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EC1" w:rsidRPr="00F32141" w:rsidRDefault="00410EC1" w:rsidP="00755580">
      <w:pPr>
        <w:tabs>
          <w:tab w:val="left" w:pos="2160"/>
        </w:tabs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bookmarkStart w:id="0" w:name="_GoBack"/>
      <w:bookmarkEnd w:id="0"/>
      <w:r w:rsidRPr="00F32141">
        <w:rPr>
          <w:rFonts w:asciiTheme="majorBidi" w:hAnsiTheme="majorBidi" w:cstheme="majorBidi"/>
          <w:b/>
          <w:lang w:val="sq-AL"/>
        </w:rPr>
        <w:t>KOMENTE DHE REKOMANDIME</w:t>
      </w:r>
    </w:p>
    <w:p w:rsidR="00410EC1" w:rsidRPr="00F32141" w:rsidRDefault="00410EC1" w:rsidP="00755580">
      <w:pPr>
        <w:tabs>
          <w:tab w:val="left" w:pos="2160"/>
        </w:tabs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F32141">
        <w:rPr>
          <w:rFonts w:asciiTheme="majorBidi" w:hAnsiTheme="majorBidi" w:cstheme="majorBidi"/>
          <w:b/>
          <w:lang w:val="sq-AL"/>
        </w:rPr>
        <w:t>MBI RAPORTIN E MONITORIMIT TË VITIT 2016</w:t>
      </w:r>
    </w:p>
    <w:p w:rsidR="00B25EEF" w:rsidRPr="00F32141" w:rsidRDefault="00410EC1" w:rsidP="00755580">
      <w:pPr>
        <w:tabs>
          <w:tab w:val="left" w:pos="2160"/>
        </w:tabs>
        <w:spacing w:line="276" w:lineRule="auto"/>
        <w:jc w:val="center"/>
        <w:rPr>
          <w:b/>
          <w:lang w:val="sq-AL"/>
        </w:rPr>
      </w:pPr>
      <w:r w:rsidRPr="00F32141">
        <w:rPr>
          <w:rFonts w:asciiTheme="majorBidi" w:hAnsiTheme="majorBidi" w:cstheme="majorBidi"/>
          <w:b/>
          <w:lang w:val="sq-AL"/>
        </w:rPr>
        <w:t xml:space="preserve">PËR MINISTRINË E </w:t>
      </w:r>
      <w:r w:rsidR="006E4B4E" w:rsidRPr="00F32141">
        <w:rPr>
          <w:rFonts w:asciiTheme="majorBidi" w:hAnsiTheme="majorBidi" w:cstheme="majorBidi"/>
          <w:b/>
          <w:lang w:val="sq-AL"/>
        </w:rPr>
        <w:t>FINANCAVE</w:t>
      </w:r>
    </w:p>
    <w:p w:rsidR="00EB45AE" w:rsidRDefault="00EB45AE" w:rsidP="00755580">
      <w:pPr>
        <w:tabs>
          <w:tab w:val="left" w:pos="2160"/>
        </w:tabs>
        <w:spacing w:line="276" w:lineRule="auto"/>
        <w:jc w:val="both"/>
        <w:rPr>
          <w:b/>
          <w:lang w:val="sq-AL"/>
        </w:rPr>
      </w:pPr>
    </w:p>
    <w:p w:rsidR="008B04B6" w:rsidRPr="00F32141" w:rsidRDefault="008B04B6" w:rsidP="00755580">
      <w:pPr>
        <w:tabs>
          <w:tab w:val="left" w:pos="2160"/>
        </w:tabs>
        <w:spacing w:line="276" w:lineRule="auto"/>
        <w:jc w:val="both"/>
        <w:rPr>
          <w:b/>
          <w:lang w:val="sq-AL"/>
        </w:rPr>
      </w:pPr>
    </w:p>
    <w:p w:rsidR="00410EC1" w:rsidRPr="00F32141" w:rsidRDefault="00410EC1" w:rsidP="00755580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F32141">
        <w:rPr>
          <w:rFonts w:asciiTheme="majorBidi" w:hAnsiTheme="majorBidi" w:cstheme="majorBidi"/>
          <w:b/>
          <w:lang w:val="sq-AL"/>
        </w:rPr>
        <w:t>Vlerësim i përgjithshëm i qëllimeve dhe objektivave të politikës si dhe performanca e produkteve kryesore</w:t>
      </w:r>
    </w:p>
    <w:p w:rsidR="006E4B4E" w:rsidRPr="00F32141" w:rsidRDefault="006E4B4E" w:rsidP="00755580">
      <w:pPr>
        <w:pStyle w:val="NormalWeb"/>
        <w:spacing w:line="276" w:lineRule="auto"/>
        <w:jc w:val="both"/>
        <w:rPr>
          <w:lang w:val="sq-AL"/>
        </w:rPr>
      </w:pPr>
      <w:r w:rsidRPr="00F32141">
        <w:rPr>
          <w:lang w:val="sq-AL"/>
        </w:rPr>
        <w:t>Misioni i Ministrisë së Financave është arritja e stabilitetit ekonomik nëpërmjet drejtimit me eficiencë, efektivitet dhe transparencë të financave publike. Ministria e Financave e ushtron veprimtarinë nëpërmjet këtyre fushave të përgjegjësisë shtetërore:</w:t>
      </w:r>
    </w:p>
    <w:p w:rsidR="006E4B4E" w:rsidRPr="00F32141" w:rsidRDefault="006E4B4E" w:rsidP="00755580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Politikës makroekonomike dhe fiskale;</w:t>
      </w:r>
    </w:p>
    <w:p w:rsidR="006E4B4E" w:rsidRPr="00F32141" w:rsidRDefault="006E4B4E" w:rsidP="00755580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Administrimit të të ardhurave;</w:t>
      </w:r>
    </w:p>
    <w:p w:rsidR="006E4B4E" w:rsidRPr="00F32141" w:rsidRDefault="006E4B4E" w:rsidP="00755580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Administrimit të buxhetit të shtetit;</w:t>
      </w:r>
    </w:p>
    <w:p w:rsidR="006E4B4E" w:rsidRPr="00F32141" w:rsidRDefault="006E4B4E" w:rsidP="00755580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Menaxhimit të borxhit publik;</w:t>
      </w:r>
    </w:p>
    <w:p w:rsidR="006E4B4E" w:rsidRPr="00F32141" w:rsidRDefault="006E4B4E" w:rsidP="00755580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Administrimit financiar;</w:t>
      </w:r>
    </w:p>
    <w:p w:rsidR="006E4B4E" w:rsidRPr="00F32141" w:rsidRDefault="006E4B4E" w:rsidP="00755580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Menaxhimit financiar dhe kontrollit;</w:t>
      </w:r>
    </w:p>
    <w:p w:rsidR="006E4B4E" w:rsidRPr="00F32141" w:rsidRDefault="006E4B4E" w:rsidP="00755580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Menaxhimit të asistencës financiare të Bashkimit Evropian dhe menaxhimit të fondeve të Bashkimit Evropian;</w:t>
      </w:r>
    </w:p>
    <w:p w:rsidR="006E4B4E" w:rsidRPr="00F32141" w:rsidRDefault="006E4B4E" w:rsidP="00755580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Inspektimit financiar publik;</w:t>
      </w:r>
    </w:p>
    <w:p w:rsidR="006E4B4E" w:rsidRPr="00F32141" w:rsidRDefault="006E4B4E" w:rsidP="00755580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lang w:val="sq-AL"/>
        </w:rPr>
      </w:pPr>
      <w:r w:rsidRPr="00F32141">
        <w:rPr>
          <w:lang w:val="sq-AL"/>
        </w:rPr>
        <w:t>Bashkërendimit të përgjithshëm të auditimit të brendshëm</w:t>
      </w:r>
    </w:p>
    <w:p w:rsidR="006E4B4E" w:rsidRPr="00F32141" w:rsidRDefault="00B25EEF" w:rsidP="00755580">
      <w:pPr>
        <w:spacing w:line="276" w:lineRule="auto"/>
        <w:jc w:val="both"/>
        <w:rPr>
          <w:lang w:val="sq-AL"/>
        </w:rPr>
      </w:pPr>
      <w:r w:rsidRPr="00F32141">
        <w:rPr>
          <w:b/>
          <w:lang w:val="sq-AL"/>
        </w:rPr>
        <w:t xml:space="preserve">Ministria e </w:t>
      </w:r>
      <w:r w:rsidR="006E4B4E" w:rsidRPr="00F32141">
        <w:rPr>
          <w:b/>
          <w:lang w:val="sq-AL"/>
        </w:rPr>
        <w:t>Financave</w:t>
      </w:r>
      <w:r w:rsidRPr="00F32141">
        <w:rPr>
          <w:b/>
          <w:sz w:val="28"/>
          <w:szCs w:val="28"/>
          <w:lang w:val="sq-AL"/>
        </w:rPr>
        <w:t xml:space="preserve"> </w:t>
      </w:r>
      <w:r w:rsidRPr="00F32141">
        <w:rPr>
          <w:lang w:val="sq-AL"/>
        </w:rPr>
        <w:t>për viti</w:t>
      </w:r>
      <w:r w:rsidR="00FC6D78" w:rsidRPr="00F32141">
        <w:rPr>
          <w:lang w:val="sq-AL"/>
        </w:rPr>
        <w:t>n</w:t>
      </w:r>
      <w:r w:rsidRPr="00F32141">
        <w:rPr>
          <w:lang w:val="sq-AL"/>
        </w:rPr>
        <w:t xml:space="preserve"> 201</w:t>
      </w:r>
      <w:r w:rsidR="00FC6D78" w:rsidRPr="00F32141">
        <w:rPr>
          <w:lang w:val="sq-AL"/>
        </w:rPr>
        <w:t>6</w:t>
      </w:r>
      <w:r w:rsidRPr="00F32141">
        <w:rPr>
          <w:lang w:val="sq-AL"/>
        </w:rPr>
        <w:t xml:space="preserve">, </w:t>
      </w:r>
      <w:r w:rsidR="006E4B4E" w:rsidRPr="00F32141">
        <w:rPr>
          <w:lang w:val="sq-AL"/>
        </w:rPr>
        <w:t>administroi dhe menaxhoi fondet publike sipas gjashtë programeve të miratuara, konkretisht:</w:t>
      </w:r>
    </w:p>
    <w:p w:rsidR="006E4B4E" w:rsidRPr="00F32141" w:rsidRDefault="006E4B4E" w:rsidP="00755580">
      <w:pPr>
        <w:spacing w:line="276" w:lineRule="auto"/>
        <w:jc w:val="both"/>
        <w:rPr>
          <w:lang w:val="sq-AL"/>
        </w:rPr>
      </w:pPr>
    </w:p>
    <w:p w:rsidR="006E4B4E" w:rsidRPr="00F32141" w:rsidRDefault="006E4B4E" w:rsidP="00755580">
      <w:pPr>
        <w:pStyle w:val="Subtitle"/>
        <w:numPr>
          <w:ilvl w:val="1"/>
          <w:numId w:val="1"/>
        </w:numPr>
        <w:tabs>
          <w:tab w:val="clear" w:pos="1530"/>
          <w:tab w:val="num" w:pos="1620"/>
        </w:tabs>
        <w:spacing w:after="0" w:line="276" w:lineRule="auto"/>
        <w:ind w:left="144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F32141">
        <w:rPr>
          <w:rFonts w:ascii="Times New Roman" w:hAnsi="Times New Roman" w:cs="Times New Roman"/>
          <w:bCs/>
          <w:lang w:val="sq-AL"/>
        </w:rPr>
        <w:t>Planifikim, menaxhim dhe administrimi.</w:t>
      </w:r>
    </w:p>
    <w:p w:rsidR="006E4B4E" w:rsidRPr="00F32141" w:rsidRDefault="006E4B4E" w:rsidP="00755580">
      <w:pPr>
        <w:pStyle w:val="Subtitle"/>
        <w:numPr>
          <w:ilvl w:val="1"/>
          <w:numId w:val="1"/>
        </w:numPr>
        <w:tabs>
          <w:tab w:val="clear" w:pos="1530"/>
          <w:tab w:val="num" w:pos="1620"/>
        </w:tabs>
        <w:spacing w:after="0" w:line="276" w:lineRule="auto"/>
        <w:ind w:left="144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F32141">
        <w:rPr>
          <w:rFonts w:ascii="Times New Roman" w:hAnsi="Times New Roman" w:cs="Times New Roman"/>
          <w:bCs/>
          <w:lang w:val="sq-AL"/>
        </w:rPr>
        <w:t>Menaxhimi i Shpenzimeve Publike.</w:t>
      </w:r>
    </w:p>
    <w:p w:rsidR="006E4B4E" w:rsidRPr="00F32141" w:rsidRDefault="006E4B4E" w:rsidP="00755580">
      <w:pPr>
        <w:pStyle w:val="Subtitle"/>
        <w:numPr>
          <w:ilvl w:val="1"/>
          <w:numId w:val="1"/>
        </w:numPr>
        <w:tabs>
          <w:tab w:val="clear" w:pos="1530"/>
          <w:tab w:val="num" w:pos="1620"/>
        </w:tabs>
        <w:spacing w:after="0" w:line="276" w:lineRule="auto"/>
        <w:ind w:left="144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F32141">
        <w:rPr>
          <w:rFonts w:ascii="Times New Roman" w:hAnsi="Times New Roman" w:cs="Times New Roman"/>
          <w:bCs/>
          <w:lang w:val="sq-AL"/>
        </w:rPr>
        <w:t>Ekzekutimi i Pagesave të ndryshme.</w:t>
      </w:r>
    </w:p>
    <w:p w:rsidR="006E4B4E" w:rsidRPr="00F32141" w:rsidRDefault="006E4B4E" w:rsidP="00755580">
      <w:pPr>
        <w:pStyle w:val="Subtitle"/>
        <w:numPr>
          <w:ilvl w:val="1"/>
          <w:numId w:val="1"/>
        </w:numPr>
        <w:tabs>
          <w:tab w:val="clear" w:pos="1530"/>
          <w:tab w:val="num" w:pos="1620"/>
        </w:tabs>
        <w:spacing w:after="0" w:line="276" w:lineRule="auto"/>
        <w:ind w:left="144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F32141">
        <w:rPr>
          <w:rFonts w:ascii="Times New Roman" w:hAnsi="Times New Roman" w:cs="Times New Roman"/>
          <w:bCs/>
          <w:lang w:val="sq-AL"/>
        </w:rPr>
        <w:t>Menaxhimi i të ardhurave doganore.</w:t>
      </w:r>
    </w:p>
    <w:p w:rsidR="006E4B4E" w:rsidRPr="00F32141" w:rsidRDefault="006E4B4E" w:rsidP="00755580">
      <w:pPr>
        <w:pStyle w:val="Subtitle"/>
        <w:numPr>
          <w:ilvl w:val="1"/>
          <w:numId w:val="1"/>
        </w:numPr>
        <w:tabs>
          <w:tab w:val="clear" w:pos="1530"/>
          <w:tab w:val="num" w:pos="1620"/>
        </w:tabs>
        <w:spacing w:after="0" w:line="276" w:lineRule="auto"/>
        <w:ind w:left="144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F32141">
        <w:rPr>
          <w:rFonts w:ascii="Times New Roman" w:hAnsi="Times New Roman" w:cs="Times New Roman"/>
          <w:bCs/>
          <w:lang w:val="sq-AL"/>
        </w:rPr>
        <w:t>Menaxhimi i të ardhurave tatimore.</w:t>
      </w:r>
    </w:p>
    <w:p w:rsidR="006E4B4E" w:rsidRPr="00F32141" w:rsidRDefault="006E4B4E" w:rsidP="00755580">
      <w:pPr>
        <w:pStyle w:val="Subtitle"/>
        <w:numPr>
          <w:ilvl w:val="1"/>
          <w:numId w:val="1"/>
        </w:numPr>
        <w:tabs>
          <w:tab w:val="clear" w:pos="1530"/>
          <w:tab w:val="num" w:pos="1620"/>
        </w:tabs>
        <w:spacing w:after="0" w:line="276" w:lineRule="auto"/>
        <w:ind w:left="1440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F32141">
        <w:rPr>
          <w:rFonts w:ascii="Times New Roman" w:hAnsi="Times New Roman" w:cs="Times New Roman"/>
          <w:bCs/>
          <w:lang w:val="sq-AL"/>
        </w:rPr>
        <w:t>Lufta kundër transaksioneve financiare joligjore.</w:t>
      </w:r>
    </w:p>
    <w:p w:rsidR="00B3433C" w:rsidRPr="00F32141" w:rsidRDefault="00B3433C" w:rsidP="00755580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B3433C" w:rsidRPr="00F32141" w:rsidRDefault="00B3433C" w:rsidP="00755580">
      <w:pPr>
        <w:tabs>
          <w:tab w:val="left" w:pos="2160"/>
        </w:tabs>
        <w:spacing w:line="276" w:lineRule="auto"/>
        <w:jc w:val="both"/>
        <w:rPr>
          <w:lang w:val="sq-AL"/>
        </w:rPr>
      </w:pPr>
      <w:r w:rsidRPr="00F32141">
        <w:rPr>
          <w:bCs/>
          <w:lang w:val="sq-AL"/>
        </w:rPr>
        <w:t>N</w:t>
      </w:r>
      <w:r w:rsidR="00324143" w:rsidRPr="00F32141">
        <w:rPr>
          <w:bCs/>
          <w:lang w:val="sq-AL"/>
        </w:rPr>
        <w:t>ë</w:t>
      </w:r>
      <w:r w:rsidRPr="00F32141">
        <w:rPr>
          <w:bCs/>
          <w:lang w:val="sq-AL"/>
        </w:rPr>
        <w:t xml:space="preserve"> Programin</w:t>
      </w:r>
      <w:r w:rsidRPr="00F32141">
        <w:rPr>
          <w:b/>
          <w:bCs/>
          <w:lang w:val="sq-AL"/>
        </w:rPr>
        <w:t xml:space="preserve"> “Planifikim, administrim dhe menaxhimi”</w:t>
      </w:r>
      <w:r w:rsidRPr="00F32141">
        <w:rPr>
          <w:lang w:val="sq-AL"/>
        </w:rPr>
        <w:t>, sipas raportit t</w:t>
      </w:r>
      <w:r w:rsidR="00324143" w:rsidRPr="00F32141">
        <w:rPr>
          <w:lang w:val="sq-AL"/>
        </w:rPr>
        <w:t>ë</w:t>
      </w:r>
      <w:r w:rsidRPr="00F32141">
        <w:rPr>
          <w:lang w:val="sq-AL"/>
        </w:rPr>
        <w:t xml:space="preserve"> ministris</w:t>
      </w:r>
      <w:r w:rsidR="00324143" w:rsidRPr="00F32141">
        <w:rPr>
          <w:lang w:val="sq-AL"/>
        </w:rPr>
        <w:t>ë</w:t>
      </w:r>
      <w:r w:rsidRPr="00F32141">
        <w:rPr>
          <w:lang w:val="sq-AL"/>
        </w:rPr>
        <w:t xml:space="preserve"> janë parashikuar </w:t>
      </w:r>
      <w:r w:rsidR="006E4B4E" w:rsidRPr="00F32141">
        <w:rPr>
          <w:lang w:val="sq-AL"/>
        </w:rPr>
        <w:t>te</w:t>
      </w:r>
      <w:r w:rsidRPr="00F32141">
        <w:rPr>
          <w:lang w:val="sq-AL"/>
        </w:rPr>
        <w:t>t</w:t>
      </w:r>
      <w:r w:rsidR="00324143" w:rsidRPr="00F32141">
        <w:rPr>
          <w:lang w:val="sq-AL"/>
        </w:rPr>
        <w:t>ë</w:t>
      </w:r>
      <w:r w:rsidRPr="00F32141">
        <w:rPr>
          <w:lang w:val="sq-AL"/>
        </w:rPr>
        <w:t xml:space="preserve"> produkte, nga t</w:t>
      </w:r>
      <w:r w:rsidR="00324143" w:rsidRPr="00F32141">
        <w:rPr>
          <w:lang w:val="sq-AL"/>
        </w:rPr>
        <w:t>ë</w:t>
      </w:r>
      <w:r w:rsidRPr="00F32141">
        <w:rPr>
          <w:lang w:val="sq-AL"/>
        </w:rPr>
        <w:t xml:space="preserve"> </w:t>
      </w:r>
      <w:r w:rsidR="006E4B4E" w:rsidRPr="00F32141">
        <w:rPr>
          <w:lang w:val="sq-AL"/>
        </w:rPr>
        <w:t>cil</w:t>
      </w:r>
      <w:r w:rsidRPr="00F32141">
        <w:rPr>
          <w:lang w:val="sq-AL"/>
        </w:rPr>
        <w:t>a</w:t>
      </w:r>
      <w:r w:rsidR="006E4B4E" w:rsidRPr="00F32141">
        <w:rPr>
          <w:lang w:val="sq-AL"/>
        </w:rPr>
        <w:t>t mund t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 xml:space="preserve"> p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rmendim ‘Sh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rbim i p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rmir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suar nga apatati i MoF’, ‘Auditime t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 xml:space="preserve"> kryera’</w:t>
      </w:r>
      <w:r w:rsidRPr="00F32141">
        <w:rPr>
          <w:lang w:val="sq-AL"/>
        </w:rPr>
        <w:t xml:space="preserve"> t</w:t>
      </w:r>
      <w:r w:rsidR="00324143" w:rsidRPr="00F32141">
        <w:rPr>
          <w:lang w:val="sq-AL"/>
        </w:rPr>
        <w:t>ë</w:t>
      </w:r>
      <w:r w:rsidRPr="00F32141">
        <w:rPr>
          <w:lang w:val="sq-AL"/>
        </w:rPr>
        <w:t xml:space="preserve"> </w:t>
      </w:r>
      <w:r w:rsidR="006E4B4E" w:rsidRPr="00F32141">
        <w:rPr>
          <w:lang w:val="sq-AL"/>
        </w:rPr>
        <w:t>cilat jan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 xml:space="preserve"> realizuar 52 nga 40 t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 xml:space="preserve"> planifikuara, ‘Sh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rbim i p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rmir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suar nga Agjencia e auditimit t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 xml:space="preserve"> fondeve t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 xml:space="preserve"> akredituara nga BE’</w:t>
      </w:r>
      <w:r w:rsidR="009B5C71" w:rsidRPr="00F32141">
        <w:rPr>
          <w:lang w:val="sq-AL"/>
        </w:rPr>
        <w:t xml:space="preserve">, </w:t>
      </w:r>
      <w:r w:rsidR="006E4B4E" w:rsidRPr="00F32141">
        <w:rPr>
          <w:lang w:val="sq-AL"/>
        </w:rPr>
        <w:t>‘Sh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rbim i p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rmir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suar nga Qendra e Trajnimit t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 xml:space="preserve"> Administrat</w:t>
      </w:r>
      <w:r w:rsidR="00D978C7" w:rsidRPr="00F32141">
        <w:rPr>
          <w:lang w:val="sq-AL"/>
        </w:rPr>
        <w:t>ë</w:t>
      </w:r>
      <w:r w:rsidR="006E4B4E" w:rsidRPr="00F32141">
        <w:rPr>
          <w:lang w:val="sq-AL"/>
        </w:rPr>
        <w:t>s Doganore e Tatimore’</w:t>
      </w:r>
      <w:r w:rsidR="009B5C71" w:rsidRPr="00F32141">
        <w:rPr>
          <w:lang w:val="sq-AL"/>
        </w:rPr>
        <w:t xml:space="preserve"> apo ‘Sh</w:t>
      </w:r>
      <w:r w:rsidR="00D978C7" w:rsidRPr="00F32141">
        <w:rPr>
          <w:lang w:val="sq-AL"/>
        </w:rPr>
        <w:t>ë</w:t>
      </w:r>
      <w:r w:rsidR="009B5C71" w:rsidRPr="00F32141">
        <w:rPr>
          <w:lang w:val="sq-AL"/>
        </w:rPr>
        <w:t>rbim i konfigurimit t</w:t>
      </w:r>
      <w:r w:rsidR="00D978C7" w:rsidRPr="00F32141">
        <w:rPr>
          <w:lang w:val="sq-AL"/>
        </w:rPr>
        <w:t>ë</w:t>
      </w:r>
      <w:r w:rsidR="009B5C71" w:rsidRPr="00F32141">
        <w:rPr>
          <w:lang w:val="sq-AL"/>
        </w:rPr>
        <w:t xml:space="preserve"> funksionimit t</w:t>
      </w:r>
      <w:r w:rsidR="00D978C7" w:rsidRPr="00F32141">
        <w:rPr>
          <w:lang w:val="sq-AL"/>
        </w:rPr>
        <w:t>ë</w:t>
      </w:r>
      <w:r w:rsidR="009B5C71" w:rsidRPr="00F32141">
        <w:rPr>
          <w:lang w:val="sq-AL"/>
        </w:rPr>
        <w:t xml:space="preserve"> SIFQ n</w:t>
      </w:r>
      <w:r w:rsidR="00D978C7" w:rsidRPr="00F32141">
        <w:rPr>
          <w:lang w:val="sq-AL"/>
        </w:rPr>
        <w:t>ë</w:t>
      </w:r>
      <w:r w:rsidR="009B5C71" w:rsidRPr="00F32141">
        <w:rPr>
          <w:lang w:val="sq-AL"/>
        </w:rPr>
        <w:t xml:space="preserve"> kuad</w:t>
      </w:r>
      <w:r w:rsidR="00D978C7" w:rsidRPr="00F32141">
        <w:rPr>
          <w:lang w:val="sq-AL"/>
        </w:rPr>
        <w:t>ë</w:t>
      </w:r>
      <w:r w:rsidR="009B5C71" w:rsidRPr="00F32141">
        <w:rPr>
          <w:lang w:val="sq-AL"/>
        </w:rPr>
        <w:t>r t</w:t>
      </w:r>
      <w:r w:rsidR="00D978C7" w:rsidRPr="00F32141">
        <w:rPr>
          <w:lang w:val="sq-AL"/>
        </w:rPr>
        <w:t>ë</w:t>
      </w:r>
      <w:r w:rsidR="009B5C71" w:rsidRPr="00F32141">
        <w:rPr>
          <w:lang w:val="sq-AL"/>
        </w:rPr>
        <w:t xml:space="preserve"> projektit SETS’ t</w:t>
      </w:r>
      <w:r w:rsidR="00D978C7" w:rsidRPr="00F32141">
        <w:rPr>
          <w:lang w:val="sq-AL"/>
        </w:rPr>
        <w:t>ë</w:t>
      </w:r>
      <w:r w:rsidR="009B5C71" w:rsidRPr="00F32141">
        <w:rPr>
          <w:lang w:val="sq-AL"/>
        </w:rPr>
        <w:t xml:space="preserve"> cilat raportohen t</w:t>
      </w:r>
      <w:r w:rsidR="00D978C7" w:rsidRPr="00F32141">
        <w:rPr>
          <w:lang w:val="sq-AL"/>
        </w:rPr>
        <w:t>ë</w:t>
      </w:r>
      <w:r w:rsidR="009B5C71" w:rsidRPr="00F32141">
        <w:rPr>
          <w:lang w:val="sq-AL"/>
        </w:rPr>
        <w:t xml:space="preserve"> realizuara plot</w:t>
      </w:r>
      <w:r w:rsidR="00D978C7" w:rsidRPr="00F32141">
        <w:rPr>
          <w:lang w:val="sq-AL"/>
        </w:rPr>
        <w:t>ë</w:t>
      </w:r>
      <w:r w:rsidR="009B5C71" w:rsidRPr="00F32141">
        <w:rPr>
          <w:lang w:val="sq-AL"/>
        </w:rPr>
        <w:t>sisht.</w:t>
      </w:r>
    </w:p>
    <w:p w:rsidR="00B3433C" w:rsidRPr="00F32141" w:rsidRDefault="00B3433C" w:rsidP="00755580">
      <w:pPr>
        <w:tabs>
          <w:tab w:val="left" w:pos="2160"/>
        </w:tabs>
        <w:spacing w:line="276" w:lineRule="auto"/>
        <w:jc w:val="both"/>
        <w:rPr>
          <w:b/>
          <w:bCs/>
          <w:lang w:val="sq-AL"/>
        </w:rPr>
      </w:pPr>
    </w:p>
    <w:p w:rsidR="00661845" w:rsidRPr="00F32141" w:rsidRDefault="00B3433C" w:rsidP="0075558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F32141">
        <w:rPr>
          <w:bCs/>
          <w:lang w:val="sq-AL"/>
        </w:rPr>
        <w:t>Programi</w:t>
      </w:r>
      <w:r w:rsidRPr="00F32141">
        <w:rPr>
          <w:b/>
          <w:lang w:val="sq-AL"/>
        </w:rPr>
        <w:t xml:space="preserve"> “M</w:t>
      </w:r>
      <w:r w:rsidR="009B5C71" w:rsidRPr="00F32141">
        <w:rPr>
          <w:b/>
          <w:lang w:val="sq-AL"/>
        </w:rPr>
        <w:t>enaxhimi i shpenzimeve publike</w:t>
      </w:r>
      <w:r w:rsidRPr="00F32141">
        <w:rPr>
          <w:lang w:val="sq-AL"/>
        </w:rPr>
        <w:t xml:space="preserve">”. </w:t>
      </w:r>
      <w:r w:rsidR="00661845" w:rsidRPr="00F32141">
        <w:rPr>
          <w:lang w:val="sq-AL"/>
        </w:rPr>
        <w:t>Sipas raportit t</w:t>
      </w:r>
      <w:r w:rsidR="00324143" w:rsidRPr="00F32141">
        <w:rPr>
          <w:lang w:val="sq-AL"/>
        </w:rPr>
        <w:t>ë</w:t>
      </w:r>
      <w:r w:rsidR="00661845" w:rsidRPr="00F32141">
        <w:rPr>
          <w:lang w:val="sq-AL"/>
        </w:rPr>
        <w:t xml:space="preserve"> ministris</w:t>
      </w:r>
      <w:r w:rsidR="00324143" w:rsidRPr="00F32141">
        <w:rPr>
          <w:lang w:val="sq-AL"/>
        </w:rPr>
        <w:t>ë</w:t>
      </w:r>
      <w:r w:rsidR="00661845" w:rsidRPr="00F32141">
        <w:rPr>
          <w:lang w:val="sq-AL"/>
        </w:rPr>
        <w:t xml:space="preserve"> janë </w:t>
      </w:r>
      <w:r w:rsidR="009B5C71" w:rsidRPr="00F32141">
        <w:rPr>
          <w:lang w:val="sq-AL"/>
        </w:rPr>
        <w:t>listuar</w:t>
      </w:r>
      <w:r w:rsidR="00661845" w:rsidRPr="00F32141">
        <w:rPr>
          <w:lang w:val="sq-AL"/>
        </w:rPr>
        <w:t xml:space="preserve"> 24 produkte, sipas tabelave</w:t>
      </w:r>
      <w:r w:rsidR="009B5C71" w:rsidRPr="00F32141">
        <w:rPr>
          <w:lang w:val="sq-AL"/>
        </w:rPr>
        <w:t>, t</w:t>
      </w:r>
      <w:r w:rsidR="00D978C7" w:rsidRPr="00F32141">
        <w:rPr>
          <w:lang w:val="sq-AL"/>
        </w:rPr>
        <w:t>ë</w:t>
      </w:r>
      <w:r w:rsidR="009B5C71" w:rsidRPr="00F32141">
        <w:rPr>
          <w:lang w:val="sq-AL"/>
        </w:rPr>
        <w:t xml:space="preserve"> cilat raportohen t</w:t>
      </w:r>
      <w:r w:rsidR="00D978C7" w:rsidRPr="00F32141">
        <w:rPr>
          <w:lang w:val="sq-AL"/>
        </w:rPr>
        <w:t>ë</w:t>
      </w:r>
      <w:r w:rsidR="009B5C71" w:rsidRPr="00F32141">
        <w:rPr>
          <w:lang w:val="sq-AL"/>
        </w:rPr>
        <w:t xml:space="preserve"> realizuara plot</w:t>
      </w:r>
      <w:r w:rsidR="00D978C7" w:rsidRPr="00F32141">
        <w:rPr>
          <w:lang w:val="sq-AL"/>
        </w:rPr>
        <w:t>ë</w:t>
      </w:r>
      <w:r w:rsidR="009B5C71" w:rsidRPr="00F32141">
        <w:rPr>
          <w:lang w:val="sq-AL"/>
        </w:rPr>
        <w:t>sisht.</w:t>
      </w:r>
      <w:r w:rsidRPr="00F32141">
        <w:rPr>
          <w:lang w:val="sq-AL"/>
        </w:rPr>
        <w:t xml:space="preserve"> </w:t>
      </w:r>
      <w:r w:rsidR="00661845" w:rsidRPr="00F32141">
        <w:rPr>
          <w:rFonts w:asciiTheme="majorBidi" w:hAnsiTheme="majorBidi" w:cstheme="majorBidi"/>
          <w:lang w:val="sq-AL"/>
        </w:rPr>
        <w:t xml:space="preserve">Me produktet e realizuara nga përdorimi i fondeve të planifikuara për këtë program nuk </w:t>
      </w:r>
      <w:r w:rsidR="009B5C71" w:rsidRPr="00F32141">
        <w:rPr>
          <w:rFonts w:asciiTheme="majorBidi" w:hAnsiTheme="majorBidi" w:cstheme="majorBidi"/>
          <w:lang w:val="sq-AL"/>
        </w:rPr>
        <w:t>kemi t</w:t>
      </w:r>
      <w:r w:rsidR="00D978C7" w:rsidRPr="00F32141">
        <w:rPr>
          <w:rFonts w:asciiTheme="majorBidi" w:hAnsiTheme="majorBidi" w:cstheme="majorBidi"/>
          <w:lang w:val="sq-AL"/>
        </w:rPr>
        <w:t>ë</w:t>
      </w:r>
      <w:r w:rsidR="009B5C71" w:rsidRPr="00F32141">
        <w:rPr>
          <w:rFonts w:asciiTheme="majorBidi" w:hAnsiTheme="majorBidi" w:cstheme="majorBidi"/>
          <w:lang w:val="sq-AL"/>
        </w:rPr>
        <w:t xml:space="preserve"> sqaruar nga relacioni</w:t>
      </w:r>
      <w:r w:rsidR="00661845" w:rsidRPr="00F32141">
        <w:rPr>
          <w:rFonts w:asciiTheme="majorBidi" w:hAnsiTheme="majorBidi" w:cstheme="majorBidi"/>
          <w:lang w:val="sq-AL"/>
        </w:rPr>
        <w:t xml:space="preserve"> se sa </w:t>
      </w:r>
      <w:r w:rsidR="00661845" w:rsidRPr="00F32141">
        <w:rPr>
          <w:rFonts w:asciiTheme="majorBidi" w:hAnsiTheme="majorBidi" w:cstheme="majorBidi"/>
          <w:lang w:val="sq-AL"/>
        </w:rPr>
        <w:lastRenderedPageBreak/>
        <w:t>realisht është realizuar qëllimi si edhe objektivat e politikës së tij nëpërmjet realizimit të produkteve.</w:t>
      </w:r>
    </w:p>
    <w:p w:rsidR="00661845" w:rsidRPr="00F32141" w:rsidRDefault="00661845" w:rsidP="0075558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410EC1" w:rsidRPr="00F32141" w:rsidRDefault="00410EC1" w:rsidP="00755580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lang w:val="sq-AL"/>
        </w:rPr>
      </w:pPr>
      <w:r w:rsidRPr="00F32141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EB45AE" w:rsidRPr="00F32141" w:rsidRDefault="00410EC1" w:rsidP="00755580">
      <w:pPr>
        <w:tabs>
          <w:tab w:val="left" w:pos="2160"/>
        </w:tabs>
        <w:spacing w:line="276" w:lineRule="auto"/>
        <w:jc w:val="both"/>
        <w:rPr>
          <w:i/>
          <w:iCs/>
          <w:lang w:val="sq-AL"/>
        </w:rPr>
      </w:pPr>
      <w:r w:rsidRPr="00F32141">
        <w:rPr>
          <w:rFonts w:asciiTheme="majorBidi" w:hAnsiTheme="majorBidi" w:cstheme="majorBidi"/>
          <w:lang w:val="sq-AL"/>
        </w:rPr>
        <w:t xml:space="preserve">Në fund të vitit 2016, situata në lidhje me realizimin e shpenzimeve të buxhetit, </w:t>
      </w:r>
      <w:r w:rsidRPr="00F32141">
        <w:rPr>
          <w:rFonts w:asciiTheme="majorBidi" w:hAnsiTheme="majorBidi" w:cstheme="majorBidi"/>
          <w:u w:val="single"/>
          <w:lang w:val="sq-AL"/>
        </w:rPr>
        <w:t>krahasuar me planin e vitit 2016,</w:t>
      </w:r>
      <w:r w:rsidRPr="00F32141">
        <w:rPr>
          <w:rFonts w:asciiTheme="majorBidi" w:hAnsiTheme="majorBidi" w:cstheme="majorBidi"/>
          <w:lang w:val="sq-AL"/>
        </w:rPr>
        <w:t xml:space="preserve"> sipas raportit të monitorimit të paraqitur nga ana e ministrisë</w:t>
      </w:r>
      <w:r w:rsidR="0029364F" w:rsidRPr="00F32141">
        <w:rPr>
          <w:lang w:val="sq-AL"/>
        </w:rPr>
        <w:t xml:space="preserve"> dhe sipas të dhënave të Sistemit Financiar Informatik të Qeverisë</w:t>
      </w:r>
      <w:r w:rsidRPr="00F32141">
        <w:rPr>
          <w:rFonts w:asciiTheme="majorBidi" w:hAnsiTheme="majorBidi" w:cstheme="majorBidi"/>
          <w:lang w:val="sq-AL"/>
        </w:rPr>
        <w:t>, paraqitet si më poshtë</w:t>
      </w:r>
      <w:r w:rsidR="0029364F" w:rsidRPr="00F32141">
        <w:rPr>
          <w:rFonts w:asciiTheme="majorBidi" w:hAnsiTheme="majorBidi" w:cstheme="majorBidi"/>
          <w:lang w:val="sq-AL"/>
        </w:rPr>
        <w:t xml:space="preserve">, </w:t>
      </w:r>
      <w:r w:rsidR="005D40BF" w:rsidRPr="00F32141">
        <w:rPr>
          <w:i/>
          <w:iCs/>
          <w:lang w:val="sq-AL"/>
        </w:rPr>
        <w:t>në mijë lekë</w:t>
      </w:r>
      <w:r w:rsidR="00602DFF" w:rsidRPr="00F32141">
        <w:rPr>
          <w:i/>
          <w:iCs/>
          <w:lang w:val="sq-AL"/>
        </w:rPr>
        <w:t>:</w:t>
      </w:r>
      <w:r w:rsidR="005D40BF" w:rsidRPr="00F32141">
        <w:rPr>
          <w:i/>
          <w:iCs/>
          <w:lang w:val="sq-AL"/>
        </w:rPr>
        <w:t xml:space="preserve"> </w:t>
      </w:r>
    </w:p>
    <w:p w:rsidR="00417929" w:rsidRPr="00F32141" w:rsidRDefault="00417929" w:rsidP="0075558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tbl>
      <w:tblPr>
        <w:tblW w:w="84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3743"/>
        <w:gridCol w:w="1350"/>
        <w:gridCol w:w="1620"/>
        <w:gridCol w:w="1350"/>
      </w:tblGrid>
      <w:tr w:rsidR="00417929" w:rsidRPr="00F32141" w:rsidTr="008B04B6">
        <w:trPr>
          <w:trHeight w:val="780"/>
          <w:jc w:val="center"/>
        </w:trPr>
        <w:tc>
          <w:tcPr>
            <w:tcW w:w="42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F32141">
              <w:rPr>
                <w:b/>
                <w:bCs/>
                <w:color w:val="000000"/>
                <w:sz w:val="20"/>
                <w:szCs w:val="20"/>
                <w:lang w:val="sq-AL"/>
              </w:rPr>
              <w:t>NR.</w:t>
            </w:r>
          </w:p>
        </w:tc>
        <w:tc>
          <w:tcPr>
            <w:tcW w:w="3743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F32141">
              <w:rPr>
                <w:b/>
                <w:bCs/>
                <w:color w:val="000000"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F32141">
              <w:rPr>
                <w:b/>
                <w:bCs/>
                <w:color w:val="000000"/>
                <w:sz w:val="20"/>
                <w:szCs w:val="20"/>
                <w:lang w:val="sq-AL"/>
              </w:rPr>
              <w:t>Plani me ndryshime</w:t>
            </w:r>
          </w:p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F32141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 2016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F32141">
              <w:rPr>
                <w:b/>
                <w:bCs/>
                <w:color w:val="000000"/>
                <w:sz w:val="20"/>
                <w:szCs w:val="20"/>
                <w:lang w:val="sq-AL"/>
              </w:rPr>
              <w:t xml:space="preserve">Fakti </w:t>
            </w:r>
          </w:p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F32141">
              <w:rPr>
                <w:b/>
                <w:bCs/>
                <w:color w:val="000000"/>
                <w:sz w:val="20"/>
                <w:szCs w:val="20"/>
                <w:lang w:val="sq-AL"/>
              </w:rPr>
              <w:t>2016</w:t>
            </w:r>
          </w:p>
        </w:tc>
        <w:tc>
          <w:tcPr>
            <w:tcW w:w="135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F32141">
              <w:rPr>
                <w:b/>
                <w:bCs/>
                <w:color w:val="000000"/>
                <w:sz w:val="20"/>
                <w:szCs w:val="20"/>
                <w:lang w:val="sq-AL"/>
              </w:rPr>
              <w:t>Përqindja  e realizimit</w:t>
            </w:r>
          </w:p>
        </w:tc>
      </w:tr>
      <w:tr w:rsidR="00417929" w:rsidRPr="00F32141" w:rsidTr="008B04B6">
        <w:trPr>
          <w:trHeight w:val="315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color w:val="000000"/>
                <w:sz w:val="22"/>
                <w:szCs w:val="22"/>
                <w:lang w:val="sq-AL"/>
              </w:rPr>
              <w:t>1</w:t>
            </w:r>
          </w:p>
        </w:tc>
        <w:tc>
          <w:tcPr>
            <w:tcW w:w="37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rPr>
                <w:color w:val="000000"/>
                <w:lang w:val="sq-AL"/>
              </w:rPr>
            </w:pPr>
            <w:r w:rsidRPr="00F32141">
              <w:rPr>
                <w:color w:val="000000"/>
                <w:lang w:val="sq-AL"/>
              </w:rPr>
              <w:t>Shpenzime personeli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b/>
                <w:bCs/>
                <w:color w:val="000000"/>
                <w:sz w:val="22"/>
                <w:szCs w:val="22"/>
                <w:lang w:val="sq-AL"/>
              </w:rPr>
              <w:t>2,885,910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b/>
                <w:bCs/>
                <w:color w:val="000000"/>
                <w:sz w:val="22"/>
                <w:szCs w:val="22"/>
                <w:lang w:val="sq-AL"/>
              </w:rPr>
              <w:t>2,872,749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b/>
                <w:bCs/>
                <w:color w:val="000000"/>
                <w:sz w:val="22"/>
                <w:szCs w:val="22"/>
                <w:lang w:val="sq-AL"/>
              </w:rPr>
              <w:t>99.54</w:t>
            </w:r>
          </w:p>
        </w:tc>
      </w:tr>
      <w:tr w:rsidR="00417929" w:rsidRPr="00F32141" w:rsidTr="008B04B6">
        <w:trPr>
          <w:trHeight w:val="315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color w:val="000000"/>
                <w:sz w:val="22"/>
                <w:szCs w:val="22"/>
                <w:lang w:val="sq-AL"/>
              </w:rPr>
              <w:t>2</w:t>
            </w:r>
          </w:p>
        </w:tc>
        <w:tc>
          <w:tcPr>
            <w:tcW w:w="37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rPr>
                <w:color w:val="000000"/>
                <w:lang w:val="sq-AL"/>
              </w:rPr>
            </w:pPr>
            <w:r w:rsidRPr="00F32141">
              <w:rPr>
                <w:color w:val="000000"/>
                <w:lang w:val="sq-AL"/>
              </w:rPr>
              <w:t>Shpenzime të tjera korente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b/>
                <w:bCs/>
                <w:color w:val="000000"/>
                <w:sz w:val="22"/>
                <w:szCs w:val="22"/>
                <w:lang w:val="sq-AL"/>
              </w:rPr>
              <w:t>6,133,340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b/>
                <w:bCs/>
                <w:color w:val="000000"/>
                <w:sz w:val="22"/>
                <w:szCs w:val="22"/>
                <w:lang w:val="sq-AL"/>
              </w:rPr>
              <w:t>6,011,432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b/>
                <w:bCs/>
                <w:color w:val="000000"/>
                <w:sz w:val="22"/>
                <w:szCs w:val="22"/>
                <w:lang w:val="sq-AL"/>
              </w:rPr>
              <w:t>98.01</w:t>
            </w:r>
          </w:p>
        </w:tc>
      </w:tr>
      <w:tr w:rsidR="00417929" w:rsidRPr="00F32141" w:rsidTr="008B04B6">
        <w:trPr>
          <w:trHeight w:val="315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color w:val="000000"/>
                <w:sz w:val="22"/>
                <w:szCs w:val="22"/>
                <w:lang w:val="sq-AL"/>
              </w:rPr>
              <w:t>3</w:t>
            </w:r>
          </w:p>
        </w:tc>
        <w:tc>
          <w:tcPr>
            <w:tcW w:w="37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rPr>
                <w:color w:val="000000"/>
                <w:lang w:val="sq-AL"/>
              </w:rPr>
            </w:pPr>
            <w:r w:rsidRPr="00F32141">
              <w:rPr>
                <w:color w:val="000000"/>
                <w:lang w:val="sq-AL"/>
              </w:rPr>
              <w:t>Shpenzime kapitale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b/>
                <w:bCs/>
                <w:color w:val="000000"/>
                <w:sz w:val="22"/>
                <w:szCs w:val="22"/>
                <w:lang w:val="sq-AL"/>
              </w:rPr>
              <w:t>925,564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b/>
                <w:bCs/>
                <w:color w:val="000000"/>
                <w:sz w:val="22"/>
                <w:szCs w:val="22"/>
                <w:lang w:val="sq-AL"/>
              </w:rPr>
              <w:t>842,115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b/>
                <w:bCs/>
                <w:color w:val="000000"/>
                <w:sz w:val="22"/>
                <w:szCs w:val="22"/>
                <w:lang w:val="sq-AL"/>
              </w:rPr>
              <w:t>90.98</w:t>
            </w:r>
          </w:p>
        </w:tc>
      </w:tr>
      <w:tr w:rsidR="00417929" w:rsidRPr="00F32141" w:rsidTr="008B04B6">
        <w:trPr>
          <w:trHeight w:val="30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color w:val="000000"/>
                <w:sz w:val="22"/>
                <w:szCs w:val="22"/>
                <w:lang w:val="sq-AL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ind w:firstLineChars="300" w:firstLine="660"/>
              <w:rPr>
                <w:i/>
                <w:iCs/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i/>
                <w:iCs/>
                <w:color w:val="000000"/>
                <w:sz w:val="22"/>
                <w:szCs w:val="22"/>
                <w:lang w:val="sq-AL"/>
              </w:rPr>
              <w:t xml:space="preserve"> Me financim të brendshëm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color w:val="000000"/>
                <w:sz w:val="22"/>
                <w:szCs w:val="22"/>
                <w:lang w:val="sq-AL"/>
              </w:rPr>
              <w:t>345,241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color w:val="000000"/>
                <w:sz w:val="22"/>
                <w:szCs w:val="22"/>
                <w:lang w:val="sq-AL"/>
              </w:rPr>
              <w:t>304,196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color w:val="000000"/>
                <w:sz w:val="22"/>
                <w:szCs w:val="22"/>
                <w:lang w:val="sq-AL"/>
              </w:rPr>
              <w:t>88.11</w:t>
            </w:r>
          </w:p>
        </w:tc>
      </w:tr>
      <w:tr w:rsidR="00417929" w:rsidRPr="00F32141" w:rsidTr="008B04B6">
        <w:trPr>
          <w:trHeight w:val="30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color w:val="000000"/>
                <w:sz w:val="22"/>
                <w:szCs w:val="22"/>
                <w:lang w:val="sq-AL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40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ind w:firstLineChars="300" w:firstLine="660"/>
              <w:rPr>
                <w:i/>
                <w:iCs/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i/>
                <w:iCs/>
                <w:color w:val="000000"/>
                <w:sz w:val="22"/>
                <w:szCs w:val="22"/>
                <w:lang w:val="sq-AL"/>
              </w:rPr>
              <w:t xml:space="preserve"> Me financim të huaj 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color w:val="000000"/>
                <w:sz w:val="22"/>
                <w:szCs w:val="22"/>
                <w:lang w:val="sq-AL"/>
              </w:rPr>
              <w:t>580,323</w:t>
            </w: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color w:val="000000"/>
                <w:sz w:val="22"/>
                <w:szCs w:val="22"/>
                <w:lang w:val="sq-AL"/>
              </w:rPr>
              <w:t>537,919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color w:val="000000"/>
                <w:sz w:val="22"/>
                <w:szCs w:val="22"/>
                <w:lang w:val="sq-AL"/>
              </w:rPr>
              <w:t>92.69</w:t>
            </w:r>
          </w:p>
        </w:tc>
      </w:tr>
      <w:tr w:rsidR="00417929" w:rsidRPr="00F32141" w:rsidTr="008B04B6">
        <w:trPr>
          <w:trHeight w:val="300"/>
          <w:jc w:val="center"/>
        </w:trPr>
        <w:tc>
          <w:tcPr>
            <w:tcW w:w="4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F32141">
              <w:rPr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67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ind w:firstLineChars="500" w:firstLine="1004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F32141">
              <w:rPr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F32141">
              <w:rPr>
                <w:b/>
                <w:bCs/>
                <w:color w:val="000000"/>
                <w:sz w:val="20"/>
                <w:szCs w:val="20"/>
                <w:lang w:val="sq-AL"/>
              </w:rPr>
              <w:t> </w:t>
            </w:r>
          </w:p>
        </w:tc>
      </w:tr>
      <w:tr w:rsidR="00417929" w:rsidRPr="00F32141" w:rsidTr="008B04B6">
        <w:trPr>
          <w:trHeight w:val="315"/>
          <w:jc w:val="center"/>
        </w:trPr>
        <w:tc>
          <w:tcPr>
            <w:tcW w:w="416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b/>
                <w:bCs/>
                <w:color w:val="00000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b/>
                <w:bCs/>
                <w:color w:val="000000"/>
                <w:sz w:val="22"/>
                <w:szCs w:val="22"/>
                <w:lang w:val="sq-AL"/>
              </w:rPr>
              <w:t>9,944,814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b/>
                <w:bCs/>
                <w:color w:val="000000"/>
                <w:sz w:val="22"/>
                <w:szCs w:val="22"/>
                <w:lang w:val="sq-AL"/>
              </w:rPr>
              <w:t>9,726,296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17929" w:rsidRPr="00F32141" w:rsidRDefault="00417929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F32141">
              <w:rPr>
                <w:b/>
                <w:bCs/>
                <w:color w:val="000000"/>
                <w:sz w:val="22"/>
                <w:szCs w:val="22"/>
                <w:lang w:val="sq-AL"/>
              </w:rPr>
              <w:t>97.80</w:t>
            </w:r>
          </w:p>
        </w:tc>
      </w:tr>
    </w:tbl>
    <w:p w:rsidR="00D978C7" w:rsidRPr="00F32141" w:rsidRDefault="00D978C7" w:rsidP="00755580">
      <w:pPr>
        <w:tabs>
          <w:tab w:val="left" w:pos="2160"/>
        </w:tabs>
        <w:spacing w:after="200" w:line="276" w:lineRule="auto"/>
        <w:jc w:val="both"/>
        <w:rPr>
          <w:lang w:val="sq-AL"/>
        </w:rPr>
      </w:pPr>
    </w:p>
    <w:p w:rsidR="00D978C7" w:rsidRPr="00F32141" w:rsidRDefault="00417929" w:rsidP="00755580">
      <w:pPr>
        <w:tabs>
          <w:tab w:val="left" w:pos="2160"/>
        </w:tabs>
        <w:spacing w:after="200" w:line="276" w:lineRule="auto"/>
        <w:jc w:val="both"/>
        <w:rPr>
          <w:lang w:val="sq-AL"/>
        </w:rPr>
      </w:pPr>
      <w:r w:rsidRPr="00F32141">
        <w:rPr>
          <w:lang w:val="sq-AL"/>
        </w:rPr>
        <w:t xml:space="preserve"> </w:t>
      </w:r>
      <w:r w:rsidR="00602DFF" w:rsidRPr="00F32141">
        <w:rPr>
          <w:lang w:val="sq-AL"/>
        </w:rPr>
        <w:t>Nd</w:t>
      </w:r>
      <w:r w:rsidR="005D40BF" w:rsidRPr="00F32141">
        <w:rPr>
          <w:lang w:val="sq-AL"/>
        </w:rPr>
        <w:t>ë</w:t>
      </w:r>
      <w:r w:rsidR="00602DFF" w:rsidRPr="00F32141">
        <w:rPr>
          <w:lang w:val="sq-AL"/>
        </w:rPr>
        <w:t xml:space="preserve">rsa </w:t>
      </w:r>
      <w:r w:rsidR="00B25EEF" w:rsidRPr="00F32141">
        <w:rPr>
          <w:lang w:val="sq-AL"/>
        </w:rPr>
        <w:t>plani me ndryshime i buxhetit dhe realizimi i shpenzimeve faktike të buxhetit, sipas çdo programi të ndarë në shpenzime korente dhe shpenzime kapitale, paraqitet si më poshtë</w:t>
      </w:r>
      <w:r w:rsidR="005D40BF" w:rsidRPr="00F32141">
        <w:rPr>
          <w:lang w:val="sq-AL"/>
        </w:rPr>
        <w:t xml:space="preserve">, </w:t>
      </w:r>
      <w:r w:rsidR="005D40BF" w:rsidRPr="00F32141">
        <w:rPr>
          <w:i/>
          <w:sz w:val="22"/>
          <w:szCs w:val="22"/>
          <w:lang w:val="sq-AL"/>
        </w:rPr>
        <w:t>në mijë lekë</w:t>
      </w:r>
      <w:r w:rsidR="00B25EEF" w:rsidRPr="00F32141">
        <w:rPr>
          <w:lang w:val="sq-AL"/>
        </w:rPr>
        <w:t>:</w:t>
      </w:r>
    </w:p>
    <w:tbl>
      <w:tblPr>
        <w:tblW w:w="8460" w:type="dxa"/>
        <w:jc w:val="center"/>
        <w:tblInd w:w="85" w:type="dxa"/>
        <w:tblLook w:val="04A0" w:firstRow="1" w:lastRow="0" w:firstColumn="1" w:lastColumn="0" w:noHBand="0" w:noVBand="1"/>
      </w:tblPr>
      <w:tblGrid>
        <w:gridCol w:w="4480"/>
        <w:gridCol w:w="1380"/>
        <w:gridCol w:w="1300"/>
        <w:gridCol w:w="1300"/>
      </w:tblGrid>
      <w:tr w:rsidR="00D978C7" w:rsidRPr="00D978C7" w:rsidTr="00D978C7">
        <w:trPr>
          <w:trHeight w:val="315"/>
          <w:jc w:val="center"/>
        </w:trPr>
        <w:tc>
          <w:tcPr>
            <w:tcW w:w="448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980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9D9D9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color w:val="000000"/>
                <w:sz w:val="22"/>
                <w:szCs w:val="22"/>
                <w:lang w:val="sq-AL"/>
              </w:rPr>
              <w:t>Shpenzime korente</w:t>
            </w:r>
          </w:p>
        </w:tc>
      </w:tr>
      <w:tr w:rsidR="00D978C7" w:rsidRPr="00D978C7" w:rsidTr="00D978C7">
        <w:trPr>
          <w:trHeight w:val="570"/>
          <w:jc w:val="center"/>
        </w:trPr>
        <w:tc>
          <w:tcPr>
            <w:tcW w:w="448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color w:val="000000"/>
                <w:sz w:val="22"/>
                <w:szCs w:val="22"/>
                <w:lang w:val="sq-AL"/>
              </w:rPr>
              <w:t>Plani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color w:val="000000"/>
                <w:sz w:val="22"/>
                <w:szCs w:val="22"/>
                <w:lang w:val="sq-AL"/>
              </w:rPr>
              <w:t>Fakt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color w:val="000000"/>
                <w:sz w:val="22"/>
                <w:szCs w:val="22"/>
                <w:lang w:val="sq-AL"/>
              </w:rPr>
              <w:t>% e realizimit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836,726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819,908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98.0%</w:t>
            </w:r>
          </w:p>
        </w:tc>
      </w:tr>
      <w:tr w:rsidR="00D978C7" w:rsidRPr="00D978C7" w:rsidTr="00D978C7">
        <w:trPr>
          <w:trHeight w:val="315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color w:val="000000"/>
                <w:sz w:val="14"/>
                <w:szCs w:val="14"/>
                <w:lang w:val="sq-AL"/>
              </w:rPr>
              <w:t xml:space="preserve"> </w:t>
            </w:r>
            <w:r w:rsidRPr="00D978C7">
              <w:rPr>
                <w:color w:val="000000"/>
                <w:lang w:val="sq-AL"/>
              </w:rPr>
              <w:t>Menaxhimi i Shpenzimeve Publike.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434,924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380,800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87.6%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Ekzekutimi i Pagesave të ndryshme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2,438,413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2,419,134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99.2%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Menaxhimi i të ardhurave tatimore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2,204,994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2,195,432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99.6%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Menaxhimi i të ardhurave doganore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3,035,663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3,016,706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99.4%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Lufta kundër transaksioneve financiare joligjore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68,530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52,202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76.2%</w:t>
            </w:r>
          </w:p>
        </w:tc>
      </w:tr>
      <w:tr w:rsidR="00D978C7" w:rsidRPr="00D978C7" w:rsidTr="00D978C7">
        <w:trPr>
          <w:trHeight w:val="315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9,019,250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8,884,181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98.5%</w:t>
            </w:r>
          </w:p>
        </w:tc>
      </w:tr>
    </w:tbl>
    <w:p w:rsidR="00D978C7" w:rsidRPr="00F32141" w:rsidRDefault="00D978C7" w:rsidP="00755580">
      <w:pPr>
        <w:tabs>
          <w:tab w:val="left" w:pos="2160"/>
        </w:tabs>
        <w:spacing w:after="200" w:line="276" w:lineRule="auto"/>
        <w:jc w:val="both"/>
        <w:rPr>
          <w:lang w:val="sq-AL"/>
        </w:rPr>
      </w:pPr>
    </w:p>
    <w:tbl>
      <w:tblPr>
        <w:tblW w:w="8460" w:type="dxa"/>
        <w:jc w:val="center"/>
        <w:tblInd w:w="85" w:type="dxa"/>
        <w:tblLook w:val="04A0" w:firstRow="1" w:lastRow="0" w:firstColumn="1" w:lastColumn="0" w:noHBand="0" w:noVBand="1"/>
      </w:tblPr>
      <w:tblGrid>
        <w:gridCol w:w="4480"/>
        <w:gridCol w:w="1380"/>
        <w:gridCol w:w="1300"/>
        <w:gridCol w:w="1300"/>
      </w:tblGrid>
      <w:tr w:rsidR="00D978C7" w:rsidRPr="00D978C7" w:rsidTr="00D978C7">
        <w:trPr>
          <w:trHeight w:val="330"/>
          <w:jc w:val="center"/>
        </w:trPr>
        <w:tc>
          <w:tcPr>
            <w:tcW w:w="448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980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F2DCDB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color w:val="000000"/>
                <w:sz w:val="22"/>
                <w:szCs w:val="22"/>
                <w:lang w:val="sq-AL"/>
              </w:rPr>
              <w:t>Shpenzime kapitale</w:t>
            </w:r>
          </w:p>
        </w:tc>
      </w:tr>
      <w:tr w:rsidR="00D978C7" w:rsidRPr="00D978C7" w:rsidTr="00D978C7">
        <w:trPr>
          <w:trHeight w:val="585"/>
          <w:jc w:val="center"/>
        </w:trPr>
        <w:tc>
          <w:tcPr>
            <w:tcW w:w="448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color w:val="000000"/>
                <w:sz w:val="22"/>
                <w:szCs w:val="22"/>
                <w:lang w:val="sq-AL"/>
              </w:rPr>
              <w:t>Plani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color w:val="000000"/>
                <w:sz w:val="22"/>
                <w:szCs w:val="22"/>
                <w:lang w:val="sq-AL"/>
              </w:rPr>
              <w:t>Fakt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color w:val="000000"/>
                <w:sz w:val="22"/>
                <w:szCs w:val="22"/>
                <w:lang w:val="sq-AL"/>
              </w:rPr>
              <w:t>% e realizimit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339,336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356,504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105.1%</w:t>
            </w:r>
          </w:p>
        </w:tc>
      </w:tr>
      <w:tr w:rsidR="00D978C7" w:rsidRPr="00D978C7" w:rsidTr="00D978C7">
        <w:trPr>
          <w:trHeight w:val="315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color w:val="000000"/>
                <w:sz w:val="14"/>
                <w:szCs w:val="14"/>
                <w:lang w:val="sq-AL"/>
              </w:rPr>
              <w:t xml:space="preserve"> </w:t>
            </w:r>
            <w:r w:rsidRPr="00D978C7">
              <w:rPr>
                <w:color w:val="000000"/>
                <w:lang w:val="sq-AL"/>
              </w:rPr>
              <w:t>Menaxhimi i Shpenzimeve Publike.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2,427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2,427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100.0%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Ekzekutimi i Pagesave të ndryshme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0.0%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Menaxhimi i të ardhurave tatimore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54,194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56,132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103.6%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lastRenderedPageBreak/>
              <w:t>Menaxhimi i të ardhurave doganore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525,607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424,838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80.8%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Lufta kundër transaksioneve financiare joligjore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4,000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2,214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55.4%</w:t>
            </w:r>
          </w:p>
        </w:tc>
      </w:tr>
      <w:tr w:rsidR="00D978C7" w:rsidRPr="00D978C7" w:rsidTr="00D978C7">
        <w:trPr>
          <w:trHeight w:val="315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925,564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842,115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91.0%</w:t>
            </w:r>
          </w:p>
        </w:tc>
      </w:tr>
    </w:tbl>
    <w:p w:rsidR="00D978C7" w:rsidRPr="00F32141" w:rsidRDefault="00D978C7" w:rsidP="00755580">
      <w:pPr>
        <w:tabs>
          <w:tab w:val="left" w:pos="2160"/>
        </w:tabs>
        <w:spacing w:after="200" w:line="276" w:lineRule="auto"/>
        <w:jc w:val="both"/>
        <w:rPr>
          <w:lang w:val="sq-AL"/>
        </w:rPr>
      </w:pPr>
    </w:p>
    <w:tbl>
      <w:tblPr>
        <w:tblW w:w="8460" w:type="dxa"/>
        <w:jc w:val="center"/>
        <w:tblInd w:w="85" w:type="dxa"/>
        <w:tblLook w:val="04A0" w:firstRow="1" w:lastRow="0" w:firstColumn="1" w:lastColumn="0" w:noHBand="0" w:noVBand="1"/>
      </w:tblPr>
      <w:tblGrid>
        <w:gridCol w:w="4480"/>
        <w:gridCol w:w="1380"/>
        <w:gridCol w:w="1300"/>
        <w:gridCol w:w="1300"/>
      </w:tblGrid>
      <w:tr w:rsidR="00D978C7" w:rsidRPr="00D978C7" w:rsidTr="00D978C7">
        <w:trPr>
          <w:trHeight w:val="315"/>
          <w:jc w:val="center"/>
        </w:trPr>
        <w:tc>
          <w:tcPr>
            <w:tcW w:w="448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980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FCD5B4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color w:val="000000"/>
                <w:sz w:val="22"/>
                <w:szCs w:val="22"/>
                <w:lang w:val="sq-AL"/>
              </w:rPr>
              <w:t>TOTALI Shpenzimeve</w:t>
            </w:r>
          </w:p>
        </w:tc>
      </w:tr>
      <w:tr w:rsidR="00D978C7" w:rsidRPr="00D978C7" w:rsidTr="00D978C7">
        <w:trPr>
          <w:trHeight w:val="570"/>
          <w:jc w:val="center"/>
        </w:trPr>
        <w:tc>
          <w:tcPr>
            <w:tcW w:w="448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color w:val="000000"/>
                <w:sz w:val="22"/>
                <w:szCs w:val="22"/>
                <w:lang w:val="sq-AL"/>
              </w:rPr>
              <w:t>Plani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color w:val="000000"/>
                <w:sz w:val="22"/>
                <w:szCs w:val="22"/>
                <w:lang w:val="sq-AL"/>
              </w:rPr>
              <w:t>Fakt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color w:val="000000"/>
                <w:sz w:val="22"/>
                <w:szCs w:val="22"/>
                <w:lang w:val="sq-AL"/>
              </w:rPr>
              <w:t>% e realizimit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1,176,062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1,176,412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100.0%</w:t>
            </w:r>
          </w:p>
        </w:tc>
      </w:tr>
      <w:tr w:rsidR="00D978C7" w:rsidRPr="00D978C7" w:rsidTr="00D978C7">
        <w:trPr>
          <w:trHeight w:val="315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color w:val="000000"/>
                <w:sz w:val="14"/>
                <w:szCs w:val="14"/>
                <w:lang w:val="sq-AL"/>
              </w:rPr>
              <w:t xml:space="preserve"> </w:t>
            </w:r>
            <w:r w:rsidRPr="00D978C7">
              <w:rPr>
                <w:color w:val="000000"/>
                <w:lang w:val="sq-AL"/>
              </w:rPr>
              <w:t>Menaxhimi i Shpenzimeve Publike.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437,351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383,228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87.6%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Ekzekutimi i Pagesave të ndryshme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2,438,413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2,419,134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99.2%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Menaxhimi i të ardhurave tatimore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2,259,188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2,251,563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99.7%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Menaxhimi i të ardhurave doganore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3,561,270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3,441,544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96.6%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Lufta kundër transaksioneve financiare joligjore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72,530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54,416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75.0%</w:t>
            </w:r>
          </w:p>
        </w:tc>
      </w:tr>
      <w:tr w:rsidR="00D978C7" w:rsidRPr="00D978C7" w:rsidTr="00D978C7">
        <w:trPr>
          <w:trHeight w:val="315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9,944,814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9,726,296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97.80%</w:t>
            </w:r>
          </w:p>
        </w:tc>
      </w:tr>
    </w:tbl>
    <w:p w:rsidR="00F31F4D" w:rsidRPr="00F32141" w:rsidRDefault="00410EC1" w:rsidP="00755580">
      <w:pPr>
        <w:tabs>
          <w:tab w:val="left" w:pos="2160"/>
        </w:tabs>
        <w:spacing w:after="200" w:line="276" w:lineRule="auto"/>
        <w:jc w:val="both"/>
        <w:rPr>
          <w:i/>
          <w:sz w:val="22"/>
          <w:szCs w:val="22"/>
          <w:lang w:val="sq-AL"/>
        </w:rPr>
      </w:pPr>
      <w:r w:rsidRPr="00F32141">
        <w:rPr>
          <w:i/>
          <w:sz w:val="22"/>
          <w:szCs w:val="22"/>
          <w:lang w:val="sq-AL"/>
        </w:rPr>
        <w:t xml:space="preserve"> </w:t>
      </w:r>
    </w:p>
    <w:p w:rsidR="00CB3CC3" w:rsidRDefault="00CB39B0" w:rsidP="00755580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>
        <w:rPr>
          <w:rFonts w:asciiTheme="majorBidi" w:hAnsiTheme="majorBidi" w:cstheme="majorBidi"/>
          <w:lang w:val="sq-AL"/>
        </w:rPr>
        <w:t>Pra siç</w:t>
      </w:r>
      <w:r w:rsidR="00CB3CC3" w:rsidRPr="00F32141">
        <w:rPr>
          <w:rFonts w:asciiTheme="majorBidi" w:hAnsiTheme="majorBidi" w:cstheme="majorBidi"/>
          <w:lang w:val="sq-AL"/>
        </w:rPr>
        <w:t xml:space="preserve"> shikohet nga tabelat e mësip</w:t>
      </w:r>
      <w:r w:rsidR="00324143" w:rsidRPr="00F32141">
        <w:rPr>
          <w:rFonts w:asciiTheme="majorBidi" w:hAnsiTheme="majorBidi" w:cstheme="majorBidi"/>
          <w:lang w:val="sq-AL"/>
        </w:rPr>
        <w:t>ë</w:t>
      </w:r>
      <w:r w:rsidR="00CB3CC3" w:rsidRPr="00F32141">
        <w:rPr>
          <w:rFonts w:asciiTheme="majorBidi" w:hAnsiTheme="majorBidi" w:cstheme="majorBidi"/>
          <w:lang w:val="sq-AL"/>
        </w:rPr>
        <w:t>rme, shpenzimet korente në total për ministrinë, janë realizuar në rreth 98.</w:t>
      </w:r>
      <w:r w:rsidR="00D978C7" w:rsidRPr="00F32141">
        <w:rPr>
          <w:rFonts w:asciiTheme="majorBidi" w:hAnsiTheme="majorBidi" w:cstheme="majorBidi"/>
          <w:lang w:val="sq-AL"/>
        </w:rPr>
        <w:t>5</w:t>
      </w:r>
      <w:r w:rsidR="00CB3CC3" w:rsidRPr="00F32141">
        <w:rPr>
          <w:rFonts w:asciiTheme="majorBidi" w:hAnsiTheme="majorBidi" w:cstheme="majorBidi"/>
          <w:lang w:val="sq-AL"/>
        </w:rPr>
        <w:t xml:space="preserve"> </w:t>
      </w:r>
      <w:r w:rsidR="008B04B6">
        <w:rPr>
          <w:rFonts w:asciiTheme="majorBidi" w:hAnsiTheme="majorBidi" w:cstheme="majorBidi"/>
          <w:lang w:val="sq-AL"/>
        </w:rPr>
        <w:t>për qind</w:t>
      </w:r>
      <w:r w:rsidR="00CB3CC3" w:rsidRPr="00F32141">
        <w:rPr>
          <w:rFonts w:asciiTheme="majorBidi" w:hAnsiTheme="majorBidi" w:cstheme="majorBidi"/>
          <w:lang w:val="sq-AL"/>
        </w:rPr>
        <w:t xml:space="preserve"> të planit vjetor, ndërsa vërejmë një realizim në nivelin prej </w:t>
      </w:r>
      <w:r w:rsidR="00D978C7" w:rsidRPr="00F32141">
        <w:rPr>
          <w:rFonts w:asciiTheme="majorBidi" w:hAnsiTheme="majorBidi" w:cstheme="majorBidi"/>
          <w:lang w:val="sq-AL"/>
        </w:rPr>
        <w:t>91</w:t>
      </w:r>
      <w:r w:rsidR="00CB3CC3" w:rsidRPr="00F32141">
        <w:rPr>
          <w:rFonts w:asciiTheme="majorBidi" w:hAnsiTheme="majorBidi" w:cstheme="majorBidi"/>
          <w:lang w:val="sq-AL"/>
        </w:rPr>
        <w:t xml:space="preserve"> </w:t>
      </w:r>
      <w:r w:rsidR="008B04B6">
        <w:rPr>
          <w:rFonts w:asciiTheme="majorBidi" w:hAnsiTheme="majorBidi" w:cstheme="majorBidi"/>
          <w:lang w:val="sq-AL"/>
        </w:rPr>
        <w:t>për qind</w:t>
      </w:r>
      <w:r w:rsidR="00CB3CC3" w:rsidRPr="00F32141">
        <w:rPr>
          <w:rFonts w:asciiTheme="majorBidi" w:hAnsiTheme="majorBidi" w:cstheme="majorBidi"/>
          <w:lang w:val="sq-AL"/>
        </w:rPr>
        <w:t xml:space="preserve"> në shpenzimet kapitale. N</w:t>
      </w:r>
      <w:r w:rsidR="00324143" w:rsidRPr="00F32141">
        <w:rPr>
          <w:rFonts w:asciiTheme="majorBidi" w:hAnsiTheme="majorBidi" w:cstheme="majorBidi"/>
          <w:lang w:val="sq-AL"/>
        </w:rPr>
        <w:t>ë</w:t>
      </w:r>
      <w:r w:rsidR="00CB3CC3" w:rsidRPr="00F32141">
        <w:rPr>
          <w:rFonts w:asciiTheme="majorBidi" w:hAnsiTheme="majorBidi" w:cstheme="majorBidi"/>
          <w:lang w:val="sq-AL"/>
        </w:rPr>
        <w:t xml:space="preserve"> total Ministria e </w:t>
      </w:r>
      <w:r w:rsidR="00D978C7" w:rsidRPr="00F32141">
        <w:rPr>
          <w:rFonts w:asciiTheme="majorBidi" w:hAnsiTheme="majorBidi" w:cstheme="majorBidi"/>
          <w:lang w:val="sq-AL"/>
        </w:rPr>
        <w:t>Financave</w:t>
      </w:r>
      <w:r w:rsidR="00CB3CC3" w:rsidRPr="00F32141">
        <w:rPr>
          <w:rFonts w:asciiTheme="majorBidi" w:hAnsiTheme="majorBidi" w:cstheme="majorBidi"/>
          <w:lang w:val="sq-AL"/>
        </w:rPr>
        <w:t xml:space="preserve"> ka nj</w:t>
      </w:r>
      <w:r w:rsidR="00324143" w:rsidRPr="00F32141">
        <w:rPr>
          <w:rFonts w:asciiTheme="majorBidi" w:hAnsiTheme="majorBidi" w:cstheme="majorBidi"/>
          <w:lang w:val="sq-AL"/>
        </w:rPr>
        <w:t>ë</w:t>
      </w:r>
      <w:r w:rsidR="008B04B6">
        <w:rPr>
          <w:rFonts w:asciiTheme="majorBidi" w:hAnsiTheme="majorBidi" w:cstheme="majorBidi"/>
          <w:lang w:val="sq-AL"/>
        </w:rPr>
        <w:t xml:space="preserve"> realizim fakti</w:t>
      </w:r>
      <w:r w:rsidR="00CB3CC3" w:rsidRPr="00F32141">
        <w:rPr>
          <w:rFonts w:asciiTheme="majorBidi" w:hAnsiTheme="majorBidi" w:cstheme="majorBidi"/>
          <w:lang w:val="sq-AL"/>
        </w:rPr>
        <w:t>k t</w:t>
      </w:r>
      <w:r w:rsidR="00324143" w:rsidRPr="00F32141">
        <w:rPr>
          <w:rFonts w:asciiTheme="majorBidi" w:hAnsiTheme="majorBidi" w:cstheme="majorBidi"/>
          <w:lang w:val="sq-AL"/>
        </w:rPr>
        <w:t>ë</w:t>
      </w:r>
      <w:r w:rsidR="00CB3CC3" w:rsidRPr="00F32141">
        <w:rPr>
          <w:rFonts w:asciiTheme="majorBidi" w:hAnsiTheme="majorBidi" w:cstheme="majorBidi"/>
          <w:lang w:val="sq-AL"/>
        </w:rPr>
        <w:t xml:space="preserve"> shpenzimeve buxhetore n</w:t>
      </w:r>
      <w:r w:rsidR="00324143" w:rsidRPr="00F32141">
        <w:rPr>
          <w:rFonts w:asciiTheme="majorBidi" w:hAnsiTheme="majorBidi" w:cstheme="majorBidi"/>
          <w:lang w:val="sq-AL"/>
        </w:rPr>
        <w:t>ë</w:t>
      </w:r>
      <w:r w:rsidR="00CB3CC3" w:rsidRPr="00F32141">
        <w:rPr>
          <w:rFonts w:asciiTheme="majorBidi" w:hAnsiTheme="majorBidi" w:cstheme="majorBidi"/>
          <w:lang w:val="sq-AL"/>
        </w:rPr>
        <w:t xml:space="preserve"> mas</w:t>
      </w:r>
      <w:r w:rsidR="00324143" w:rsidRPr="00F32141">
        <w:rPr>
          <w:rFonts w:asciiTheme="majorBidi" w:hAnsiTheme="majorBidi" w:cstheme="majorBidi"/>
          <w:lang w:val="sq-AL"/>
        </w:rPr>
        <w:t>ë</w:t>
      </w:r>
      <w:r w:rsidR="00CB3CC3" w:rsidRPr="00F32141">
        <w:rPr>
          <w:rFonts w:asciiTheme="majorBidi" w:hAnsiTheme="majorBidi" w:cstheme="majorBidi"/>
          <w:lang w:val="sq-AL"/>
        </w:rPr>
        <w:t>n 97.</w:t>
      </w:r>
      <w:r w:rsidR="00D978C7" w:rsidRPr="00F32141">
        <w:rPr>
          <w:rFonts w:asciiTheme="majorBidi" w:hAnsiTheme="majorBidi" w:cstheme="majorBidi"/>
          <w:lang w:val="sq-AL"/>
        </w:rPr>
        <w:t>8</w:t>
      </w:r>
      <w:r w:rsidR="00CB3CC3" w:rsidRPr="00F32141">
        <w:rPr>
          <w:rFonts w:asciiTheme="majorBidi" w:hAnsiTheme="majorBidi" w:cstheme="majorBidi"/>
          <w:lang w:val="sq-AL"/>
        </w:rPr>
        <w:t xml:space="preserve"> </w:t>
      </w:r>
      <w:r w:rsidR="008B04B6">
        <w:rPr>
          <w:rFonts w:asciiTheme="majorBidi" w:hAnsiTheme="majorBidi" w:cstheme="majorBidi"/>
          <w:lang w:val="sq-AL"/>
        </w:rPr>
        <w:t>për qind</w:t>
      </w:r>
      <w:r w:rsidR="00CB3CC3" w:rsidRPr="00F32141">
        <w:rPr>
          <w:rFonts w:asciiTheme="majorBidi" w:hAnsiTheme="majorBidi" w:cstheme="majorBidi"/>
          <w:lang w:val="sq-AL"/>
        </w:rPr>
        <w:t>.</w:t>
      </w:r>
    </w:p>
    <w:p w:rsidR="008B04B6" w:rsidRPr="00F32141" w:rsidRDefault="008B04B6" w:rsidP="00755580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lang w:val="sq-AL"/>
        </w:rPr>
      </w:pPr>
    </w:p>
    <w:p w:rsidR="00410EC1" w:rsidRPr="00F32141" w:rsidRDefault="00410EC1" w:rsidP="00755580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F32141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410EC1" w:rsidRPr="00F32141" w:rsidRDefault="00410EC1" w:rsidP="0075558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F32141">
        <w:rPr>
          <w:rFonts w:asciiTheme="majorBidi" w:hAnsiTheme="majorBidi" w:cstheme="majorBidi"/>
          <w:lang w:val="sq-AL"/>
        </w:rPr>
        <w:t>Për të gjitha programet e kësaj ministrie situata në lidhje me ndryshimet në planifikim gjatë vitit 2016, përfshirë këtu buxhetin fillestar, dhe buxhetin me ndryshimet e ndodhura gjatë vitit, paraqitet në tabelën e mëposhtme:</w:t>
      </w:r>
    </w:p>
    <w:p w:rsidR="00D978C7" w:rsidRPr="00F32141" w:rsidRDefault="00D978C7" w:rsidP="00755580">
      <w:pPr>
        <w:tabs>
          <w:tab w:val="left" w:pos="2160"/>
        </w:tabs>
        <w:spacing w:line="276" w:lineRule="auto"/>
        <w:jc w:val="both"/>
        <w:rPr>
          <w:b/>
          <w:bCs/>
          <w:sz w:val="22"/>
          <w:szCs w:val="22"/>
          <w:lang w:val="sq-AL"/>
        </w:rPr>
      </w:pPr>
    </w:p>
    <w:tbl>
      <w:tblPr>
        <w:tblW w:w="8460" w:type="dxa"/>
        <w:jc w:val="center"/>
        <w:tblInd w:w="85" w:type="dxa"/>
        <w:tblLook w:val="04A0" w:firstRow="1" w:lastRow="0" w:firstColumn="1" w:lastColumn="0" w:noHBand="0" w:noVBand="1"/>
      </w:tblPr>
      <w:tblGrid>
        <w:gridCol w:w="4480"/>
        <w:gridCol w:w="1380"/>
        <w:gridCol w:w="1300"/>
        <w:gridCol w:w="1300"/>
      </w:tblGrid>
      <w:tr w:rsidR="00D978C7" w:rsidRPr="00D978C7" w:rsidTr="00D978C7">
        <w:trPr>
          <w:trHeight w:val="315"/>
          <w:jc w:val="center"/>
        </w:trPr>
        <w:tc>
          <w:tcPr>
            <w:tcW w:w="448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1380" w:type="dxa"/>
            <w:vMerge w:val="restart"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color w:val="000000"/>
                <w:sz w:val="22"/>
                <w:szCs w:val="22"/>
                <w:lang w:val="sq-AL"/>
              </w:rPr>
              <w:t>Ligji</w:t>
            </w:r>
          </w:p>
        </w:tc>
        <w:tc>
          <w:tcPr>
            <w:tcW w:w="1300" w:type="dxa"/>
            <w:vMerge w:val="restart"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color w:val="000000"/>
                <w:sz w:val="22"/>
                <w:szCs w:val="22"/>
                <w:lang w:val="sq-AL"/>
              </w:rPr>
              <w:t>Plani me ndryshime</w:t>
            </w:r>
          </w:p>
        </w:tc>
        <w:tc>
          <w:tcPr>
            <w:tcW w:w="1300" w:type="dxa"/>
            <w:vMerge w:val="restart"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color w:val="000000"/>
                <w:sz w:val="22"/>
                <w:szCs w:val="22"/>
                <w:lang w:val="sq-AL"/>
              </w:rPr>
              <w:t>Diferenca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1380" w:type="dxa"/>
            <w:vMerge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  <w:tc>
          <w:tcPr>
            <w:tcW w:w="1300" w:type="dxa"/>
            <w:vMerge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  <w:tc>
          <w:tcPr>
            <w:tcW w:w="1300" w:type="dxa"/>
            <w:vMerge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double" w:sz="6" w:space="0" w:color="auto"/>
            </w:tcBorders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986,521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1,176,062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189,541</w:t>
            </w:r>
          </w:p>
        </w:tc>
      </w:tr>
      <w:tr w:rsidR="00D978C7" w:rsidRPr="00D978C7" w:rsidTr="00D978C7">
        <w:trPr>
          <w:trHeight w:val="315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D978C7">
              <w:rPr>
                <w:color w:val="000000"/>
                <w:sz w:val="14"/>
                <w:szCs w:val="14"/>
                <w:lang w:val="sq-AL"/>
              </w:rPr>
              <w:t xml:space="preserve"> </w:t>
            </w:r>
            <w:r w:rsidRPr="00D978C7">
              <w:rPr>
                <w:color w:val="000000"/>
                <w:lang w:val="sq-AL"/>
              </w:rPr>
              <w:t>Menaxhimi i Shpenzimeve Publike.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537,600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437,351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-100,249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Ekzekutimi i Pagesave të ndryshme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943,067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2,438,413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1,495,346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Menaxhimi i të ardhurave tatimore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2,287,000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2,259,188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-27,812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Menaxhimi i të ardhurave doganore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3,725,312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3,561,270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-164,042</w:t>
            </w:r>
          </w:p>
        </w:tc>
      </w:tr>
      <w:tr w:rsidR="00D978C7" w:rsidRPr="00D978C7" w:rsidTr="00D978C7">
        <w:trPr>
          <w:trHeight w:val="300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Lufta kundër transaksioneve financiare joligjore</w:t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87,500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72,530</w:t>
            </w:r>
          </w:p>
        </w:tc>
        <w:tc>
          <w:tcPr>
            <w:tcW w:w="130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D978C7">
              <w:rPr>
                <w:sz w:val="22"/>
                <w:szCs w:val="22"/>
                <w:lang w:val="sq-AL"/>
              </w:rPr>
              <w:t>-14,970</w:t>
            </w:r>
          </w:p>
        </w:tc>
      </w:tr>
      <w:tr w:rsidR="00D978C7" w:rsidRPr="00D978C7" w:rsidTr="00D978C7">
        <w:trPr>
          <w:trHeight w:val="315"/>
          <w:jc w:val="center"/>
        </w:trPr>
        <w:tc>
          <w:tcPr>
            <w:tcW w:w="448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8,567,000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9,872,284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noWrap/>
            <w:vAlign w:val="center"/>
            <w:hideMark/>
          </w:tcPr>
          <w:p w:rsidR="00D978C7" w:rsidRPr="00D978C7" w:rsidRDefault="00D978C7" w:rsidP="00755580">
            <w:pPr>
              <w:spacing w:line="276" w:lineRule="auto"/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 w:rsidRPr="00D978C7">
              <w:rPr>
                <w:b/>
                <w:bCs/>
                <w:sz w:val="22"/>
                <w:szCs w:val="22"/>
                <w:lang w:val="sq-AL"/>
              </w:rPr>
              <w:t>1,305,284</w:t>
            </w:r>
          </w:p>
        </w:tc>
      </w:tr>
    </w:tbl>
    <w:p w:rsidR="00D978C7" w:rsidRPr="00F32141" w:rsidRDefault="00D978C7" w:rsidP="00755580">
      <w:pPr>
        <w:tabs>
          <w:tab w:val="left" w:pos="2160"/>
        </w:tabs>
        <w:spacing w:line="276" w:lineRule="auto"/>
        <w:jc w:val="both"/>
        <w:rPr>
          <w:b/>
          <w:bCs/>
          <w:sz w:val="22"/>
          <w:szCs w:val="22"/>
          <w:lang w:val="sq-AL"/>
        </w:rPr>
      </w:pPr>
    </w:p>
    <w:p w:rsidR="00F31F4D" w:rsidRPr="00F32141" w:rsidRDefault="00F31F4D" w:rsidP="00755580">
      <w:pPr>
        <w:tabs>
          <w:tab w:val="left" w:pos="2160"/>
        </w:tabs>
        <w:spacing w:line="276" w:lineRule="auto"/>
        <w:jc w:val="both"/>
        <w:rPr>
          <w:i/>
          <w:iCs/>
          <w:lang w:val="sq-AL"/>
        </w:rPr>
      </w:pPr>
      <w:r w:rsidRPr="00F32141">
        <w:rPr>
          <w:b/>
          <w:bCs/>
          <w:lang w:val="sq-AL"/>
        </w:rPr>
        <w:t>Ndryshimet e planit të buxhetit 201</w:t>
      </w:r>
      <w:r w:rsidR="00410EC1" w:rsidRPr="00F32141">
        <w:rPr>
          <w:b/>
          <w:bCs/>
          <w:lang w:val="sq-AL"/>
        </w:rPr>
        <w:t>6</w:t>
      </w:r>
      <w:r w:rsidRPr="00F32141">
        <w:rPr>
          <w:lang w:val="sq-AL"/>
        </w:rPr>
        <w:t xml:space="preserve">: </w:t>
      </w:r>
      <w:r w:rsidR="00410EC1" w:rsidRPr="00F32141">
        <w:rPr>
          <w:rFonts w:asciiTheme="majorBidi" w:hAnsiTheme="majorBidi" w:cstheme="majorBidi"/>
          <w:lang w:val="sq-AL"/>
        </w:rPr>
        <w:t>Ndryshimet përfaqësojnë ndryshimet e planit të buxhetit në zbatim të Akteve Normative të miratuara në vitin 2016, fondet e akorduara si fonde shtesë nga Fondi i veçantë si dhe</w:t>
      </w:r>
      <w:r w:rsidR="00D978C7" w:rsidRPr="00F32141">
        <w:rPr>
          <w:rFonts w:asciiTheme="majorBidi" w:hAnsiTheme="majorBidi" w:cstheme="majorBidi"/>
          <w:lang w:val="sq-AL"/>
        </w:rPr>
        <w:t xml:space="preserve"> kryesisht janë shtesa të fondeve në programin</w:t>
      </w:r>
      <w:r w:rsidR="00410EC1" w:rsidRPr="00F32141">
        <w:rPr>
          <w:rFonts w:asciiTheme="majorBidi" w:hAnsiTheme="majorBidi" w:cstheme="majorBidi"/>
          <w:lang w:val="sq-AL"/>
        </w:rPr>
        <w:t xml:space="preserve"> </w:t>
      </w:r>
      <w:r w:rsidR="00D978C7" w:rsidRPr="00F32141">
        <w:rPr>
          <w:rFonts w:asciiTheme="majorBidi" w:hAnsiTheme="majorBidi" w:cstheme="majorBidi"/>
          <w:lang w:val="sq-AL"/>
        </w:rPr>
        <w:t>‘</w:t>
      </w:r>
      <w:r w:rsidR="00D978C7" w:rsidRPr="00D978C7">
        <w:rPr>
          <w:sz w:val="22"/>
          <w:szCs w:val="22"/>
          <w:lang w:val="sq-AL"/>
        </w:rPr>
        <w:t xml:space="preserve">Ekzekutimi i Pagesave të </w:t>
      </w:r>
      <w:r w:rsidR="00D978C7" w:rsidRPr="00D978C7">
        <w:rPr>
          <w:sz w:val="22"/>
          <w:szCs w:val="22"/>
          <w:lang w:val="sq-AL"/>
        </w:rPr>
        <w:lastRenderedPageBreak/>
        <w:t>ndryshme</w:t>
      </w:r>
      <w:r w:rsidR="00D978C7" w:rsidRPr="00F32141">
        <w:rPr>
          <w:rFonts w:asciiTheme="majorBidi" w:hAnsiTheme="majorBidi" w:cstheme="majorBidi"/>
          <w:lang w:val="sq-AL"/>
        </w:rPr>
        <w:t xml:space="preserve">’ </w:t>
      </w:r>
      <w:r w:rsidR="00410EC1" w:rsidRPr="00F32141">
        <w:rPr>
          <w:rFonts w:asciiTheme="majorBidi" w:hAnsiTheme="majorBidi" w:cstheme="majorBidi"/>
          <w:lang w:val="sq-AL"/>
        </w:rPr>
        <w:t>me vendime të Këshillit të Ministrave</w:t>
      </w:r>
      <w:r w:rsidR="00D978C7" w:rsidRPr="00F32141">
        <w:rPr>
          <w:lang w:val="sq-AL"/>
        </w:rPr>
        <w:t>, për ekzekutimin e disa vendimeve të Gjykatës Evropiane për të Drejtat e Njeriut</w:t>
      </w:r>
      <w:r w:rsidR="00410EC1" w:rsidRPr="00F32141">
        <w:rPr>
          <w:lang w:val="sq-AL"/>
        </w:rPr>
        <w:t>.</w:t>
      </w:r>
      <w:r w:rsidR="006E6EF7" w:rsidRPr="00F32141">
        <w:rPr>
          <w:lang w:val="sq-AL"/>
        </w:rPr>
        <w:t xml:space="preserve"> </w:t>
      </w:r>
    </w:p>
    <w:p w:rsidR="004D3401" w:rsidRDefault="004D3401" w:rsidP="00755580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8B04B6" w:rsidRPr="00F32141" w:rsidRDefault="008B04B6" w:rsidP="00755580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A04547" w:rsidRPr="00F32141" w:rsidRDefault="004D3401" w:rsidP="00755580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lang w:val="sq-AL"/>
        </w:rPr>
      </w:pPr>
      <w:r w:rsidRPr="00F32141">
        <w:rPr>
          <w:rFonts w:asciiTheme="majorBidi" w:hAnsiTheme="majorBidi" w:cstheme="majorBidi"/>
          <w:b/>
          <w:lang w:val="sq-AL"/>
        </w:rPr>
        <w:t>Krahasimi i të dhënave faktike, të raportit të Ministrisë me të dhënat e thesarit, për të një</w:t>
      </w:r>
      <w:r w:rsidR="006E6EF7" w:rsidRPr="00F32141">
        <w:rPr>
          <w:rFonts w:asciiTheme="majorBidi" w:hAnsiTheme="majorBidi" w:cstheme="majorBidi"/>
          <w:b/>
          <w:lang w:val="sq-AL"/>
        </w:rPr>
        <w:t>jtën periudhë raportuese, n</w:t>
      </w:r>
      <w:r w:rsidR="00324143" w:rsidRPr="00F32141">
        <w:rPr>
          <w:rFonts w:asciiTheme="majorBidi" w:hAnsiTheme="majorBidi" w:cstheme="majorBidi"/>
          <w:b/>
          <w:lang w:val="sq-AL"/>
        </w:rPr>
        <w:t>ë</w:t>
      </w:r>
      <w:r w:rsidR="006E6EF7" w:rsidRPr="00F32141">
        <w:rPr>
          <w:rFonts w:asciiTheme="majorBidi" w:hAnsiTheme="majorBidi" w:cstheme="majorBidi"/>
          <w:b/>
          <w:lang w:val="sq-AL"/>
        </w:rPr>
        <w:t xml:space="preserve"> mij</w:t>
      </w:r>
      <w:r w:rsidR="00324143" w:rsidRPr="00F32141">
        <w:rPr>
          <w:rFonts w:asciiTheme="majorBidi" w:hAnsiTheme="majorBidi" w:cstheme="majorBidi"/>
          <w:b/>
          <w:lang w:val="sq-AL"/>
        </w:rPr>
        <w:t>ë</w:t>
      </w:r>
      <w:r w:rsidR="006E6EF7" w:rsidRPr="00F32141">
        <w:rPr>
          <w:rFonts w:asciiTheme="majorBidi" w:hAnsiTheme="majorBidi" w:cstheme="majorBidi"/>
          <w:b/>
          <w:lang w:val="sq-AL"/>
        </w:rPr>
        <w:t xml:space="preserve"> lek</w:t>
      </w:r>
      <w:r w:rsidR="00324143" w:rsidRPr="00F32141">
        <w:rPr>
          <w:rFonts w:asciiTheme="majorBidi" w:hAnsiTheme="majorBidi" w:cstheme="majorBidi"/>
          <w:b/>
          <w:lang w:val="sq-AL"/>
        </w:rPr>
        <w:t>ë</w:t>
      </w:r>
      <w:r w:rsidR="006E6EF7" w:rsidRPr="00F32141">
        <w:rPr>
          <w:rFonts w:asciiTheme="majorBidi" w:hAnsiTheme="majorBidi" w:cstheme="majorBidi"/>
          <w:b/>
          <w:lang w:val="sq-AL"/>
        </w:rPr>
        <w:t>:</w:t>
      </w:r>
    </w:p>
    <w:tbl>
      <w:tblPr>
        <w:tblW w:w="8360" w:type="dxa"/>
        <w:jc w:val="center"/>
        <w:tblInd w:w="8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80"/>
        <w:gridCol w:w="1380"/>
        <w:gridCol w:w="1300"/>
        <w:gridCol w:w="1300"/>
      </w:tblGrid>
      <w:tr w:rsidR="00A04547" w:rsidRPr="00A04547" w:rsidTr="008B04B6">
        <w:trPr>
          <w:trHeight w:val="315"/>
          <w:jc w:val="center"/>
        </w:trPr>
        <w:tc>
          <w:tcPr>
            <w:tcW w:w="4380" w:type="dxa"/>
            <w:vMerge w:val="restart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4547">
              <w:rPr>
                <w:b/>
                <w:bCs/>
                <w:color w:val="000000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980" w:type="dxa"/>
            <w:gridSpan w:val="3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4547">
              <w:rPr>
                <w:b/>
                <w:bCs/>
                <w:color w:val="000000"/>
                <w:sz w:val="22"/>
                <w:szCs w:val="22"/>
                <w:lang w:val="sq-AL"/>
              </w:rPr>
              <w:t>Totali i Shpenzimeve</w:t>
            </w:r>
          </w:p>
        </w:tc>
      </w:tr>
      <w:tr w:rsidR="00A04547" w:rsidRPr="00A04547" w:rsidTr="008B04B6">
        <w:trPr>
          <w:trHeight w:val="300"/>
          <w:jc w:val="center"/>
        </w:trPr>
        <w:tc>
          <w:tcPr>
            <w:tcW w:w="4380" w:type="dxa"/>
            <w:vMerge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4547">
              <w:rPr>
                <w:b/>
                <w:bCs/>
                <w:color w:val="000000"/>
                <w:sz w:val="22"/>
                <w:szCs w:val="22"/>
                <w:lang w:val="sq-AL"/>
              </w:rPr>
              <w:t>Ministria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4547">
              <w:rPr>
                <w:b/>
                <w:bCs/>
                <w:color w:val="000000"/>
                <w:sz w:val="22"/>
                <w:szCs w:val="22"/>
                <w:lang w:val="sq-AL"/>
              </w:rPr>
              <w:t>SIFQ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4547">
              <w:rPr>
                <w:b/>
                <w:bCs/>
                <w:color w:val="000000"/>
                <w:sz w:val="22"/>
                <w:szCs w:val="22"/>
                <w:lang w:val="sq-AL"/>
              </w:rPr>
              <w:t>Diferenca</w:t>
            </w:r>
          </w:p>
        </w:tc>
      </w:tr>
      <w:tr w:rsidR="00A04547" w:rsidRPr="00A04547" w:rsidTr="008B04B6">
        <w:trPr>
          <w:trHeight w:val="300"/>
          <w:jc w:val="center"/>
        </w:trPr>
        <w:tc>
          <w:tcPr>
            <w:tcW w:w="438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i/>
                <w:iCs/>
                <w:color w:val="000000"/>
                <w:sz w:val="20"/>
                <w:szCs w:val="20"/>
                <w:lang w:val="sq-AL"/>
              </w:rPr>
            </w:pPr>
            <w:r w:rsidRPr="00A04547">
              <w:rPr>
                <w:i/>
                <w:iCs/>
                <w:color w:val="000000"/>
                <w:sz w:val="20"/>
                <w:szCs w:val="20"/>
                <w:lang w:val="sq-AL"/>
              </w:rPr>
              <w:t>Planifikimi, Menaxhimi dhe Administrimi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A04547">
              <w:rPr>
                <w:sz w:val="22"/>
                <w:szCs w:val="22"/>
                <w:lang w:val="sq-AL"/>
              </w:rPr>
              <w:t>1,221,014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A04547">
              <w:rPr>
                <w:sz w:val="22"/>
                <w:szCs w:val="22"/>
                <w:lang w:val="sq-AL"/>
              </w:rPr>
              <w:t>1,176,412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A04547">
              <w:rPr>
                <w:color w:val="000000"/>
                <w:sz w:val="22"/>
                <w:szCs w:val="22"/>
                <w:lang w:val="sq-AL"/>
              </w:rPr>
              <w:t>44,602</w:t>
            </w:r>
          </w:p>
        </w:tc>
      </w:tr>
      <w:tr w:rsidR="00A04547" w:rsidRPr="00A04547" w:rsidTr="008B04B6">
        <w:trPr>
          <w:trHeight w:val="300"/>
          <w:jc w:val="center"/>
        </w:trPr>
        <w:tc>
          <w:tcPr>
            <w:tcW w:w="438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i/>
                <w:iCs/>
                <w:color w:val="000000"/>
                <w:sz w:val="20"/>
                <w:szCs w:val="20"/>
                <w:lang w:val="sq-AL"/>
              </w:rPr>
            </w:pPr>
            <w:r w:rsidRPr="00A04547">
              <w:rPr>
                <w:i/>
                <w:iCs/>
                <w:color w:val="000000"/>
                <w:sz w:val="20"/>
                <w:szCs w:val="20"/>
                <w:lang w:val="sq-AL"/>
              </w:rPr>
              <w:t xml:space="preserve"> Menaxhimi i Shpenzimeve Publike.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A04547">
              <w:rPr>
                <w:sz w:val="22"/>
                <w:szCs w:val="22"/>
                <w:lang w:val="sq-AL"/>
              </w:rPr>
              <w:t>383,216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A04547">
              <w:rPr>
                <w:sz w:val="22"/>
                <w:szCs w:val="22"/>
                <w:lang w:val="sq-AL"/>
              </w:rPr>
              <w:t>383,228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A04547">
              <w:rPr>
                <w:color w:val="000000"/>
                <w:sz w:val="22"/>
                <w:szCs w:val="22"/>
                <w:lang w:val="sq-AL"/>
              </w:rPr>
              <w:t>-12</w:t>
            </w:r>
          </w:p>
        </w:tc>
      </w:tr>
      <w:tr w:rsidR="00A04547" w:rsidRPr="00A04547" w:rsidTr="008B04B6">
        <w:trPr>
          <w:trHeight w:val="300"/>
          <w:jc w:val="center"/>
        </w:trPr>
        <w:tc>
          <w:tcPr>
            <w:tcW w:w="438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i/>
                <w:iCs/>
                <w:color w:val="000000"/>
                <w:sz w:val="20"/>
                <w:szCs w:val="20"/>
                <w:lang w:val="sq-AL"/>
              </w:rPr>
            </w:pPr>
            <w:r w:rsidRPr="00A04547">
              <w:rPr>
                <w:i/>
                <w:iCs/>
                <w:color w:val="000000"/>
                <w:sz w:val="20"/>
                <w:szCs w:val="20"/>
                <w:lang w:val="sq-AL"/>
              </w:rPr>
              <w:t>Ekzekutimi i Pagesave të ndryshme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A04547">
              <w:rPr>
                <w:sz w:val="22"/>
                <w:szCs w:val="22"/>
                <w:lang w:val="sq-AL"/>
              </w:rPr>
              <w:t>2,420,367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A04547">
              <w:rPr>
                <w:sz w:val="22"/>
                <w:szCs w:val="22"/>
                <w:lang w:val="sq-AL"/>
              </w:rPr>
              <w:t>2,419,134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A04547">
              <w:rPr>
                <w:color w:val="000000"/>
                <w:sz w:val="22"/>
                <w:szCs w:val="22"/>
                <w:lang w:val="sq-AL"/>
              </w:rPr>
              <w:t>1,234</w:t>
            </w:r>
          </w:p>
        </w:tc>
      </w:tr>
      <w:tr w:rsidR="00A04547" w:rsidRPr="00A04547" w:rsidTr="008B04B6">
        <w:trPr>
          <w:trHeight w:val="300"/>
          <w:jc w:val="center"/>
        </w:trPr>
        <w:tc>
          <w:tcPr>
            <w:tcW w:w="438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i/>
                <w:iCs/>
                <w:color w:val="000000"/>
                <w:sz w:val="20"/>
                <w:szCs w:val="20"/>
                <w:lang w:val="sq-AL"/>
              </w:rPr>
            </w:pPr>
            <w:r w:rsidRPr="00A04547">
              <w:rPr>
                <w:i/>
                <w:iCs/>
                <w:color w:val="000000"/>
                <w:sz w:val="20"/>
                <w:szCs w:val="20"/>
                <w:lang w:val="sq-AL"/>
              </w:rPr>
              <w:t>Menaxhimi i të ardhurave tatimore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A04547">
              <w:rPr>
                <w:sz w:val="22"/>
                <w:szCs w:val="22"/>
                <w:lang w:val="sq-AL"/>
              </w:rPr>
              <w:t>2,249,215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A04547">
              <w:rPr>
                <w:sz w:val="22"/>
                <w:szCs w:val="22"/>
                <w:lang w:val="sq-AL"/>
              </w:rPr>
              <w:t>2,251,563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A04547">
              <w:rPr>
                <w:color w:val="000000"/>
                <w:sz w:val="22"/>
                <w:szCs w:val="22"/>
                <w:lang w:val="sq-AL"/>
              </w:rPr>
              <w:t>-2,348</w:t>
            </w:r>
          </w:p>
        </w:tc>
      </w:tr>
      <w:tr w:rsidR="00A04547" w:rsidRPr="00A04547" w:rsidTr="008B04B6">
        <w:trPr>
          <w:trHeight w:val="300"/>
          <w:jc w:val="center"/>
        </w:trPr>
        <w:tc>
          <w:tcPr>
            <w:tcW w:w="438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i/>
                <w:iCs/>
                <w:color w:val="000000"/>
                <w:sz w:val="20"/>
                <w:szCs w:val="20"/>
                <w:lang w:val="sq-AL"/>
              </w:rPr>
            </w:pPr>
            <w:r w:rsidRPr="00A04547">
              <w:rPr>
                <w:i/>
                <w:iCs/>
                <w:color w:val="000000"/>
                <w:sz w:val="20"/>
                <w:szCs w:val="20"/>
                <w:lang w:val="sq-AL"/>
              </w:rPr>
              <w:t>Menaxhimi i të ardhurave doganore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A04547">
              <w:rPr>
                <w:sz w:val="22"/>
                <w:szCs w:val="22"/>
                <w:lang w:val="sq-AL"/>
              </w:rPr>
              <w:t>3,782,430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A04547">
              <w:rPr>
                <w:sz w:val="22"/>
                <w:szCs w:val="22"/>
                <w:lang w:val="sq-AL"/>
              </w:rPr>
              <w:t>3,441,544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A04547">
              <w:rPr>
                <w:color w:val="000000"/>
                <w:sz w:val="22"/>
                <w:szCs w:val="22"/>
                <w:lang w:val="sq-AL"/>
              </w:rPr>
              <w:t>340,886</w:t>
            </w:r>
          </w:p>
        </w:tc>
      </w:tr>
      <w:tr w:rsidR="00A04547" w:rsidRPr="00A04547" w:rsidTr="008B04B6">
        <w:trPr>
          <w:trHeight w:val="300"/>
          <w:jc w:val="center"/>
        </w:trPr>
        <w:tc>
          <w:tcPr>
            <w:tcW w:w="438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i/>
                <w:iCs/>
                <w:color w:val="000000"/>
                <w:sz w:val="20"/>
                <w:szCs w:val="20"/>
                <w:lang w:val="sq-AL"/>
              </w:rPr>
            </w:pPr>
            <w:r w:rsidRPr="00A04547">
              <w:rPr>
                <w:i/>
                <w:iCs/>
                <w:color w:val="000000"/>
                <w:sz w:val="20"/>
                <w:szCs w:val="20"/>
                <w:lang w:val="sq-AL"/>
              </w:rPr>
              <w:t>Lufta kundër transaksioneve financiare joligjore</w:t>
            </w:r>
          </w:p>
        </w:tc>
        <w:tc>
          <w:tcPr>
            <w:tcW w:w="1380" w:type="dxa"/>
            <w:shd w:val="clear" w:color="auto" w:fill="auto"/>
            <w:noWrap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A04547">
              <w:rPr>
                <w:sz w:val="22"/>
                <w:szCs w:val="22"/>
                <w:lang w:val="sq-AL"/>
              </w:rPr>
              <w:t>54,950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right"/>
              <w:rPr>
                <w:sz w:val="22"/>
                <w:szCs w:val="22"/>
                <w:lang w:val="sq-AL"/>
              </w:rPr>
            </w:pPr>
            <w:r w:rsidRPr="00A04547">
              <w:rPr>
                <w:sz w:val="22"/>
                <w:szCs w:val="22"/>
                <w:lang w:val="sq-AL"/>
              </w:rPr>
              <w:t>54,416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A04547">
              <w:rPr>
                <w:color w:val="000000"/>
                <w:sz w:val="22"/>
                <w:szCs w:val="22"/>
                <w:lang w:val="sq-AL"/>
              </w:rPr>
              <w:t>534</w:t>
            </w:r>
          </w:p>
        </w:tc>
      </w:tr>
      <w:tr w:rsidR="00A04547" w:rsidRPr="00A04547" w:rsidTr="008B04B6">
        <w:trPr>
          <w:trHeight w:val="315"/>
          <w:jc w:val="center"/>
        </w:trPr>
        <w:tc>
          <w:tcPr>
            <w:tcW w:w="438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4547">
              <w:rPr>
                <w:b/>
                <w:bCs/>
                <w:color w:val="00000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38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4547">
              <w:rPr>
                <w:b/>
                <w:bCs/>
                <w:color w:val="000000"/>
                <w:sz w:val="22"/>
                <w:szCs w:val="22"/>
                <w:lang w:val="sq-AL"/>
              </w:rPr>
              <w:t>10,111,192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4547">
              <w:rPr>
                <w:b/>
                <w:bCs/>
                <w:color w:val="000000"/>
                <w:sz w:val="22"/>
                <w:szCs w:val="22"/>
                <w:lang w:val="sq-AL"/>
              </w:rPr>
              <w:t>9,726,296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A04547" w:rsidRPr="00A04547" w:rsidRDefault="00A04547" w:rsidP="00755580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A04547">
              <w:rPr>
                <w:b/>
                <w:bCs/>
                <w:color w:val="000000"/>
                <w:sz w:val="22"/>
                <w:szCs w:val="22"/>
                <w:lang w:val="sq-AL"/>
              </w:rPr>
              <w:t>384,896</w:t>
            </w:r>
          </w:p>
        </w:tc>
      </w:tr>
    </w:tbl>
    <w:p w:rsidR="00A04547" w:rsidRPr="00F32141" w:rsidRDefault="00A04547" w:rsidP="00755580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lang w:val="sq-AL"/>
        </w:rPr>
      </w:pPr>
    </w:p>
    <w:p w:rsidR="004D3401" w:rsidRPr="00F32141" w:rsidRDefault="004D3401" w:rsidP="00755580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F32141">
        <w:rPr>
          <w:rFonts w:asciiTheme="majorBidi" w:hAnsiTheme="majorBidi" w:cstheme="majorBidi"/>
          <w:lang w:val="sq-AL"/>
        </w:rPr>
        <w:t xml:space="preserve">Pra siç shikohet nga tabela, ka </w:t>
      </w:r>
      <w:r w:rsidR="008B04B6">
        <w:rPr>
          <w:rFonts w:asciiTheme="majorBidi" w:hAnsiTheme="majorBidi" w:cstheme="majorBidi"/>
          <w:lang w:val="sq-AL"/>
        </w:rPr>
        <w:t xml:space="preserve">disa </w:t>
      </w:r>
      <w:r w:rsidRPr="00F32141">
        <w:rPr>
          <w:rFonts w:asciiTheme="majorBidi" w:hAnsiTheme="majorBidi" w:cstheme="majorBidi"/>
          <w:lang w:val="sq-AL"/>
        </w:rPr>
        <w:t xml:space="preserve">mospërputhje </w:t>
      </w:r>
      <w:r w:rsidR="00A04547" w:rsidRPr="00F32141">
        <w:rPr>
          <w:rFonts w:asciiTheme="majorBidi" w:hAnsiTheme="majorBidi" w:cstheme="majorBidi"/>
          <w:lang w:val="sq-AL"/>
        </w:rPr>
        <w:t>t</w:t>
      </w:r>
      <w:r w:rsidR="00F32141"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 xml:space="preserve"> </w:t>
      </w:r>
      <w:r w:rsidRPr="00F32141">
        <w:rPr>
          <w:rFonts w:asciiTheme="majorBidi" w:hAnsiTheme="majorBidi" w:cstheme="majorBidi"/>
          <w:lang w:val="sq-AL"/>
        </w:rPr>
        <w:t xml:space="preserve">të dhënave faktike të raportuara nga ministria me të dhënat faktike të siguruara nga e Sistemi Informatik Financiar i Qeverisë për </w:t>
      </w:r>
      <w:r w:rsidR="00A04547" w:rsidRPr="00F32141">
        <w:rPr>
          <w:rFonts w:asciiTheme="majorBidi" w:hAnsiTheme="majorBidi" w:cstheme="majorBidi"/>
          <w:lang w:val="sq-AL"/>
        </w:rPr>
        <w:t>totalin e shpenzimeve t</w:t>
      </w:r>
      <w:r w:rsidR="00F32141"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 xml:space="preserve"> ministris</w:t>
      </w:r>
      <w:r w:rsidR="00F32141"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>. N</w:t>
      </w:r>
      <w:r w:rsidR="00F32141"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 xml:space="preserve"> programin ‘</w:t>
      </w:r>
      <w:r w:rsidR="00A04547" w:rsidRPr="00A04547">
        <w:rPr>
          <w:rFonts w:asciiTheme="majorBidi" w:hAnsiTheme="majorBidi" w:cstheme="majorBidi"/>
          <w:lang w:val="sq-AL"/>
        </w:rPr>
        <w:t>Menaxhimi i të ardhurave doganore</w:t>
      </w:r>
      <w:r w:rsidR="00A04547" w:rsidRPr="00F32141">
        <w:rPr>
          <w:rFonts w:asciiTheme="majorBidi" w:hAnsiTheme="majorBidi" w:cstheme="majorBidi"/>
          <w:lang w:val="sq-AL"/>
        </w:rPr>
        <w:t>’ kjo diferenc</w:t>
      </w:r>
      <w:r w:rsidR="00F32141"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 xml:space="preserve"> p</w:t>
      </w:r>
      <w:r w:rsidR="00F32141"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>rkon me t</w:t>
      </w:r>
      <w:r w:rsidR="00F32141"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 xml:space="preserve"> ardhurat jasht</w:t>
      </w:r>
      <w:r w:rsidR="008B04B6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 xml:space="preserve"> limitit t</w:t>
      </w:r>
      <w:r w:rsidR="00F32141"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 xml:space="preserve"> k</w:t>
      </w:r>
      <w:r w:rsidR="00F32141"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>tij programi, deklaruar n</w:t>
      </w:r>
      <w:r w:rsidR="00F32141" w:rsidRPr="00F32141">
        <w:rPr>
          <w:rFonts w:asciiTheme="majorBidi" w:hAnsiTheme="majorBidi" w:cstheme="majorBidi"/>
          <w:lang w:val="sq-AL"/>
        </w:rPr>
        <w:t>ë</w:t>
      </w:r>
      <w:r w:rsidR="008B04B6">
        <w:rPr>
          <w:rFonts w:asciiTheme="majorBidi" w:hAnsiTheme="majorBidi" w:cstheme="majorBidi"/>
          <w:lang w:val="sq-AL"/>
        </w:rPr>
        <w:t xml:space="preserve"> raportin e monitorimit nga ministria</w:t>
      </w:r>
      <w:r w:rsidRPr="00F32141">
        <w:rPr>
          <w:rFonts w:asciiTheme="majorBidi" w:hAnsiTheme="majorBidi" w:cstheme="majorBidi"/>
          <w:lang w:val="sq-AL"/>
        </w:rPr>
        <w:t xml:space="preserve"> </w:t>
      </w:r>
    </w:p>
    <w:p w:rsidR="00F32141" w:rsidRPr="00F32141" w:rsidRDefault="004D3401" w:rsidP="0075558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F32141">
        <w:rPr>
          <w:rFonts w:asciiTheme="majorBidi" w:hAnsiTheme="majorBidi" w:cstheme="majorBidi"/>
          <w:lang w:val="sq-AL"/>
        </w:rPr>
        <w:t>Nga të dhënat e Sistemit Informatik Financiar të Qeverisë konstatojmë se gjatë vitit 2016 për këtë ministri janë realizuar të ardhura jashtë limit</w:t>
      </w:r>
      <w:r w:rsidR="00A04547" w:rsidRPr="00F32141">
        <w:rPr>
          <w:rFonts w:asciiTheme="majorBidi" w:hAnsiTheme="majorBidi" w:cstheme="majorBidi"/>
          <w:lang w:val="sq-AL"/>
        </w:rPr>
        <w:t>it respektivisht</w:t>
      </w:r>
      <w:r w:rsidR="00F32141" w:rsidRPr="00F32141">
        <w:rPr>
          <w:rFonts w:asciiTheme="majorBidi" w:hAnsiTheme="majorBidi" w:cstheme="majorBidi"/>
          <w:lang w:val="sq-AL"/>
        </w:rPr>
        <w:t>:</w:t>
      </w:r>
    </w:p>
    <w:p w:rsidR="00F32141" w:rsidRPr="00F32141" w:rsidRDefault="00A04547" w:rsidP="0075558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F32141">
        <w:rPr>
          <w:rFonts w:asciiTheme="majorBidi" w:hAnsiTheme="majorBidi" w:cstheme="majorBidi"/>
          <w:lang w:val="sq-AL"/>
        </w:rPr>
        <w:t>n</w:t>
      </w:r>
      <w:r w:rsidR="00F32141" w:rsidRPr="00F32141">
        <w:rPr>
          <w:rFonts w:asciiTheme="majorBidi" w:hAnsiTheme="majorBidi" w:cstheme="majorBidi"/>
          <w:lang w:val="sq-AL"/>
        </w:rPr>
        <w:t>ë</w:t>
      </w:r>
      <w:r w:rsidRPr="00F32141">
        <w:rPr>
          <w:rFonts w:asciiTheme="majorBidi" w:hAnsiTheme="majorBidi" w:cstheme="majorBidi"/>
          <w:lang w:val="sq-AL"/>
        </w:rPr>
        <w:t xml:space="preserve"> programin ‘</w:t>
      </w:r>
      <w:r w:rsidRPr="00A04547">
        <w:rPr>
          <w:rFonts w:asciiTheme="majorBidi" w:hAnsiTheme="majorBidi" w:cstheme="majorBidi"/>
          <w:lang w:val="sq-AL"/>
        </w:rPr>
        <w:t>Planifikimi, Menaxhimi dhe Administrimi</w:t>
      </w:r>
      <w:r w:rsidRPr="00F32141">
        <w:rPr>
          <w:rFonts w:asciiTheme="majorBidi" w:hAnsiTheme="majorBidi" w:cstheme="majorBidi"/>
          <w:lang w:val="sq-AL"/>
        </w:rPr>
        <w:t xml:space="preserve">’ rreth 268.986 mijë lekë, </w:t>
      </w:r>
    </w:p>
    <w:p w:rsidR="00F32141" w:rsidRPr="00F32141" w:rsidRDefault="00A04547" w:rsidP="0075558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F32141">
        <w:rPr>
          <w:rFonts w:asciiTheme="majorBidi" w:hAnsiTheme="majorBidi" w:cstheme="majorBidi"/>
          <w:lang w:val="sq-AL"/>
        </w:rPr>
        <w:t>n</w:t>
      </w:r>
      <w:r w:rsidR="00F32141" w:rsidRPr="00F32141">
        <w:rPr>
          <w:rFonts w:asciiTheme="majorBidi" w:hAnsiTheme="majorBidi" w:cstheme="majorBidi"/>
          <w:lang w:val="sq-AL"/>
        </w:rPr>
        <w:t>ë</w:t>
      </w:r>
      <w:r w:rsidRPr="00F32141">
        <w:rPr>
          <w:rFonts w:asciiTheme="majorBidi" w:hAnsiTheme="majorBidi" w:cstheme="majorBidi"/>
          <w:lang w:val="sq-AL"/>
        </w:rPr>
        <w:t xml:space="preserve"> programin ‘</w:t>
      </w:r>
      <w:r w:rsidRPr="00A04547">
        <w:rPr>
          <w:rFonts w:asciiTheme="majorBidi" w:hAnsiTheme="majorBidi" w:cstheme="majorBidi"/>
          <w:lang w:val="sq-AL"/>
        </w:rPr>
        <w:t>Menaxhimi i të ardhurave tatimore</w:t>
      </w:r>
      <w:r w:rsidRPr="00F32141">
        <w:rPr>
          <w:rFonts w:asciiTheme="majorBidi" w:hAnsiTheme="majorBidi" w:cstheme="majorBidi"/>
          <w:lang w:val="sq-AL"/>
        </w:rPr>
        <w:t xml:space="preserve">’  rreth 1.650.215 mijë lekë dhe </w:t>
      </w:r>
    </w:p>
    <w:p w:rsidR="00F32141" w:rsidRPr="00F32141" w:rsidRDefault="00F32141" w:rsidP="0075558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F32141">
        <w:rPr>
          <w:rFonts w:asciiTheme="majorBidi" w:hAnsiTheme="majorBidi" w:cstheme="majorBidi"/>
          <w:lang w:val="sq-AL"/>
        </w:rPr>
        <w:t>në</w:t>
      </w:r>
      <w:r w:rsidR="00A04547" w:rsidRPr="00F32141">
        <w:rPr>
          <w:rFonts w:asciiTheme="majorBidi" w:hAnsiTheme="majorBidi" w:cstheme="majorBidi"/>
          <w:lang w:val="sq-AL"/>
        </w:rPr>
        <w:t xml:space="preserve"> programin ‘</w:t>
      </w:r>
      <w:r w:rsidR="00A04547" w:rsidRPr="00A04547">
        <w:rPr>
          <w:rFonts w:asciiTheme="majorBidi" w:hAnsiTheme="majorBidi" w:cstheme="majorBidi"/>
          <w:lang w:val="sq-AL"/>
        </w:rPr>
        <w:t>Menaxhimi i të ardhurave doganore</w:t>
      </w:r>
      <w:r w:rsidR="00A04547" w:rsidRPr="00F32141">
        <w:rPr>
          <w:rFonts w:asciiTheme="majorBidi" w:hAnsiTheme="majorBidi" w:cstheme="majorBidi"/>
          <w:lang w:val="sq-AL"/>
        </w:rPr>
        <w:t>’ 221.333</w:t>
      </w:r>
      <w:r w:rsidR="004D3401" w:rsidRPr="00F32141">
        <w:rPr>
          <w:rFonts w:asciiTheme="majorBidi" w:hAnsiTheme="majorBidi" w:cstheme="majorBidi"/>
          <w:lang w:val="sq-AL"/>
        </w:rPr>
        <w:t xml:space="preserve"> mijë lekë</w:t>
      </w:r>
      <w:r w:rsidR="00324143" w:rsidRPr="00F32141">
        <w:rPr>
          <w:rFonts w:asciiTheme="majorBidi" w:hAnsiTheme="majorBidi" w:cstheme="majorBidi"/>
          <w:lang w:val="sq-AL"/>
        </w:rPr>
        <w:t xml:space="preserve">, </w:t>
      </w:r>
    </w:p>
    <w:p w:rsidR="0029364F" w:rsidRPr="00F32141" w:rsidRDefault="00F32141" w:rsidP="0075558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F32141">
        <w:rPr>
          <w:rFonts w:asciiTheme="majorBidi" w:hAnsiTheme="majorBidi" w:cstheme="majorBidi"/>
          <w:lang w:val="sq-AL"/>
        </w:rPr>
        <w:t>N</w:t>
      </w:r>
      <w:r w:rsidR="00324143" w:rsidRPr="00F32141">
        <w:rPr>
          <w:rFonts w:asciiTheme="majorBidi" w:hAnsiTheme="majorBidi" w:cstheme="majorBidi"/>
          <w:lang w:val="sq-AL"/>
        </w:rPr>
        <w:t xml:space="preserve">ë </w:t>
      </w:r>
      <w:r w:rsidR="00A04547" w:rsidRPr="00F32141">
        <w:rPr>
          <w:rFonts w:asciiTheme="majorBidi" w:hAnsiTheme="majorBidi" w:cstheme="majorBidi"/>
          <w:lang w:val="sq-AL"/>
        </w:rPr>
        <w:t>raportin e ministris</w:t>
      </w:r>
      <w:r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 xml:space="preserve"> jan</w:t>
      </w:r>
      <w:r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 xml:space="preserve"> paraqitur </w:t>
      </w:r>
      <w:r w:rsidRPr="00F32141">
        <w:rPr>
          <w:rFonts w:asciiTheme="majorBidi" w:hAnsiTheme="majorBidi" w:cstheme="majorBidi"/>
          <w:lang w:val="sq-AL"/>
        </w:rPr>
        <w:t xml:space="preserve">si realizim i të ardhurave jasht limitit </w:t>
      </w:r>
      <w:r w:rsidR="00A04547" w:rsidRPr="00F32141">
        <w:rPr>
          <w:rFonts w:asciiTheme="majorBidi" w:hAnsiTheme="majorBidi" w:cstheme="majorBidi"/>
          <w:lang w:val="sq-AL"/>
        </w:rPr>
        <w:t>vet</w:t>
      </w:r>
      <w:r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>m</w:t>
      </w:r>
      <w:r w:rsidR="00324143" w:rsidRPr="00F32141">
        <w:rPr>
          <w:rFonts w:asciiTheme="majorBidi" w:hAnsiTheme="majorBidi" w:cstheme="majorBidi"/>
          <w:lang w:val="sq-AL"/>
        </w:rPr>
        <w:t xml:space="preserve"> </w:t>
      </w:r>
      <w:r w:rsidR="00A04547" w:rsidRPr="00F32141">
        <w:rPr>
          <w:rFonts w:asciiTheme="majorBidi" w:hAnsiTheme="majorBidi" w:cstheme="majorBidi"/>
          <w:lang w:val="sq-AL"/>
        </w:rPr>
        <w:t xml:space="preserve">336.448 </w:t>
      </w:r>
      <w:r w:rsidR="00324143" w:rsidRPr="00F32141">
        <w:rPr>
          <w:rFonts w:asciiTheme="majorBidi" w:hAnsiTheme="majorBidi" w:cstheme="majorBidi"/>
          <w:lang w:val="sq-AL"/>
        </w:rPr>
        <w:t xml:space="preserve">mijë </w:t>
      </w:r>
      <w:r w:rsidR="00A04547" w:rsidRPr="00F32141">
        <w:rPr>
          <w:rFonts w:asciiTheme="majorBidi" w:hAnsiTheme="majorBidi" w:cstheme="majorBidi"/>
          <w:lang w:val="sq-AL"/>
        </w:rPr>
        <w:t>n</w:t>
      </w:r>
      <w:r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 xml:space="preserve"> programin ‘</w:t>
      </w:r>
      <w:r w:rsidR="00A04547" w:rsidRPr="00A04547">
        <w:rPr>
          <w:rFonts w:asciiTheme="majorBidi" w:hAnsiTheme="majorBidi" w:cstheme="majorBidi"/>
          <w:lang w:val="sq-AL"/>
        </w:rPr>
        <w:t>Menaxhimi i të ardhurave doganore</w:t>
      </w:r>
      <w:r w:rsidR="00A04547" w:rsidRPr="00F32141">
        <w:rPr>
          <w:rFonts w:asciiTheme="majorBidi" w:hAnsiTheme="majorBidi" w:cstheme="majorBidi"/>
          <w:lang w:val="sq-AL"/>
        </w:rPr>
        <w:t>’</w:t>
      </w:r>
      <w:r w:rsidRPr="00F32141">
        <w:rPr>
          <w:rFonts w:asciiTheme="majorBidi" w:hAnsiTheme="majorBidi" w:cstheme="majorBidi"/>
          <w:lang w:val="sq-AL"/>
        </w:rPr>
        <w:t xml:space="preserve"> (që nuk përputhen me të dhënat në SIFQ), </w:t>
      </w:r>
      <w:r w:rsidR="00A04547" w:rsidRPr="00F32141">
        <w:rPr>
          <w:rFonts w:asciiTheme="majorBidi" w:hAnsiTheme="majorBidi" w:cstheme="majorBidi"/>
          <w:lang w:val="sq-AL"/>
        </w:rPr>
        <w:t>p</w:t>
      </w:r>
      <w:r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>r t</w:t>
      </w:r>
      <w:r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 xml:space="preserve"> cilat </w:t>
      </w:r>
      <w:r w:rsidR="008B04B6">
        <w:rPr>
          <w:rFonts w:asciiTheme="majorBidi" w:hAnsiTheme="majorBidi" w:cstheme="majorBidi"/>
          <w:lang w:val="sq-AL"/>
        </w:rPr>
        <w:t>në tabela</w:t>
      </w:r>
      <w:r w:rsidR="00A04547" w:rsidRPr="00F32141">
        <w:rPr>
          <w:rFonts w:asciiTheme="majorBidi" w:hAnsiTheme="majorBidi" w:cstheme="majorBidi"/>
          <w:lang w:val="sq-AL"/>
        </w:rPr>
        <w:t xml:space="preserve"> </w:t>
      </w:r>
      <w:r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>sht</w:t>
      </w:r>
      <w:r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 xml:space="preserve"> paraqitur edhe p</w:t>
      </w:r>
      <w:r w:rsidRPr="00F32141">
        <w:rPr>
          <w:rFonts w:asciiTheme="majorBidi" w:hAnsiTheme="majorBidi" w:cstheme="majorBidi"/>
          <w:lang w:val="sq-AL"/>
        </w:rPr>
        <w:t>ë</w:t>
      </w:r>
      <w:r w:rsidR="00A04547" w:rsidRPr="00F32141">
        <w:rPr>
          <w:rFonts w:asciiTheme="majorBidi" w:hAnsiTheme="majorBidi" w:cstheme="majorBidi"/>
          <w:lang w:val="sq-AL"/>
        </w:rPr>
        <w:t>rdorimi.</w:t>
      </w:r>
    </w:p>
    <w:p w:rsidR="00A04547" w:rsidRDefault="00A04547" w:rsidP="0075558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8B04B6" w:rsidRPr="00F32141" w:rsidRDefault="008B04B6" w:rsidP="0075558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8B04B6" w:rsidRPr="008B04B6" w:rsidRDefault="0029364F" w:rsidP="00755580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F32141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8B04B6" w:rsidRPr="00B61C60" w:rsidRDefault="008B04B6" w:rsidP="00755580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bCs/>
          <w:sz w:val="24"/>
          <w:szCs w:val="24"/>
          <w:lang w:val="sq-AL"/>
        </w:rPr>
        <w:t>Theksojmë se paraqitja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e </w:t>
      </w:r>
      <w:r w:rsidRPr="00B61C60">
        <w:rPr>
          <w:bCs/>
          <w:sz w:val="24"/>
          <w:szCs w:val="24"/>
          <w:lang w:val="sq-AL"/>
        </w:rPr>
        <w:t>informacionit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Pr="00B61C60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>duhet të jetë në përputhje me përcaktimet e bëra në Udhëzimin nr. 22, datë 17.11.2016 “Për procedurat standarte të monitorimit të buxhetit në njësitë e Qeverisjes Qendrore”, specifikisht</w:t>
      </w:r>
      <w:r w:rsidRPr="00B61C60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Vërejmë që të dhënat e raportuara në raportin e monitorimit të Ministrisë së </w:t>
      </w:r>
      <w:r>
        <w:rPr>
          <w:rFonts w:asciiTheme="majorBidi" w:hAnsiTheme="majorBidi" w:cstheme="majorBidi"/>
          <w:sz w:val="24"/>
          <w:szCs w:val="24"/>
          <w:lang w:val="sq-AL"/>
        </w:rPr>
        <w:t>Financave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për vitin 2016, nuk janë sipas formateve të përcaktuara në këtë udhëzim në anekset përkatëse. </w:t>
      </w:r>
    </w:p>
    <w:p w:rsidR="008B04B6" w:rsidRPr="00B61C60" w:rsidRDefault="008B04B6" w:rsidP="00755580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:rsidR="008B04B6" w:rsidRPr="00B61C60" w:rsidRDefault="008B04B6" w:rsidP="00755580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lastRenderedPageBreak/>
        <w:t xml:space="preserve">Raporti i monitorimit të Ministrisë së </w:t>
      </w:r>
      <w:r>
        <w:rPr>
          <w:rFonts w:asciiTheme="majorBidi" w:hAnsiTheme="majorBidi" w:cstheme="majorBidi"/>
          <w:sz w:val="24"/>
          <w:szCs w:val="24"/>
          <w:lang w:val="sq-AL"/>
        </w:rPr>
        <w:t>Financave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ka të plotësuara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 vet</w:t>
      </w:r>
      <w:r w:rsidR="00755580">
        <w:rPr>
          <w:rFonts w:asciiTheme="majorBidi" w:hAnsiTheme="majorBidi" w:cstheme="majorBidi"/>
          <w:sz w:val="24"/>
          <w:szCs w:val="24"/>
          <w:lang w:val="sq-AL"/>
        </w:rPr>
        <w:t>ë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m disa nga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tabelat </w:t>
      </w:r>
      <w:r>
        <w:rPr>
          <w:rFonts w:asciiTheme="majorBidi" w:hAnsiTheme="majorBidi" w:cstheme="majorBidi"/>
          <w:sz w:val="24"/>
          <w:szCs w:val="24"/>
          <w:lang w:val="sq-AL"/>
        </w:rPr>
        <w:t>e raportimit dhe jo p</w:t>
      </w:r>
      <w:r w:rsidR="00755580">
        <w:rPr>
          <w:rFonts w:asciiTheme="majorBidi" w:hAnsiTheme="majorBidi" w:cstheme="majorBidi"/>
          <w:sz w:val="24"/>
          <w:szCs w:val="24"/>
          <w:lang w:val="sq-AL"/>
        </w:rPr>
        <w:t>ë</w:t>
      </w:r>
      <w:r>
        <w:rPr>
          <w:rFonts w:asciiTheme="majorBidi" w:hAnsiTheme="majorBidi" w:cstheme="majorBidi"/>
          <w:sz w:val="24"/>
          <w:szCs w:val="24"/>
          <w:lang w:val="sq-AL"/>
        </w:rPr>
        <w:t>r t</w:t>
      </w:r>
      <w:r w:rsidR="00755580">
        <w:rPr>
          <w:rFonts w:asciiTheme="majorBidi" w:hAnsiTheme="majorBidi" w:cstheme="majorBidi"/>
          <w:sz w:val="24"/>
          <w:szCs w:val="24"/>
          <w:lang w:val="sq-AL"/>
        </w:rPr>
        <w:t>ë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 gjith</w:t>
      </w:r>
      <w:r w:rsidR="00755580">
        <w:rPr>
          <w:rFonts w:asciiTheme="majorBidi" w:hAnsiTheme="majorBidi" w:cstheme="majorBidi"/>
          <w:sz w:val="24"/>
          <w:szCs w:val="24"/>
          <w:lang w:val="sq-AL"/>
        </w:rPr>
        <w:t>ë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 programet, si dhe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në relacionin e tij ka 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të paraqitur disa nga produktet për disa nga programet, por mungon analiza </w:t>
      </w:r>
      <w:r w:rsidRPr="009032EB">
        <w:rPr>
          <w:rFonts w:asciiTheme="majorBidi" w:hAnsiTheme="majorBidi" w:cstheme="majorBidi"/>
          <w:sz w:val="24"/>
          <w:szCs w:val="24"/>
          <w:lang w:val="sq-AL"/>
        </w:rPr>
        <w:t>me të dhëna sasiore dhe vlerore të produkteve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 p</w:t>
      </w:r>
      <w:r w:rsidR="00755580">
        <w:rPr>
          <w:rFonts w:asciiTheme="majorBidi" w:hAnsiTheme="majorBidi" w:cstheme="majorBidi"/>
          <w:sz w:val="24"/>
          <w:szCs w:val="24"/>
          <w:lang w:val="sq-AL"/>
        </w:rPr>
        <w:t>ë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r çdo program. Gjithashtu nuk ka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një analizë të 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mirëfilltë të objektivave të politikës së programit që janë arritur nëpërmjet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produkteve. </w:t>
      </w:r>
    </w:p>
    <w:p w:rsidR="008B04B6" w:rsidRPr="00B61C60" w:rsidRDefault="008B04B6" w:rsidP="0075558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8B04B6" w:rsidRPr="006D7D5C" w:rsidRDefault="008B04B6" w:rsidP="00755580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lang w:val="sq-AL"/>
        </w:rPr>
      </w:pPr>
      <w:r w:rsidRPr="009032EB">
        <w:rPr>
          <w:rFonts w:asciiTheme="majorBidi" w:hAnsiTheme="majorBidi" w:cstheme="majorBidi"/>
          <w:sz w:val="24"/>
          <w:szCs w:val="24"/>
          <w:lang w:val="sq-AL"/>
        </w:rPr>
        <w:t xml:space="preserve">Të  dhënat faktike të raportuara duhet të jenë të rakorduara me të dhënat faktike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>të Sistemit Informatik Financiar i Qeverisë (SIFQ)</w:t>
      </w:r>
      <w:r w:rsidRPr="009032EB">
        <w:rPr>
          <w:rFonts w:asciiTheme="majorBidi" w:hAnsiTheme="majorBidi" w:cstheme="majorBidi"/>
          <w:sz w:val="24"/>
          <w:szCs w:val="24"/>
          <w:lang w:val="sq-AL"/>
        </w:rPr>
        <w:t>. Për këtë pikë vërejmë që të dhënat e raportuara në raportin e monitorimit nga M</w:t>
      </w:r>
      <w:r w:rsidR="00755580">
        <w:rPr>
          <w:rFonts w:asciiTheme="majorBidi" w:hAnsiTheme="majorBidi" w:cstheme="majorBidi"/>
          <w:sz w:val="24"/>
          <w:szCs w:val="24"/>
          <w:lang w:val="sq-AL"/>
        </w:rPr>
        <w:t>oF</w:t>
      </w:r>
      <w:r w:rsidRPr="009032EB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755580">
        <w:rPr>
          <w:rFonts w:asciiTheme="majorBidi" w:hAnsiTheme="majorBidi" w:cstheme="majorBidi"/>
          <w:sz w:val="24"/>
          <w:szCs w:val="24"/>
          <w:lang w:val="sq-AL"/>
        </w:rPr>
        <w:t>k</w:t>
      </w:r>
      <w:r w:rsidRPr="009032EB">
        <w:rPr>
          <w:rFonts w:asciiTheme="majorBidi" w:hAnsiTheme="majorBidi" w:cstheme="majorBidi"/>
          <w:sz w:val="24"/>
          <w:szCs w:val="24"/>
          <w:lang w:val="sq-AL"/>
        </w:rPr>
        <w:t xml:space="preserve">anë </w:t>
      </w:r>
      <w:r w:rsidR="00755580">
        <w:rPr>
          <w:rFonts w:asciiTheme="majorBidi" w:hAnsiTheme="majorBidi" w:cstheme="majorBidi"/>
          <w:sz w:val="24"/>
          <w:szCs w:val="24"/>
          <w:lang w:val="sq-AL"/>
        </w:rPr>
        <w:t>diferenca për çdo program me</w:t>
      </w:r>
      <w:r w:rsidRPr="009032EB">
        <w:rPr>
          <w:rFonts w:asciiTheme="majorBidi" w:hAnsiTheme="majorBidi" w:cstheme="majorBidi"/>
          <w:sz w:val="24"/>
          <w:szCs w:val="24"/>
          <w:lang w:val="sq-AL"/>
        </w:rPr>
        <w:t xml:space="preserve"> të dhënat faktike të siguruara nga Sistemi Informatik Financiar i Qeverisë.</w:t>
      </w:r>
    </w:p>
    <w:p w:rsidR="008B04B6" w:rsidRPr="006D7D5C" w:rsidRDefault="008B04B6" w:rsidP="0075558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6D7D5C">
        <w:rPr>
          <w:rFonts w:asciiTheme="majorBidi" w:hAnsiTheme="majorBidi" w:cstheme="majorBidi"/>
          <w:lang w:val="sq-AL"/>
        </w:rPr>
        <w:t xml:space="preserve"> </w:t>
      </w:r>
    </w:p>
    <w:p w:rsidR="008B04B6" w:rsidRPr="00B61C60" w:rsidRDefault="008B04B6" w:rsidP="00755580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Gjithashtu pjesë e raportit të monitorimit duhet të jenë dhe të raportohen edhe realizimi i të ardhurave jashtë limitit, për të cilat në vitin 2016, </w:t>
      </w:r>
      <w:r w:rsidR="00755580">
        <w:rPr>
          <w:rFonts w:asciiTheme="majorBidi" w:hAnsiTheme="majorBidi" w:cstheme="majorBidi"/>
          <w:sz w:val="24"/>
          <w:szCs w:val="24"/>
          <w:lang w:val="sq-AL"/>
        </w:rPr>
        <w:t>MoF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sq-AL"/>
        </w:rPr>
        <w:t>ka patur realizim</w:t>
      </w:r>
      <w:r w:rsidR="00755580">
        <w:rPr>
          <w:rFonts w:asciiTheme="majorBidi" w:hAnsiTheme="majorBidi" w:cstheme="majorBidi"/>
          <w:sz w:val="24"/>
          <w:szCs w:val="24"/>
          <w:lang w:val="sq-AL"/>
        </w:rPr>
        <w:t>, por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që </w:t>
      </w:r>
      <w:r>
        <w:rPr>
          <w:rFonts w:asciiTheme="majorBidi" w:hAnsiTheme="majorBidi" w:cstheme="majorBidi"/>
          <w:sz w:val="24"/>
          <w:szCs w:val="24"/>
          <w:lang w:val="sq-AL"/>
        </w:rPr>
        <w:t>ësht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>ë raportuar nga ministria</w:t>
      </w:r>
      <w:r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755580">
        <w:rPr>
          <w:rFonts w:asciiTheme="majorBidi" w:hAnsiTheme="majorBidi" w:cstheme="majorBidi"/>
          <w:sz w:val="24"/>
          <w:szCs w:val="24"/>
          <w:lang w:val="sq-AL"/>
        </w:rPr>
        <w:t xml:space="preserve">vetëm </w:t>
      </w:r>
      <w:r w:rsidR="00755580" w:rsidRPr="00755580">
        <w:rPr>
          <w:rFonts w:asciiTheme="majorBidi" w:hAnsiTheme="majorBidi" w:cstheme="majorBidi"/>
          <w:sz w:val="24"/>
          <w:szCs w:val="24"/>
          <w:lang w:val="sq-AL"/>
        </w:rPr>
        <w:t>në programin ‘Menaxhimi i të ardhurave doganore’ (që nuk përputhe</w:t>
      </w:r>
      <w:r w:rsidR="00755580">
        <w:rPr>
          <w:rFonts w:asciiTheme="majorBidi" w:hAnsiTheme="majorBidi" w:cstheme="majorBidi"/>
          <w:sz w:val="24"/>
          <w:szCs w:val="24"/>
          <w:lang w:val="sq-AL"/>
        </w:rPr>
        <w:t>t totalisht</w:t>
      </w:r>
      <w:r w:rsidR="00755580" w:rsidRPr="00755580">
        <w:rPr>
          <w:rFonts w:asciiTheme="majorBidi" w:hAnsiTheme="majorBidi" w:cstheme="majorBidi"/>
          <w:sz w:val="24"/>
          <w:szCs w:val="24"/>
          <w:lang w:val="sq-AL"/>
        </w:rPr>
        <w:t xml:space="preserve"> me të dhënat në SIFQ</w:t>
      </w:r>
      <w:r w:rsidR="00755580">
        <w:rPr>
          <w:rFonts w:asciiTheme="majorBidi" w:hAnsiTheme="majorBidi" w:cstheme="majorBidi"/>
          <w:sz w:val="24"/>
          <w:szCs w:val="24"/>
          <w:lang w:val="sq-AL"/>
        </w:rPr>
        <w:t>)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. </w:t>
      </w:r>
    </w:p>
    <w:p w:rsidR="008B04B6" w:rsidRPr="00B61C60" w:rsidRDefault="008B04B6" w:rsidP="00755580">
      <w:pPr>
        <w:pStyle w:val="ListParagraph"/>
        <w:spacing w:line="276" w:lineRule="auto"/>
        <w:rPr>
          <w:rFonts w:asciiTheme="majorBidi" w:hAnsiTheme="majorBidi" w:cstheme="majorBidi"/>
          <w:sz w:val="24"/>
          <w:szCs w:val="24"/>
          <w:lang w:val="sq-AL"/>
        </w:rPr>
      </w:pPr>
    </w:p>
    <w:p w:rsidR="008B04B6" w:rsidRPr="00B61C60" w:rsidRDefault="008B04B6" w:rsidP="0075558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B61C60">
        <w:rPr>
          <w:rFonts w:asciiTheme="majorBidi" w:hAnsiTheme="majorBidi" w:cstheme="majorBidi"/>
          <w:lang w:val="sq-AL"/>
        </w:rPr>
        <w:t>Lidhur me përmirësimin e cilësisë së përmbajtjes së raportit të monitorimit rekomandojmë:</w:t>
      </w:r>
    </w:p>
    <w:p w:rsidR="008B04B6" w:rsidRPr="00B61C60" w:rsidRDefault="008B04B6" w:rsidP="0075558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8B04B6" w:rsidRPr="00B61C60" w:rsidRDefault="008B04B6" w:rsidP="00755580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t xml:space="preserve"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</w:t>
      </w:r>
    </w:p>
    <w:p w:rsidR="008B04B6" w:rsidRPr="00B61C60" w:rsidRDefault="008B04B6" w:rsidP="00755580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8B04B6" w:rsidRPr="00B61C60" w:rsidRDefault="008B04B6" w:rsidP="00755580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t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</w:t>
      </w:r>
    </w:p>
    <w:p w:rsidR="008B04B6" w:rsidRPr="00B61C60" w:rsidRDefault="008B04B6" w:rsidP="00755580">
      <w:pPr>
        <w:pStyle w:val="ListParagraph"/>
        <w:spacing w:line="276" w:lineRule="auto"/>
        <w:rPr>
          <w:rFonts w:asciiTheme="majorBidi" w:hAnsiTheme="majorBidi" w:cstheme="majorBidi"/>
          <w:sz w:val="24"/>
          <w:szCs w:val="24"/>
          <w:lang w:val="sq-AL"/>
        </w:rPr>
      </w:pPr>
    </w:p>
    <w:p w:rsidR="008B04B6" w:rsidRPr="00B61C60" w:rsidRDefault="008B04B6" w:rsidP="00755580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t>Analiza e treguesve të performancës/produkteve duhet të bëhet duke plotësuar dhe paraqitur të dhënat sipas aneksit nr. 3 “Raporti përmbledhës i realizimit të treguesve të performancës/produkteve të programit”. Nga krahasimi i luhatjeve të kostos për njësi mund të evidentohen problematika të cilat duhet të paraqiten në kolonën “komente”.</w:t>
      </w:r>
    </w:p>
    <w:p w:rsidR="008B04B6" w:rsidRPr="00B61C60" w:rsidRDefault="008B04B6" w:rsidP="00755580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:rsidR="008B04B6" w:rsidRDefault="008B04B6" w:rsidP="00755580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t>Për ndryshimet që ka pësuar plani i buxhetit të vitit 2016 duhet të jepen aktet përkatëse që kanë bërë këtë ndryshim, të jepen shpjegime nëse kanë ndikuar ato në treguesit e performancës/produkteve apo edhe në realizimin e objektivave të politikës së programit.</w:t>
      </w:r>
    </w:p>
    <w:p w:rsidR="00755580" w:rsidRPr="00755580" w:rsidRDefault="00755580" w:rsidP="00755580">
      <w:pPr>
        <w:pStyle w:val="ListParagraph"/>
        <w:spacing w:line="276" w:lineRule="auto"/>
        <w:rPr>
          <w:rFonts w:asciiTheme="majorBidi" w:hAnsiTheme="majorBidi" w:cstheme="majorBidi"/>
          <w:sz w:val="24"/>
          <w:szCs w:val="24"/>
          <w:lang w:val="sq-AL"/>
        </w:rPr>
      </w:pPr>
    </w:p>
    <w:p w:rsidR="00755580" w:rsidRPr="00B61C60" w:rsidRDefault="00755580" w:rsidP="00755580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9032EB">
        <w:rPr>
          <w:rFonts w:asciiTheme="majorBidi" w:hAnsiTheme="majorBidi" w:cstheme="majorBidi"/>
          <w:sz w:val="24"/>
          <w:szCs w:val="24"/>
          <w:lang w:val="sq-AL"/>
        </w:rPr>
        <w:t xml:space="preserve">Të  dhënat faktike të raportuara duhet të jenë të rakorduara me të dhënat faktike </w:t>
      </w:r>
      <w:r w:rsidRPr="00B61C60">
        <w:rPr>
          <w:rFonts w:asciiTheme="majorBidi" w:hAnsiTheme="majorBidi" w:cstheme="majorBidi"/>
          <w:sz w:val="24"/>
          <w:szCs w:val="24"/>
          <w:lang w:val="sq-AL"/>
        </w:rPr>
        <w:t>të Sistemit Informatik Financiar i Qeverisë (SIFQ)</w:t>
      </w:r>
      <w:r w:rsidRPr="009032EB">
        <w:rPr>
          <w:rFonts w:asciiTheme="majorBidi" w:hAnsiTheme="majorBidi" w:cstheme="majorBidi"/>
          <w:sz w:val="24"/>
          <w:szCs w:val="24"/>
          <w:lang w:val="sq-AL"/>
        </w:rPr>
        <w:t>.</w:t>
      </w:r>
    </w:p>
    <w:p w:rsidR="008B04B6" w:rsidRPr="00B61C60" w:rsidRDefault="008B04B6" w:rsidP="00755580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:rsidR="008B04B6" w:rsidRDefault="008B04B6" w:rsidP="00755580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B61C60">
        <w:rPr>
          <w:rFonts w:asciiTheme="majorBidi" w:hAnsiTheme="majorBidi" w:cstheme="majorBidi"/>
          <w:sz w:val="24"/>
          <w:szCs w:val="24"/>
          <w:lang w:val="sq-AL"/>
        </w:rPr>
        <w:lastRenderedPageBreak/>
        <w:t>Pjesë e raportit të monitorimit duhet të jenë edhe shpenzimet e realizuara nga të ardhurat jashtë limitit si edhe treguesit e performancës/produktet e realizuara nga përdorimi i tyre pjesë e aneksit nr. 3.</w:t>
      </w:r>
    </w:p>
    <w:p w:rsidR="00D9722A" w:rsidRPr="00D9722A" w:rsidRDefault="00D9722A" w:rsidP="00D9722A">
      <w:pPr>
        <w:pStyle w:val="ListParagraph"/>
        <w:rPr>
          <w:rFonts w:asciiTheme="majorBidi" w:hAnsiTheme="majorBidi" w:cstheme="majorBidi"/>
          <w:sz w:val="24"/>
          <w:szCs w:val="24"/>
          <w:lang w:val="sq-AL"/>
        </w:rPr>
      </w:pPr>
    </w:p>
    <w:p w:rsidR="00D9722A" w:rsidRPr="00DB4F1E" w:rsidRDefault="00D9722A" w:rsidP="00D9722A">
      <w:pPr>
        <w:pStyle w:val="ListParagraph"/>
        <w:numPr>
          <w:ilvl w:val="0"/>
          <w:numId w:val="5"/>
        </w:numPr>
        <w:spacing w:line="276" w:lineRule="auto"/>
        <w:ind w:left="540" w:hanging="18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67DEF">
        <w:rPr>
          <w:sz w:val="24"/>
          <w:szCs w:val="24"/>
          <w:lang w:val="sq-AL"/>
        </w:rPr>
        <w:t xml:space="preserve">Një ndër problematikat që duhet të trajtohet në raportet e monitorimit është edhe evidentimi dhe trajtimi i detyrimeve të prapambetura si ato të trashëguara ashtu edhe ato të krijuara rishtazi. Trajtimi i tyre i cili duhet të konsiderohet si prioritar duhet të konsistojë në paraqitjen e argumentave lidhur me krijimin e tyre si edhe masat që parashikohet të merren për likujdimin e tyre. </w:t>
      </w:r>
      <w:r>
        <w:rPr>
          <w:sz w:val="24"/>
          <w:szCs w:val="24"/>
          <w:lang w:val="sq-AL"/>
        </w:rPr>
        <w:t>S</w:t>
      </w:r>
      <w:r w:rsidRPr="00167DEF">
        <w:rPr>
          <w:sz w:val="24"/>
          <w:szCs w:val="24"/>
          <w:lang w:val="sq-AL"/>
        </w:rPr>
        <w:t xml:space="preserve">ipas deklarimeve të bëra nga ana </w:t>
      </w:r>
      <w:r>
        <w:rPr>
          <w:sz w:val="24"/>
          <w:szCs w:val="24"/>
          <w:lang w:val="sq-AL"/>
        </w:rPr>
        <w:t xml:space="preserve">e Drejtorisë së Përgjithshme të Tatimeve dhe nga ana e MoF, kryesisht për Drejtorinë e Përgjithshme të Doganave, ekzistojnë </w:t>
      </w:r>
      <w:r w:rsidRPr="00167DEF">
        <w:rPr>
          <w:sz w:val="24"/>
          <w:szCs w:val="24"/>
          <w:lang w:val="sq-AL"/>
        </w:rPr>
        <w:t xml:space="preserve">detyrimet </w:t>
      </w:r>
      <w:r>
        <w:rPr>
          <w:sz w:val="24"/>
          <w:szCs w:val="24"/>
          <w:lang w:val="sq-AL"/>
        </w:rPr>
        <w:t>të</w:t>
      </w:r>
      <w:r w:rsidRPr="00167DEF">
        <w:rPr>
          <w:sz w:val="24"/>
          <w:szCs w:val="24"/>
          <w:lang w:val="sq-AL"/>
        </w:rPr>
        <w:t xml:space="preserve"> </w:t>
      </w:r>
      <w:r>
        <w:rPr>
          <w:sz w:val="24"/>
          <w:szCs w:val="24"/>
          <w:lang w:val="sq-AL"/>
        </w:rPr>
        <w:t>prapambetura</w:t>
      </w:r>
      <w:r w:rsidRPr="00167DEF">
        <w:rPr>
          <w:sz w:val="24"/>
          <w:szCs w:val="24"/>
          <w:lang w:val="sq-AL"/>
        </w:rPr>
        <w:t xml:space="preserve"> të krijuara rishtazi</w:t>
      </w:r>
      <w:r>
        <w:rPr>
          <w:sz w:val="24"/>
          <w:szCs w:val="24"/>
          <w:lang w:val="sq-AL"/>
        </w:rPr>
        <w:t>.</w:t>
      </w:r>
    </w:p>
    <w:p w:rsidR="00D9722A" w:rsidRDefault="00D9722A" w:rsidP="00D9722A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:rsidR="00755580" w:rsidRPr="00755580" w:rsidRDefault="00755580" w:rsidP="00755580">
      <w:pPr>
        <w:pStyle w:val="ListParagraph"/>
        <w:spacing w:line="276" w:lineRule="auto"/>
        <w:rPr>
          <w:rFonts w:asciiTheme="majorBidi" w:hAnsiTheme="majorBidi" w:cstheme="majorBidi"/>
          <w:sz w:val="24"/>
          <w:szCs w:val="24"/>
          <w:lang w:val="sq-AL"/>
        </w:rPr>
      </w:pPr>
    </w:p>
    <w:p w:rsidR="00755580" w:rsidRPr="00B61C60" w:rsidRDefault="00755580" w:rsidP="00755580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:rsidR="0029364F" w:rsidRPr="00F32141" w:rsidRDefault="0029364F" w:rsidP="00755580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F32141">
        <w:rPr>
          <w:rFonts w:asciiTheme="majorBidi" w:hAnsiTheme="majorBidi" w:cstheme="majorBidi"/>
          <w:b/>
          <w:lang w:val="sq-AL"/>
        </w:rPr>
        <w:t xml:space="preserve">Publikimi </w:t>
      </w:r>
    </w:p>
    <w:p w:rsidR="004D3401" w:rsidRPr="00F32141" w:rsidRDefault="0029364F" w:rsidP="00755580">
      <w:pPr>
        <w:tabs>
          <w:tab w:val="left" w:pos="2160"/>
        </w:tabs>
        <w:spacing w:after="200" w:line="276" w:lineRule="auto"/>
        <w:jc w:val="both"/>
        <w:rPr>
          <w:b/>
          <w:bCs/>
          <w:lang w:val="sq-AL"/>
        </w:rPr>
      </w:pPr>
      <w:r w:rsidRPr="00F32141">
        <w:rPr>
          <w:rFonts w:asciiTheme="majorBidi" w:hAnsiTheme="majorBidi" w:cstheme="majorBidi"/>
          <w:lang w:val="sq-AL"/>
        </w:rPr>
        <w:t xml:space="preserve">Raporti i Monitorimit për vitin 2016, </w:t>
      </w:r>
      <w:r w:rsidR="00324143" w:rsidRPr="00F32141">
        <w:rPr>
          <w:rFonts w:asciiTheme="majorBidi" w:hAnsiTheme="majorBidi" w:cstheme="majorBidi"/>
          <w:lang w:val="sq-AL"/>
        </w:rPr>
        <w:t xml:space="preserve">nuk e dimë nëse </w:t>
      </w:r>
      <w:r w:rsidRPr="00F32141">
        <w:rPr>
          <w:rFonts w:asciiTheme="majorBidi" w:hAnsiTheme="majorBidi" w:cstheme="majorBidi"/>
          <w:lang w:val="sq-AL"/>
        </w:rPr>
        <w:t>është publikuar në faqen zyrtare të Ministrisë së</w:t>
      </w:r>
      <w:r w:rsidR="00324143" w:rsidRPr="00F32141">
        <w:rPr>
          <w:rFonts w:asciiTheme="majorBidi" w:hAnsiTheme="majorBidi" w:cstheme="majorBidi"/>
          <w:lang w:val="sq-AL"/>
        </w:rPr>
        <w:t xml:space="preserve"> </w:t>
      </w:r>
      <w:r w:rsidR="00F32141" w:rsidRPr="00F32141">
        <w:rPr>
          <w:rFonts w:asciiTheme="majorBidi" w:hAnsiTheme="majorBidi" w:cstheme="majorBidi"/>
          <w:lang w:val="sq-AL"/>
        </w:rPr>
        <w:t xml:space="preserve">Financave </w:t>
      </w:r>
      <w:r w:rsidR="00F32141" w:rsidRPr="00755580">
        <w:rPr>
          <w:rFonts w:asciiTheme="majorBidi" w:hAnsiTheme="majorBidi" w:cstheme="majorBidi"/>
          <w:bCs/>
          <w:lang w:val="sq-AL"/>
        </w:rPr>
        <w:t>nga</w:t>
      </w:r>
      <w:r w:rsidR="00F32141" w:rsidRPr="00F32141">
        <w:rPr>
          <w:rFonts w:asciiTheme="majorBidi" w:hAnsiTheme="majorBidi" w:cstheme="majorBidi"/>
          <w:lang w:val="sq-AL"/>
        </w:rPr>
        <w:t xml:space="preserve"> drejtoria përkatëse që e harton atë.</w:t>
      </w:r>
    </w:p>
    <w:sectPr w:rsidR="004D3401" w:rsidRPr="00F32141" w:rsidSect="00661845">
      <w:pgSz w:w="12240" w:h="15840"/>
      <w:pgMar w:top="117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405C2"/>
    <w:multiLevelType w:val="hybridMultilevel"/>
    <w:tmpl w:val="17D83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A951CF"/>
    <w:multiLevelType w:val="multilevel"/>
    <w:tmpl w:val="881C0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E421FF7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EF"/>
    <w:rsid w:val="000D6865"/>
    <w:rsid w:val="0029364F"/>
    <w:rsid w:val="00324143"/>
    <w:rsid w:val="00410EC1"/>
    <w:rsid w:val="00417929"/>
    <w:rsid w:val="004D3401"/>
    <w:rsid w:val="005D134C"/>
    <w:rsid w:val="005D40BF"/>
    <w:rsid w:val="00602DFF"/>
    <w:rsid w:val="00661845"/>
    <w:rsid w:val="006E4B4E"/>
    <w:rsid w:val="006E6EF7"/>
    <w:rsid w:val="00755580"/>
    <w:rsid w:val="00782453"/>
    <w:rsid w:val="007D3586"/>
    <w:rsid w:val="007E3096"/>
    <w:rsid w:val="008B04B6"/>
    <w:rsid w:val="008E71D5"/>
    <w:rsid w:val="00912624"/>
    <w:rsid w:val="009B5C71"/>
    <w:rsid w:val="00A04547"/>
    <w:rsid w:val="00B25EEF"/>
    <w:rsid w:val="00B3433C"/>
    <w:rsid w:val="00B62624"/>
    <w:rsid w:val="00CB39B0"/>
    <w:rsid w:val="00CB3CC3"/>
    <w:rsid w:val="00D62933"/>
    <w:rsid w:val="00D9722A"/>
    <w:rsid w:val="00D978C7"/>
    <w:rsid w:val="00DD1B55"/>
    <w:rsid w:val="00EB45AE"/>
    <w:rsid w:val="00ED17CA"/>
    <w:rsid w:val="00F31F4D"/>
    <w:rsid w:val="00F32141"/>
    <w:rsid w:val="00F478C1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E4B4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E4B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E4B4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E4B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1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2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5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92E61-369E-4E63-89B6-8F61B37F1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Shpresa Karanxha</cp:lastModifiedBy>
  <cp:revision>2</cp:revision>
  <dcterms:created xsi:type="dcterms:W3CDTF">2017-06-28T11:38:00Z</dcterms:created>
  <dcterms:modified xsi:type="dcterms:W3CDTF">2017-06-28T11:38:00Z</dcterms:modified>
</cp:coreProperties>
</file>