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F5" w:rsidRPr="00A6102E" w:rsidRDefault="009734F5" w:rsidP="00F07096">
      <w:pPr>
        <w:spacing w:after="0" w:line="240" w:lineRule="auto"/>
        <w:jc w:val="right"/>
        <w:rPr>
          <w:rFonts w:ascii="Times New Roman" w:hAnsi="Times New Roman"/>
          <w:b/>
          <w:bCs/>
          <w:sz w:val="24"/>
          <w:szCs w:val="24"/>
          <w:lang w:val="sq-AL"/>
        </w:rPr>
      </w:pPr>
    </w:p>
    <w:p w:rsidR="003D43FB" w:rsidRPr="00A6102E" w:rsidRDefault="003D43FB" w:rsidP="003D43FB">
      <w:pPr>
        <w:jc w:val="center"/>
        <w:rPr>
          <w:rFonts w:ascii="Times New Roman" w:hAnsi="Times New Roman"/>
          <w:b/>
          <w:bCs/>
          <w:sz w:val="24"/>
          <w:szCs w:val="24"/>
          <w:lang w:val="sq-AL"/>
        </w:rPr>
      </w:pPr>
      <w:r w:rsidRPr="00A6102E">
        <w:rPr>
          <w:rFonts w:ascii="Times New Roman" w:hAnsi="Times New Roman"/>
          <w:b/>
          <w:noProof/>
          <w:sz w:val="24"/>
          <w:szCs w:val="24"/>
        </w:rPr>
        <w:drawing>
          <wp:inline distT="0" distB="0" distL="0" distR="0" wp14:anchorId="6902AE72" wp14:editId="26EB4A92">
            <wp:extent cx="4667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p w:rsidR="003D43FB" w:rsidRPr="00A6102E" w:rsidRDefault="003D43FB" w:rsidP="003D43FB">
      <w:pPr>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REPUBLIKA E SHQIPËRISË</w:t>
      </w:r>
    </w:p>
    <w:p w:rsidR="003D43FB" w:rsidRPr="00A6102E" w:rsidRDefault="003D43FB" w:rsidP="003D43FB">
      <w:pPr>
        <w:pStyle w:val="Title"/>
        <w:outlineLvl w:val="0"/>
        <w:rPr>
          <w:b/>
          <w:bCs/>
          <w:caps/>
          <w:sz w:val="24"/>
          <w:szCs w:val="24"/>
          <w:lang w:val="sq-AL"/>
        </w:rPr>
      </w:pPr>
      <w:r w:rsidRPr="00A6102E">
        <w:rPr>
          <w:b/>
          <w:caps/>
          <w:sz w:val="24"/>
          <w:szCs w:val="24"/>
          <w:lang w:val="sq-AL"/>
        </w:rPr>
        <w:t xml:space="preserve">Kuvendi </w:t>
      </w:r>
    </w:p>
    <w:p w:rsidR="003D43FB" w:rsidRPr="00A6102E" w:rsidRDefault="003D43FB" w:rsidP="003D43FB">
      <w:pPr>
        <w:spacing w:after="0" w:line="240" w:lineRule="auto"/>
        <w:jc w:val="center"/>
        <w:rPr>
          <w:rFonts w:ascii="Times New Roman" w:hAnsi="Times New Roman" w:cs="Times New Roman"/>
          <w:b/>
          <w:sz w:val="24"/>
          <w:szCs w:val="24"/>
          <w:lang w:val="sq-AL"/>
        </w:rPr>
      </w:pPr>
    </w:p>
    <w:p w:rsidR="003D43FB" w:rsidRPr="00A6102E" w:rsidRDefault="003D43FB" w:rsidP="003D43FB">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L I GJ</w:t>
      </w:r>
    </w:p>
    <w:p w:rsidR="003D43FB" w:rsidRPr="00A6102E" w:rsidRDefault="00527B24" w:rsidP="003D43FB">
      <w:pPr>
        <w:pStyle w:val="NormalWeb"/>
        <w:jc w:val="center"/>
        <w:rPr>
          <w:b/>
          <w:lang w:val="sq-AL"/>
        </w:rPr>
      </w:pPr>
      <w:r>
        <w:rPr>
          <w:b/>
          <w:lang w:val="sq-AL"/>
        </w:rPr>
        <w:t>Nr.110</w:t>
      </w:r>
      <w:r w:rsidRPr="00A6102E">
        <w:rPr>
          <w:b/>
          <w:lang w:val="sq-AL"/>
        </w:rPr>
        <w:t xml:space="preserve"> </w:t>
      </w:r>
      <w:r w:rsidR="003D43FB" w:rsidRPr="00A6102E">
        <w:rPr>
          <w:b/>
          <w:lang w:val="sq-AL"/>
        </w:rPr>
        <w:t>/201</w:t>
      </w:r>
      <w:r w:rsidR="00FC3639" w:rsidRPr="00A6102E">
        <w:rPr>
          <w:b/>
          <w:lang w:val="sq-AL"/>
        </w:rPr>
        <w:t>5</w:t>
      </w:r>
    </w:p>
    <w:p w:rsidR="003D43FB" w:rsidRPr="00A6102E" w:rsidRDefault="003D43FB" w:rsidP="003D43FB">
      <w:pPr>
        <w:pStyle w:val="Default"/>
        <w:jc w:val="center"/>
        <w:rPr>
          <w:rFonts w:ascii="Times New Roman" w:hAnsi="Times New Roman" w:cs="Times New Roman"/>
          <w:lang w:val="sq-AL"/>
        </w:rPr>
      </w:pPr>
      <w:r w:rsidRPr="00A6102E">
        <w:rPr>
          <w:rFonts w:ascii="Times New Roman" w:hAnsi="Times New Roman" w:cs="Times New Roman"/>
          <w:b/>
          <w:bCs/>
          <w:lang w:val="sq-AL"/>
        </w:rPr>
        <w:t xml:space="preserve"> “</w:t>
      </w:r>
      <w:r w:rsidRPr="00A6102E">
        <w:rPr>
          <w:rFonts w:ascii="Times New Roman" w:hAnsi="Times New Roman" w:cs="Times New Roman"/>
          <w:b/>
          <w:bCs/>
          <w:caps/>
          <w:lang w:val="sq-AL"/>
        </w:rPr>
        <w:t xml:space="preserve">Për disa shtesa dhe ndryshime në ligjin nr. </w:t>
      </w:r>
      <w:r w:rsidRPr="00A6102E">
        <w:rPr>
          <w:rFonts w:ascii="Times New Roman" w:hAnsi="Times New Roman" w:cs="Times New Roman"/>
          <w:b/>
          <w:bCs/>
          <w:lang w:val="sq-AL"/>
        </w:rPr>
        <w:t>10296, DATË  08.07.2010</w:t>
      </w:r>
    </w:p>
    <w:p w:rsidR="003D43FB" w:rsidRPr="00A6102E" w:rsidRDefault="003D43FB" w:rsidP="003D43FB">
      <w:pPr>
        <w:jc w:val="center"/>
        <w:outlineLvl w:val="0"/>
        <w:rPr>
          <w:rFonts w:ascii="Times New Roman" w:hAnsi="Times New Roman" w:cs="Times New Roman"/>
          <w:b/>
          <w:bCs/>
          <w:lang w:val="sq-AL"/>
        </w:rPr>
      </w:pPr>
      <w:r w:rsidRPr="00A6102E">
        <w:rPr>
          <w:rFonts w:ascii="Times New Roman" w:hAnsi="Times New Roman" w:cs="Times New Roman"/>
          <w:b/>
          <w:bCs/>
          <w:caps/>
          <w:color w:val="000000"/>
          <w:sz w:val="24"/>
          <w:szCs w:val="24"/>
          <w:lang w:val="sq-AL"/>
        </w:rPr>
        <w:t>“PËR MENAXHIMIN FINANCIAR DHE KONTROLLIN</w:t>
      </w:r>
      <w:r w:rsidRPr="00A6102E">
        <w:rPr>
          <w:rFonts w:ascii="Times New Roman" w:hAnsi="Times New Roman" w:cs="Times New Roman"/>
          <w:b/>
          <w:bCs/>
          <w:lang w:val="sq-AL"/>
        </w:rPr>
        <w:t>”</w:t>
      </w:r>
    </w:p>
    <w:p w:rsidR="003D43FB" w:rsidRPr="00A6102E"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Në bazë të neneve 78 dhe 83, pika 1 të Kushtetutës, me propozim të Këshillit të Ministrave</w:t>
      </w:r>
      <w:r w:rsidR="00527B24">
        <w:rPr>
          <w:rFonts w:ascii="Times New Roman" w:hAnsi="Times New Roman" w:cs="Times New Roman"/>
          <w:sz w:val="24"/>
          <w:szCs w:val="24"/>
          <w:lang w:val="sq-AL"/>
        </w:rPr>
        <w:t>,</w:t>
      </w:r>
    </w:p>
    <w:p w:rsidR="003D43FB" w:rsidRPr="00A6102E" w:rsidRDefault="003D43FB" w:rsidP="003D43FB">
      <w:pPr>
        <w:autoSpaceDE w:val="0"/>
        <w:autoSpaceDN w:val="0"/>
        <w:adjustRightInd w:val="0"/>
        <w:spacing w:after="0" w:line="240" w:lineRule="auto"/>
        <w:jc w:val="both"/>
        <w:rPr>
          <w:rFonts w:ascii="Times New Roman" w:hAnsi="Times New Roman" w:cs="Times New Roman"/>
          <w:sz w:val="16"/>
          <w:szCs w:val="16"/>
          <w:lang w:val="sq-AL"/>
        </w:rPr>
      </w:pPr>
    </w:p>
    <w:p w:rsidR="003D43FB" w:rsidRPr="00A6102E"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p>
    <w:p w:rsidR="003D43FB" w:rsidRPr="00A6102E" w:rsidRDefault="003D43FB" w:rsidP="003D43FB">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K U V E N D I</w:t>
      </w:r>
    </w:p>
    <w:p w:rsidR="00C3498F" w:rsidRPr="00A6102E" w:rsidRDefault="00C3498F" w:rsidP="003D43FB">
      <w:pPr>
        <w:autoSpaceDE w:val="0"/>
        <w:autoSpaceDN w:val="0"/>
        <w:adjustRightInd w:val="0"/>
        <w:spacing w:after="0" w:line="240" w:lineRule="auto"/>
        <w:jc w:val="center"/>
        <w:rPr>
          <w:rFonts w:ascii="Times New Roman" w:hAnsi="Times New Roman" w:cs="Times New Roman"/>
          <w:b/>
          <w:bCs/>
          <w:sz w:val="24"/>
          <w:szCs w:val="24"/>
          <w:lang w:val="sq-AL"/>
        </w:rPr>
      </w:pPr>
    </w:p>
    <w:p w:rsidR="003D43FB" w:rsidRPr="00A6102E" w:rsidRDefault="003D43FB" w:rsidP="003D43FB">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I REPUBLIKËS SË SHQIPËRISË</w:t>
      </w:r>
    </w:p>
    <w:p w:rsidR="00C3498F" w:rsidRPr="00A6102E" w:rsidRDefault="00C3498F" w:rsidP="003D43FB">
      <w:pPr>
        <w:autoSpaceDE w:val="0"/>
        <w:autoSpaceDN w:val="0"/>
        <w:adjustRightInd w:val="0"/>
        <w:spacing w:after="0" w:line="240" w:lineRule="auto"/>
        <w:jc w:val="center"/>
        <w:rPr>
          <w:rFonts w:ascii="Times New Roman" w:hAnsi="Times New Roman" w:cs="Times New Roman"/>
          <w:b/>
          <w:bCs/>
          <w:sz w:val="24"/>
          <w:szCs w:val="24"/>
          <w:lang w:val="sq-AL"/>
        </w:rPr>
      </w:pPr>
    </w:p>
    <w:p w:rsidR="003D43FB" w:rsidRPr="00A6102E" w:rsidRDefault="003D43FB" w:rsidP="003D43FB">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V E N D O S I:</w:t>
      </w:r>
    </w:p>
    <w:p w:rsidR="003D43FB" w:rsidRPr="00A6102E"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p>
    <w:p w:rsidR="003D43FB" w:rsidRPr="00A6102E"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 xml:space="preserve">Në ligjin nr. 10296, datë 08.07.2010 </w:t>
      </w:r>
      <w:r w:rsidR="00A72658">
        <w:rPr>
          <w:rFonts w:ascii="Times New Roman" w:hAnsi="Times New Roman" w:cs="Times New Roman"/>
          <w:sz w:val="24"/>
          <w:szCs w:val="24"/>
          <w:lang w:val="sq-AL"/>
        </w:rPr>
        <w:t>“</w:t>
      </w:r>
      <w:r w:rsidRPr="00A6102E">
        <w:rPr>
          <w:rFonts w:ascii="Times New Roman" w:hAnsi="Times New Roman" w:cs="Times New Roman"/>
          <w:sz w:val="24"/>
          <w:szCs w:val="24"/>
          <w:lang w:val="sq-AL"/>
        </w:rPr>
        <w:t>Për Menaxhimin Financiar dhe Kontrollin</w:t>
      </w:r>
      <w:r w:rsidR="00BF2C9D">
        <w:rPr>
          <w:rFonts w:ascii="Times New Roman" w:hAnsi="Times New Roman" w:cs="Times New Roman"/>
          <w:sz w:val="24"/>
          <w:szCs w:val="24"/>
          <w:lang w:val="sq-AL"/>
        </w:rPr>
        <w:t>”</w:t>
      </w:r>
      <w:r w:rsidR="00A72658" w:rsidRPr="00A6102E">
        <w:rPr>
          <w:rFonts w:ascii="Times New Roman" w:hAnsi="Times New Roman" w:cs="Times New Roman"/>
          <w:sz w:val="24"/>
          <w:szCs w:val="24"/>
          <w:lang w:val="sq-AL"/>
        </w:rPr>
        <w:t xml:space="preserve">, </w:t>
      </w:r>
      <w:r w:rsidRPr="00A6102E">
        <w:rPr>
          <w:rFonts w:ascii="Times New Roman" w:hAnsi="Times New Roman" w:cs="Times New Roman"/>
          <w:sz w:val="24"/>
          <w:szCs w:val="24"/>
          <w:lang w:val="sq-AL"/>
        </w:rPr>
        <w:t>bëhen këto shtesa dhe ndryshime:</w:t>
      </w:r>
    </w:p>
    <w:p w:rsidR="003D43FB" w:rsidRPr="00A6102E" w:rsidRDefault="003D43FB" w:rsidP="003D43FB">
      <w:pPr>
        <w:autoSpaceDE w:val="0"/>
        <w:autoSpaceDN w:val="0"/>
        <w:adjustRightInd w:val="0"/>
        <w:spacing w:after="0" w:line="240" w:lineRule="auto"/>
        <w:ind w:left="4320"/>
        <w:rPr>
          <w:rFonts w:ascii="Times New Roman" w:hAnsi="Times New Roman" w:cs="Times New Roman"/>
          <w:b/>
          <w:bCs/>
          <w:sz w:val="24"/>
          <w:szCs w:val="24"/>
          <w:lang w:val="sq-AL"/>
        </w:rPr>
      </w:pPr>
    </w:p>
    <w:p w:rsidR="003D43FB" w:rsidRPr="00A6102E" w:rsidRDefault="003D43FB" w:rsidP="009359F8">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Neni 1</w:t>
      </w:r>
    </w:p>
    <w:p w:rsidR="003D43FB" w:rsidRPr="00A6102E" w:rsidRDefault="003D43FB" w:rsidP="003D43FB">
      <w:pPr>
        <w:autoSpaceDE w:val="0"/>
        <w:autoSpaceDN w:val="0"/>
        <w:adjustRightInd w:val="0"/>
        <w:spacing w:after="0" w:line="240" w:lineRule="auto"/>
        <w:ind w:left="4320"/>
        <w:rPr>
          <w:rFonts w:ascii="Times New Roman" w:hAnsi="Times New Roman" w:cs="Times New Roman"/>
          <w:b/>
          <w:bCs/>
          <w:sz w:val="24"/>
          <w:szCs w:val="24"/>
          <w:lang w:val="sq-AL"/>
        </w:rPr>
      </w:pPr>
    </w:p>
    <w:p w:rsidR="004B54E3" w:rsidRDefault="00BC630C">
      <w:pPr>
        <w:pStyle w:val="NoSpacing"/>
        <w:rPr>
          <w:rFonts w:ascii="Times New Roman" w:hAnsi="Times New Roman" w:cs="Times New Roman"/>
          <w:sz w:val="24"/>
          <w:szCs w:val="24"/>
          <w:lang w:val="sq-AL"/>
        </w:rPr>
      </w:pPr>
      <w:r w:rsidRPr="00BC630C">
        <w:rPr>
          <w:rFonts w:ascii="Times New Roman" w:hAnsi="Times New Roman" w:cs="Times New Roman"/>
          <w:sz w:val="24"/>
          <w:szCs w:val="24"/>
          <w:lang w:val="sq-AL"/>
        </w:rPr>
        <w:t>Paragrafi i parë i nenit 3, ndryshohet si më poshtë:</w:t>
      </w:r>
    </w:p>
    <w:p w:rsidR="004B54E3" w:rsidRDefault="00BC630C">
      <w:pPr>
        <w:pStyle w:val="NoSpacing"/>
        <w:rPr>
          <w:rFonts w:ascii="Times New Roman" w:hAnsi="Times New Roman" w:cs="Times New Roman"/>
          <w:lang w:val="sq-AL"/>
        </w:rPr>
      </w:pPr>
      <w:r w:rsidRPr="00BC630C">
        <w:rPr>
          <w:rFonts w:ascii="Times New Roman" w:hAnsi="Times New Roman" w:cs="Times New Roman"/>
          <w:sz w:val="24"/>
          <w:szCs w:val="24"/>
          <w:lang w:val="sq-AL"/>
        </w:rPr>
        <w:t xml:space="preserve">Ky ligj zbatohet në njësitë publike, ku sipas ligjit përfshihen: ”. </w:t>
      </w:r>
    </w:p>
    <w:p w:rsidR="005F7012" w:rsidRDefault="005F7012" w:rsidP="003D43FB">
      <w:pPr>
        <w:pStyle w:val="Default"/>
        <w:jc w:val="both"/>
        <w:rPr>
          <w:lang w:val="sq-AL"/>
        </w:rPr>
      </w:pPr>
    </w:p>
    <w:p w:rsidR="003D43FB" w:rsidRPr="00A6102E" w:rsidRDefault="003D43FB" w:rsidP="003D43FB">
      <w:pPr>
        <w:autoSpaceDE w:val="0"/>
        <w:autoSpaceDN w:val="0"/>
        <w:adjustRightInd w:val="0"/>
        <w:spacing w:after="0" w:line="240" w:lineRule="auto"/>
        <w:rPr>
          <w:rFonts w:ascii="Times New Roman" w:hAnsi="Times New Roman" w:cs="Times New Roman"/>
          <w:b/>
          <w:bCs/>
          <w:sz w:val="24"/>
          <w:szCs w:val="24"/>
          <w:lang w:val="sq-AL"/>
        </w:rPr>
      </w:pPr>
    </w:p>
    <w:p w:rsidR="003D43FB" w:rsidRPr="00A6102E" w:rsidRDefault="003D43FB" w:rsidP="00893B04">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 xml:space="preserve">Neni </w:t>
      </w:r>
      <w:r w:rsidR="00040F09">
        <w:rPr>
          <w:rFonts w:ascii="Times New Roman" w:hAnsi="Times New Roman" w:cs="Times New Roman"/>
          <w:b/>
          <w:bCs/>
          <w:sz w:val="24"/>
          <w:szCs w:val="24"/>
          <w:lang w:val="sq-AL"/>
        </w:rPr>
        <w:t>2</w:t>
      </w:r>
    </w:p>
    <w:p w:rsidR="003D43FB" w:rsidRPr="00A6102E" w:rsidRDefault="003D43FB" w:rsidP="003D43FB">
      <w:pPr>
        <w:autoSpaceDE w:val="0"/>
        <w:autoSpaceDN w:val="0"/>
        <w:adjustRightInd w:val="0"/>
        <w:spacing w:after="0" w:line="240" w:lineRule="auto"/>
        <w:ind w:left="4320"/>
        <w:rPr>
          <w:rFonts w:ascii="Times New Roman" w:hAnsi="Times New Roman" w:cs="Times New Roman"/>
          <w:b/>
          <w:bCs/>
          <w:sz w:val="24"/>
          <w:szCs w:val="24"/>
          <w:lang w:val="sq-AL"/>
        </w:rPr>
      </w:pPr>
    </w:p>
    <w:p w:rsidR="00683A7A" w:rsidRPr="00ED52F1" w:rsidRDefault="00C92729" w:rsidP="003D43FB">
      <w:pPr>
        <w:widowControl w:val="0"/>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nenin 4</w:t>
      </w:r>
      <w:r w:rsidR="003D43FB" w:rsidRPr="00ED52F1">
        <w:rPr>
          <w:rFonts w:ascii="Times New Roman" w:hAnsi="Times New Roman" w:cs="Times New Roman"/>
          <w:sz w:val="24"/>
          <w:szCs w:val="24"/>
          <w:lang w:val="sq-AL"/>
        </w:rPr>
        <w:t xml:space="preserve"> </w:t>
      </w:r>
      <w:r w:rsidR="00682641" w:rsidRPr="00ED52F1">
        <w:rPr>
          <w:rFonts w:ascii="Times New Roman" w:hAnsi="Times New Roman" w:cs="Times New Roman"/>
          <w:sz w:val="24"/>
          <w:szCs w:val="24"/>
          <w:lang w:val="sq-AL"/>
        </w:rPr>
        <w:t>b</w:t>
      </w:r>
      <w:r w:rsidR="00F22C5A" w:rsidRPr="00ED52F1">
        <w:rPr>
          <w:rFonts w:ascii="Times New Roman" w:hAnsi="Times New Roman" w:cs="Times New Roman"/>
          <w:sz w:val="24"/>
          <w:szCs w:val="24"/>
          <w:lang w:val="sq-AL"/>
        </w:rPr>
        <w:t>ë</w:t>
      </w:r>
      <w:r w:rsidR="00682641" w:rsidRPr="00ED52F1">
        <w:rPr>
          <w:rFonts w:ascii="Times New Roman" w:hAnsi="Times New Roman" w:cs="Times New Roman"/>
          <w:sz w:val="24"/>
          <w:szCs w:val="24"/>
          <w:lang w:val="sq-AL"/>
        </w:rPr>
        <w:t xml:space="preserve">hen shtesat dhe ndryshimet e mëposhtme: </w:t>
      </w:r>
    </w:p>
    <w:p w:rsidR="003D43FB" w:rsidRPr="00ED52F1" w:rsidRDefault="00682641" w:rsidP="003D43FB">
      <w:pPr>
        <w:pStyle w:val="Default"/>
        <w:numPr>
          <w:ilvl w:val="0"/>
          <w:numId w:val="12"/>
        </w:numPr>
        <w:jc w:val="both"/>
        <w:rPr>
          <w:rFonts w:ascii="Times New Roman" w:hAnsi="Times New Roman" w:cs="Times New Roman"/>
          <w:b/>
          <w:bCs/>
          <w:lang w:val="sq-AL"/>
        </w:rPr>
      </w:pPr>
      <w:r w:rsidRPr="00ED52F1">
        <w:rPr>
          <w:rFonts w:ascii="Times New Roman" w:hAnsi="Times New Roman" w:cs="Times New Roman"/>
          <w:lang w:val="sq-AL"/>
        </w:rPr>
        <w:t>N</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fund 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pik</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s </w:t>
      </w:r>
      <w:r w:rsidR="003D43FB" w:rsidRPr="00ED52F1">
        <w:rPr>
          <w:rFonts w:ascii="Times New Roman" w:hAnsi="Times New Roman" w:cs="Times New Roman"/>
          <w:lang w:val="sq-AL"/>
        </w:rPr>
        <w:t xml:space="preserve">5 shtohet </w:t>
      </w:r>
      <w:r w:rsidR="003B2E5D">
        <w:rPr>
          <w:rFonts w:ascii="Times New Roman" w:hAnsi="Times New Roman" w:cs="Times New Roman"/>
          <w:lang w:val="sq-AL"/>
        </w:rPr>
        <w:t>një fjali</w:t>
      </w:r>
      <w:r w:rsidRPr="00ED52F1">
        <w:rPr>
          <w:rFonts w:ascii="Times New Roman" w:hAnsi="Times New Roman" w:cs="Times New Roman"/>
          <w:lang w:val="sq-AL"/>
        </w:rPr>
        <w:t xml:space="preserve"> me k</w:t>
      </w:r>
      <w:r w:rsidR="00F22C5A" w:rsidRPr="00ED52F1">
        <w:rPr>
          <w:rFonts w:ascii="Times New Roman" w:hAnsi="Times New Roman" w:cs="Times New Roman"/>
          <w:lang w:val="sq-AL"/>
        </w:rPr>
        <w:t>ë</w:t>
      </w:r>
      <w:r w:rsidRPr="00ED52F1">
        <w:rPr>
          <w:rFonts w:ascii="Times New Roman" w:hAnsi="Times New Roman" w:cs="Times New Roman"/>
          <w:lang w:val="sq-AL"/>
        </w:rPr>
        <w:t>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w:t>
      </w:r>
      <w:r w:rsidR="00F22C5A" w:rsidRPr="00ED52F1">
        <w:rPr>
          <w:rFonts w:ascii="Times New Roman" w:hAnsi="Times New Roman" w:cs="Times New Roman"/>
          <w:lang w:val="sq-AL"/>
        </w:rPr>
        <w:t>ë</w:t>
      </w:r>
      <w:r w:rsidRPr="00ED52F1">
        <w:rPr>
          <w:rFonts w:ascii="Times New Roman" w:hAnsi="Times New Roman" w:cs="Times New Roman"/>
          <w:lang w:val="sq-AL"/>
        </w:rPr>
        <w:t>rmbajtje</w:t>
      </w:r>
      <w:r w:rsidR="003D43FB" w:rsidRPr="00ED52F1">
        <w:rPr>
          <w:rFonts w:ascii="Times New Roman" w:hAnsi="Times New Roman" w:cs="Times New Roman"/>
          <w:lang w:val="sq-AL"/>
        </w:rPr>
        <w:t>: “Njësia e qeverisjes qendrore përfshin organin qendror të njësisë dhe njësitë e vartë</w:t>
      </w:r>
      <w:r w:rsidR="005D7B0C">
        <w:rPr>
          <w:rFonts w:ascii="Times New Roman" w:hAnsi="Times New Roman" w:cs="Times New Roman"/>
          <w:lang w:val="sq-AL"/>
        </w:rPr>
        <w:t>sisë të kontrolluara prej saj.”</w:t>
      </w:r>
      <w:r w:rsidR="00EE47FF">
        <w:rPr>
          <w:rFonts w:ascii="Times New Roman" w:hAnsi="Times New Roman" w:cs="Times New Roman"/>
          <w:lang w:val="sq-AL"/>
        </w:rPr>
        <w:t>.</w:t>
      </w:r>
      <w:r w:rsidR="003D43FB" w:rsidRPr="00ED52F1">
        <w:rPr>
          <w:rFonts w:ascii="Times New Roman" w:hAnsi="Times New Roman" w:cs="Times New Roman"/>
          <w:lang w:val="sq-AL"/>
        </w:rPr>
        <w:t xml:space="preserve"> </w:t>
      </w:r>
    </w:p>
    <w:p w:rsidR="003D43FB" w:rsidRPr="00ED52F1" w:rsidRDefault="00682641" w:rsidP="003D43FB">
      <w:pPr>
        <w:pStyle w:val="Default"/>
        <w:numPr>
          <w:ilvl w:val="0"/>
          <w:numId w:val="12"/>
        </w:numPr>
        <w:jc w:val="both"/>
        <w:rPr>
          <w:rFonts w:ascii="Times New Roman" w:hAnsi="Times New Roman" w:cs="Times New Roman"/>
          <w:b/>
          <w:bCs/>
          <w:lang w:val="sq-AL"/>
        </w:rPr>
      </w:pPr>
      <w:r w:rsidRPr="00ED52F1">
        <w:rPr>
          <w:rFonts w:ascii="Times New Roman" w:hAnsi="Times New Roman" w:cs="Times New Roman"/>
          <w:lang w:val="sq-AL"/>
        </w:rPr>
        <w:t>N</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fund 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pik</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s </w:t>
      </w:r>
      <w:r w:rsidR="003B2E5D">
        <w:rPr>
          <w:rFonts w:ascii="Times New Roman" w:hAnsi="Times New Roman" w:cs="Times New Roman"/>
          <w:lang w:val="sq-AL"/>
        </w:rPr>
        <w:t>6</w:t>
      </w:r>
      <w:r w:rsidR="003D43FB" w:rsidRPr="00ED52F1">
        <w:rPr>
          <w:rFonts w:ascii="Times New Roman" w:hAnsi="Times New Roman" w:cs="Times New Roman"/>
          <w:lang w:val="sq-AL"/>
        </w:rPr>
        <w:t xml:space="preserve"> shtohet </w:t>
      </w:r>
      <w:r w:rsidR="0054341C">
        <w:rPr>
          <w:rFonts w:ascii="Times New Roman" w:hAnsi="Times New Roman" w:cs="Times New Roman"/>
          <w:lang w:val="sq-AL"/>
        </w:rPr>
        <w:t>një fjali</w:t>
      </w:r>
      <w:r w:rsidRPr="00ED52F1">
        <w:rPr>
          <w:rFonts w:ascii="Times New Roman" w:hAnsi="Times New Roman" w:cs="Times New Roman"/>
          <w:lang w:val="sq-AL"/>
        </w:rPr>
        <w:t xml:space="preserve"> me k</w:t>
      </w:r>
      <w:r w:rsidR="00F22C5A" w:rsidRPr="00ED52F1">
        <w:rPr>
          <w:rFonts w:ascii="Times New Roman" w:hAnsi="Times New Roman" w:cs="Times New Roman"/>
          <w:lang w:val="sq-AL"/>
        </w:rPr>
        <w:t>ë</w:t>
      </w:r>
      <w:r w:rsidRPr="00ED52F1">
        <w:rPr>
          <w:rFonts w:ascii="Times New Roman" w:hAnsi="Times New Roman" w:cs="Times New Roman"/>
          <w:lang w:val="sq-AL"/>
        </w:rPr>
        <w:t>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w:t>
      </w:r>
      <w:r w:rsidR="00F22C5A" w:rsidRPr="00ED52F1">
        <w:rPr>
          <w:rFonts w:ascii="Times New Roman" w:hAnsi="Times New Roman" w:cs="Times New Roman"/>
          <w:lang w:val="sq-AL"/>
        </w:rPr>
        <w:t>ë</w:t>
      </w:r>
      <w:r w:rsidRPr="00ED52F1">
        <w:rPr>
          <w:rFonts w:ascii="Times New Roman" w:hAnsi="Times New Roman" w:cs="Times New Roman"/>
          <w:lang w:val="sq-AL"/>
        </w:rPr>
        <w:t>rmbajtje</w:t>
      </w:r>
      <w:r w:rsidR="003D43FB" w:rsidRPr="00ED52F1">
        <w:rPr>
          <w:rFonts w:ascii="Times New Roman" w:hAnsi="Times New Roman" w:cs="Times New Roman"/>
          <w:lang w:val="sq-AL"/>
        </w:rPr>
        <w:t>: “Njësia e qeverisjes vendore përfshin organin qendror të njësisë dhe njësitë e vartësisë të kontrolluara prej saj.”</w:t>
      </w:r>
      <w:r w:rsidR="00EE47FF">
        <w:rPr>
          <w:rFonts w:ascii="Times New Roman" w:hAnsi="Times New Roman" w:cs="Times New Roman"/>
          <w:lang w:val="sq-AL"/>
        </w:rPr>
        <w:t>.</w:t>
      </w:r>
    </w:p>
    <w:p w:rsidR="003D43FB" w:rsidRPr="00ED52F1" w:rsidRDefault="00682641" w:rsidP="003D43FB">
      <w:pPr>
        <w:pStyle w:val="Default"/>
        <w:numPr>
          <w:ilvl w:val="0"/>
          <w:numId w:val="12"/>
        </w:numPr>
        <w:jc w:val="both"/>
        <w:rPr>
          <w:rFonts w:ascii="Times New Roman" w:hAnsi="Times New Roman" w:cs="Times New Roman"/>
          <w:b/>
          <w:bCs/>
          <w:lang w:val="sq-AL"/>
        </w:rPr>
      </w:pPr>
      <w:r w:rsidRPr="00ED52F1">
        <w:rPr>
          <w:rFonts w:ascii="Times New Roman" w:hAnsi="Times New Roman" w:cs="Times New Roman"/>
          <w:lang w:val="sq-AL"/>
        </w:rPr>
        <w:t>N</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fund 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pik</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s </w:t>
      </w:r>
      <w:r w:rsidR="00380DCF">
        <w:rPr>
          <w:rFonts w:ascii="Times New Roman" w:hAnsi="Times New Roman" w:cs="Times New Roman"/>
          <w:lang w:val="sq-AL"/>
        </w:rPr>
        <w:t>7</w:t>
      </w:r>
      <w:r w:rsidR="003D43FB" w:rsidRPr="00ED52F1">
        <w:rPr>
          <w:rFonts w:ascii="Times New Roman" w:hAnsi="Times New Roman" w:cs="Times New Roman"/>
          <w:lang w:val="sq-AL"/>
        </w:rPr>
        <w:t xml:space="preserve"> </w:t>
      </w:r>
      <w:r w:rsidR="00380DCF" w:rsidRPr="00ED52F1">
        <w:rPr>
          <w:rFonts w:ascii="Times New Roman" w:hAnsi="Times New Roman" w:cs="Times New Roman"/>
          <w:lang w:val="sq-AL"/>
        </w:rPr>
        <w:t xml:space="preserve">shtohet </w:t>
      </w:r>
      <w:r w:rsidR="00380DCF">
        <w:rPr>
          <w:rFonts w:ascii="Times New Roman" w:hAnsi="Times New Roman" w:cs="Times New Roman"/>
          <w:lang w:val="sq-AL"/>
        </w:rPr>
        <w:t>një fjali</w:t>
      </w:r>
      <w:r w:rsidR="00380DCF" w:rsidRPr="00ED52F1">
        <w:rPr>
          <w:rFonts w:ascii="Times New Roman" w:hAnsi="Times New Roman" w:cs="Times New Roman"/>
          <w:lang w:val="sq-AL"/>
        </w:rPr>
        <w:t xml:space="preserve"> </w:t>
      </w:r>
      <w:r w:rsidRPr="00ED52F1">
        <w:rPr>
          <w:rFonts w:ascii="Times New Roman" w:hAnsi="Times New Roman" w:cs="Times New Roman"/>
          <w:lang w:val="sq-AL"/>
        </w:rPr>
        <w:t>me k</w:t>
      </w:r>
      <w:r w:rsidR="00F22C5A" w:rsidRPr="00ED52F1">
        <w:rPr>
          <w:rFonts w:ascii="Times New Roman" w:hAnsi="Times New Roman" w:cs="Times New Roman"/>
          <w:lang w:val="sq-AL"/>
        </w:rPr>
        <w:t>ë</w:t>
      </w:r>
      <w:r w:rsidRPr="00ED52F1">
        <w:rPr>
          <w:rFonts w:ascii="Times New Roman" w:hAnsi="Times New Roman" w:cs="Times New Roman"/>
          <w:lang w:val="sq-AL"/>
        </w:rPr>
        <w:t>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w:t>
      </w:r>
      <w:r w:rsidR="00F22C5A" w:rsidRPr="00ED52F1">
        <w:rPr>
          <w:rFonts w:ascii="Times New Roman" w:hAnsi="Times New Roman" w:cs="Times New Roman"/>
          <w:lang w:val="sq-AL"/>
        </w:rPr>
        <w:t>ë</w:t>
      </w:r>
      <w:r w:rsidRPr="00ED52F1">
        <w:rPr>
          <w:rFonts w:ascii="Times New Roman" w:hAnsi="Times New Roman" w:cs="Times New Roman"/>
          <w:lang w:val="sq-AL"/>
        </w:rPr>
        <w:t>rmbajtje</w:t>
      </w:r>
      <w:r w:rsidR="003D43FB" w:rsidRPr="00ED52F1">
        <w:rPr>
          <w:rFonts w:ascii="Times New Roman" w:hAnsi="Times New Roman" w:cs="Times New Roman"/>
          <w:lang w:val="sq-AL"/>
        </w:rPr>
        <w:t>: “Njësia e fondeve speciale përfshin organin qendror të njësisë dhe njësitë e vartësisë të kontrolluara prej saj.”</w:t>
      </w:r>
      <w:r w:rsidR="00EE47FF">
        <w:rPr>
          <w:rFonts w:ascii="Times New Roman" w:hAnsi="Times New Roman" w:cs="Times New Roman"/>
          <w:lang w:val="sq-AL"/>
        </w:rPr>
        <w:t>.</w:t>
      </w:r>
    </w:p>
    <w:p w:rsidR="00682641" w:rsidRPr="00ED52F1" w:rsidRDefault="003D43FB" w:rsidP="0021255C">
      <w:pPr>
        <w:pStyle w:val="Default"/>
        <w:numPr>
          <w:ilvl w:val="0"/>
          <w:numId w:val="12"/>
        </w:numPr>
        <w:jc w:val="both"/>
        <w:rPr>
          <w:rFonts w:ascii="Times New Roman" w:hAnsi="Times New Roman" w:cs="Times New Roman"/>
          <w:bCs/>
          <w:lang w:val="sq-AL"/>
        </w:rPr>
      </w:pPr>
      <w:r w:rsidRPr="00ED52F1">
        <w:rPr>
          <w:rFonts w:ascii="Times New Roman" w:hAnsi="Times New Roman" w:cs="Times New Roman"/>
          <w:bCs/>
          <w:lang w:val="sq-AL"/>
        </w:rPr>
        <w:t xml:space="preserve">Pika 8, </w:t>
      </w:r>
      <w:r w:rsidR="00682641" w:rsidRPr="00ED52F1">
        <w:rPr>
          <w:rFonts w:ascii="Times New Roman" w:hAnsi="Times New Roman" w:cs="Times New Roman"/>
          <w:bCs/>
          <w:lang w:val="sq-AL"/>
        </w:rPr>
        <w:t xml:space="preserve">ndryshohet </w:t>
      </w:r>
      <w:r w:rsidR="008A420A">
        <w:rPr>
          <w:rFonts w:ascii="Times New Roman" w:hAnsi="Times New Roman" w:cs="Times New Roman"/>
          <w:bCs/>
          <w:lang w:val="sq-AL"/>
        </w:rPr>
        <w:t>si më poshtë</w:t>
      </w:r>
      <w:r w:rsidR="00682641" w:rsidRPr="00ED52F1">
        <w:rPr>
          <w:rFonts w:ascii="Times New Roman" w:hAnsi="Times New Roman" w:cs="Times New Roman"/>
          <w:bCs/>
          <w:lang w:val="sq-AL"/>
        </w:rPr>
        <w:t xml:space="preserve">: </w:t>
      </w:r>
    </w:p>
    <w:p w:rsidR="005030C1" w:rsidRDefault="00682641" w:rsidP="005030C1">
      <w:pPr>
        <w:pStyle w:val="Default"/>
        <w:ind w:left="720"/>
        <w:jc w:val="both"/>
        <w:rPr>
          <w:rFonts w:ascii="Times New Roman" w:hAnsi="Times New Roman" w:cs="Times New Roman"/>
          <w:lang w:val="sq-AL"/>
        </w:rPr>
      </w:pPr>
      <w:r w:rsidRPr="00ED52F1">
        <w:rPr>
          <w:rFonts w:ascii="Times New Roman" w:hAnsi="Times New Roman" w:cs="Times New Roman"/>
          <w:bCs/>
          <w:lang w:val="sq-AL"/>
        </w:rPr>
        <w:t>“8.</w:t>
      </w:r>
      <w:r w:rsidR="0021255C" w:rsidRPr="00ED52F1">
        <w:rPr>
          <w:rFonts w:ascii="Times New Roman" w:hAnsi="Times New Roman" w:cs="Times New Roman"/>
          <w:bCs/>
          <w:lang w:val="sq-AL"/>
        </w:rPr>
        <w:t xml:space="preserve"> “</w:t>
      </w:r>
      <w:r w:rsidR="003D43FB" w:rsidRPr="00ED52F1">
        <w:rPr>
          <w:rFonts w:ascii="Times New Roman" w:hAnsi="Times New Roman" w:cs="Times New Roman"/>
          <w:lang w:val="sq-AL"/>
        </w:rPr>
        <w:t>Të gjitha nivelet e njësisë publike</w:t>
      </w:r>
      <w:r w:rsidR="0021255C" w:rsidRPr="00ED52F1">
        <w:rPr>
          <w:rFonts w:ascii="Times New Roman" w:hAnsi="Times New Roman" w:cs="Times New Roman"/>
          <w:lang w:val="sq-AL"/>
        </w:rPr>
        <w:t xml:space="preserve"> ose </w:t>
      </w:r>
      <w:r w:rsidR="00D770DE" w:rsidRPr="00ED52F1">
        <w:rPr>
          <w:rFonts w:ascii="Times New Roman" w:hAnsi="Times New Roman" w:cs="Times New Roman"/>
          <w:lang w:val="sq-AL"/>
        </w:rPr>
        <w:t>n</w:t>
      </w:r>
      <w:r w:rsidR="003D43FB" w:rsidRPr="00ED52F1">
        <w:rPr>
          <w:rFonts w:ascii="Times New Roman" w:hAnsi="Times New Roman" w:cs="Times New Roman"/>
          <w:lang w:val="sq-AL"/>
        </w:rPr>
        <w:t>jësi</w:t>
      </w:r>
      <w:r w:rsidR="0021255C" w:rsidRPr="00ED52F1">
        <w:rPr>
          <w:rFonts w:ascii="Times New Roman" w:hAnsi="Times New Roman" w:cs="Times New Roman"/>
          <w:lang w:val="sq-AL"/>
        </w:rPr>
        <w:t xml:space="preserve"> janë terma q</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i referohen nj</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sive t</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p</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rmendura n</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nenin 3</w:t>
      </w:r>
      <w:r w:rsidR="00A10D18">
        <w:rPr>
          <w:rFonts w:ascii="Times New Roman" w:hAnsi="Times New Roman" w:cs="Times New Roman"/>
          <w:lang w:val="sq-AL"/>
        </w:rPr>
        <w:t>,</w:t>
      </w:r>
      <w:r w:rsidR="0021255C" w:rsidRPr="00ED52F1">
        <w:rPr>
          <w:rFonts w:ascii="Times New Roman" w:hAnsi="Times New Roman" w:cs="Times New Roman"/>
          <w:lang w:val="sq-AL"/>
        </w:rPr>
        <w:t xml:space="preserve"> t</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k</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tij ligji</w:t>
      </w:r>
      <w:r w:rsidR="00A10D18">
        <w:rPr>
          <w:rFonts w:ascii="Times New Roman" w:hAnsi="Times New Roman" w:cs="Times New Roman"/>
          <w:lang w:val="sq-AL"/>
        </w:rPr>
        <w:t>,</w:t>
      </w:r>
      <w:r w:rsidR="0021255C" w:rsidRPr="00ED52F1">
        <w:rPr>
          <w:rFonts w:ascii="Times New Roman" w:hAnsi="Times New Roman" w:cs="Times New Roman"/>
          <w:lang w:val="sq-AL"/>
        </w:rPr>
        <w:t xml:space="preserve"> dhe n</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nkuptojn</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organin qendror t</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nj</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sis</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publike dhe secil</w:t>
      </w:r>
      <w:r w:rsidR="00AC116F" w:rsidRPr="00ED52F1">
        <w:rPr>
          <w:rFonts w:ascii="Times New Roman" w:hAnsi="Times New Roman" w:cs="Times New Roman"/>
          <w:lang w:val="sq-AL"/>
        </w:rPr>
        <w:t>ë</w:t>
      </w:r>
      <w:r w:rsidR="0021255C" w:rsidRPr="00ED52F1">
        <w:rPr>
          <w:rFonts w:ascii="Times New Roman" w:hAnsi="Times New Roman" w:cs="Times New Roman"/>
          <w:lang w:val="sq-AL"/>
        </w:rPr>
        <w:t>n nj</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si vart</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se</w:t>
      </w:r>
      <w:r w:rsidR="00A10D18">
        <w:rPr>
          <w:rFonts w:ascii="Times New Roman" w:hAnsi="Times New Roman" w:cs="Times New Roman"/>
          <w:lang w:val="sq-AL"/>
        </w:rPr>
        <w:t>,</w:t>
      </w:r>
      <w:r w:rsidR="0021255C" w:rsidRPr="00ED52F1">
        <w:rPr>
          <w:rFonts w:ascii="Times New Roman" w:hAnsi="Times New Roman" w:cs="Times New Roman"/>
          <w:lang w:val="sq-AL"/>
        </w:rPr>
        <w:t xml:space="preserve"> t</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konsideruar m</w:t>
      </w:r>
      <w:r w:rsidR="00EA7B7D" w:rsidRPr="00ED52F1">
        <w:rPr>
          <w:rFonts w:ascii="Times New Roman" w:hAnsi="Times New Roman" w:cs="Times New Roman"/>
          <w:lang w:val="sq-AL"/>
        </w:rPr>
        <w:t>ë</w:t>
      </w:r>
      <w:r w:rsidR="0021255C" w:rsidRPr="00ED52F1">
        <w:rPr>
          <w:rFonts w:ascii="Times New Roman" w:hAnsi="Times New Roman" w:cs="Times New Roman"/>
          <w:lang w:val="sq-AL"/>
        </w:rPr>
        <w:t xml:space="preserve"> vete</w:t>
      </w:r>
      <w:r w:rsidR="003D43FB" w:rsidRPr="00ED52F1">
        <w:rPr>
          <w:rFonts w:ascii="Times New Roman" w:hAnsi="Times New Roman" w:cs="Times New Roman"/>
          <w:lang w:val="sq-AL"/>
        </w:rPr>
        <w:t>.</w:t>
      </w:r>
      <w:r w:rsidR="0021255C" w:rsidRPr="00ED52F1">
        <w:rPr>
          <w:rFonts w:ascii="Times New Roman" w:hAnsi="Times New Roman" w:cs="Times New Roman"/>
          <w:lang w:val="sq-AL"/>
        </w:rPr>
        <w:t>”</w:t>
      </w:r>
    </w:p>
    <w:p w:rsidR="008D398A" w:rsidRDefault="008D398A" w:rsidP="00116C62">
      <w:pPr>
        <w:pStyle w:val="Default"/>
        <w:numPr>
          <w:ilvl w:val="0"/>
          <w:numId w:val="12"/>
        </w:numPr>
        <w:jc w:val="both"/>
        <w:rPr>
          <w:rFonts w:ascii="Times New Roman" w:hAnsi="Times New Roman" w:cs="Times New Roman"/>
          <w:lang w:val="sq-AL"/>
        </w:rPr>
      </w:pPr>
      <w:r>
        <w:rPr>
          <w:rFonts w:ascii="Times New Roman" w:hAnsi="Times New Roman" w:cs="Times New Roman"/>
          <w:lang w:val="sq-AL"/>
        </w:rPr>
        <w:t>Pas pik</w:t>
      </w:r>
      <w:r w:rsidR="00DA15A0">
        <w:rPr>
          <w:rFonts w:ascii="Times New Roman" w:hAnsi="Times New Roman" w:cs="Times New Roman"/>
          <w:lang w:val="sq-AL"/>
        </w:rPr>
        <w:t>ë</w:t>
      </w:r>
      <w:r>
        <w:rPr>
          <w:rFonts w:ascii="Times New Roman" w:hAnsi="Times New Roman" w:cs="Times New Roman"/>
          <w:lang w:val="sq-AL"/>
        </w:rPr>
        <w:t>s 19 shtohet pika</w:t>
      </w:r>
      <w:r w:rsidR="00114FE9">
        <w:rPr>
          <w:rFonts w:ascii="Times New Roman" w:hAnsi="Times New Roman" w:cs="Times New Roman"/>
          <w:lang w:val="sq-AL"/>
        </w:rPr>
        <w:t xml:space="preserve"> </w:t>
      </w:r>
      <w:r>
        <w:rPr>
          <w:rFonts w:ascii="Times New Roman" w:hAnsi="Times New Roman" w:cs="Times New Roman"/>
          <w:lang w:val="sq-AL"/>
        </w:rPr>
        <w:t>19/1 me këtë përmbajtje:</w:t>
      </w:r>
    </w:p>
    <w:p w:rsidR="00BE5CE5" w:rsidRPr="00116C62" w:rsidRDefault="005C0E74" w:rsidP="00BF2C9D">
      <w:pPr>
        <w:spacing w:after="0"/>
        <w:ind w:left="720" w:hanging="720"/>
        <w:rPr>
          <w:rFonts w:ascii="Times New Roman" w:hAnsi="Times New Roman" w:cs="Times New Roman"/>
          <w:lang w:val="sq-AL"/>
        </w:rPr>
      </w:pPr>
      <w:r w:rsidRPr="00116C62">
        <w:rPr>
          <w:rFonts w:ascii="Times New Roman" w:hAnsi="Times New Roman" w:cs="Times New Roman"/>
          <w:sz w:val="24"/>
          <w:szCs w:val="24"/>
          <w:lang w:val="sq-AL"/>
        </w:rPr>
        <w:lastRenderedPageBreak/>
        <w:t xml:space="preserve">           </w:t>
      </w:r>
      <w:r w:rsidR="008D398A" w:rsidRPr="00116C62">
        <w:rPr>
          <w:rFonts w:ascii="Times New Roman" w:hAnsi="Times New Roman" w:cs="Times New Roman"/>
          <w:sz w:val="24"/>
          <w:szCs w:val="24"/>
          <w:lang w:val="sq-AL"/>
        </w:rPr>
        <w:t xml:space="preserve"> </w:t>
      </w:r>
      <w:r w:rsidR="00190682" w:rsidRPr="00116C62">
        <w:rPr>
          <w:rFonts w:ascii="Times New Roman" w:hAnsi="Times New Roman" w:cs="Times New Roman"/>
          <w:sz w:val="24"/>
          <w:szCs w:val="24"/>
          <w:lang w:val="sq-AL"/>
        </w:rPr>
        <w:t>“</w:t>
      </w:r>
      <w:r w:rsidR="00A10D18">
        <w:rPr>
          <w:rFonts w:ascii="Times New Roman" w:hAnsi="Times New Roman" w:cs="Times New Roman"/>
          <w:sz w:val="24"/>
          <w:szCs w:val="24"/>
          <w:lang w:val="sq-AL"/>
        </w:rPr>
        <w:t xml:space="preserve">19/1. </w:t>
      </w:r>
      <w:r w:rsidR="00190682" w:rsidRPr="00116C62">
        <w:rPr>
          <w:rFonts w:ascii="Times New Roman" w:hAnsi="Times New Roman" w:cs="Times New Roman"/>
          <w:sz w:val="24"/>
          <w:szCs w:val="24"/>
          <w:lang w:val="sq-AL"/>
        </w:rPr>
        <w:t>Veprim</w:t>
      </w:r>
      <w:r w:rsidR="00BE5CE5" w:rsidRPr="00116C62">
        <w:rPr>
          <w:rFonts w:ascii="Times New Roman" w:hAnsi="Times New Roman" w:cs="Times New Roman"/>
          <w:sz w:val="24"/>
          <w:szCs w:val="24"/>
          <w:lang w:val="sq-AL"/>
        </w:rPr>
        <w:t>tarit</w:t>
      </w:r>
      <w:r w:rsidR="00190682" w:rsidRPr="00116C62">
        <w:rPr>
          <w:rFonts w:ascii="Times New Roman" w:hAnsi="Times New Roman" w:cs="Times New Roman"/>
          <w:sz w:val="24"/>
          <w:szCs w:val="24"/>
          <w:lang w:val="sq-AL"/>
        </w:rPr>
        <w:t>ë</w:t>
      </w:r>
      <w:r w:rsidR="00BE5CE5" w:rsidRPr="00116C62">
        <w:rPr>
          <w:rFonts w:ascii="Times New Roman" w:hAnsi="Times New Roman" w:cs="Times New Roman"/>
          <w:sz w:val="24"/>
          <w:szCs w:val="24"/>
          <w:lang w:val="sq-AL"/>
        </w:rPr>
        <w:t xml:space="preserve"> kryesore” janë ato veprimtari që kontribuojnë në arritjen e objektivave të njësisë dhe</w:t>
      </w:r>
      <w:r w:rsidR="008D398A" w:rsidRPr="00116C62">
        <w:rPr>
          <w:rFonts w:ascii="Times New Roman" w:hAnsi="Times New Roman" w:cs="Times New Roman"/>
          <w:sz w:val="24"/>
          <w:szCs w:val="24"/>
          <w:lang w:val="sq-AL"/>
        </w:rPr>
        <w:t xml:space="preserve"> përfshijnë zbatimin e </w:t>
      </w:r>
      <w:r w:rsidR="00BE5CE5" w:rsidRPr="00116C62">
        <w:rPr>
          <w:rFonts w:ascii="Times New Roman" w:hAnsi="Times New Roman" w:cs="Times New Roman"/>
          <w:sz w:val="24"/>
          <w:szCs w:val="24"/>
          <w:lang w:val="sq-AL"/>
        </w:rPr>
        <w:t>a</w:t>
      </w:r>
      <w:r w:rsidR="008D398A" w:rsidRPr="00116C62">
        <w:rPr>
          <w:rFonts w:ascii="Times New Roman" w:hAnsi="Times New Roman" w:cs="Times New Roman"/>
          <w:sz w:val="24"/>
          <w:szCs w:val="24"/>
          <w:lang w:val="sq-AL"/>
        </w:rPr>
        <w:t>k</w:t>
      </w:r>
      <w:r w:rsidR="00B471C6" w:rsidRPr="00116C62">
        <w:rPr>
          <w:rFonts w:ascii="Times New Roman" w:hAnsi="Times New Roman" w:cs="Times New Roman"/>
          <w:sz w:val="24"/>
          <w:szCs w:val="24"/>
          <w:lang w:val="sq-AL"/>
        </w:rPr>
        <w:t>tiviteteve</w:t>
      </w:r>
      <w:r w:rsidR="00BE5CE5" w:rsidRPr="00116C62">
        <w:rPr>
          <w:rFonts w:ascii="Times New Roman" w:hAnsi="Times New Roman" w:cs="Times New Roman"/>
          <w:sz w:val="24"/>
          <w:szCs w:val="24"/>
          <w:lang w:val="sq-AL"/>
        </w:rPr>
        <w:t>,</w:t>
      </w:r>
      <w:r w:rsidR="00B471C6" w:rsidRPr="00116C62">
        <w:rPr>
          <w:rFonts w:ascii="Times New Roman" w:hAnsi="Times New Roman" w:cs="Times New Roman"/>
          <w:sz w:val="24"/>
          <w:szCs w:val="24"/>
          <w:lang w:val="sq-AL"/>
        </w:rPr>
        <w:t xml:space="preserve"> </w:t>
      </w:r>
      <w:r w:rsidR="00BE5CE5" w:rsidRPr="00116C62">
        <w:rPr>
          <w:rFonts w:ascii="Times New Roman" w:hAnsi="Times New Roman" w:cs="Times New Roman"/>
          <w:sz w:val="24"/>
          <w:szCs w:val="24"/>
          <w:lang w:val="sq-AL"/>
        </w:rPr>
        <w:t>programeve, projekteve më të rëndësishme të saj.</w:t>
      </w:r>
      <w:r w:rsidR="00A10D18">
        <w:rPr>
          <w:rFonts w:ascii="Times New Roman" w:hAnsi="Times New Roman" w:cs="Times New Roman"/>
          <w:sz w:val="24"/>
          <w:szCs w:val="24"/>
          <w:lang w:val="sq-AL"/>
        </w:rPr>
        <w:t>”.</w:t>
      </w:r>
    </w:p>
    <w:p w:rsidR="003D43FB" w:rsidRPr="00ED52F1" w:rsidRDefault="00682641" w:rsidP="00116C62">
      <w:pPr>
        <w:pStyle w:val="Default"/>
        <w:numPr>
          <w:ilvl w:val="0"/>
          <w:numId w:val="12"/>
        </w:numPr>
        <w:jc w:val="both"/>
        <w:rPr>
          <w:rFonts w:ascii="Times New Roman" w:hAnsi="Times New Roman" w:cs="Times New Roman"/>
          <w:bCs/>
          <w:lang w:val="sq-AL"/>
        </w:rPr>
      </w:pPr>
      <w:r w:rsidRPr="00ED52F1">
        <w:rPr>
          <w:rFonts w:ascii="Times New Roman" w:hAnsi="Times New Roman" w:cs="Times New Roman"/>
          <w:bCs/>
          <w:lang w:val="sq-AL"/>
        </w:rPr>
        <w:t>N</w:t>
      </w:r>
      <w:r w:rsidR="00F22C5A" w:rsidRPr="00ED52F1">
        <w:rPr>
          <w:rFonts w:ascii="Times New Roman" w:hAnsi="Times New Roman" w:cs="Times New Roman"/>
          <w:bCs/>
          <w:lang w:val="sq-AL"/>
        </w:rPr>
        <w:t>ë</w:t>
      </w:r>
      <w:r w:rsidRPr="00ED52F1">
        <w:rPr>
          <w:rFonts w:ascii="Times New Roman" w:hAnsi="Times New Roman" w:cs="Times New Roman"/>
          <w:bCs/>
          <w:lang w:val="sq-AL"/>
        </w:rPr>
        <w:t xml:space="preserve"> fund t</w:t>
      </w:r>
      <w:r w:rsidR="00F22C5A" w:rsidRPr="00ED52F1">
        <w:rPr>
          <w:rFonts w:ascii="Times New Roman" w:hAnsi="Times New Roman" w:cs="Times New Roman"/>
          <w:bCs/>
          <w:lang w:val="sq-AL"/>
        </w:rPr>
        <w:t>ë</w:t>
      </w:r>
      <w:r w:rsidRPr="00ED52F1">
        <w:rPr>
          <w:rFonts w:ascii="Times New Roman" w:hAnsi="Times New Roman" w:cs="Times New Roman"/>
          <w:bCs/>
          <w:lang w:val="sq-AL"/>
        </w:rPr>
        <w:t xml:space="preserve"> pik</w:t>
      </w:r>
      <w:r w:rsidR="00F22C5A" w:rsidRPr="00ED52F1">
        <w:rPr>
          <w:rFonts w:ascii="Times New Roman" w:hAnsi="Times New Roman" w:cs="Times New Roman"/>
          <w:bCs/>
          <w:lang w:val="sq-AL"/>
        </w:rPr>
        <w:t>ë</w:t>
      </w:r>
      <w:r w:rsidRPr="00ED52F1">
        <w:rPr>
          <w:rFonts w:ascii="Times New Roman" w:hAnsi="Times New Roman" w:cs="Times New Roman"/>
          <w:bCs/>
          <w:lang w:val="sq-AL"/>
        </w:rPr>
        <w:t xml:space="preserve">s </w:t>
      </w:r>
      <w:r w:rsidR="003D43FB" w:rsidRPr="00ED52F1">
        <w:rPr>
          <w:rFonts w:ascii="Times New Roman" w:hAnsi="Times New Roman" w:cs="Times New Roman"/>
          <w:bCs/>
          <w:lang w:val="sq-AL"/>
        </w:rPr>
        <w:t xml:space="preserve">22, </w:t>
      </w:r>
      <w:r w:rsidR="003D43FB" w:rsidRPr="00ED52F1">
        <w:rPr>
          <w:rFonts w:ascii="Times New Roman" w:hAnsi="Times New Roman" w:cs="Times New Roman"/>
          <w:lang w:val="sq-AL"/>
        </w:rPr>
        <w:t>shtohet fjalia</w:t>
      </w:r>
      <w:r w:rsidRPr="00ED52F1">
        <w:rPr>
          <w:rFonts w:ascii="Times New Roman" w:hAnsi="Times New Roman" w:cs="Times New Roman"/>
          <w:lang w:val="sq-AL"/>
        </w:rPr>
        <w:t xml:space="preserve"> me k</w:t>
      </w:r>
      <w:r w:rsidR="00F22C5A" w:rsidRPr="00ED52F1">
        <w:rPr>
          <w:rFonts w:ascii="Times New Roman" w:hAnsi="Times New Roman" w:cs="Times New Roman"/>
          <w:lang w:val="sq-AL"/>
        </w:rPr>
        <w:t>ë</w:t>
      </w:r>
      <w:r w:rsidRPr="00ED52F1">
        <w:rPr>
          <w:rFonts w:ascii="Times New Roman" w:hAnsi="Times New Roman" w:cs="Times New Roman"/>
          <w:lang w:val="sq-AL"/>
        </w:rPr>
        <w:t>t</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w:t>
      </w:r>
      <w:r w:rsidR="00F22C5A" w:rsidRPr="00ED52F1">
        <w:rPr>
          <w:rFonts w:ascii="Times New Roman" w:hAnsi="Times New Roman" w:cs="Times New Roman"/>
          <w:lang w:val="sq-AL"/>
        </w:rPr>
        <w:t>ë</w:t>
      </w:r>
      <w:r w:rsidRPr="00ED52F1">
        <w:rPr>
          <w:rFonts w:ascii="Times New Roman" w:hAnsi="Times New Roman" w:cs="Times New Roman"/>
          <w:lang w:val="sq-AL"/>
        </w:rPr>
        <w:t>rmbajtje</w:t>
      </w:r>
      <w:r w:rsidR="003D43FB" w:rsidRPr="00ED52F1">
        <w:rPr>
          <w:rFonts w:ascii="Times New Roman" w:hAnsi="Times New Roman" w:cs="Times New Roman"/>
          <w:lang w:val="sq-AL"/>
        </w:rPr>
        <w:t>: “</w:t>
      </w:r>
      <w:r w:rsidR="003D43FB" w:rsidRPr="00ED52F1">
        <w:rPr>
          <w:rFonts w:ascii="Times New Roman" w:hAnsi="Times New Roman" w:cs="Times New Roman"/>
          <w:bCs/>
          <w:lang w:val="sq-AL"/>
        </w:rPr>
        <w:t>Në kuptim të këtij ligji, titullar i njësisë publike</w:t>
      </w:r>
      <w:r w:rsidR="00C3498F" w:rsidRPr="00ED52F1">
        <w:rPr>
          <w:rFonts w:ascii="Times New Roman" w:hAnsi="Times New Roman" w:cs="Times New Roman"/>
          <w:bCs/>
          <w:lang w:val="sq-AL"/>
        </w:rPr>
        <w:t>,</w:t>
      </w:r>
      <w:r w:rsidR="003D43FB" w:rsidRPr="00ED52F1">
        <w:rPr>
          <w:rFonts w:ascii="Times New Roman" w:hAnsi="Times New Roman" w:cs="Times New Roman"/>
          <w:bCs/>
          <w:lang w:val="sq-AL"/>
        </w:rPr>
        <w:t xml:space="preserve"> </w:t>
      </w:r>
      <w:r w:rsidR="00B9420F">
        <w:rPr>
          <w:rFonts w:ascii="Times New Roman" w:hAnsi="Times New Roman" w:cs="Times New Roman"/>
          <w:bCs/>
          <w:lang w:val="sq-AL"/>
        </w:rPr>
        <w:t>q</w:t>
      </w:r>
      <w:r w:rsidR="003D43FB" w:rsidRPr="00ED52F1">
        <w:rPr>
          <w:rFonts w:ascii="Times New Roman" w:hAnsi="Times New Roman" w:cs="Times New Roman"/>
          <w:bCs/>
          <w:lang w:val="sq-AL"/>
        </w:rPr>
        <w:t xml:space="preserve">ë drejtohen me organe vendimmarrëse kolegjiale, por që nuk organizohen si shoqëri tregtare, konsiderohet </w:t>
      </w:r>
      <w:r w:rsidR="00116C62">
        <w:rPr>
          <w:rFonts w:ascii="Times New Roman" w:hAnsi="Times New Roman" w:cs="Times New Roman"/>
          <w:bCs/>
          <w:lang w:val="sq-AL"/>
        </w:rPr>
        <w:t>ky</w:t>
      </w:r>
      <w:r w:rsidR="003D43FB" w:rsidRPr="00ED52F1">
        <w:rPr>
          <w:rFonts w:ascii="Times New Roman" w:hAnsi="Times New Roman" w:cs="Times New Roman"/>
          <w:bCs/>
          <w:lang w:val="sq-AL"/>
        </w:rPr>
        <w:t xml:space="preserve"> organ</w:t>
      </w:r>
      <w:r w:rsidR="00B9420F">
        <w:rPr>
          <w:rFonts w:ascii="Times New Roman" w:hAnsi="Times New Roman" w:cs="Times New Roman"/>
          <w:bCs/>
          <w:lang w:val="sq-AL"/>
        </w:rPr>
        <w:t>.</w:t>
      </w:r>
      <w:r w:rsidR="003D43FB" w:rsidRPr="00ED52F1">
        <w:rPr>
          <w:rFonts w:ascii="Times New Roman" w:hAnsi="Times New Roman" w:cs="Times New Roman"/>
          <w:lang w:val="sq-AL"/>
        </w:rPr>
        <w:t>”</w:t>
      </w:r>
      <w:r w:rsidR="00B9420F">
        <w:rPr>
          <w:rFonts w:ascii="Times New Roman" w:hAnsi="Times New Roman" w:cs="Times New Roman"/>
          <w:lang w:val="sq-AL"/>
        </w:rPr>
        <w:t>.</w:t>
      </w:r>
    </w:p>
    <w:p w:rsidR="00682641" w:rsidRPr="00ED52F1" w:rsidRDefault="00AB69BB" w:rsidP="003D43FB">
      <w:pPr>
        <w:pStyle w:val="Default"/>
        <w:numPr>
          <w:ilvl w:val="0"/>
          <w:numId w:val="12"/>
        </w:numPr>
        <w:jc w:val="both"/>
        <w:rPr>
          <w:rFonts w:ascii="Times New Roman" w:hAnsi="Times New Roman" w:cs="Times New Roman"/>
          <w:bCs/>
          <w:lang w:val="sq-AL"/>
        </w:rPr>
      </w:pPr>
      <w:r w:rsidRPr="00ED52F1">
        <w:rPr>
          <w:rFonts w:ascii="Times New Roman" w:hAnsi="Times New Roman" w:cs="Times New Roman"/>
          <w:lang w:val="sq-AL"/>
        </w:rPr>
        <w:t>Pas pikës 22 s</w:t>
      </w:r>
      <w:r w:rsidR="00C25EF5" w:rsidRPr="00ED52F1">
        <w:rPr>
          <w:rFonts w:ascii="Times New Roman" w:hAnsi="Times New Roman" w:cs="Times New Roman"/>
          <w:lang w:val="sq-AL"/>
        </w:rPr>
        <w:t xml:space="preserve">htohet pika </w:t>
      </w:r>
      <w:r w:rsidR="00682641" w:rsidRPr="00ED52F1">
        <w:rPr>
          <w:rFonts w:ascii="Times New Roman" w:hAnsi="Times New Roman" w:cs="Times New Roman"/>
          <w:lang w:val="sq-AL"/>
        </w:rPr>
        <w:t>22/1</w:t>
      </w:r>
      <w:r w:rsidR="00C25EF5" w:rsidRPr="00ED52F1">
        <w:rPr>
          <w:rFonts w:ascii="Times New Roman" w:hAnsi="Times New Roman" w:cs="Times New Roman"/>
          <w:lang w:val="sq-AL"/>
        </w:rPr>
        <w:t xml:space="preserve">, me </w:t>
      </w:r>
      <w:r w:rsidRPr="00ED52F1">
        <w:rPr>
          <w:rFonts w:ascii="Times New Roman" w:hAnsi="Times New Roman" w:cs="Times New Roman"/>
          <w:lang w:val="sq-AL"/>
        </w:rPr>
        <w:t xml:space="preserve">këtë </w:t>
      </w:r>
      <w:r w:rsidR="00C25EF5" w:rsidRPr="00ED52F1">
        <w:rPr>
          <w:rFonts w:ascii="Times New Roman" w:hAnsi="Times New Roman" w:cs="Times New Roman"/>
          <w:lang w:val="sq-AL"/>
        </w:rPr>
        <w:t>përmbajtje</w:t>
      </w:r>
      <w:r w:rsidRPr="00ED52F1">
        <w:rPr>
          <w:rFonts w:ascii="Times New Roman" w:hAnsi="Times New Roman" w:cs="Times New Roman"/>
          <w:lang w:val="sq-AL"/>
        </w:rPr>
        <w:t>:</w:t>
      </w:r>
      <w:r w:rsidR="00C25EF5" w:rsidRPr="00ED52F1">
        <w:rPr>
          <w:rFonts w:ascii="Times New Roman" w:hAnsi="Times New Roman" w:cs="Times New Roman"/>
          <w:lang w:val="sq-AL"/>
        </w:rPr>
        <w:t xml:space="preserve"> </w:t>
      </w:r>
    </w:p>
    <w:p w:rsidR="00785F10" w:rsidRPr="00ED52F1" w:rsidRDefault="00F370D0" w:rsidP="00D770DE">
      <w:pPr>
        <w:pStyle w:val="Default"/>
        <w:ind w:left="360"/>
        <w:jc w:val="both"/>
        <w:rPr>
          <w:rFonts w:ascii="Times New Roman" w:hAnsi="Times New Roman" w:cs="Times New Roman"/>
          <w:bCs/>
          <w:lang w:val="sq-AL"/>
        </w:rPr>
      </w:pPr>
      <w:r w:rsidRPr="00ED52F1">
        <w:rPr>
          <w:rFonts w:ascii="Times New Roman" w:hAnsi="Times New Roman" w:cs="Times New Roman"/>
          <w:lang w:val="sq-AL"/>
        </w:rPr>
        <w:t xml:space="preserve">     </w:t>
      </w:r>
      <w:r w:rsidR="00C25EF5" w:rsidRPr="00ED52F1">
        <w:rPr>
          <w:rFonts w:ascii="Times New Roman" w:hAnsi="Times New Roman" w:cs="Times New Roman"/>
          <w:lang w:val="sq-AL"/>
        </w:rPr>
        <w:t>“</w:t>
      </w:r>
      <w:r w:rsidR="00682641" w:rsidRPr="00ED52F1">
        <w:rPr>
          <w:rFonts w:ascii="Times New Roman" w:hAnsi="Times New Roman" w:cs="Times New Roman"/>
          <w:lang w:val="sq-AL"/>
        </w:rPr>
        <w:t xml:space="preserve">22/1. </w:t>
      </w:r>
      <w:r w:rsidR="00B9420F">
        <w:rPr>
          <w:rFonts w:ascii="Times New Roman" w:hAnsi="Times New Roman" w:cs="Times New Roman"/>
          <w:lang w:val="sq-AL"/>
        </w:rPr>
        <w:t>Titullari i njësisë</w:t>
      </w:r>
      <w:r w:rsidR="003D43FB" w:rsidRPr="00ED52F1">
        <w:rPr>
          <w:rFonts w:ascii="Times New Roman" w:hAnsi="Times New Roman" w:cs="Times New Roman"/>
          <w:lang w:val="sq-AL"/>
        </w:rPr>
        <w:t xml:space="preserve"> në Shoqëritë Tregtare, konsiderohet organi përgjegjës për </w:t>
      </w:r>
      <w:r w:rsidRPr="00ED52F1">
        <w:rPr>
          <w:rFonts w:ascii="Times New Roman" w:hAnsi="Times New Roman" w:cs="Times New Roman"/>
          <w:lang w:val="sq-AL"/>
        </w:rPr>
        <w:tab/>
      </w:r>
      <w:r w:rsidR="003D43FB" w:rsidRPr="00ED52F1">
        <w:rPr>
          <w:rFonts w:ascii="Times New Roman" w:hAnsi="Times New Roman" w:cs="Times New Roman"/>
          <w:lang w:val="sq-AL"/>
        </w:rPr>
        <w:t xml:space="preserve">përcaktimin e </w:t>
      </w:r>
      <w:r w:rsidR="00B9420F">
        <w:rPr>
          <w:rFonts w:ascii="Times New Roman" w:hAnsi="Times New Roman" w:cs="Times New Roman"/>
          <w:lang w:val="sq-AL"/>
        </w:rPr>
        <w:tab/>
      </w:r>
      <w:r w:rsidR="00B9420F">
        <w:rPr>
          <w:rFonts w:ascii="Times New Roman" w:hAnsi="Times New Roman" w:cs="Times New Roman"/>
          <w:lang w:val="sq-AL"/>
        </w:rPr>
        <w:tab/>
        <w:t xml:space="preserve"> </w:t>
      </w:r>
      <w:r w:rsidR="003D43FB" w:rsidRPr="00ED52F1">
        <w:rPr>
          <w:rFonts w:ascii="Times New Roman" w:hAnsi="Times New Roman" w:cs="Times New Roman"/>
          <w:lang w:val="sq-AL"/>
        </w:rPr>
        <w:t>politikave të shoqërisë</w:t>
      </w:r>
      <w:r w:rsidR="00C25EF5" w:rsidRPr="00ED52F1">
        <w:rPr>
          <w:rFonts w:ascii="Times New Roman" w:hAnsi="Times New Roman" w:cs="Times New Roman"/>
          <w:lang w:val="sq-AL"/>
        </w:rPr>
        <w:t>,</w:t>
      </w:r>
      <w:r w:rsidR="003D43FB" w:rsidRPr="00ED52F1">
        <w:rPr>
          <w:rFonts w:ascii="Times New Roman" w:hAnsi="Times New Roman" w:cs="Times New Roman"/>
          <w:lang w:val="sq-AL"/>
        </w:rPr>
        <w:t xml:space="preserve"> sipas ligjit </w:t>
      </w:r>
      <w:r w:rsidR="00EE47FF">
        <w:rPr>
          <w:rFonts w:ascii="Times New Roman" w:hAnsi="Times New Roman" w:cs="Times New Roman"/>
          <w:lang w:val="sq-AL"/>
        </w:rPr>
        <w:t>“ P</w:t>
      </w:r>
      <w:r w:rsidR="003D43FB" w:rsidRPr="00ED52F1">
        <w:rPr>
          <w:rFonts w:ascii="Times New Roman" w:hAnsi="Times New Roman" w:cs="Times New Roman"/>
          <w:lang w:val="sq-AL"/>
        </w:rPr>
        <w:t xml:space="preserve">ër </w:t>
      </w:r>
      <w:r w:rsidR="00B9420F">
        <w:rPr>
          <w:rFonts w:ascii="Times New Roman" w:hAnsi="Times New Roman" w:cs="Times New Roman"/>
          <w:lang w:val="sq-AL"/>
        </w:rPr>
        <w:t>t</w:t>
      </w:r>
      <w:r w:rsidR="003D43FB" w:rsidRPr="00ED52F1">
        <w:rPr>
          <w:rFonts w:ascii="Times New Roman" w:hAnsi="Times New Roman" w:cs="Times New Roman"/>
          <w:lang w:val="sq-AL"/>
        </w:rPr>
        <w:t xml:space="preserve">regtarët dhe </w:t>
      </w:r>
      <w:r w:rsidR="00B9420F">
        <w:rPr>
          <w:rFonts w:ascii="Times New Roman" w:hAnsi="Times New Roman" w:cs="Times New Roman"/>
          <w:lang w:val="sq-AL"/>
        </w:rPr>
        <w:t>s</w:t>
      </w:r>
      <w:r w:rsidR="003D43FB" w:rsidRPr="00ED52F1">
        <w:rPr>
          <w:rFonts w:ascii="Times New Roman" w:hAnsi="Times New Roman" w:cs="Times New Roman"/>
          <w:lang w:val="sq-AL"/>
        </w:rPr>
        <w:t xml:space="preserve">hoqëritë </w:t>
      </w:r>
      <w:r w:rsidR="00B9420F">
        <w:rPr>
          <w:rFonts w:ascii="Times New Roman" w:hAnsi="Times New Roman" w:cs="Times New Roman"/>
          <w:lang w:val="sq-AL"/>
        </w:rPr>
        <w:t>t</w:t>
      </w:r>
      <w:r w:rsidR="003D43FB" w:rsidRPr="00ED52F1">
        <w:rPr>
          <w:rFonts w:ascii="Times New Roman" w:hAnsi="Times New Roman" w:cs="Times New Roman"/>
          <w:lang w:val="sq-AL"/>
        </w:rPr>
        <w:t>regtare”</w:t>
      </w:r>
      <w:r w:rsidR="00C25EF5" w:rsidRPr="00ED52F1">
        <w:rPr>
          <w:rFonts w:ascii="Times New Roman" w:hAnsi="Times New Roman" w:cs="Times New Roman"/>
          <w:lang w:val="sq-AL"/>
        </w:rPr>
        <w:t>.</w:t>
      </w:r>
    </w:p>
    <w:p w:rsidR="00A3684B" w:rsidRPr="00A3684B" w:rsidRDefault="00D97D50" w:rsidP="00D97D50">
      <w:pPr>
        <w:pStyle w:val="Default"/>
        <w:numPr>
          <w:ilvl w:val="0"/>
          <w:numId w:val="12"/>
        </w:numPr>
        <w:jc w:val="both"/>
        <w:rPr>
          <w:rFonts w:ascii="Times New Roman" w:hAnsi="Times New Roman" w:cs="Times New Roman"/>
          <w:bCs/>
          <w:lang w:val="sq-AL"/>
        </w:rPr>
      </w:pPr>
      <w:r w:rsidRPr="00ED52F1">
        <w:rPr>
          <w:rFonts w:ascii="Times New Roman" w:hAnsi="Times New Roman" w:cs="Times New Roman"/>
          <w:lang w:val="sq-AL"/>
        </w:rPr>
        <w:t xml:space="preserve">Pas pikës </w:t>
      </w:r>
      <w:r w:rsidR="00F019DC" w:rsidRPr="00ED52F1">
        <w:rPr>
          <w:rFonts w:ascii="Times New Roman" w:hAnsi="Times New Roman" w:cs="Times New Roman"/>
          <w:lang w:val="sq-AL"/>
        </w:rPr>
        <w:t xml:space="preserve">23 </w:t>
      </w:r>
      <w:r w:rsidRPr="00ED52F1">
        <w:rPr>
          <w:rFonts w:ascii="Times New Roman" w:hAnsi="Times New Roman" w:cs="Times New Roman"/>
          <w:lang w:val="sq-AL"/>
        </w:rPr>
        <w:t>shtohet pika 2</w:t>
      </w:r>
      <w:r w:rsidR="00F019DC" w:rsidRPr="00ED52F1">
        <w:rPr>
          <w:rFonts w:ascii="Times New Roman" w:hAnsi="Times New Roman" w:cs="Times New Roman"/>
          <w:lang w:val="sq-AL"/>
        </w:rPr>
        <w:t>3</w:t>
      </w:r>
      <w:r w:rsidR="00682641" w:rsidRPr="00ED52F1">
        <w:rPr>
          <w:rFonts w:ascii="Times New Roman" w:hAnsi="Times New Roman" w:cs="Times New Roman"/>
          <w:lang w:val="sq-AL"/>
        </w:rPr>
        <w:t>/1</w:t>
      </w:r>
      <w:r w:rsidRPr="00ED52F1">
        <w:rPr>
          <w:rFonts w:ascii="Times New Roman" w:hAnsi="Times New Roman" w:cs="Times New Roman"/>
          <w:lang w:val="sq-AL"/>
        </w:rPr>
        <w:t>, me këtë përmbajtje:</w:t>
      </w:r>
      <w:r w:rsidR="00D770DE" w:rsidRPr="00ED52F1">
        <w:rPr>
          <w:rFonts w:ascii="Times New Roman" w:hAnsi="Times New Roman" w:cs="Times New Roman"/>
          <w:lang w:val="sq-AL"/>
        </w:rPr>
        <w:t xml:space="preserve"> </w:t>
      </w:r>
      <w:r w:rsidRPr="00ED52F1">
        <w:rPr>
          <w:rFonts w:ascii="Times New Roman" w:hAnsi="Times New Roman" w:cs="Times New Roman"/>
          <w:lang w:val="sq-AL"/>
        </w:rPr>
        <w:t>“</w:t>
      </w:r>
    </w:p>
    <w:p w:rsidR="00D97D50" w:rsidRPr="00ED52F1" w:rsidRDefault="00A3684B" w:rsidP="00A3684B">
      <w:pPr>
        <w:pStyle w:val="Default"/>
        <w:ind w:left="720"/>
        <w:jc w:val="both"/>
        <w:rPr>
          <w:rFonts w:ascii="Times New Roman" w:hAnsi="Times New Roman" w:cs="Times New Roman"/>
          <w:bCs/>
          <w:lang w:val="sq-AL"/>
        </w:rPr>
      </w:pPr>
      <w:r>
        <w:rPr>
          <w:rFonts w:ascii="Times New Roman" w:hAnsi="Times New Roman" w:cs="Times New Roman"/>
          <w:lang w:val="sq-AL"/>
        </w:rPr>
        <w:t xml:space="preserve">“23/1. </w:t>
      </w:r>
      <w:r w:rsidR="00D97D50" w:rsidRPr="00ED52F1">
        <w:rPr>
          <w:rFonts w:ascii="Times New Roman" w:hAnsi="Times New Roman" w:cs="Times New Roman"/>
          <w:lang w:val="sq-AL"/>
        </w:rPr>
        <w:t>Nëpunës</w:t>
      </w:r>
      <w:r w:rsidR="00682641" w:rsidRPr="00ED52F1">
        <w:rPr>
          <w:rFonts w:ascii="Times New Roman" w:hAnsi="Times New Roman" w:cs="Times New Roman"/>
          <w:lang w:val="sq-AL"/>
        </w:rPr>
        <w:t xml:space="preserve"> </w:t>
      </w:r>
      <w:r w:rsidR="00D97D50" w:rsidRPr="00ED52F1">
        <w:rPr>
          <w:rFonts w:ascii="Times New Roman" w:hAnsi="Times New Roman" w:cs="Times New Roman"/>
          <w:lang w:val="sq-AL"/>
        </w:rPr>
        <w:t>autorizues i nivelit</w:t>
      </w:r>
      <w:r w:rsidR="00682641" w:rsidRPr="00ED52F1">
        <w:rPr>
          <w:rFonts w:ascii="Times New Roman" w:hAnsi="Times New Roman" w:cs="Times New Roman"/>
          <w:lang w:val="sq-AL"/>
        </w:rPr>
        <w:t xml:space="preserve"> </w:t>
      </w:r>
      <w:r w:rsidR="00D97D50" w:rsidRPr="00ED52F1">
        <w:rPr>
          <w:rFonts w:ascii="Times New Roman" w:hAnsi="Times New Roman" w:cs="Times New Roman"/>
          <w:lang w:val="sq-AL"/>
        </w:rPr>
        <w:t>të</w:t>
      </w:r>
      <w:r w:rsidR="00682641" w:rsidRPr="00ED52F1">
        <w:rPr>
          <w:rFonts w:ascii="Times New Roman" w:hAnsi="Times New Roman" w:cs="Times New Roman"/>
          <w:lang w:val="sq-AL"/>
        </w:rPr>
        <w:t xml:space="preserve"> </w:t>
      </w:r>
      <w:r w:rsidR="00D97D50" w:rsidRPr="00ED52F1">
        <w:rPr>
          <w:rFonts w:ascii="Times New Roman" w:hAnsi="Times New Roman" w:cs="Times New Roman"/>
          <w:lang w:val="sq-AL"/>
        </w:rPr>
        <w:t>dytë</w:t>
      </w:r>
      <w:r w:rsidR="00D8224F" w:rsidRPr="00ED52F1">
        <w:rPr>
          <w:rFonts w:ascii="Times New Roman" w:hAnsi="Times New Roman" w:cs="Times New Roman"/>
          <w:lang w:val="sq-AL"/>
        </w:rPr>
        <w:t xml:space="preserve"> dhe /ose të niveleve të tjera, janë nëpunës të administratës publike në secilën n</w:t>
      </w:r>
      <w:r w:rsidR="00997D6A" w:rsidRPr="00ED52F1">
        <w:rPr>
          <w:rFonts w:ascii="Times New Roman" w:hAnsi="Times New Roman" w:cs="Times New Roman"/>
          <w:lang w:val="sq-AL"/>
        </w:rPr>
        <w:t>g</w:t>
      </w:r>
      <w:r w:rsidR="00D8224F" w:rsidRPr="00ED52F1">
        <w:rPr>
          <w:rFonts w:ascii="Times New Roman" w:hAnsi="Times New Roman" w:cs="Times New Roman"/>
          <w:lang w:val="sq-AL"/>
        </w:rPr>
        <w:t>a njësitë vartëse</w:t>
      </w:r>
      <w:r>
        <w:rPr>
          <w:rFonts w:ascii="Times New Roman" w:hAnsi="Times New Roman" w:cs="Times New Roman"/>
          <w:lang w:val="sq-AL"/>
        </w:rPr>
        <w:t>,</w:t>
      </w:r>
      <w:r w:rsidR="00D8224F" w:rsidRPr="00ED52F1">
        <w:rPr>
          <w:rFonts w:ascii="Times New Roman" w:hAnsi="Times New Roman" w:cs="Times New Roman"/>
          <w:lang w:val="sq-AL"/>
        </w:rPr>
        <w:t xml:space="preserve"> </w:t>
      </w:r>
      <w:r w:rsidR="00997D6A" w:rsidRPr="00ED52F1">
        <w:rPr>
          <w:rFonts w:ascii="Times New Roman" w:hAnsi="Times New Roman" w:cs="Times New Roman"/>
          <w:lang w:val="sq-AL"/>
        </w:rPr>
        <w:t xml:space="preserve">me buxhet më vete </w:t>
      </w:r>
      <w:r w:rsidR="00D8224F" w:rsidRPr="00ED52F1">
        <w:rPr>
          <w:rFonts w:ascii="Times New Roman" w:hAnsi="Times New Roman" w:cs="Times New Roman"/>
          <w:lang w:val="sq-AL"/>
        </w:rPr>
        <w:t>të njësisë së qeverisjes së përgjithshme</w:t>
      </w:r>
      <w:r w:rsidR="00C43EC0" w:rsidRPr="00ED52F1">
        <w:rPr>
          <w:rFonts w:ascii="Times New Roman" w:hAnsi="Times New Roman" w:cs="Times New Roman"/>
          <w:lang w:val="sq-AL"/>
        </w:rPr>
        <w:t xml:space="preserve">, përgjegjës për </w:t>
      </w:r>
      <w:r w:rsidR="00997D6A" w:rsidRPr="00ED52F1">
        <w:rPr>
          <w:rFonts w:ascii="Times New Roman" w:hAnsi="Times New Roman" w:cs="Times New Roman"/>
          <w:lang w:val="sq-AL"/>
        </w:rPr>
        <w:t>përgatitjen</w:t>
      </w:r>
      <w:r w:rsidR="00C43EC0" w:rsidRPr="00ED52F1">
        <w:rPr>
          <w:rFonts w:ascii="Times New Roman" w:hAnsi="Times New Roman" w:cs="Times New Roman"/>
          <w:lang w:val="sq-AL"/>
        </w:rPr>
        <w:t>, zbatimin, kontrollin e brendshëm financiar, monitorimin, raportimin, kontabilitetin dhe auditimin e brendshëm të buxhetit të tyre, që përgjigjet përpara nëpunësit autorizues</w:t>
      </w:r>
      <w:r>
        <w:rPr>
          <w:rFonts w:ascii="Times New Roman" w:hAnsi="Times New Roman" w:cs="Times New Roman"/>
          <w:lang w:val="sq-AL"/>
        </w:rPr>
        <w:t>.”</w:t>
      </w:r>
      <w:r w:rsidR="00997D6A" w:rsidRPr="00ED52F1">
        <w:rPr>
          <w:rFonts w:ascii="Times New Roman" w:hAnsi="Times New Roman" w:cs="Times New Roman"/>
          <w:lang w:val="sq-AL"/>
        </w:rPr>
        <w:t>.</w:t>
      </w:r>
      <w:r w:rsidR="00D8224F" w:rsidRPr="00ED52F1">
        <w:rPr>
          <w:rFonts w:ascii="Times New Roman" w:hAnsi="Times New Roman" w:cs="Times New Roman"/>
          <w:lang w:val="sq-AL"/>
        </w:rPr>
        <w:t xml:space="preserve">  </w:t>
      </w:r>
    </w:p>
    <w:p w:rsidR="00D97D50" w:rsidRPr="000C0C7F" w:rsidRDefault="00682641" w:rsidP="00742046">
      <w:pPr>
        <w:pStyle w:val="Default"/>
        <w:numPr>
          <w:ilvl w:val="0"/>
          <w:numId w:val="12"/>
        </w:numPr>
        <w:jc w:val="both"/>
        <w:rPr>
          <w:rFonts w:ascii="Times New Roman" w:hAnsi="Times New Roman" w:cs="Times New Roman"/>
          <w:bCs/>
          <w:lang w:val="sq-AL"/>
        </w:rPr>
      </w:pPr>
      <w:r w:rsidRPr="00ED52F1">
        <w:rPr>
          <w:rFonts w:ascii="Times New Roman" w:hAnsi="Times New Roman" w:cs="Times New Roman"/>
          <w:lang w:val="sq-AL"/>
        </w:rPr>
        <w:t>N</w:t>
      </w:r>
      <w:r w:rsidR="00F22C5A" w:rsidRPr="00ED52F1">
        <w:rPr>
          <w:rFonts w:ascii="Times New Roman" w:hAnsi="Times New Roman" w:cs="Times New Roman"/>
          <w:lang w:val="sq-AL"/>
        </w:rPr>
        <w:t>ë</w:t>
      </w:r>
      <w:r w:rsidRPr="00ED52F1">
        <w:rPr>
          <w:rFonts w:ascii="Times New Roman" w:hAnsi="Times New Roman" w:cs="Times New Roman"/>
          <w:lang w:val="sq-AL"/>
        </w:rPr>
        <w:t xml:space="preserve"> p</w:t>
      </w:r>
      <w:r w:rsidR="003D43FB" w:rsidRPr="00ED52F1">
        <w:rPr>
          <w:rFonts w:ascii="Times New Roman" w:hAnsi="Times New Roman" w:cs="Times New Roman"/>
          <w:lang w:val="sq-AL"/>
        </w:rPr>
        <w:t>ik</w:t>
      </w:r>
      <w:r w:rsidR="00F22C5A" w:rsidRPr="00ED52F1">
        <w:rPr>
          <w:rFonts w:ascii="Times New Roman" w:hAnsi="Times New Roman" w:cs="Times New Roman"/>
          <w:lang w:val="sq-AL"/>
        </w:rPr>
        <w:t>ë</w:t>
      </w:r>
      <w:r w:rsidRPr="00ED52F1">
        <w:rPr>
          <w:rFonts w:ascii="Times New Roman" w:hAnsi="Times New Roman" w:cs="Times New Roman"/>
          <w:lang w:val="sq-AL"/>
        </w:rPr>
        <w:t>n</w:t>
      </w:r>
      <w:r w:rsidR="003D43FB" w:rsidRPr="00ED52F1">
        <w:rPr>
          <w:rFonts w:ascii="Times New Roman" w:hAnsi="Times New Roman" w:cs="Times New Roman"/>
          <w:lang w:val="sq-AL"/>
        </w:rPr>
        <w:t xml:space="preserve"> 24</w:t>
      </w:r>
      <w:r w:rsidR="00255A68">
        <w:rPr>
          <w:rFonts w:ascii="Times New Roman" w:hAnsi="Times New Roman" w:cs="Times New Roman"/>
          <w:lang w:val="sq-AL"/>
        </w:rPr>
        <w:t>, emërtim</w:t>
      </w:r>
      <w:r w:rsidR="003D43FB" w:rsidRPr="00ED52F1">
        <w:rPr>
          <w:rFonts w:ascii="Times New Roman" w:hAnsi="Times New Roman" w:cs="Times New Roman"/>
          <w:bCs/>
          <w:lang w:val="sq-AL"/>
        </w:rPr>
        <w:t xml:space="preserve">i </w:t>
      </w:r>
      <w:r w:rsidR="003D43FB" w:rsidRPr="00ED52F1">
        <w:rPr>
          <w:rFonts w:ascii="Times New Roman" w:hAnsi="Times New Roman" w:cs="Times New Roman"/>
          <w:lang w:val="sq-AL"/>
        </w:rPr>
        <w:t>“</w:t>
      </w:r>
      <w:r w:rsidR="00DC46CE">
        <w:rPr>
          <w:rFonts w:ascii="Times New Roman" w:hAnsi="Times New Roman" w:cs="Times New Roman"/>
          <w:lang w:val="sq-AL"/>
        </w:rPr>
        <w:t>N</w:t>
      </w:r>
      <w:r w:rsidR="00DC46CE" w:rsidRPr="00ED52F1">
        <w:rPr>
          <w:rFonts w:ascii="Times New Roman" w:hAnsi="Times New Roman" w:cs="Times New Roman"/>
          <w:lang w:val="sq-AL"/>
        </w:rPr>
        <w:t xml:space="preserve">ëpunës </w:t>
      </w:r>
      <w:r w:rsidR="003D43FB" w:rsidRPr="00ED52F1">
        <w:rPr>
          <w:rFonts w:ascii="Times New Roman" w:hAnsi="Times New Roman" w:cs="Times New Roman"/>
          <w:lang w:val="sq-AL"/>
        </w:rPr>
        <w:t xml:space="preserve">i nivelit të lartë </w:t>
      </w:r>
      <w:r w:rsidR="00F07D95">
        <w:rPr>
          <w:rFonts w:ascii="Times New Roman" w:hAnsi="Times New Roman" w:cs="Times New Roman"/>
          <w:lang w:val="sq-AL"/>
        </w:rPr>
        <w:t>menaxhues</w:t>
      </w:r>
      <w:r w:rsidR="00D16E50">
        <w:rPr>
          <w:rFonts w:ascii="Times New Roman" w:hAnsi="Times New Roman" w:cs="Times New Roman"/>
          <w:lang w:val="sq-AL"/>
        </w:rPr>
        <w:t xml:space="preserve"> </w:t>
      </w:r>
      <w:r w:rsidR="003D43FB" w:rsidRPr="00ED52F1">
        <w:rPr>
          <w:rFonts w:ascii="Times New Roman" w:hAnsi="Times New Roman" w:cs="Times New Roman"/>
          <w:lang w:val="sq-AL"/>
        </w:rPr>
        <w:t xml:space="preserve">të njësisë” </w:t>
      </w:r>
      <w:r w:rsidR="00255A68">
        <w:rPr>
          <w:rFonts w:ascii="Times New Roman" w:hAnsi="Times New Roman" w:cs="Times New Roman"/>
          <w:lang w:val="sq-AL"/>
        </w:rPr>
        <w:t>zëvendësohet me emërtimin</w:t>
      </w:r>
      <w:r w:rsidR="003D43FB" w:rsidRPr="00ED52F1">
        <w:rPr>
          <w:rFonts w:ascii="Times New Roman" w:hAnsi="Times New Roman" w:cs="Times New Roman"/>
          <w:lang w:val="sq-AL"/>
        </w:rPr>
        <w:t xml:space="preserve"> “</w:t>
      </w:r>
      <w:r w:rsidR="00DC46CE">
        <w:rPr>
          <w:rFonts w:ascii="Times New Roman" w:hAnsi="Times New Roman" w:cs="Times New Roman"/>
          <w:lang w:val="sq-AL"/>
        </w:rPr>
        <w:t>N</w:t>
      </w:r>
      <w:r w:rsidR="003D43FB" w:rsidRPr="00ED52F1">
        <w:rPr>
          <w:rFonts w:ascii="Times New Roman" w:hAnsi="Times New Roman" w:cs="Times New Roman"/>
          <w:lang w:val="sq-AL"/>
        </w:rPr>
        <w:t xml:space="preserve">ëpunës i nivelit </w:t>
      </w:r>
      <w:r w:rsidR="00C3498F" w:rsidRPr="00ED52F1">
        <w:rPr>
          <w:rFonts w:ascii="Times New Roman" w:hAnsi="Times New Roman" w:cs="Times New Roman"/>
          <w:lang w:val="sq-AL"/>
        </w:rPr>
        <w:t>menaxheria</w:t>
      </w:r>
      <w:r w:rsidR="00F07D95">
        <w:rPr>
          <w:rFonts w:ascii="Times New Roman" w:hAnsi="Times New Roman" w:cs="Times New Roman"/>
          <w:lang w:val="sq-AL"/>
        </w:rPr>
        <w:t>l</w:t>
      </w:r>
      <w:r w:rsidR="003D43FB" w:rsidRPr="00ED52F1">
        <w:rPr>
          <w:rFonts w:ascii="Times New Roman" w:hAnsi="Times New Roman" w:cs="Times New Roman"/>
          <w:lang w:val="sq-AL"/>
        </w:rPr>
        <w:t xml:space="preserve"> të njësisë”.</w:t>
      </w:r>
    </w:p>
    <w:p w:rsidR="00DC46CE" w:rsidRDefault="00DC46CE" w:rsidP="00742046">
      <w:pPr>
        <w:pStyle w:val="Default"/>
        <w:jc w:val="both"/>
        <w:rPr>
          <w:bCs/>
          <w:lang w:val="sq-AL"/>
        </w:rPr>
      </w:pPr>
    </w:p>
    <w:p w:rsidR="006C3A92" w:rsidRPr="00A6102E" w:rsidRDefault="006C3A92" w:rsidP="00742046">
      <w:pPr>
        <w:pStyle w:val="Default"/>
        <w:jc w:val="both"/>
        <w:rPr>
          <w:bCs/>
          <w:lang w:val="sq-AL"/>
        </w:rPr>
      </w:pPr>
    </w:p>
    <w:p w:rsidR="003D43FB" w:rsidRDefault="003D43FB" w:rsidP="00B81155">
      <w:pPr>
        <w:autoSpaceDE w:val="0"/>
        <w:autoSpaceDN w:val="0"/>
        <w:adjustRightInd w:val="0"/>
        <w:spacing w:after="0" w:line="240" w:lineRule="auto"/>
        <w:jc w:val="center"/>
        <w:rPr>
          <w:rFonts w:ascii="Times New Roman" w:hAnsi="Times New Roman" w:cs="Times New Roman"/>
          <w:b/>
          <w:bCs/>
          <w:sz w:val="24"/>
          <w:szCs w:val="24"/>
          <w:lang w:val="sq-AL"/>
        </w:rPr>
      </w:pPr>
      <w:r w:rsidRPr="00300C67">
        <w:rPr>
          <w:rFonts w:ascii="Times New Roman" w:hAnsi="Times New Roman" w:cs="Times New Roman"/>
          <w:b/>
          <w:bCs/>
          <w:sz w:val="24"/>
          <w:szCs w:val="24"/>
          <w:lang w:val="sq-AL"/>
        </w:rPr>
        <w:t xml:space="preserve">Neni </w:t>
      </w:r>
      <w:r w:rsidR="00040F09">
        <w:rPr>
          <w:rFonts w:ascii="Times New Roman" w:hAnsi="Times New Roman" w:cs="Times New Roman"/>
          <w:b/>
          <w:bCs/>
          <w:sz w:val="24"/>
          <w:szCs w:val="24"/>
          <w:lang w:val="sq-AL"/>
        </w:rPr>
        <w:t>3</w:t>
      </w:r>
    </w:p>
    <w:p w:rsidR="004B54E3" w:rsidRDefault="004B54E3">
      <w:pPr>
        <w:autoSpaceDE w:val="0"/>
        <w:autoSpaceDN w:val="0"/>
        <w:adjustRightInd w:val="0"/>
        <w:spacing w:after="0" w:line="240" w:lineRule="auto"/>
        <w:ind w:firstLine="720"/>
        <w:jc w:val="both"/>
        <w:rPr>
          <w:rFonts w:ascii="Times New Roman" w:hAnsi="Times New Roman" w:cs="Times New Roman"/>
          <w:bCs/>
          <w:sz w:val="24"/>
          <w:szCs w:val="24"/>
          <w:lang w:val="sq-AL"/>
        </w:rPr>
      </w:pPr>
    </w:p>
    <w:p w:rsidR="004B54E3" w:rsidRDefault="00576CDA" w:rsidP="00246B03">
      <w:pPr>
        <w:autoSpaceDE w:val="0"/>
        <w:autoSpaceDN w:val="0"/>
        <w:adjustRightInd w:val="0"/>
        <w:spacing w:after="0" w:line="240" w:lineRule="auto"/>
        <w:jc w:val="both"/>
        <w:rPr>
          <w:rFonts w:ascii="Times New Roman" w:hAnsi="Times New Roman" w:cs="Times New Roman"/>
          <w:bCs/>
          <w:sz w:val="24"/>
          <w:szCs w:val="24"/>
          <w:lang w:val="sq-AL"/>
        </w:rPr>
      </w:pPr>
      <w:r w:rsidRPr="00B81155">
        <w:rPr>
          <w:rFonts w:ascii="Times New Roman" w:hAnsi="Times New Roman" w:cs="Times New Roman"/>
          <w:bCs/>
          <w:sz w:val="24"/>
          <w:szCs w:val="24"/>
          <w:lang w:val="sq-AL"/>
        </w:rPr>
        <w:t>Neni 5</w:t>
      </w:r>
      <w:r w:rsidR="00B81155">
        <w:rPr>
          <w:rFonts w:ascii="Times New Roman" w:hAnsi="Times New Roman" w:cs="Times New Roman"/>
          <w:bCs/>
          <w:sz w:val="24"/>
          <w:szCs w:val="24"/>
          <w:lang w:val="sq-AL"/>
        </w:rPr>
        <w:t xml:space="preserve">, </w:t>
      </w:r>
      <w:r w:rsidR="00996000">
        <w:rPr>
          <w:rFonts w:ascii="Times New Roman" w:hAnsi="Times New Roman" w:cs="Times New Roman"/>
          <w:bCs/>
          <w:sz w:val="24"/>
          <w:szCs w:val="24"/>
          <w:lang w:val="sq-AL"/>
        </w:rPr>
        <w:t>ndryshohet si më poshtë</w:t>
      </w:r>
      <w:r w:rsidRPr="00B81155">
        <w:rPr>
          <w:rFonts w:ascii="Times New Roman" w:hAnsi="Times New Roman" w:cs="Times New Roman"/>
          <w:bCs/>
          <w:sz w:val="24"/>
          <w:szCs w:val="24"/>
          <w:lang w:val="sq-AL"/>
        </w:rPr>
        <w:t>:</w:t>
      </w:r>
    </w:p>
    <w:p w:rsidR="00DC46CE" w:rsidRDefault="00DC46CE" w:rsidP="00246B03">
      <w:pPr>
        <w:autoSpaceDE w:val="0"/>
        <w:autoSpaceDN w:val="0"/>
        <w:adjustRightInd w:val="0"/>
        <w:spacing w:after="0" w:line="240" w:lineRule="auto"/>
        <w:rPr>
          <w:rFonts w:ascii="Times New Roman" w:hAnsi="Times New Roman" w:cs="Times New Roman"/>
          <w:b/>
          <w:bCs/>
          <w:sz w:val="24"/>
          <w:szCs w:val="24"/>
          <w:lang w:val="sq-AL"/>
        </w:rPr>
      </w:pPr>
    </w:p>
    <w:p w:rsidR="00023728" w:rsidRDefault="00F07D95" w:rsidP="00023728">
      <w:pPr>
        <w:autoSpaceDE w:val="0"/>
        <w:autoSpaceDN w:val="0"/>
        <w:adjustRightInd w:val="0"/>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5</w:t>
      </w:r>
    </w:p>
    <w:p w:rsidR="00023728" w:rsidRPr="00023728" w:rsidRDefault="00023728" w:rsidP="00023728">
      <w:pPr>
        <w:autoSpaceDE w:val="0"/>
        <w:autoSpaceDN w:val="0"/>
        <w:adjustRightInd w:val="0"/>
        <w:spacing w:after="0" w:line="240" w:lineRule="auto"/>
        <w:jc w:val="center"/>
        <w:rPr>
          <w:rFonts w:ascii="Times New Roman" w:hAnsi="Times New Roman" w:cs="Times New Roman"/>
          <w:b/>
          <w:sz w:val="24"/>
          <w:szCs w:val="24"/>
          <w:lang w:val="sq-AL"/>
        </w:rPr>
      </w:pPr>
      <w:r w:rsidRPr="00023728">
        <w:rPr>
          <w:rFonts w:ascii="Times New Roman" w:hAnsi="Times New Roman" w:cs="Times New Roman"/>
          <w:b/>
          <w:sz w:val="24"/>
          <w:szCs w:val="24"/>
          <w:lang w:val="sq-AL"/>
        </w:rPr>
        <w:t>Menaxhimi financiar dhe kontrolli</w:t>
      </w:r>
    </w:p>
    <w:p w:rsidR="00023728" w:rsidRDefault="00023728" w:rsidP="00023728">
      <w:pPr>
        <w:autoSpaceDE w:val="0"/>
        <w:autoSpaceDN w:val="0"/>
        <w:adjustRightInd w:val="0"/>
        <w:spacing w:after="0" w:line="240" w:lineRule="auto"/>
        <w:jc w:val="center"/>
        <w:rPr>
          <w:rFonts w:ascii="Times New Roman" w:hAnsi="Times New Roman" w:cs="Times New Roman"/>
          <w:b/>
          <w:bCs/>
          <w:sz w:val="24"/>
          <w:szCs w:val="24"/>
          <w:lang w:val="sq-AL"/>
        </w:rPr>
      </w:pPr>
    </w:p>
    <w:p w:rsidR="00F07FA0" w:rsidRPr="00F07FA0" w:rsidRDefault="007A7BCF" w:rsidP="00B73283">
      <w:pPr>
        <w:spacing w:after="0"/>
        <w:jc w:val="both"/>
        <w:rPr>
          <w:rFonts w:ascii="Times New Roman" w:hAnsi="Times New Roman" w:cs="Times New Roman"/>
          <w:sz w:val="24"/>
          <w:szCs w:val="24"/>
          <w:lang w:val="sq-AL"/>
        </w:rPr>
      </w:pPr>
      <w:r w:rsidRPr="007A7BCF">
        <w:rPr>
          <w:rFonts w:ascii="Times New Roman" w:hAnsi="Times New Roman" w:cs="Times New Roman"/>
          <w:sz w:val="24"/>
          <w:szCs w:val="24"/>
          <w:lang w:val="sq-AL"/>
        </w:rPr>
        <w:t>Menaxhimi financiar dhe kontrolli është një sistem politikash, procedurash, veprimtarish dhe kontrollesh, nëpërmjet të cilave burimet financiare janë planifikuar, drejtuar dhe kontrolluar, për të mundësuar dhe influencuar ofrimin me efikasitet dhe e</w:t>
      </w:r>
      <w:r w:rsidR="00D87A75">
        <w:rPr>
          <w:rFonts w:ascii="Times New Roman" w:hAnsi="Times New Roman" w:cs="Times New Roman"/>
          <w:sz w:val="24"/>
          <w:szCs w:val="24"/>
          <w:lang w:val="sq-AL"/>
        </w:rPr>
        <w:t>fektshmëri</w:t>
      </w:r>
      <w:r w:rsidRPr="007A7BCF">
        <w:rPr>
          <w:rFonts w:ascii="Times New Roman" w:hAnsi="Times New Roman" w:cs="Times New Roman"/>
          <w:sz w:val="24"/>
          <w:szCs w:val="24"/>
          <w:lang w:val="sq-AL"/>
        </w:rPr>
        <w:t xml:space="preserve"> të shërbimeve publike.</w:t>
      </w:r>
      <w:r w:rsidR="00F07FA0">
        <w:rPr>
          <w:rFonts w:ascii="Times New Roman" w:hAnsi="Times New Roman" w:cs="Times New Roman"/>
          <w:sz w:val="24"/>
          <w:szCs w:val="24"/>
          <w:lang w:val="sq-AL"/>
        </w:rPr>
        <w:t xml:space="preserve"> </w:t>
      </w:r>
      <w:r w:rsidRPr="007A7BCF">
        <w:rPr>
          <w:rFonts w:ascii="Times New Roman" w:hAnsi="Times New Roman" w:cs="Times New Roman"/>
          <w:sz w:val="24"/>
          <w:szCs w:val="24"/>
          <w:lang w:val="sq-AL"/>
        </w:rPr>
        <w:t>Ky sistem vendoset, ruhet dhe përditësohet rregullisht nga titul</w:t>
      </w:r>
      <w:r w:rsidR="00AC2BD8">
        <w:rPr>
          <w:rFonts w:ascii="Times New Roman" w:hAnsi="Times New Roman" w:cs="Times New Roman"/>
          <w:sz w:val="24"/>
          <w:szCs w:val="24"/>
          <w:lang w:val="sq-AL"/>
        </w:rPr>
        <w:t>lari i njësisë publike dhe vihet</w:t>
      </w:r>
      <w:r w:rsidRPr="007A7BCF">
        <w:rPr>
          <w:rFonts w:ascii="Times New Roman" w:hAnsi="Times New Roman" w:cs="Times New Roman"/>
          <w:sz w:val="24"/>
          <w:szCs w:val="24"/>
          <w:lang w:val="sq-AL"/>
        </w:rPr>
        <w:t xml:space="preserve"> në zbatim nga i gjithë personeli, me qëllim për të adresuar risqet e për të dhënë garanci të mjaftueshme se objektivat e njësisë publike do të arrihen nëpërmjet:</w:t>
      </w:r>
    </w:p>
    <w:p w:rsidR="007A7BCF" w:rsidRDefault="00020EA3" w:rsidP="007A7BCF">
      <w:pPr>
        <w:spacing w:after="0"/>
        <w:ind w:firstLine="600"/>
        <w:jc w:val="both"/>
        <w:rPr>
          <w:rFonts w:ascii="Times New Roman" w:hAnsi="Times New Roman" w:cs="Times New Roman"/>
          <w:sz w:val="24"/>
          <w:szCs w:val="24"/>
          <w:lang w:val="sq-AL"/>
        </w:rPr>
      </w:pPr>
      <w:r w:rsidRPr="00020EA3">
        <w:rPr>
          <w:rFonts w:ascii="Times New Roman" w:hAnsi="Times New Roman" w:cs="Times New Roman"/>
          <w:sz w:val="24"/>
          <w:szCs w:val="24"/>
          <w:lang w:val="sq-AL"/>
        </w:rPr>
        <w:t xml:space="preserve">1. </w:t>
      </w:r>
      <w:r w:rsidR="00AB1E36">
        <w:rPr>
          <w:rFonts w:ascii="Times New Roman" w:hAnsi="Times New Roman" w:cs="Times New Roman"/>
          <w:sz w:val="24"/>
          <w:szCs w:val="24"/>
          <w:lang w:val="sq-AL"/>
        </w:rPr>
        <w:t>v</w:t>
      </w:r>
      <w:r w:rsidRPr="00020EA3">
        <w:rPr>
          <w:rFonts w:ascii="Times New Roman" w:hAnsi="Times New Roman" w:cs="Times New Roman"/>
          <w:sz w:val="24"/>
          <w:szCs w:val="24"/>
          <w:lang w:val="sq-AL"/>
        </w:rPr>
        <w:t xml:space="preserve">eprimtarive efektive, </w:t>
      </w:r>
      <w:r w:rsidR="00AB1E36">
        <w:rPr>
          <w:rFonts w:ascii="Times New Roman" w:hAnsi="Times New Roman" w:cs="Times New Roman"/>
          <w:sz w:val="24"/>
          <w:szCs w:val="24"/>
          <w:lang w:val="sq-AL"/>
        </w:rPr>
        <w:t xml:space="preserve">të efektshme </w:t>
      </w:r>
      <w:r w:rsidRPr="00020EA3">
        <w:rPr>
          <w:rFonts w:ascii="Times New Roman" w:hAnsi="Times New Roman" w:cs="Times New Roman"/>
          <w:sz w:val="24"/>
          <w:szCs w:val="24"/>
          <w:lang w:val="sq-AL"/>
        </w:rPr>
        <w:t>dhe me ekonomi</w:t>
      </w:r>
      <w:r w:rsidR="00AB1E36">
        <w:rPr>
          <w:rFonts w:ascii="Times New Roman" w:hAnsi="Times New Roman" w:cs="Times New Roman"/>
          <w:sz w:val="24"/>
          <w:szCs w:val="24"/>
          <w:lang w:val="sq-AL"/>
        </w:rPr>
        <w:t>;</w:t>
      </w:r>
    </w:p>
    <w:p w:rsidR="007A7BCF" w:rsidRDefault="00020EA3" w:rsidP="007A7BCF">
      <w:pPr>
        <w:spacing w:after="0"/>
        <w:ind w:firstLine="600"/>
        <w:jc w:val="both"/>
        <w:rPr>
          <w:rFonts w:ascii="Times New Roman" w:hAnsi="Times New Roman" w:cs="Times New Roman"/>
          <w:sz w:val="24"/>
          <w:szCs w:val="24"/>
          <w:lang w:val="sq-AL"/>
        </w:rPr>
      </w:pPr>
      <w:r w:rsidRPr="00020EA3">
        <w:rPr>
          <w:rFonts w:ascii="Times New Roman" w:hAnsi="Times New Roman" w:cs="Times New Roman"/>
          <w:sz w:val="24"/>
          <w:szCs w:val="24"/>
          <w:lang w:val="sq-AL"/>
        </w:rPr>
        <w:t xml:space="preserve">2. </w:t>
      </w:r>
      <w:r w:rsidR="00AB1E36">
        <w:rPr>
          <w:rFonts w:ascii="Times New Roman" w:hAnsi="Times New Roman" w:cs="Times New Roman"/>
          <w:sz w:val="24"/>
          <w:szCs w:val="24"/>
          <w:lang w:val="sq-AL"/>
        </w:rPr>
        <w:t>p</w:t>
      </w:r>
      <w:r w:rsidRPr="00020EA3">
        <w:rPr>
          <w:rFonts w:ascii="Times New Roman" w:hAnsi="Times New Roman" w:cs="Times New Roman"/>
          <w:sz w:val="24"/>
          <w:szCs w:val="24"/>
          <w:lang w:val="sq-AL"/>
        </w:rPr>
        <w:t>ajtueshmërisë me legjislacionin dhe me aktet e brendshme e kontratat</w:t>
      </w:r>
      <w:r w:rsidR="00AB1E36">
        <w:rPr>
          <w:rFonts w:ascii="Times New Roman" w:hAnsi="Times New Roman" w:cs="Times New Roman"/>
          <w:sz w:val="24"/>
          <w:szCs w:val="24"/>
          <w:lang w:val="sq-AL"/>
        </w:rPr>
        <w:t>;</w:t>
      </w:r>
    </w:p>
    <w:p w:rsidR="007A7BCF" w:rsidRDefault="00020EA3" w:rsidP="007A7BCF">
      <w:pPr>
        <w:spacing w:after="0"/>
        <w:ind w:firstLine="600"/>
        <w:jc w:val="both"/>
        <w:rPr>
          <w:rFonts w:ascii="Times New Roman" w:hAnsi="Times New Roman" w:cs="Times New Roman"/>
          <w:sz w:val="24"/>
          <w:szCs w:val="24"/>
          <w:lang w:val="sq-AL"/>
        </w:rPr>
      </w:pPr>
      <w:r w:rsidRPr="00020EA3">
        <w:rPr>
          <w:rFonts w:ascii="Times New Roman" w:hAnsi="Times New Roman" w:cs="Times New Roman"/>
          <w:sz w:val="24"/>
          <w:szCs w:val="24"/>
          <w:lang w:val="sq-AL"/>
        </w:rPr>
        <w:t xml:space="preserve">3. </w:t>
      </w:r>
      <w:r w:rsidR="00AB1E36">
        <w:rPr>
          <w:rFonts w:ascii="Times New Roman" w:hAnsi="Times New Roman" w:cs="Times New Roman"/>
          <w:sz w:val="24"/>
          <w:szCs w:val="24"/>
          <w:lang w:val="sq-AL"/>
        </w:rPr>
        <w:t>i</w:t>
      </w:r>
      <w:r w:rsidRPr="00020EA3">
        <w:rPr>
          <w:rFonts w:ascii="Times New Roman" w:hAnsi="Times New Roman" w:cs="Times New Roman"/>
          <w:sz w:val="24"/>
          <w:szCs w:val="24"/>
          <w:lang w:val="sq-AL"/>
        </w:rPr>
        <w:t>nformacioneve operative e financiare të besueshme e të plota.</w:t>
      </w:r>
    </w:p>
    <w:p w:rsidR="008652CE" w:rsidRDefault="00576CDA" w:rsidP="0093450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020EA3" w:rsidRPr="00020EA3">
        <w:rPr>
          <w:rFonts w:ascii="Times New Roman" w:hAnsi="Times New Roman" w:cs="Times New Roman"/>
          <w:sz w:val="24"/>
          <w:szCs w:val="24"/>
          <w:lang w:val="sq-AL"/>
        </w:rPr>
        <w:t xml:space="preserve">4. </w:t>
      </w:r>
      <w:r w:rsidR="00950677">
        <w:rPr>
          <w:rFonts w:ascii="Times New Roman" w:hAnsi="Times New Roman" w:cs="Times New Roman"/>
          <w:sz w:val="24"/>
          <w:szCs w:val="24"/>
          <w:lang w:val="sq-AL"/>
        </w:rPr>
        <w:t>m</w:t>
      </w:r>
      <w:r w:rsidR="00020EA3" w:rsidRPr="00020EA3">
        <w:rPr>
          <w:rFonts w:ascii="Times New Roman" w:hAnsi="Times New Roman" w:cs="Times New Roman"/>
          <w:sz w:val="24"/>
          <w:szCs w:val="24"/>
          <w:lang w:val="sq-AL"/>
        </w:rPr>
        <w:t>brojtjes së informacionit e të aktiveve.</w:t>
      </w:r>
      <w:r w:rsidR="007A7BCF" w:rsidRPr="007A7BCF">
        <w:rPr>
          <w:rFonts w:ascii="Times New Roman" w:hAnsi="Times New Roman" w:cs="Times New Roman"/>
          <w:sz w:val="24"/>
          <w:szCs w:val="24"/>
          <w:lang w:val="sq-AL"/>
        </w:rPr>
        <w:tab/>
      </w:r>
    </w:p>
    <w:p w:rsidR="006C3A92" w:rsidRDefault="006C3A92" w:rsidP="0093450D">
      <w:pPr>
        <w:autoSpaceDE w:val="0"/>
        <w:autoSpaceDN w:val="0"/>
        <w:adjustRightInd w:val="0"/>
        <w:spacing w:after="0" w:line="240" w:lineRule="auto"/>
        <w:jc w:val="both"/>
        <w:rPr>
          <w:rFonts w:ascii="Times New Roman" w:hAnsi="Times New Roman" w:cs="Times New Roman"/>
          <w:b/>
          <w:bCs/>
          <w:sz w:val="24"/>
          <w:szCs w:val="24"/>
          <w:lang w:val="sq-AL"/>
        </w:rPr>
      </w:pPr>
    </w:p>
    <w:p w:rsidR="00576CDA" w:rsidRDefault="00576CDA" w:rsidP="003D43FB">
      <w:pPr>
        <w:autoSpaceDE w:val="0"/>
        <w:autoSpaceDN w:val="0"/>
        <w:adjustRightInd w:val="0"/>
        <w:spacing w:after="0" w:line="240" w:lineRule="auto"/>
        <w:ind w:left="4320"/>
        <w:rPr>
          <w:rFonts w:ascii="Times New Roman" w:hAnsi="Times New Roman" w:cs="Times New Roman"/>
          <w:b/>
          <w:bCs/>
          <w:sz w:val="24"/>
          <w:szCs w:val="24"/>
          <w:lang w:val="sq-AL"/>
        </w:rPr>
      </w:pPr>
    </w:p>
    <w:p w:rsidR="00576CDA" w:rsidRPr="001D1C73" w:rsidRDefault="00576CDA" w:rsidP="001D1C73">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4</w:t>
      </w:r>
    </w:p>
    <w:p w:rsidR="003D43FB" w:rsidRPr="00A6102E" w:rsidRDefault="003D43FB" w:rsidP="0021255C">
      <w:pPr>
        <w:spacing w:after="0" w:line="240" w:lineRule="auto"/>
        <w:rPr>
          <w:rFonts w:ascii="Times New Roman" w:hAnsi="Times New Roman" w:cs="Times New Roman"/>
          <w:b/>
          <w:sz w:val="24"/>
          <w:szCs w:val="24"/>
          <w:lang w:val="sq-AL"/>
        </w:rPr>
      </w:pPr>
    </w:p>
    <w:p w:rsidR="003D43FB" w:rsidRPr="00A6102E" w:rsidRDefault="003D43FB" w:rsidP="003D43FB">
      <w:p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 xml:space="preserve">Në nenin 6, pika 1, </w:t>
      </w:r>
      <w:r w:rsidR="008A416C" w:rsidRPr="00A6102E">
        <w:rPr>
          <w:rFonts w:ascii="Times New Roman" w:hAnsi="Times New Roman" w:cs="Times New Roman"/>
          <w:sz w:val="24"/>
          <w:szCs w:val="24"/>
          <w:lang w:val="sq-AL"/>
        </w:rPr>
        <w:t xml:space="preserve">pas </w:t>
      </w:r>
      <w:r w:rsidR="00C42F70">
        <w:rPr>
          <w:rFonts w:ascii="Times New Roman" w:hAnsi="Times New Roman" w:cs="Times New Roman"/>
          <w:sz w:val="24"/>
          <w:szCs w:val="24"/>
          <w:lang w:val="sq-AL"/>
        </w:rPr>
        <w:t>shkronjës</w:t>
      </w:r>
      <w:r w:rsidR="00B81155">
        <w:rPr>
          <w:rFonts w:ascii="Times New Roman" w:hAnsi="Times New Roman" w:cs="Times New Roman"/>
          <w:sz w:val="24"/>
          <w:szCs w:val="24"/>
          <w:lang w:val="sq-AL"/>
        </w:rPr>
        <w:t xml:space="preserve"> “e”, </w:t>
      </w:r>
      <w:r w:rsidRPr="00A6102E">
        <w:rPr>
          <w:rFonts w:ascii="Times New Roman" w:hAnsi="Times New Roman" w:cs="Times New Roman"/>
          <w:sz w:val="24"/>
          <w:szCs w:val="24"/>
          <w:lang w:val="sq-AL"/>
        </w:rPr>
        <w:t xml:space="preserve">shtohet </w:t>
      </w:r>
      <w:r w:rsidR="00C42F70">
        <w:rPr>
          <w:rFonts w:ascii="Times New Roman" w:hAnsi="Times New Roman" w:cs="Times New Roman"/>
          <w:sz w:val="24"/>
          <w:szCs w:val="24"/>
          <w:lang w:val="sq-AL"/>
        </w:rPr>
        <w:t>shkronja</w:t>
      </w:r>
      <w:r w:rsidR="00015CA2" w:rsidRPr="00A6102E">
        <w:rPr>
          <w:rFonts w:ascii="Times New Roman" w:hAnsi="Times New Roman" w:cs="Times New Roman"/>
          <w:sz w:val="24"/>
          <w:szCs w:val="24"/>
          <w:lang w:val="sq-AL"/>
        </w:rPr>
        <w:t xml:space="preserve"> </w:t>
      </w:r>
      <w:r w:rsidR="008A416C" w:rsidRPr="00A6102E">
        <w:rPr>
          <w:rFonts w:ascii="Times New Roman" w:hAnsi="Times New Roman" w:cs="Times New Roman"/>
          <w:sz w:val="24"/>
          <w:szCs w:val="24"/>
          <w:lang w:val="sq-AL"/>
        </w:rPr>
        <w:t>“</w:t>
      </w:r>
      <w:r w:rsidR="00C42F70">
        <w:rPr>
          <w:rFonts w:ascii="Times New Roman" w:hAnsi="Times New Roman" w:cs="Times New Roman"/>
          <w:sz w:val="24"/>
          <w:szCs w:val="24"/>
          <w:lang w:val="sq-AL"/>
        </w:rPr>
        <w:t>ë</w:t>
      </w:r>
      <w:r w:rsidR="008A416C" w:rsidRPr="00A6102E">
        <w:rPr>
          <w:rFonts w:ascii="Times New Roman" w:hAnsi="Times New Roman" w:cs="Times New Roman"/>
          <w:sz w:val="24"/>
          <w:szCs w:val="24"/>
          <w:lang w:val="sq-AL"/>
        </w:rPr>
        <w:t>”</w:t>
      </w:r>
      <w:r w:rsidRPr="00A6102E">
        <w:rPr>
          <w:rFonts w:ascii="Times New Roman" w:hAnsi="Times New Roman" w:cs="Times New Roman"/>
          <w:sz w:val="24"/>
          <w:szCs w:val="24"/>
          <w:lang w:val="sq-AL"/>
        </w:rPr>
        <w:t xml:space="preserve">, me </w:t>
      </w:r>
      <w:r w:rsidR="008A416C" w:rsidRPr="00A6102E">
        <w:rPr>
          <w:rFonts w:ascii="Times New Roman" w:hAnsi="Times New Roman" w:cs="Times New Roman"/>
          <w:sz w:val="24"/>
          <w:szCs w:val="24"/>
          <w:lang w:val="sq-AL"/>
        </w:rPr>
        <w:t>k</w:t>
      </w:r>
      <w:r w:rsidR="00F22C5A" w:rsidRPr="00A6102E">
        <w:rPr>
          <w:rFonts w:ascii="Times New Roman" w:hAnsi="Times New Roman" w:cs="Times New Roman"/>
          <w:sz w:val="24"/>
          <w:szCs w:val="24"/>
          <w:lang w:val="sq-AL"/>
        </w:rPr>
        <w:t>ë</w:t>
      </w:r>
      <w:r w:rsidR="008A416C" w:rsidRPr="00A6102E">
        <w:rPr>
          <w:rFonts w:ascii="Times New Roman" w:hAnsi="Times New Roman" w:cs="Times New Roman"/>
          <w:sz w:val="24"/>
          <w:szCs w:val="24"/>
          <w:lang w:val="sq-AL"/>
        </w:rPr>
        <w:t>t</w:t>
      </w:r>
      <w:r w:rsidR="00F22C5A" w:rsidRPr="00A6102E">
        <w:rPr>
          <w:rFonts w:ascii="Times New Roman" w:hAnsi="Times New Roman" w:cs="Times New Roman"/>
          <w:sz w:val="24"/>
          <w:szCs w:val="24"/>
          <w:lang w:val="sq-AL"/>
        </w:rPr>
        <w:t>ë</w:t>
      </w:r>
      <w:r w:rsidR="008A416C" w:rsidRPr="00A6102E">
        <w:rPr>
          <w:rFonts w:ascii="Times New Roman" w:hAnsi="Times New Roman" w:cs="Times New Roman"/>
          <w:sz w:val="24"/>
          <w:szCs w:val="24"/>
          <w:lang w:val="sq-AL"/>
        </w:rPr>
        <w:t xml:space="preserve"> përmbajtje</w:t>
      </w:r>
      <w:r w:rsidRPr="00A6102E">
        <w:rPr>
          <w:rFonts w:ascii="Times New Roman" w:hAnsi="Times New Roman" w:cs="Times New Roman"/>
          <w:sz w:val="24"/>
          <w:szCs w:val="24"/>
          <w:lang w:val="sq-AL"/>
        </w:rPr>
        <w:t xml:space="preserve">: </w:t>
      </w:r>
    </w:p>
    <w:p w:rsidR="003D43FB" w:rsidRPr="00A6102E" w:rsidRDefault="003D43FB" w:rsidP="003D43FB">
      <w:pPr>
        <w:spacing w:after="0" w:line="240" w:lineRule="auto"/>
        <w:jc w:val="both"/>
        <w:rPr>
          <w:rFonts w:ascii="Times New Roman" w:hAnsi="Times New Roman" w:cs="Times New Roman"/>
          <w:b/>
          <w:sz w:val="24"/>
          <w:szCs w:val="24"/>
          <w:lang w:val="sq-AL"/>
        </w:rPr>
      </w:pPr>
    </w:p>
    <w:p w:rsidR="003D43FB" w:rsidRPr="006C3A92" w:rsidRDefault="0021255C" w:rsidP="003D43FB">
      <w:pPr>
        <w:spacing w:after="0" w:line="240" w:lineRule="auto"/>
        <w:jc w:val="both"/>
        <w:rPr>
          <w:rFonts w:ascii="Times New Roman" w:hAnsi="Times New Roman" w:cs="Times New Roman"/>
          <w:sz w:val="24"/>
          <w:szCs w:val="24"/>
          <w:lang w:val="sq-AL"/>
        </w:rPr>
      </w:pPr>
      <w:r w:rsidRPr="006C3A92">
        <w:rPr>
          <w:rFonts w:ascii="Times New Roman" w:hAnsi="Times New Roman" w:cs="Times New Roman"/>
          <w:sz w:val="24"/>
          <w:szCs w:val="24"/>
          <w:lang w:val="sq-AL"/>
        </w:rPr>
        <w:t>“</w:t>
      </w:r>
      <w:r w:rsidR="00B64366" w:rsidRPr="006C3A92">
        <w:rPr>
          <w:rFonts w:ascii="Times New Roman" w:hAnsi="Times New Roman" w:cs="Times New Roman"/>
          <w:sz w:val="24"/>
          <w:szCs w:val="24"/>
          <w:lang w:val="sq-AL"/>
        </w:rPr>
        <w:t>ë) f</w:t>
      </w:r>
      <w:r w:rsidRPr="006C3A92">
        <w:rPr>
          <w:rFonts w:ascii="Times New Roman" w:hAnsi="Times New Roman" w:cs="Times New Roman"/>
          <w:sz w:val="24"/>
          <w:szCs w:val="24"/>
          <w:lang w:val="sq-AL"/>
        </w:rPr>
        <w:t>unksionet</w:t>
      </w:r>
      <w:r w:rsidR="003D43FB" w:rsidRPr="006C3A92">
        <w:rPr>
          <w:rFonts w:ascii="Times New Roman" w:hAnsi="Times New Roman" w:cs="Times New Roman"/>
          <w:sz w:val="24"/>
          <w:szCs w:val="24"/>
          <w:lang w:val="sq-AL"/>
        </w:rPr>
        <w:t xml:space="preserve"> dhe detyrat e strukturës përgjegjëse për financat në njësit</w:t>
      </w:r>
      <w:r w:rsidR="00C25EF5" w:rsidRPr="006C3A92">
        <w:rPr>
          <w:rFonts w:ascii="Times New Roman" w:hAnsi="Times New Roman" w:cs="Times New Roman"/>
          <w:sz w:val="24"/>
          <w:szCs w:val="24"/>
          <w:lang w:val="sq-AL"/>
        </w:rPr>
        <w:t>ë e qeverisjes së përgjithshme.</w:t>
      </w:r>
      <w:r w:rsidR="00AC2BD8" w:rsidRPr="006C3A92">
        <w:rPr>
          <w:rFonts w:ascii="Times New Roman" w:hAnsi="Times New Roman" w:cs="Times New Roman"/>
          <w:sz w:val="24"/>
          <w:szCs w:val="24"/>
          <w:lang w:val="sq-AL"/>
        </w:rPr>
        <w:t>”</w:t>
      </w:r>
      <w:r w:rsidR="00DC46CE" w:rsidRPr="006C3A92">
        <w:rPr>
          <w:rFonts w:ascii="Times New Roman" w:hAnsi="Times New Roman" w:cs="Times New Roman"/>
          <w:sz w:val="24"/>
          <w:szCs w:val="24"/>
          <w:lang w:val="sq-AL"/>
        </w:rPr>
        <w:t>.</w:t>
      </w:r>
      <w:r w:rsidR="003D43FB" w:rsidRPr="006C3A92">
        <w:rPr>
          <w:rFonts w:ascii="Times New Roman" w:hAnsi="Times New Roman" w:cs="Times New Roman"/>
          <w:sz w:val="24"/>
          <w:szCs w:val="24"/>
          <w:lang w:val="sq-AL"/>
        </w:rPr>
        <w:t xml:space="preserve"> </w:t>
      </w:r>
    </w:p>
    <w:p w:rsidR="00363056" w:rsidRDefault="00363056" w:rsidP="00B81155">
      <w:pPr>
        <w:spacing w:after="0" w:line="240" w:lineRule="auto"/>
        <w:rPr>
          <w:rFonts w:ascii="Times New Roman" w:hAnsi="Times New Roman" w:cs="Times New Roman"/>
          <w:b/>
          <w:sz w:val="24"/>
          <w:szCs w:val="24"/>
          <w:lang w:val="sq-AL"/>
        </w:rPr>
      </w:pPr>
    </w:p>
    <w:p w:rsidR="006C3A92" w:rsidRDefault="006C3A92" w:rsidP="00B81155">
      <w:pPr>
        <w:spacing w:after="0" w:line="240" w:lineRule="auto"/>
        <w:rPr>
          <w:rFonts w:ascii="Times New Roman" w:hAnsi="Times New Roman" w:cs="Times New Roman"/>
          <w:b/>
          <w:sz w:val="24"/>
          <w:szCs w:val="24"/>
          <w:lang w:val="sq-AL"/>
        </w:rPr>
      </w:pPr>
    </w:p>
    <w:p w:rsidR="006C3A92" w:rsidRDefault="006C3A92" w:rsidP="00B81155">
      <w:pPr>
        <w:spacing w:after="0" w:line="240" w:lineRule="auto"/>
        <w:rPr>
          <w:rFonts w:ascii="Times New Roman" w:hAnsi="Times New Roman" w:cs="Times New Roman"/>
          <w:b/>
          <w:sz w:val="24"/>
          <w:szCs w:val="24"/>
          <w:lang w:val="sq-AL"/>
        </w:rPr>
      </w:pPr>
    </w:p>
    <w:p w:rsidR="003D43FB" w:rsidRPr="00A6102E" w:rsidRDefault="003D43FB" w:rsidP="00AC2BD8">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lastRenderedPageBreak/>
        <w:t xml:space="preserve">Neni </w:t>
      </w:r>
      <w:r w:rsidR="00040F09">
        <w:rPr>
          <w:rFonts w:ascii="Times New Roman" w:hAnsi="Times New Roman" w:cs="Times New Roman"/>
          <w:b/>
          <w:sz w:val="24"/>
          <w:szCs w:val="24"/>
          <w:lang w:val="sq-AL"/>
        </w:rPr>
        <w:t>5</w:t>
      </w:r>
    </w:p>
    <w:p w:rsidR="003D43FB" w:rsidRPr="00A6102E" w:rsidRDefault="008A416C" w:rsidP="003D43FB">
      <w:p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nenin </w:t>
      </w:r>
      <w:r w:rsidR="003D43FB" w:rsidRPr="00A6102E">
        <w:rPr>
          <w:rFonts w:ascii="Times New Roman" w:hAnsi="Times New Roman" w:cs="Times New Roman"/>
          <w:sz w:val="24"/>
          <w:szCs w:val="24"/>
          <w:lang w:val="sq-AL"/>
        </w:rPr>
        <w:t xml:space="preserve">8, </w:t>
      </w:r>
      <w:r w:rsidR="00A95091">
        <w:rPr>
          <w:rFonts w:ascii="Times New Roman" w:hAnsi="Times New Roman" w:cs="Times New Roman"/>
          <w:sz w:val="24"/>
          <w:szCs w:val="24"/>
          <w:lang w:val="sq-AL"/>
        </w:rPr>
        <w:t xml:space="preserve">pika 8, </w:t>
      </w:r>
      <w:r w:rsidRPr="00A6102E">
        <w:rPr>
          <w:rFonts w:ascii="Times New Roman" w:hAnsi="Times New Roman" w:cs="Times New Roman"/>
          <w:sz w:val="24"/>
          <w:szCs w:val="24"/>
          <w:lang w:val="sq-AL"/>
        </w:rPr>
        <w:t>b</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hen k</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to ndryshime</w:t>
      </w:r>
      <w:r w:rsidR="00AC769D">
        <w:rPr>
          <w:rFonts w:ascii="Times New Roman" w:hAnsi="Times New Roman" w:cs="Times New Roman"/>
          <w:sz w:val="24"/>
          <w:szCs w:val="24"/>
          <w:lang w:val="sq-AL"/>
        </w:rPr>
        <w:t>:</w:t>
      </w:r>
    </w:p>
    <w:p w:rsidR="00291E66" w:rsidRPr="00A6102E" w:rsidRDefault="00291E66" w:rsidP="003D43FB">
      <w:pPr>
        <w:spacing w:after="0" w:line="240" w:lineRule="auto"/>
        <w:jc w:val="both"/>
        <w:rPr>
          <w:rFonts w:ascii="Times New Roman" w:hAnsi="Times New Roman" w:cs="Times New Roman"/>
          <w:sz w:val="24"/>
          <w:szCs w:val="24"/>
          <w:lang w:val="sq-AL"/>
        </w:rPr>
      </w:pPr>
    </w:p>
    <w:p w:rsidR="003D43FB" w:rsidRPr="00A6102E" w:rsidRDefault="008A416C" w:rsidP="003D43FB">
      <w:pPr>
        <w:pStyle w:val="ListParagraph"/>
        <w:numPr>
          <w:ilvl w:val="0"/>
          <w:numId w:val="13"/>
        </w:numPr>
        <w:spacing w:after="0" w:line="240" w:lineRule="auto"/>
        <w:jc w:val="both"/>
        <w:rPr>
          <w:rFonts w:ascii="Times New Roman" w:hAnsi="Times New Roman" w:cs="Times New Roman"/>
          <w:bCs/>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w:t>
      </w:r>
      <w:r w:rsidR="001D61C2">
        <w:rPr>
          <w:rFonts w:ascii="Times New Roman" w:hAnsi="Times New Roman" w:cs="Times New Roman"/>
          <w:sz w:val="24"/>
          <w:szCs w:val="24"/>
          <w:lang w:val="sq-AL"/>
        </w:rPr>
        <w:t>shkronjën</w:t>
      </w:r>
      <w:r w:rsidR="00015CA2" w:rsidRPr="00A6102E">
        <w:rPr>
          <w:rFonts w:ascii="Times New Roman" w:hAnsi="Times New Roman" w:cs="Times New Roman"/>
          <w:sz w:val="24"/>
          <w:szCs w:val="24"/>
          <w:lang w:val="sq-AL"/>
        </w:rPr>
        <w:t xml:space="preserve"> </w:t>
      </w:r>
      <w:r w:rsidRPr="00A6102E">
        <w:rPr>
          <w:rFonts w:ascii="Times New Roman" w:hAnsi="Times New Roman" w:cs="Times New Roman"/>
          <w:sz w:val="24"/>
          <w:szCs w:val="24"/>
          <w:lang w:val="sq-AL"/>
        </w:rPr>
        <w:t>“</w:t>
      </w:r>
      <w:r w:rsidR="003D43FB" w:rsidRPr="00A6102E">
        <w:rPr>
          <w:rFonts w:ascii="Times New Roman" w:hAnsi="Times New Roman" w:cs="Times New Roman"/>
          <w:sz w:val="24"/>
          <w:szCs w:val="24"/>
          <w:lang w:val="sq-AL"/>
        </w:rPr>
        <w:t>a</w:t>
      </w:r>
      <w:r w:rsidRPr="00A6102E">
        <w:rPr>
          <w:rFonts w:ascii="Times New Roman" w:hAnsi="Times New Roman" w:cs="Times New Roman"/>
          <w:sz w:val="24"/>
          <w:szCs w:val="24"/>
          <w:lang w:val="sq-AL"/>
        </w:rPr>
        <w:t>”</w:t>
      </w:r>
      <w:r w:rsidR="003D43FB" w:rsidRPr="00A6102E">
        <w:rPr>
          <w:rFonts w:ascii="Times New Roman" w:hAnsi="Times New Roman" w:cs="Times New Roman"/>
          <w:sz w:val="24"/>
          <w:szCs w:val="24"/>
          <w:lang w:val="sq-AL"/>
        </w:rPr>
        <w:t xml:space="preserve">, </w:t>
      </w:r>
      <w:r w:rsidR="003D43FB" w:rsidRPr="00A6102E">
        <w:rPr>
          <w:rFonts w:ascii="Times New Roman" w:hAnsi="Times New Roman" w:cs="Times New Roman"/>
          <w:bCs/>
          <w:sz w:val="24"/>
          <w:szCs w:val="24"/>
          <w:lang w:val="sq-AL"/>
        </w:rPr>
        <w:t>fjalë</w:t>
      </w:r>
      <w:r w:rsidR="001D61C2">
        <w:rPr>
          <w:rFonts w:ascii="Times New Roman" w:hAnsi="Times New Roman" w:cs="Times New Roman"/>
          <w:bCs/>
          <w:sz w:val="24"/>
          <w:szCs w:val="24"/>
          <w:lang w:val="sq-AL"/>
        </w:rPr>
        <w:t>t</w:t>
      </w:r>
      <w:r w:rsidR="003D43FB" w:rsidRPr="00A6102E">
        <w:rPr>
          <w:rFonts w:ascii="Times New Roman" w:hAnsi="Times New Roman" w:cs="Times New Roman"/>
          <w:bCs/>
          <w:sz w:val="24"/>
          <w:szCs w:val="24"/>
          <w:lang w:val="sq-AL"/>
        </w:rPr>
        <w:t xml:space="preserve"> “hartimin e politikave, miratimin dhe monitorimin e objektivave”</w:t>
      </w:r>
      <w:r w:rsidR="00D770DE" w:rsidRPr="00A6102E">
        <w:rPr>
          <w:rFonts w:ascii="Times New Roman" w:hAnsi="Times New Roman" w:cs="Times New Roman"/>
          <w:bCs/>
          <w:sz w:val="24"/>
          <w:szCs w:val="24"/>
          <w:lang w:val="sq-AL"/>
        </w:rPr>
        <w:t xml:space="preserve"> </w:t>
      </w:r>
      <w:r w:rsidRPr="00A6102E">
        <w:rPr>
          <w:rFonts w:ascii="Times New Roman" w:hAnsi="Times New Roman" w:cs="Times New Roman"/>
          <w:bCs/>
          <w:sz w:val="24"/>
          <w:szCs w:val="24"/>
          <w:lang w:val="sq-AL"/>
        </w:rPr>
        <w:t>z</w:t>
      </w:r>
      <w:r w:rsidR="00F22C5A" w:rsidRPr="00A6102E">
        <w:rPr>
          <w:rFonts w:ascii="Times New Roman" w:hAnsi="Times New Roman" w:cs="Times New Roman"/>
          <w:bCs/>
          <w:sz w:val="24"/>
          <w:szCs w:val="24"/>
          <w:lang w:val="sq-AL"/>
        </w:rPr>
        <w:t>ë</w:t>
      </w:r>
      <w:r w:rsidRPr="00A6102E">
        <w:rPr>
          <w:rFonts w:ascii="Times New Roman" w:hAnsi="Times New Roman" w:cs="Times New Roman"/>
          <w:bCs/>
          <w:sz w:val="24"/>
          <w:szCs w:val="24"/>
          <w:lang w:val="sq-AL"/>
        </w:rPr>
        <w:t>vend</w:t>
      </w:r>
      <w:r w:rsidR="00F22C5A" w:rsidRPr="00A6102E">
        <w:rPr>
          <w:rFonts w:ascii="Times New Roman" w:hAnsi="Times New Roman" w:cs="Times New Roman"/>
          <w:bCs/>
          <w:sz w:val="24"/>
          <w:szCs w:val="24"/>
          <w:lang w:val="sq-AL"/>
        </w:rPr>
        <w:t>ë</w:t>
      </w:r>
      <w:r w:rsidRPr="00A6102E">
        <w:rPr>
          <w:rFonts w:ascii="Times New Roman" w:hAnsi="Times New Roman" w:cs="Times New Roman"/>
          <w:bCs/>
          <w:sz w:val="24"/>
          <w:szCs w:val="24"/>
          <w:lang w:val="sq-AL"/>
        </w:rPr>
        <w:t xml:space="preserve">sohet </w:t>
      </w:r>
      <w:r w:rsidR="001D61C2">
        <w:rPr>
          <w:rFonts w:ascii="Times New Roman" w:hAnsi="Times New Roman" w:cs="Times New Roman"/>
          <w:bCs/>
          <w:sz w:val="24"/>
          <w:szCs w:val="24"/>
          <w:lang w:val="sq-AL"/>
        </w:rPr>
        <w:t xml:space="preserve">me </w:t>
      </w:r>
      <w:r w:rsidR="003D43FB" w:rsidRPr="00A6102E">
        <w:rPr>
          <w:rFonts w:ascii="Times New Roman" w:hAnsi="Times New Roman" w:cs="Times New Roman"/>
          <w:bCs/>
          <w:sz w:val="24"/>
          <w:szCs w:val="24"/>
          <w:lang w:val="sq-AL"/>
        </w:rPr>
        <w:t>fjalë</w:t>
      </w:r>
      <w:r w:rsidR="001D61C2">
        <w:rPr>
          <w:rFonts w:ascii="Times New Roman" w:hAnsi="Times New Roman" w:cs="Times New Roman"/>
          <w:bCs/>
          <w:sz w:val="24"/>
          <w:szCs w:val="24"/>
          <w:lang w:val="sq-AL"/>
        </w:rPr>
        <w:t>t</w:t>
      </w:r>
      <w:r w:rsidR="003D43FB" w:rsidRPr="00A6102E">
        <w:rPr>
          <w:rFonts w:ascii="Times New Roman" w:hAnsi="Times New Roman" w:cs="Times New Roman"/>
          <w:bCs/>
          <w:sz w:val="24"/>
          <w:szCs w:val="24"/>
          <w:lang w:val="sq-AL"/>
        </w:rPr>
        <w:t xml:space="preserve"> “miratimin</w:t>
      </w:r>
      <w:r w:rsidRPr="00A6102E">
        <w:rPr>
          <w:rFonts w:ascii="Times New Roman" w:hAnsi="Times New Roman" w:cs="Times New Roman"/>
          <w:bCs/>
          <w:sz w:val="24"/>
          <w:szCs w:val="24"/>
          <w:lang w:val="sq-AL"/>
        </w:rPr>
        <w:t xml:space="preserve"> </w:t>
      </w:r>
      <w:r w:rsidR="003D43FB" w:rsidRPr="00A6102E">
        <w:rPr>
          <w:rFonts w:ascii="Times New Roman" w:hAnsi="Times New Roman" w:cs="Times New Roman"/>
          <w:bCs/>
          <w:sz w:val="24"/>
          <w:szCs w:val="24"/>
          <w:lang w:val="sq-AL"/>
        </w:rPr>
        <w:t>e politikave dhe monitorimin e objektivave”.</w:t>
      </w:r>
    </w:p>
    <w:p w:rsidR="00C25EF5" w:rsidRPr="00A6102E" w:rsidRDefault="009358C9" w:rsidP="003D43FB">
      <w:pPr>
        <w:pStyle w:val="ListParagraph"/>
        <w:numPr>
          <w:ilvl w:val="0"/>
          <w:numId w:val="13"/>
        </w:numPr>
        <w:spacing w:after="0" w:line="24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Shkronja</w:t>
      </w:r>
      <w:r w:rsidR="00015CA2" w:rsidRPr="00A6102E">
        <w:rPr>
          <w:rFonts w:ascii="Times New Roman" w:hAnsi="Times New Roman" w:cs="Times New Roman"/>
          <w:bCs/>
          <w:sz w:val="24"/>
          <w:szCs w:val="24"/>
          <w:lang w:val="sq-AL"/>
        </w:rPr>
        <w:t xml:space="preserve"> </w:t>
      </w:r>
      <w:r w:rsidR="008A416C" w:rsidRPr="00A6102E">
        <w:rPr>
          <w:rFonts w:ascii="Times New Roman" w:hAnsi="Times New Roman" w:cs="Times New Roman"/>
          <w:bCs/>
          <w:sz w:val="24"/>
          <w:szCs w:val="24"/>
          <w:lang w:val="sq-AL"/>
        </w:rPr>
        <w:t>“</w:t>
      </w:r>
      <w:r w:rsidR="003D43FB" w:rsidRPr="00A6102E">
        <w:rPr>
          <w:rFonts w:ascii="Times New Roman" w:hAnsi="Times New Roman" w:cs="Times New Roman"/>
          <w:bCs/>
          <w:sz w:val="24"/>
          <w:szCs w:val="24"/>
          <w:lang w:val="sq-AL"/>
        </w:rPr>
        <w:t>d</w:t>
      </w:r>
      <w:r>
        <w:rPr>
          <w:rFonts w:ascii="Times New Roman" w:hAnsi="Times New Roman" w:cs="Times New Roman"/>
          <w:bCs/>
          <w:sz w:val="24"/>
          <w:szCs w:val="24"/>
          <w:lang w:val="sq-AL"/>
        </w:rPr>
        <w:t>”</w:t>
      </w:r>
      <w:r w:rsidR="008A416C" w:rsidRPr="00A6102E">
        <w:rPr>
          <w:rFonts w:ascii="Times New Roman" w:hAnsi="Times New Roman" w:cs="Times New Roman"/>
          <w:bCs/>
          <w:sz w:val="24"/>
          <w:szCs w:val="24"/>
          <w:lang w:val="sq-AL"/>
        </w:rPr>
        <w:t xml:space="preserve"> ndryshohet </w:t>
      </w:r>
      <w:r>
        <w:rPr>
          <w:rFonts w:ascii="Times New Roman" w:hAnsi="Times New Roman" w:cs="Times New Roman"/>
          <w:bCs/>
          <w:sz w:val="24"/>
          <w:szCs w:val="24"/>
          <w:lang w:val="sq-AL"/>
        </w:rPr>
        <w:t>si më poshtë</w:t>
      </w:r>
      <w:r w:rsidR="008A416C" w:rsidRPr="00A6102E">
        <w:rPr>
          <w:rFonts w:ascii="Times New Roman" w:hAnsi="Times New Roman" w:cs="Times New Roman"/>
          <w:bCs/>
          <w:sz w:val="24"/>
          <w:szCs w:val="24"/>
          <w:lang w:val="sq-AL"/>
        </w:rPr>
        <w:t xml:space="preserve">: </w:t>
      </w:r>
    </w:p>
    <w:p w:rsidR="003D43FB" w:rsidRDefault="00C25EF5" w:rsidP="00C25EF5">
      <w:pPr>
        <w:pStyle w:val="ListParagraph"/>
        <w:spacing w:after="0" w:line="240" w:lineRule="auto"/>
        <w:jc w:val="both"/>
        <w:rPr>
          <w:rFonts w:ascii="Times New Roman" w:hAnsi="Times New Roman" w:cs="Times New Roman"/>
          <w:bCs/>
          <w:sz w:val="24"/>
          <w:szCs w:val="24"/>
          <w:lang w:val="sq-AL"/>
        </w:rPr>
      </w:pPr>
      <w:r w:rsidRPr="00A6102E">
        <w:rPr>
          <w:rFonts w:ascii="Times New Roman" w:hAnsi="Times New Roman" w:cs="Times New Roman"/>
          <w:bCs/>
          <w:sz w:val="24"/>
          <w:szCs w:val="24"/>
          <w:lang w:val="sq-AL"/>
        </w:rPr>
        <w:t>“</w:t>
      </w:r>
      <w:r w:rsidR="008A416C" w:rsidRPr="00A6102E">
        <w:rPr>
          <w:rFonts w:ascii="Times New Roman" w:hAnsi="Times New Roman" w:cs="Times New Roman"/>
          <w:bCs/>
          <w:sz w:val="24"/>
          <w:szCs w:val="24"/>
          <w:lang w:val="sq-AL"/>
        </w:rPr>
        <w:t xml:space="preserve">d) </w:t>
      </w:r>
      <w:r w:rsidRPr="00A6102E">
        <w:rPr>
          <w:rFonts w:ascii="Times New Roman" w:hAnsi="Times New Roman" w:cs="Times New Roman"/>
          <w:sz w:val="24"/>
          <w:szCs w:val="24"/>
          <w:lang w:val="sq-AL"/>
        </w:rPr>
        <w:t>propozimin e një strukture të përshtatshme organizative dhe vendosjen e linjave të raportimit, që mundësojnë kryerjen efektive të përgjegjësive të tyre, përveç rasteve kur legjislacioni i posaçëm parashikon ndryshe</w:t>
      </w:r>
      <w:r w:rsidR="003D43FB" w:rsidRPr="00A6102E">
        <w:rPr>
          <w:rFonts w:ascii="Times New Roman" w:hAnsi="Times New Roman" w:cs="Times New Roman"/>
          <w:bCs/>
          <w:sz w:val="24"/>
          <w:szCs w:val="24"/>
          <w:lang w:val="sq-AL"/>
        </w:rPr>
        <w:t>”.</w:t>
      </w:r>
    </w:p>
    <w:p w:rsidR="00B81155" w:rsidRPr="00A6102E" w:rsidRDefault="00B81155" w:rsidP="00C25EF5">
      <w:pPr>
        <w:pStyle w:val="ListParagraph"/>
        <w:spacing w:after="0" w:line="240" w:lineRule="auto"/>
        <w:jc w:val="both"/>
        <w:rPr>
          <w:rFonts w:ascii="Times New Roman" w:hAnsi="Times New Roman" w:cs="Times New Roman"/>
          <w:bCs/>
          <w:sz w:val="24"/>
          <w:szCs w:val="24"/>
          <w:lang w:val="sq-AL"/>
        </w:rPr>
      </w:pPr>
    </w:p>
    <w:p w:rsidR="003D43FB" w:rsidRPr="00A6102E" w:rsidRDefault="003D43FB" w:rsidP="005330CF">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6</w:t>
      </w: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p>
    <w:p w:rsidR="003D43FB" w:rsidRPr="00A6102E" w:rsidRDefault="008A416C" w:rsidP="003D43FB">
      <w:pPr>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nenin </w:t>
      </w:r>
      <w:r w:rsidR="003D43FB" w:rsidRPr="00A6102E">
        <w:rPr>
          <w:rFonts w:ascii="Times New Roman" w:hAnsi="Times New Roman" w:cs="Times New Roman"/>
          <w:sz w:val="24"/>
          <w:szCs w:val="24"/>
          <w:lang w:val="sq-AL"/>
        </w:rPr>
        <w:t xml:space="preserve">9, </w:t>
      </w:r>
      <w:r w:rsidRPr="00A6102E">
        <w:rPr>
          <w:rFonts w:ascii="Times New Roman" w:hAnsi="Times New Roman" w:cs="Times New Roman"/>
          <w:sz w:val="24"/>
          <w:szCs w:val="24"/>
          <w:lang w:val="sq-AL"/>
        </w:rPr>
        <w:t>b</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he</w:t>
      </w:r>
      <w:r w:rsidR="00F07D95">
        <w:rPr>
          <w:rFonts w:ascii="Times New Roman" w:hAnsi="Times New Roman" w:cs="Times New Roman"/>
          <w:sz w:val="24"/>
          <w:szCs w:val="24"/>
          <w:lang w:val="sq-AL"/>
        </w:rPr>
        <w:t>n</w:t>
      </w:r>
      <w:r w:rsidRPr="00A6102E">
        <w:rPr>
          <w:rFonts w:ascii="Times New Roman" w:hAnsi="Times New Roman" w:cs="Times New Roman"/>
          <w:sz w:val="24"/>
          <w:szCs w:val="24"/>
          <w:lang w:val="sq-AL"/>
        </w:rPr>
        <w:t xml:space="preserve"> shtesat dhe ndryshimet e mëposhtme: </w:t>
      </w:r>
    </w:p>
    <w:p w:rsidR="003D43FB" w:rsidRPr="00A6102E" w:rsidRDefault="003D43FB" w:rsidP="003D43FB">
      <w:pPr>
        <w:pStyle w:val="ListParagraph"/>
        <w:numPr>
          <w:ilvl w:val="0"/>
          <w:numId w:val="14"/>
        </w:num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Pas pikës 2 shtohet pika 2</w:t>
      </w:r>
      <w:r w:rsidR="008A416C" w:rsidRPr="00A6102E">
        <w:rPr>
          <w:rFonts w:ascii="Times New Roman" w:hAnsi="Times New Roman" w:cs="Times New Roman"/>
          <w:sz w:val="24"/>
          <w:szCs w:val="24"/>
          <w:lang w:val="sq-AL"/>
        </w:rPr>
        <w:t>/1</w:t>
      </w:r>
      <w:r w:rsidRPr="00A6102E">
        <w:rPr>
          <w:rFonts w:ascii="Times New Roman" w:hAnsi="Times New Roman" w:cs="Times New Roman"/>
          <w:sz w:val="24"/>
          <w:szCs w:val="24"/>
          <w:lang w:val="sq-AL"/>
        </w:rPr>
        <w:t xml:space="preserve"> me </w:t>
      </w:r>
      <w:r w:rsidR="00D770DE" w:rsidRPr="00A6102E">
        <w:rPr>
          <w:rFonts w:ascii="Times New Roman" w:hAnsi="Times New Roman" w:cs="Times New Roman"/>
          <w:sz w:val="24"/>
          <w:szCs w:val="24"/>
          <w:lang w:val="sq-AL"/>
        </w:rPr>
        <w:t>k</w:t>
      </w:r>
      <w:r w:rsidR="00AC116F" w:rsidRPr="00A6102E">
        <w:rPr>
          <w:rFonts w:ascii="Times New Roman" w:hAnsi="Times New Roman" w:cs="Times New Roman"/>
          <w:sz w:val="24"/>
          <w:szCs w:val="24"/>
          <w:lang w:val="sq-AL"/>
        </w:rPr>
        <w:t>ë</w:t>
      </w:r>
      <w:r w:rsidR="00D770DE" w:rsidRPr="00A6102E">
        <w:rPr>
          <w:rFonts w:ascii="Times New Roman" w:hAnsi="Times New Roman" w:cs="Times New Roman"/>
          <w:sz w:val="24"/>
          <w:szCs w:val="24"/>
          <w:lang w:val="sq-AL"/>
        </w:rPr>
        <w:t>t</w:t>
      </w:r>
      <w:r w:rsidR="00AC116F" w:rsidRPr="00A6102E">
        <w:rPr>
          <w:rFonts w:ascii="Times New Roman" w:hAnsi="Times New Roman" w:cs="Times New Roman"/>
          <w:sz w:val="24"/>
          <w:szCs w:val="24"/>
          <w:lang w:val="sq-AL"/>
        </w:rPr>
        <w:t>ë</w:t>
      </w:r>
      <w:r w:rsidR="00D770DE" w:rsidRPr="00A6102E">
        <w:rPr>
          <w:rFonts w:ascii="Times New Roman" w:hAnsi="Times New Roman" w:cs="Times New Roman"/>
          <w:sz w:val="24"/>
          <w:szCs w:val="24"/>
          <w:lang w:val="sq-AL"/>
        </w:rPr>
        <w:t xml:space="preserve"> </w:t>
      </w:r>
      <w:r w:rsidRPr="00A6102E">
        <w:rPr>
          <w:rFonts w:ascii="Times New Roman" w:hAnsi="Times New Roman" w:cs="Times New Roman"/>
          <w:sz w:val="24"/>
          <w:szCs w:val="24"/>
          <w:lang w:val="sq-AL"/>
        </w:rPr>
        <w:t xml:space="preserve">përmbajtje: </w:t>
      </w:r>
    </w:p>
    <w:p w:rsidR="003D43FB" w:rsidRPr="00A6102E" w:rsidRDefault="003D43FB" w:rsidP="003D43FB">
      <w:pPr>
        <w:pStyle w:val="ListParagraph"/>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 xml:space="preserve">“Nëpunësi autorizues i njësisë publike cakton nëpunës autorizues të nivelit të dytë, </w:t>
      </w:r>
      <w:r w:rsidR="00422D95">
        <w:rPr>
          <w:rFonts w:ascii="Times New Roman" w:hAnsi="Times New Roman" w:cs="Times New Roman"/>
          <w:sz w:val="24"/>
          <w:szCs w:val="24"/>
          <w:lang w:val="sq-AL"/>
        </w:rPr>
        <w:t>për efekt të menaxhimit financiar dhe kontrollit, cakton nëpunës autorizues të nivelit të dytë drejtuesit e programeve e nën programeve</w:t>
      </w:r>
      <w:r w:rsidRPr="00A6102E">
        <w:rPr>
          <w:rFonts w:ascii="Times New Roman" w:hAnsi="Times New Roman" w:cs="Times New Roman"/>
          <w:sz w:val="24"/>
          <w:szCs w:val="24"/>
          <w:lang w:val="sq-AL"/>
        </w:rPr>
        <w:t xml:space="preserve"> të çdo strukture dhe njësie të vartësisë direkte</w:t>
      </w:r>
      <w:r w:rsidR="00422D95">
        <w:rPr>
          <w:rFonts w:ascii="Times New Roman" w:hAnsi="Times New Roman" w:cs="Times New Roman"/>
          <w:sz w:val="24"/>
          <w:szCs w:val="24"/>
          <w:lang w:val="sq-AL"/>
        </w:rPr>
        <w:t>,</w:t>
      </w:r>
      <w:r w:rsidRPr="00A6102E">
        <w:rPr>
          <w:rFonts w:ascii="Times New Roman" w:hAnsi="Times New Roman" w:cs="Times New Roman"/>
          <w:sz w:val="24"/>
          <w:szCs w:val="24"/>
          <w:lang w:val="sq-AL"/>
        </w:rPr>
        <w:t xml:space="preserve"> për të cilat identifikohet buxhet i veçantë. Në njësitë publike të përshkallëzuara me disa nivele njësish shpenzuese, nëpunësit autorizues caktohen nga organi epror direkt dhe emërtohen sipas nivelit të vartësisë në nëpunës autorizues të nivelit të dytë, të tretë</w:t>
      </w:r>
      <w:r w:rsidR="0080625A" w:rsidRPr="00A6102E">
        <w:rPr>
          <w:rFonts w:ascii="Times New Roman" w:hAnsi="Times New Roman" w:cs="Times New Roman"/>
          <w:sz w:val="24"/>
          <w:szCs w:val="24"/>
          <w:lang w:val="sq-AL"/>
        </w:rPr>
        <w:t xml:space="preserve"> e</w:t>
      </w:r>
      <w:r w:rsidR="008A416C" w:rsidRPr="00A6102E">
        <w:rPr>
          <w:rFonts w:ascii="Times New Roman" w:hAnsi="Times New Roman" w:cs="Times New Roman"/>
          <w:sz w:val="24"/>
          <w:szCs w:val="24"/>
          <w:lang w:val="sq-AL"/>
        </w:rPr>
        <w:t xml:space="preserve"> </w:t>
      </w:r>
      <w:r w:rsidR="0080625A" w:rsidRPr="00A6102E">
        <w:rPr>
          <w:rFonts w:ascii="Times New Roman" w:hAnsi="Times New Roman" w:cs="Times New Roman"/>
          <w:sz w:val="24"/>
          <w:szCs w:val="24"/>
          <w:lang w:val="sq-AL"/>
        </w:rPr>
        <w:t>të katërt</w:t>
      </w:r>
      <w:r w:rsidRPr="00A6102E">
        <w:rPr>
          <w:rFonts w:ascii="Times New Roman" w:hAnsi="Times New Roman" w:cs="Times New Roman"/>
          <w:sz w:val="24"/>
          <w:szCs w:val="24"/>
          <w:lang w:val="sq-AL"/>
        </w:rPr>
        <w:t>.”</w:t>
      </w:r>
      <w:r w:rsidR="00DC46CE">
        <w:rPr>
          <w:rFonts w:ascii="Times New Roman" w:hAnsi="Times New Roman" w:cs="Times New Roman"/>
          <w:sz w:val="24"/>
          <w:szCs w:val="24"/>
          <w:lang w:val="sq-AL"/>
        </w:rPr>
        <w:t>.</w:t>
      </w:r>
    </w:p>
    <w:p w:rsidR="00422D95" w:rsidRDefault="00422D95" w:rsidP="003D43FB">
      <w:pPr>
        <w:pStyle w:val="ListParagraph"/>
        <w:numPr>
          <w:ilvl w:val="0"/>
          <w:numId w:val="14"/>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Fillimi i fjalisë së parë, të </w:t>
      </w:r>
      <w:r w:rsidR="008A416C" w:rsidRPr="00A6102E">
        <w:rPr>
          <w:rFonts w:ascii="Times New Roman" w:hAnsi="Times New Roman" w:cs="Times New Roman"/>
          <w:sz w:val="24"/>
          <w:szCs w:val="24"/>
          <w:lang w:val="sq-AL"/>
        </w:rPr>
        <w:t>pik</w:t>
      </w:r>
      <w:r w:rsidR="00F22C5A" w:rsidRPr="00A6102E">
        <w:rPr>
          <w:rFonts w:ascii="Times New Roman" w:hAnsi="Times New Roman" w:cs="Times New Roman"/>
          <w:sz w:val="24"/>
          <w:szCs w:val="24"/>
          <w:lang w:val="sq-AL"/>
        </w:rPr>
        <w:t>ë</w:t>
      </w:r>
      <w:r>
        <w:rPr>
          <w:rFonts w:ascii="Times New Roman" w:hAnsi="Times New Roman" w:cs="Times New Roman"/>
          <w:sz w:val="24"/>
          <w:szCs w:val="24"/>
          <w:lang w:val="sq-AL"/>
        </w:rPr>
        <w:t>s</w:t>
      </w:r>
      <w:r w:rsidR="008A416C" w:rsidRPr="00A6102E">
        <w:rPr>
          <w:rFonts w:ascii="Times New Roman" w:hAnsi="Times New Roman" w:cs="Times New Roman"/>
          <w:sz w:val="24"/>
          <w:szCs w:val="24"/>
          <w:lang w:val="sq-AL"/>
        </w:rPr>
        <w:t xml:space="preserve"> </w:t>
      </w:r>
      <w:r w:rsidR="003D43FB" w:rsidRPr="00A6102E">
        <w:rPr>
          <w:rFonts w:ascii="Times New Roman" w:hAnsi="Times New Roman" w:cs="Times New Roman"/>
          <w:sz w:val="24"/>
          <w:szCs w:val="24"/>
          <w:lang w:val="sq-AL"/>
        </w:rPr>
        <w:t xml:space="preserve">3, ndryshohet </w:t>
      </w:r>
      <w:r>
        <w:rPr>
          <w:rFonts w:ascii="Times New Roman" w:hAnsi="Times New Roman" w:cs="Times New Roman"/>
          <w:sz w:val="24"/>
          <w:szCs w:val="24"/>
          <w:lang w:val="sq-AL"/>
        </w:rPr>
        <w:t>si më poshtë:</w:t>
      </w:r>
    </w:p>
    <w:p w:rsidR="003D43FB" w:rsidRPr="00A6102E" w:rsidRDefault="00293FC4" w:rsidP="00422D95">
      <w:pPr>
        <w:pStyle w:val="ListParagraph"/>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 xml:space="preserve"> </w:t>
      </w:r>
      <w:r w:rsidR="003D43FB" w:rsidRPr="00A6102E">
        <w:rPr>
          <w:rFonts w:ascii="Times New Roman" w:hAnsi="Times New Roman" w:cs="Times New Roman"/>
          <w:bCs/>
          <w:sz w:val="24"/>
          <w:szCs w:val="24"/>
          <w:lang w:val="sq-AL"/>
        </w:rPr>
        <w:t>“</w:t>
      </w:r>
      <w:r w:rsidR="00422D95">
        <w:rPr>
          <w:rFonts w:ascii="Times New Roman" w:hAnsi="Times New Roman" w:cs="Times New Roman"/>
          <w:bCs/>
          <w:sz w:val="24"/>
          <w:szCs w:val="24"/>
          <w:lang w:val="sq-AL"/>
        </w:rPr>
        <w:t xml:space="preserve">3. </w:t>
      </w:r>
      <w:r w:rsidR="003D43FB" w:rsidRPr="00A6102E">
        <w:rPr>
          <w:rFonts w:ascii="Times New Roman" w:hAnsi="Times New Roman" w:cs="Times New Roman"/>
          <w:sz w:val="24"/>
          <w:szCs w:val="24"/>
          <w:lang w:val="sq-AL"/>
        </w:rPr>
        <w:t xml:space="preserve">Nëpunësit autorizues </w:t>
      </w:r>
      <w:r w:rsidR="00D770DE" w:rsidRPr="00A6102E">
        <w:rPr>
          <w:rFonts w:ascii="Times New Roman" w:hAnsi="Times New Roman" w:cs="Times New Roman"/>
          <w:sz w:val="24"/>
          <w:szCs w:val="24"/>
          <w:lang w:val="sq-AL"/>
        </w:rPr>
        <w:t>t</w:t>
      </w:r>
      <w:r w:rsidR="00AC116F" w:rsidRPr="00A6102E">
        <w:rPr>
          <w:rFonts w:ascii="Times New Roman" w:hAnsi="Times New Roman" w:cs="Times New Roman"/>
          <w:sz w:val="24"/>
          <w:szCs w:val="24"/>
          <w:lang w:val="sq-AL"/>
        </w:rPr>
        <w:t>ë</w:t>
      </w:r>
      <w:r w:rsidR="00D770DE" w:rsidRPr="00A6102E">
        <w:rPr>
          <w:rFonts w:ascii="Times New Roman" w:hAnsi="Times New Roman" w:cs="Times New Roman"/>
          <w:sz w:val="24"/>
          <w:szCs w:val="24"/>
          <w:lang w:val="sq-AL"/>
        </w:rPr>
        <w:t xml:space="preserve"> </w:t>
      </w:r>
      <w:r w:rsidR="003D43FB" w:rsidRPr="00A6102E">
        <w:rPr>
          <w:rFonts w:ascii="Times New Roman" w:hAnsi="Times New Roman" w:cs="Times New Roman"/>
          <w:sz w:val="24"/>
          <w:szCs w:val="24"/>
          <w:lang w:val="sq-AL"/>
        </w:rPr>
        <w:t>të gjitha niveleve të njësive të varësisë janë përgjegjës dhe raportojn</w:t>
      </w:r>
      <w:r w:rsidR="00422D95">
        <w:rPr>
          <w:rFonts w:ascii="Times New Roman" w:hAnsi="Times New Roman" w:cs="Times New Roman"/>
          <w:sz w:val="24"/>
          <w:szCs w:val="24"/>
          <w:lang w:val="sq-AL"/>
        </w:rPr>
        <w:t>ë sipas shkallës hierarkike</w:t>
      </w:r>
      <w:r w:rsidR="003D43FB" w:rsidRPr="00A6102E">
        <w:rPr>
          <w:rFonts w:ascii="Times New Roman" w:hAnsi="Times New Roman" w:cs="Times New Roman"/>
          <w:sz w:val="24"/>
          <w:szCs w:val="24"/>
          <w:lang w:val="sq-AL"/>
        </w:rPr>
        <w:t>.”.</w:t>
      </w:r>
    </w:p>
    <w:p w:rsidR="003D43FB" w:rsidRDefault="00422D95" w:rsidP="00C3498F">
      <w:pPr>
        <w:pStyle w:val="ListParagraph"/>
        <w:numPr>
          <w:ilvl w:val="0"/>
          <w:numId w:val="14"/>
        </w:numPr>
        <w:spacing w:after="0" w:line="240" w:lineRule="auto"/>
        <w:jc w:val="both"/>
        <w:rPr>
          <w:rFonts w:ascii="Times New Roman" w:hAnsi="Times New Roman" w:cs="Times New Roman"/>
          <w:bCs/>
          <w:sz w:val="24"/>
          <w:szCs w:val="24"/>
          <w:lang w:val="sq-AL"/>
        </w:rPr>
      </w:pPr>
      <w:r>
        <w:rPr>
          <w:rFonts w:ascii="Times New Roman" w:hAnsi="Times New Roman" w:cs="Times New Roman"/>
          <w:sz w:val="24"/>
          <w:szCs w:val="24"/>
          <w:lang w:val="sq-AL"/>
        </w:rPr>
        <w:t>Shkronja</w:t>
      </w:r>
      <w:r w:rsidR="00015CA2" w:rsidRPr="00A6102E">
        <w:rPr>
          <w:rFonts w:ascii="Times New Roman" w:hAnsi="Times New Roman" w:cs="Times New Roman"/>
          <w:bCs/>
          <w:sz w:val="24"/>
          <w:szCs w:val="24"/>
          <w:lang w:val="sq-AL"/>
        </w:rPr>
        <w:t xml:space="preserve"> </w:t>
      </w:r>
      <w:r w:rsidR="00C3498F" w:rsidRPr="00A6102E">
        <w:rPr>
          <w:rFonts w:ascii="Times New Roman" w:hAnsi="Times New Roman" w:cs="Times New Roman"/>
          <w:bCs/>
          <w:sz w:val="24"/>
          <w:szCs w:val="24"/>
          <w:lang w:val="sq-AL"/>
        </w:rPr>
        <w:t>“</w:t>
      </w:r>
      <w:r w:rsidR="003D43FB" w:rsidRPr="00A6102E">
        <w:rPr>
          <w:rFonts w:ascii="Times New Roman" w:hAnsi="Times New Roman" w:cs="Times New Roman"/>
          <w:bCs/>
          <w:sz w:val="24"/>
          <w:szCs w:val="24"/>
          <w:lang w:val="sq-AL"/>
        </w:rPr>
        <w:t>ç</w:t>
      </w:r>
      <w:r w:rsidR="00C3498F" w:rsidRPr="00A6102E">
        <w:rPr>
          <w:rFonts w:ascii="Times New Roman" w:hAnsi="Times New Roman" w:cs="Times New Roman"/>
          <w:bCs/>
          <w:sz w:val="24"/>
          <w:szCs w:val="24"/>
          <w:lang w:val="sq-AL"/>
        </w:rPr>
        <w:t>”</w:t>
      </w:r>
      <w:r w:rsidR="003D43FB" w:rsidRPr="00A6102E">
        <w:rPr>
          <w:rFonts w:ascii="Times New Roman" w:hAnsi="Times New Roman" w:cs="Times New Roman"/>
          <w:bCs/>
          <w:sz w:val="24"/>
          <w:szCs w:val="24"/>
          <w:lang w:val="sq-AL"/>
        </w:rPr>
        <w:t xml:space="preserve">, </w:t>
      </w:r>
      <w:r>
        <w:rPr>
          <w:rFonts w:ascii="Times New Roman" w:hAnsi="Times New Roman" w:cs="Times New Roman"/>
          <w:bCs/>
          <w:sz w:val="24"/>
          <w:szCs w:val="24"/>
          <w:lang w:val="sq-AL"/>
        </w:rPr>
        <w:t>e</w:t>
      </w:r>
      <w:r w:rsidRPr="00A6102E">
        <w:rPr>
          <w:rFonts w:ascii="Times New Roman" w:hAnsi="Times New Roman" w:cs="Times New Roman"/>
          <w:bCs/>
          <w:sz w:val="24"/>
          <w:szCs w:val="24"/>
          <w:lang w:val="sq-AL"/>
        </w:rPr>
        <w:t xml:space="preserve"> pikë</w:t>
      </w:r>
      <w:r>
        <w:rPr>
          <w:rFonts w:ascii="Times New Roman" w:hAnsi="Times New Roman" w:cs="Times New Roman"/>
          <w:bCs/>
          <w:sz w:val="24"/>
          <w:szCs w:val="24"/>
          <w:lang w:val="sq-AL"/>
        </w:rPr>
        <w:t>s</w:t>
      </w:r>
      <w:r w:rsidRPr="00A6102E">
        <w:rPr>
          <w:rFonts w:ascii="Times New Roman" w:hAnsi="Times New Roman" w:cs="Times New Roman"/>
          <w:bCs/>
          <w:sz w:val="24"/>
          <w:szCs w:val="24"/>
          <w:lang w:val="sq-AL"/>
        </w:rPr>
        <w:t xml:space="preserve"> 4, </w:t>
      </w:r>
      <w:r w:rsidR="00C25EF5" w:rsidRPr="00A6102E">
        <w:rPr>
          <w:rFonts w:ascii="Times New Roman" w:hAnsi="Times New Roman" w:cs="Times New Roman"/>
          <w:bCs/>
          <w:sz w:val="24"/>
          <w:szCs w:val="24"/>
          <w:lang w:val="sq-AL"/>
        </w:rPr>
        <w:t>shfuqizohet</w:t>
      </w:r>
      <w:r w:rsidR="003D43FB" w:rsidRPr="00A6102E">
        <w:rPr>
          <w:rFonts w:ascii="Times New Roman" w:hAnsi="Times New Roman" w:cs="Times New Roman"/>
          <w:bCs/>
          <w:sz w:val="24"/>
          <w:szCs w:val="24"/>
          <w:lang w:val="sq-AL"/>
        </w:rPr>
        <w:t>.</w:t>
      </w:r>
    </w:p>
    <w:p w:rsidR="00596B57" w:rsidRDefault="00596B57">
      <w:pPr>
        <w:pStyle w:val="ListParagraph"/>
        <w:spacing w:after="0" w:line="240" w:lineRule="auto"/>
        <w:jc w:val="both"/>
        <w:rPr>
          <w:rFonts w:ascii="Times New Roman" w:hAnsi="Times New Roman" w:cs="Times New Roman"/>
          <w:bCs/>
          <w:sz w:val="24"/>
          <w:szCs w:val="24"/>
          <w:lang w:val="sq-AL"/>
        </w:rPr>
      </w:pPr>
    </w:p>
    <w:p w:rsidR="007A7BCF" w:rsidRPr="005330CF" w:rsidRDefault="00643FE5" w:rsidP="005330CF">
      <w:pPr>
        <w:spacing w:after="0" w:line="240" w:lineRule="auto"/>
        <w:jc w:val="center"/>
        <w:rPr>
          <w:rFonts w:ascii="Times New Roman" w:hAnsi="Times New Roman" w:cs="Times New Roman"/>
          <w:b/>
          <w:sz w:val="24"/>
          <w:szCs w:val="24"/>
          <w:lang w:val="sq-AL"/>
        </w:rPr>
      </w:pPr>
      <w:r w:rsidRPr="005330CF">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7</w:t>
      </w:r>
    </w:p>
    <w:p w:rsidR="00B81155" w:rsidRDefault="00B81155" w:rsidP="007A7BCF">
      <w:pPr>
        <w:pStyle w:val="ListParagraph"/>
        <w:spacing w:after="0" w:line="240" w:lineRule="auto"/>
        <w:rPr>
          <w:rFonts w:ascii="Times New Roman" w:hAnsi="Times New Roman" w:cs="Times New Roman"/>
          <w:b/>
          <w:sz w:val="24"/>
          <w:szCs w:val="24"/>
          <w:lang w:val="sq-AL"/>
        </w:rPr>
      </w:pPr>
    </w:p>
    <w:p w:rsidR="00596B57" w:rsidRPr="00604EEF" w:rsidRDefault="007A7BCF" w:rsidP="00604EEF">
      <w:pPr>
        <w:spacing w:after="0" w:line="240" w:lineRule="auto"/>
        <w:rPr>
          <w:rFonts w:ascii="Times New Roman" w:hAnsi="Times New Roman" w:cs="Times New Roman"/>
          <w:b/>
          <w:sz w:val="24"/>
          <w:szCs w:val="24"/>
          <w:lang w:val="sq-AL"/>
        </w:rPr>
      </w:pPr>
      <w:r w:rsidRPr="007A7BCF">
        <w:rPr>
          <w:rFonts w:ascii="Times New Roman" w:hAnsi="Times New Roman" w:cs="Times New Roman"/>
          <w:bCs/>
          <w:sz w:val="24"/>
          <w:szCs w:val="24"/>
          <w:lang w:val="sq-AL"/>
        </w:rPr>
        <w:t>Neni 10</w:t>
      </w:r>
      <w:r w:rsidRPr="007A7BCF">
        <w:rPr>
          <w:rFonts w:ascii="Times New Roman" w:hAnsi="Times New Roman" w:cs="Times New Roman"/>
          <w:sz w:val="24"/>
          <w:szCs w:val="24"/>
          <w:lang w:val="sq-AL"/>
        </w:rPr>
        <w:t xml:space="preserve"> ndryshohet</w:t>
      </w:r>
      <w:r w:rsidR="00604EEF">
        <w:rPr>
          <w:rFonts w:ascii="Times New Roman" w:hAnsi="Times New Roman" w:cs="Times New Roman"/>
          <w:sz w:val="24"/>
          <w:szCs w:val="24"/>
          <w:lang w:val="sq-AL"/>
        </w:rPr>
        <w:t xml:space="preserve"> </w:t>
      </w:r>
      <w:r w:rsidR="00A75AEE">
        <w:rPr>
          <w:rFonts w:ascii="Times New Roman" w:hAnsi="Times New Roman" w:cs="Times New Roman"/>
          <w:sz w:val="24"/>
          <w:szCs w:val="24"/>
          <w:lang w:val="sq-AL"/>
        </w:rPr>
        <w:t>si m</w:t>
      </w:r>
      <w:r w:rsidR="00604EEF">
        <w:rPr>
          <w:rFonts w:ascii="Times New Roman" w:hAnsi="Times New Roman" w:cs="Times New Roman"/>
          <w:sz w:val="24"/>
          <w:szCs w:val="24"/>
          <w:lang w:val="sq-AL"/>
        </w:rPr>
        <w:t>ë</w:t>
      </w:r>
      <w:r w:rsidR="00A75AEE">
        <w:rPr>
          <w:rFonts w:ascii="Times New Roman" w:hAnsi="Times New Roman" w:cs="Times New Roman"/>
          <w:sz w:val="24"/>
          <w:szCs w:val="24"/>
          <w:lang w:val="sq-AL"/>
        </w:rPr>
        <w:t xml:space="preserve"> posht</w:t>
      </w:r>
      <w:r w:rsidR="00604EEF">
        <w:rPr>
          <w:rFonts w:ascii="Times New Roman" w:hAnsi="Times New Roman" w:cs="Times New Roman"/>
          <w:sz w:val="24"/>
          <w:szCs w:val="24"/>
          <w:lang w:val="sq-AL"/>
        </w:rPr>
        <w:t>ë</w:t>
      </w:r>
      <w:r w:rsidRPr="007A7BCF">
        <w:rPr>
          <w:rFonts w:ascii="Times New Roman" w:hAnsi="Times New Roman" w:cs="Times New Roman"/>
          <w:sz w:val="24"/>
          <w:szCs w:val="24"/>
          <w:lang w:val="sq-AL"/>
        </w:rPr>
        <w:t>:</w:t>
      </w:r>
    </w:p>
    <w:p w:rsidR="00A75AEE" w:rsidRDefault="00A75AEE" w:rsidP="00B81155">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10</w:t>
      </w:r>
    </w:p>
    <w:p w:rsidR="00596B57" w:rsidRPr="00B81155" w:rsidRDefault="007A7BCF" w:rsidP="00B81155">
      <w:pPr>
        <w:jc w:val="center"/>
        <w:rPr>
          <w:rFonts w:ascii="Times New Roman" w:hAnsi="Times New Roman" w:cs="Times New Roman"/>
          <w:b/>
          <w:bCs/>
          <w:sz w:val="24"/>
          <w:szCs w:val="24"/>
          <w:lang w:val="sq-AL"/>
        </w:rPr>
      </w:pPr>
      <w:r w:rsidRPr="007A7BCF">
        <w:rPr>
          <w:rFonts w:ascii="Times New Roman" w:hAnsi="Times New Roman" w:cs="Times New Roman"/>
          <w:b/>
          <w:bCs/>
          <w:sz w:val="24"/>
          <w:szCs w:val="24"/>
          <w:lang w:val="sq-AL"/>
        </w:rPr>
        <w:t>Përgjegjshmëria menaxheriale e koordinatorit të menaxhimi</w:t>
      </w:r>
      <w:r w:rsidR="00AC2BD8">
        <w:rPr>
          <w:rFonts w:ascii="Times New Roman" w:hAnsi="Times New Roman" w:cs="Times New Roman"/>
          <w:b/>
          <w:bCs/>
          <w:sz w:val="24"/>
          <w:szCs w:val="24"/>
          <w:lang w:val="sq-AL"/>
        </w:rPr>
        <w:t>t</w:t>
      </w:r>
      <w:r w:rsidRPr="007A7BCF">
        <w:rPr>
          <w:rFonts w:ascii="Times New Roman" w:hAnsi="Times New Roman" w:cs="Times New Roman"/>
          <w:b/>
          <w:bCs/>
          <w:sz w:val="24"/>
          <w:szCs w:val="24"/>
          <w:lang w:val="sq-AL"/>
        </w:rPr>
        <w:t xml:space="preserve"> financiar dhe kontrolli</w:t>
      </w:r>
      <w:r w:rsidR="00AC2BD8">
        <w:rPr>
          <w:rFonts w:ascii="Times New Roman" w:hAnsi="Times New Roman" w:cs="Times New Roman"/>
          <w:b/>
          <w:bCs/>
          <w:sz w:val="24"/>
          <w:szCs w:val="24"/>
          <w:lang w:val="sq-AL"/>
        </w:rPr>
        <w:t>t</w:t>
      </w:r>
      <w:r w:rsidRPr="007A7BCF">
        <w:rPr>
          <w:rFonts w:ascii="Times New Roman" w:hAnsi="Times New Roman" w:cs="Times New Roman"/>
          <w:b/>
          <w:bCs/>
          <w:sz w:val="24"/>
          <w:szCs w:val="24"/>
          <w:lang w:val="sq-AL"/>
        </w:rPr>
        <w:t xml:space="preserve"> dhe të koordinatorit të riskut</w:t>
      </w:r>
    </w:p>
    <w:p w:rsidR="00643FE5" w:rsidRDefault="00643FE5" w:rsidP="00643FE5">
      <w:pPr>
        <w:pStyle w:val="Heading2TimesNewRoman"/>
        <w:jc w:val="both"/>
        <w:rPr>
          <w:lang w:val="sq-AL"/>
        </w:rPr>
      </w:pPr>
      <w:r w:rsidRPr="00884DF8">
        <w:rPr>
          <w:lang w:val="sq-AL"/>
        </w:rPr>
        <w:t xml:space="preserve">1. Koordinator </w:t>
      </w:r>
      <w:r>
        <w:rPr>
          <w:lang w:val="sq-AL"/>
        </w:rPr>
        <w:t xml:space="preserve">i </w:t>
      </w:r>
      <w:r w:rsidR="005D4296">
        <w:rPr>
          <w:lang w:val="sq-AL"/>
        </w:rPr>
        <w:t xml:space="preserve">menaxhimit financiar </w:t>
      </w:r>
      <w:r>
        <w:rPr>
          <w:lang w:val="sq-AL"/>
        </w:rPr>
        <w:t xml:space="preserve">dhe </w:t>
      </w:r>
      <w:r w:rsidR="005D4296">
        <w:rPr>
          <w:lang w:val="sq-AL"/>
        </w:rPr>
        <w:t xml:space="preserve">kontrollit </w:t>
      </w:r>
      <w:r>
        <w:rPr>
          <w:lang w:val="sq-AL"/>
        </w:rPr>
        <w:t xml:space="preserve">dhe </w:t>
      </w:r>
      <w:r w:rsidR="005D4296">
        <w:rPr>
          <w:lang w:val="sq-AL"/>
        </w:rPr>
        <w:t xml:space="preserve">koordinator </w:t>
      </w:r>
      <w:r>
        <w:rPr>
          <w:lang w:val="sq-AL"/>
        </w:rPr>
        <w:t xml:space="preserve">i </w:t>
      </w:r>
      <w:r w:rsidR="005D4296">
        <w:rPr>
          <w:lang w:val="sq-AL"/>
        </w:rPr>
        <w:t>r</w:t>
      </w:r>
      <w:r w:rsidR="005D4296" w:rsidRPr="00884DF8">
        <w:rPr>
          <w:lang w:val="sq-AL"/>
        </w:rPr>
        <w:t>isku</w:t>
      </w:r>
      <w:r w:rsidR="005D4296">
        <w:rPr>
          <w:lang w:val="sq-AL"/>
        </w:rPr>
        <w:t xml:space="preserve">t </w:t>
      </w:r>
      <w:r w:rsidRPr="00884DF8">
        <w:rPr>
          <w:lang w:val="sq-AL"/>
        </w:rPr>
        <w:t xml:space="preserve">është nëpunësi autorizues i njësisë publike. </w:t>
      </w:r>
    </w:p>
    <w:p w:rsidR="00643FE5" w:rsidRDefault="00643FE5" w:rsidP="00643FE5">
      <w:pPr>
        <w:pStyle w:val="Heading2TimesNewRoman"/>
        <w:jc w:val="both"/>
        <w:rPr>
          <w:lang w:val="sq-AL"/>
        </w:rPr>
      </w:pPr>
      <w:r>
        <w:rPr>
          <w:lang w:val="sq-AL"/>
        </w:rPr>
        <w:t xml:space="preserve">2. </w:t>
      </w:r>
      <w:r w:rsidR="002A2309">
        <w:rPr>
          <w:lang w:val="sq-AL"/>
        </w:rPr>
        <w:t xml:space="preserve">Në përmbushje të përgjegjësive të tij, </w:t>
      </w:r>
      <w:r w:rsidR="00067007">
        <w:rPr>
          <w:lang w:val="sq-AL"/>
        </w:rPr>
        <w:t>n</w:t>
      </w:r>
      <w:r w:rsidR="002A2309">
        <w:rPr>
          <w:lang w:val="sq-AL"/>
        </w:rPr>
        <w:t xml:space="preserve">ëpunësi autorizues mund ti delegoj disa prej detyrave të veta për koordinimin e menaxhimit financiar dhe kontrollin </w:t>
      </w:r>
      <w:r w:rsidR="005816A0">
        <w:rPr>
          <w:lang w:val="sq-AL"/>
        </w:rPr>
        <w:t>dhe koordinimin e riskut</w:t>
      </w:r>
      <w:r w:rsidR="00295CD4">
        <w:rPr>
          <w:lang w:val="sq-AL"/>
        </w:rPr>
        <w:t xml:space="preserve"> </w:t>
      </w:r>
      <w:r w:rsidR="002A2309">
        <w:rPr>
          <w:lang w:val="sq-AL"/>
        </w:rPr>
        <w:t>p</w:t>
      </w:r>
      <w:r w:rsidR="001564BD">
        <w:rPr>
          <w:lang w:val="sq-AL"/>
        </w:rPr>
        <w:t>unonj</w:t>
      </w:r>
      <w:r w:rsidR="00114FE9">
        <w:rPr>
          <w:lang w:val="sq-AL"/>
        </w:rPr>
        <w:t>ë</w:t>
      </w:r>
      <w:r w:rsidR="001564BD">
        <w:rPr>
          <w:lang w:val="sq-AL"/>
        </w:rPr>
        <w:t>s</w:t>
      </w:r>
      <w:r w:rsidR="00295CD4">
        <w:rPr>
          <w:lang w:val="sq-AL"/>
        </w:rPr>
        <w:t>ve</w:t>
      </w:r>
      <w:r w:rsidR="005816A0">
        <w:rPr>
          <w:lang w:val="sq-AL"/>
        </w:rPr>
        <w:t>,</w:t>
      </w:r>
      <w:r w:rsidR="002A2309">
        <w:rPr>
          <w:lang w:val="sq-AL"/>
        </w:rPr>
        <w:t xml:space="preserve"> </w:t>
      </w:r>
      <w:r>
        <w:rPr>
          <w:lang w:val="sq-AL"/>
        </w:rPr>
        <w:t xml:space="preserve">pjesë e strukturës së financës. </w:t>
      </w:r>
    </w:p>
    <w:p w:rsidR="00012509" w:rsidRPr="00012509" w:rsidRDefault="00643FE5" w:rsidP="00BD7302">
      <w:pPr>
        <w:pStyle w:val="Heading2TimesNewRoman"/>
        <w:jc w:val="both"/>
        <w:rPr>
          <w:lang w:val="sq-AL"/>
        </w:rPr>
      </w:pPr>
      <w:r>
        <w:rPr>
          <w:lang w:val="sq-AL"/>
        </w:rPr>
        <w:t>3.</w:t>
      </w:r>
      <w:r w:rsidR="0015516D">
        <w:rPr>
          <w:lang w:val="sq-AL"/>
        </w:rPr>
        <w:t xml:space="preserve"> </w:t>
      </w:r>
      <w:r w:rsidR="00BD7302">
        <w:rPr>
          <w:lang w:val="sq-AL"/>
        </w:rPr>
        <w:t>P</w:t>
      </w:r>
      <w:r w:rsidR="00114FE9">
        <w:rPr>
          <w:lang w:val="sq-AL"/>
        </w:rPr>
        <w:t>ë</w:t>
      </w:r>
      <w:r w:rsidR="00BD7302">
        <w:rPr>
          <w:lang w:val="sq-AL"/>
        </w:rPr>
        <w:t>rgjegj</w:t>
      </w:r>
      <w:r w:rsidR="00114FE9">
        <w:rPr>
          <w:lang w:val="sq-AL"/>
        </w:rPr>
        <w:t>ë</w:t>
      </w:r>
      <w:r w:rsidR="00BD7302">
        <w:rPr>
          <w:lang w:val="sq-AL"/>
        </w:rPr>
        <w:t>sit</w:t>
      </w:r>
      <w:r w:rsidR="00114FE9">
        <w:rPr>
          <w:lang w:val="sq-AL"/>
        </w:rPr>
        <w:t>ë</w:t>
      </w:r>
      <w:r w:rsidR="00BD7302">
        <w:rPr>
          <w:lang w:val="sq-AL"/>
        </w:rPr>
        <w:t xml:space="preserve"> dhe detyrat e k</w:t>
      </w:r>
      <w:r w:rsidR="00BD7302" w:rsidRPr="00884DF8">
        <w:rPr>
          <w:lang w:val="sq-AL"/>
        </w:rPr>
        <w:t>oordinator</w:t>
      </w:r>
      <w:r w:rsidR="00BD7302">
        <w:rPr>
          <w:lang w:val="sq-AL"/>
        </w:rPr>
        <w:t>it t</w:t>
      </w:r>
      <w:r w:rsidR="00114FE9">
        <w:rPr>
          <w:lang w:val="sq-AL"/>
        </w:rPr>
        <w:t>ë</w:t>
      </w:r>
      <w:r w:rsidR="00BD7302">
        <w:rPr>
          <w:lang w:val="sq-AL"/>
        </w:rPr>
        <w:t xml:space="preserve"> menaxhimit financiar dhe kontrollit dhe </w:t>
      </w:r>
      <w:r w:rsidR="00067007">
        <w:rPr>
          <w:lang w:val="sq-AL"/>
        </w:rPr>
        <w:t>koordinatorit t</w:t>
      </w:r>
      <w:r w:rsidR="00114FE9">
        <w:rPr>
          <w:lang w:val="sq-AL"/>
        </w:rPr>
        <w:t>ë</w:t>
      </w:r>
      <w:r w:rsidR="00BD7302">
        <w:rPr>
          <w:lang w:val="sq-AL"/>
        </w:rPr>
        <w:t xml:space="preserve"> r</w:t>
      </w:r>
      <w:r w:rsidR="00BD7302" w:rsidRPr="00884DF8">
        <w:rPr>
          <w:lang w:val="sq-AL"/>
        </w:rPr>
        <w:t>isku</w:t>
      </w:r>
      <w:r w:rsidR="00067007">
        <w:rPr>
          <w:lang w:val="sq-AL"/>
        </w:rPr>
        <w:t>t, p</w:t>
      </w:r>
      <w:r w:rsidR="00114FE9">
        <w:rPr>
          <w:lang w:val="sq-AL"/>
        </w:rPr>
        <w:t>ë</w:t>
      </w:r>
      <w:r w:rsidR="00067007">
        <w:rPr>
          <w:lang w:val="sq-AL"/>
        </w:rPr>
        <w:t>rcaktohen me udh</w:t>
      </w:r>
      <w:r w:rsidR="00114FE9">
        <w:rPr>
          <w:lang w:val="sq-AL"/>
        </w:rPr>
        <w:t>ë</w:t>
      </w:r>
      <w:r w:rsidR="00067007">
        <w:rPr>
          <w:lang w:val="sq-AL"/>
        </w:rPr>
        <w:t>zim t</w:t>
      </w:r>
      <w:r w:rsidR="00114FE9">
        <w:rPr>
          <w:lang w:val="sq-AL"/>
        </w:rPr>
        <w:t>ë</w:t>
      </w:r>
      <w:r w:rsidR="00F525BD">
        <w:rPr>
          <w:lang w:val="sq-AL"/>
        </w:rPr>
        <w:t xml:space="preserve"> M</w:t>
      </w:r>
      <w:r w:rsidR="00067007">
        <w:rPr>
          <w:lang w:val="sq-AL"/>
        </w:rPr>
        <w:t>inistrit t</w:t>
      </w:r>
      <w:r w:rsidR="00114FE9">
        <w:rPr>
          <w:lang w:val="sq-AL"/>
        </w:rPr>
        <w:t>ë</w:t>
      </w:r>
      <w:r w:rsidR="00067007">
        <w:rPr>
          <w:lang w:val="sq-AL"/>
        </w:rPr>
        <w:t xml:space="preserve"> Financave.</w:t>
      </w:r>
    </w:p>
    <w:p w:rsidR="003D43FB" w:rsidRPr="00A6102E" w:rsidRDefault="003D43FB" w:rsidP="003D43FB">
      <w:pPr>
        <w:spacing w:after="0" w:line="240" w:lineRule="auto"/>
        <w:rPr>
          <w:rFonts w:ascii="Times New Roman" w:hAnsi="Times New Roman" w:cs="Times New Roman"/>
          <w:sz w:val="24"/>
          <w:szCs w:val="24"/>
          <w:lang w:val="sq-AL"/>
        </w:rPr>
      </w:pPr>
    </w:p>
    <w:p w:rsidR="003D43FB" w:rsidRPr="00A6102E" w:rsidRDefault="003D43FB" w:rsidP="00C62999">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8</w:t>
      </w: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p>
    <w:p w:rsidR="003D43FB" w:rsidRPr="00A6102E" w:rsidRDefault="00293FC4" w:rsidP="003D43FB">
      <w:pPr>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nenin </w:t>
      </w:r>
      <w:r w:rsidR="003D43FB" w:rsidRPr="00A6102E">
        <w:rPr>
          <w:rFonts w:ascii="Times New Roman" w:hAnsi="Times New Roman" w:cs="Times New Roman"/>
          <w:sz w:val="24"/>
          <w:szCs w:val="24"/>
          <w:lang w:val="sq-AL"/>
        </w:rPr>
        <w:t xml:space="preserve">12, </w:t>
      </w:r>
      <w:r w:rsidRPr="00A6102E">
        <w:rPr>
          <w:rFonts w:ascii="Times New Roman" w:hAnsi="Times New Roman" w:cs="Times New Roman"/>
          <w:sz w:val="24"/>
          <w:szCs w:val="24"/>
          <w:lang w:val="sq-AL"/>
        </w:rPr>
        <w:t>b</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hen </w:t>
      </w:r>
      <w:r w:rsidR="0035583B">
        <w:rPr>
          <w:rFonts w:ascii="Times New Roman" w:hAnsi="Times New Roman" w:cs="Times New Roman"/>
          <w:sz w:val="24"/>
          <w:szCs w:val="24"/>
          <w:lang w:val="sq-AL"/>
        </w:rPr>
        <w:t>ndryshime</w:t>
      </w:r>
      <w:r w:rsidR="00C20AAA">
        <w:rPr>
          <w:rFonts w:ascii="Times New Roman" w:hAnsi="Times New Roman" w:cs="Times New Roman"/>
          <w:sz w:val="24"/>
          <w:szCs w:val="24"/>
          <w:lang w:val="sq-AL"/>
        </w:rPr>
        <w:t>t</w:t>
      </w:r>
      <w:r w:rsidR="0035583B">
        <w:rPr>
          <w:rFonts w:ascii="Times New Roman" w:hAnsi="Times New Roman" w:cs="Times New Roman"/>
          <w:sz w:val="24"/>
          <w:szCs w:val="24"/>
          <w:lang w:val="sq-AL"/>
        </w:rPr>
        <w:t xml:space="preserve"> dhe </w:t>
      </w:r>
      <w:r w:rsidRPr="00A6102E">
        <w:rPr>
          <w:rFonts w:ascii="Times New Roman" w:hAnsi="Times New Roman" w:cs="Times New Roman"/>
          <w:sz w:val="24"/>
          <w:szCs w:val="24"/>
          <w:lang w:val="sq-AL"/>
        </w:rPr>
        <w:t>shtesa</w:t>
      </w:r>
      <w:r w:rsidR="00C20AAA">
        <w:rPr>
          <w:rFonts w:ascii="Times New Roman" w:hAnsi="Times New Roman" w:cs="Times New Roman"/>
          <w:sz w:val="24"/>
          <w:szCs w:val="24"/>
          <w:lang w:val="sq-AL"/>
        </w:rPr>
        <w:t>t</w:t>
      </w:r>
      <w:r w:rsidRPr="00A6102E">
        <w:rPr>
          <w:rFonts w:ascii="Times New Roman" w:hAnsi="Times New Roman" w:cs="Times New Roman"/>
          <w:sz w:val="24"/>
          <w:szCs w:val="24"/>
          <w:lang w:val="sq-AL"/>
        </w:rPr>
        <w:t xml:space="preserve"> </w:t>
      </w:r>
      <w:r w:rsidR="00C20AAA">
        <w:rPr>
          <w:rFonts w:ascii="Times New Roman" w:hAnsi="Times New Roman" w:cs="Times New Roman"/>
          <w:sz w:val="24"/>
          <w:szCs w:val="24"/>
          <w:lang w:val="sq-AL"/>
        </w:rPr>
        <w:t>e</w:t>
      </w:r>
      <w:r w:rsidR="0035583B">
        <w:rPr>
          <w:rFonts w:ascii="Times New Roman" w:hAnsi="Times New Roman" w:cs="Times New Roman"/>
          <w:sz w:val="24"/>
          <w:szCs w:val="24"/>
          <w:lang w:val="sq-AL"/>
        </w:rPr>
        <w:t xml:space="preserve"> më</w:t>
      </w:r>
      <w:r w:rsidRPr="00A6102E">
        <w:rPr>
          <w:rFonts w:ascii="Times New Roman" w:hAnsi="Times New Roman" w:cs="Times New Roman"/>
          <w:sz w:val="24"/>
          <w:szCs w:val="24"/>
          <w:lang w:val="sq-AL"/>
        </w:rPr>
        <w:t>poshtme</w:t>
      </w:r>
      <w:r w:rsidR="003D43FB" w:rsidRPr="00A6102E">
        <w:rPr>
          <w:rFonts w:ascii="Times New Roman" w:hAnsi="Times New Roman" w:cs="Times New Roman"/>
          <w:sz w:val="24"/>
          <w:szCs w:val="24"/>
          <w:lang w:val="sq-AL"/>
        </w:rPr>
        <w:t>:</w:t>
      </w:r>
    </w:p>
    <w:p w:rsidR="003D43FB" w:rsidRPr="00FC6A74" w:rsidRDefault="003D43FB" w:rsidP="00E252C1">
      <w:pPr>
        <w:pStyle w:val="ListParagraph"/>
        <w:numPr>
          <w:ilvl w:val="0"/>
          <w:numId w:val="15"/>
        </w:numPr>
        <w:spacing w:after="120" w:line="240" w:lineRule="auto"/>
        <w:jc w:val="both"/>
        <w:rPr>
          <w:rFonts w:ascii="Times New Roman" w:hAnsi="Times New Roman" w:cs="Times New Roman"/>
          <w:sz w:val="24"/>
          <w:szCs w:val="24"/>
          <w:lang w:val="sq-AL"/>
        </w:rPr>
      </w:pPr>
      <w:r w:rsidRPr="00FC6A74">
        <w:rPr>
          <w:rFonts w:ascii="Times New Roman" w:hAnsi="Times New Roman" w:cs="Times New Roman"/>
          <w:sz w:val="24"/>
          <w:szCs w:val="24"/>
          <w:lang w:val="sq-AL"/>
        </w:rPr>
        <w:t>Pika 1, ndryshohet</w:t>
      </w:r>
      <w:r w:rsidR="00DD570F">
        <w:rPr>
          <w:rFonts w:ascii="Times New Roman" w:hAnsi="Times New Roman" w:cs="Times New Roman"/>
          <w:sz w:val="24"/>
          <w:szCs w:val="24"/>
          <w:lang w:val="sq-AL"/>
        </w:rPr>
        <w:t xml:space="preserve"> </w:t>
      </w:r>
      <w:r w:rsidR="005F3417">
        <w:rPr>
          <w:rFonts w:ascii="Times New Roman" w:hAnsi="Times New Roman" w:cs="Times New Roman"/>
          <w:sz w:val="24"/>
          <w:szCs w:val="24"/>
          <w:lang w:val="sq-AL"/>
        </w:rPr>
        <w:t>si më poshtë</w:t>
      </w:r>
      <w:r w:rsidRPr="00FC6A74">
        <w:rPr>
          <w:rFonts w:ascii="Times New Roman" w:hAnsi="Times New Roman" w:cs="Times New Roman"/>
          <w:sz w:val="24"/>
          <w:szCs w:val="24"/>
          <w:lang w:val="sq-AL"/>
        </w:rPr>
        <w:t xml:space="preserve">: </w:t>
      </w:r>
    </w:p>
    <w:p w:rsidR="003D43FB" w:rsidRPr="00FC6A74" w:rsidRDefault="003D43FB" w:rsidP="00E252C1">
      <w:pPr>
        <w:pStyle w:val="ListParagraph"/>
        <w:spacing w:after="120" w:line="240" w:lineRule="auto"/>
        <w:jc w:val="both"/>
        <w:rPr>
          <w:rFonts w:ascii="Times New Roman" w:hAnsi="Times New Roman" w:cs="Times New Roman"/>
          <w:sz w:val="24"/>
          <w:szCs w:val="24"/>
          <w:lang w:val="sq-AL"/>
        </w:rPr>
      </w:pPr>
      <w:r w:rsidRPr="00FC6A74">
        <w:rPr>
          <w:rFonts w:ascii="Times New Roman" w:hAnsi="Times New Roman" w:cs="Times New Roman"/>
          <w:sz w:val="24"/>
          <w:szCs w:val="24"/>
          <w:lang w:val="sq-AL"/>
        </w:rPr>
        <w:lastRenderedPageBreak/>
        <w:t>“</w:t>
      </w:r>
      <w:r w:rsidR="005F3417">
        <w:rPr>
          <w:rFonts w:ascii="Times New Roman" w:hAnsi="Times New Roman" w:cs="Times New Roman"/>
          <w:sz w:val="24"/>
          <w:szCs w:val="24"/>
          <w:lang w:val="sq-AL"/>
        </w:rPr>
        <w:t xml:space="preserve">1. </w:t>
      </w:r>
      <w:r w:rsidRPr="00FC6A74">
        <w:rPr>
          <w:rFonts w:ascii="Times New Roman" w:hAnsi="Times New Roman" w:cs="Times New Roman"/>
          <w:sz w:val="24"/>
          <w:szCs w:val="24"/>
          <w:lang w:val="sq-AL"/>
        </w:rPr>
        <w:t>Nëpunësi zbatues i njësisë publike është drejtuesi i strukturës përgjegjëse për financat të njësisë publike</w:t>
      </w:r>
      <w:r w:rsidR="00FC6A74" w:rsidRPr="00FC6A74">
        <w:rPr>
          <w:rFonts w:ascii="Times New Roman" w:hAnsi="Times New Roman" w:cs="Times New Roman"/>
          <w:sz w:val="24"/>
          <w:szCs w:val="24"/>
          <w:lang w:val="sq-AL"/>
        </w:rPr>
        <w:t>,</w:t>
      </w:r>
      <w:r w:rsidRPr="00FC6A74">
        <w:rPr>
          <w:rFonts w:ascii="Times New Roman" w:hAnsi="Times New Roman" w:cs="Times New Roman"/>
          <w:sz w:val="24"/>
          <w:szCs w:val="24"/>
          <w:lang w:val="sq-AL"/>
        </w:rPr>
        <w:t xml:space="preserve"> në vartësi direkte nga nëpunësi autorizues i njësisë</w:t>
      </w:r>
      <w:r w:rsidR="00DE013D" w:rsidRPr="00FC6A74">
        <w:rPr>
          <w:rFonts w:ascii="Times New Roman" w:hAnsi="Times New Roman" w:cs="Times New Roman"/>
          <w:sz w:val="24"/>
          <w:szCs w:val="24"/>
          <w:lang w:val="sq-AL"/>
        </w:rPr>
        <w:t xml:space="preserve"> dhe q</w:t>
      </w:r>
      <w:r w:rsidR="00EA7B7D" w:rsidRPr="00FC6A74">
        <w:rPr>
          <w:rFonts w:ascii="Times New Roman" w:hAnsi="Times New Roman" w:cs="Times New Roman"/>
          <w:sz w:val="24"/>
          <w:szCs w:val="24"/>
          <w:lang w:val="sq-AL"/>
        </w:rPr>
        <w:t>ë</w:t>
      </w:r>
      <w:r w:rsidR="00DE013D" w:rsidRPr="00FC6A74">
        <w:rPr>
          <w:rFonts w:ascii="Times New Roman" w:hAnsi="Times New Roman" w:cs="Times New Roman"/>
          <w:sz w:val="24"/>
          <w:szCs w:val="24"/>
          <w:lang w:val="sq-AL"/>
        </w:rPr>
        <w:t xml:space="preserve"> ka </w:t>
      </w:r>
      <w:r w:rsidR="00DE1B1D" w:rsidRPr="00FC6A74">
        <w:rPr>
          <w:rFonts w:ascii="Times New Roman" w:hAnsi="Times New Roman" w:cs="Times New Roman"/>
          <w:sz w:val="24"/>
          <w:szCs w:val="24"/>
          <w:lang w:val="sq-AL"/>
        </w:rPr>
        <w:t>përfunduar studimet e cikli</w:t>
      </w:r>
      <w:r w:rsidR="00DE013D" w:rsidRPr="00FC6A74">
        <w:rPr>
          <w:rFonts w:ascii="Times New Roman" w:hAnsi="Times New Roman" w:cs="Times New Roman"/>
          <w:sz w:val="24"/>
          <w:szCs w:val="24"/>
          <w:lang w:val="sq-AL"/>
        </w:rPr>
        <w:t>t të dytë në shkencat ekonomike</w:t>
      </w:r>
      <w:r w:rsidR="00D770DE" w:rsidRPr="00FC6A74">
        <w:rPr>
          <w:rFonts w:ascii="Times New Roman" w:hAnsi="Times New Roman" w:cs="Times New Roman"/>
          <w:sz w:val="24"/>
          <w:szCs w:val="24"/>
          <w:lang w:val="sq-AL"/>
        </w:rPr>
        <w:t xml:space="preserve"> ose diplom</w:t>
      </w:r>
      <w:r w:rsidR="00AC116F" w:rsidRPr="00FC6A74">
        <w:rPr>
          <w:rFonts w:ascii="Times New Roman" w:hAnsi="Times New Roman" w:cs="Times New Roman"/>
          <w:sz w:val="24"/>
          <w:szCs w:val="24"/>
          <w:lang w:val="sq-AL"/>
        </w:rPr>
        <w:t>ë</w:t>
      </w:r>
      <w:r w:rsidR="00D770DE" w:rsidRPr="00FC6A74">
        <w:rPr>
          <w:rFonts w:ascii="Times New Roman" w:hAnsi="Times New Roman" w:cs="Times New Roman"/>
          <w:sz w:val="24"/>
          <w:szCs w:val="24"/>
          <w:lang w:val="sq-AL"/>
        </w:rPr>
        <w:t xml:space="preserve"> universitare </w:t>
      </w:r>
      <w:r w:rsidR="005F3417">
        <w:rPr>
          <w:rFonts w:ascii="Times New Roman" w:hAnsi="Times New Roman" w:cs="Times New Roman"/>
          <w:sz w:val="24"/>
          <w:szCs w:val="24"/>
          <w:lang w:val="sq-AL"/>
        </w:rPr>
        <w:t>të</w:t>
      </w:r>
      <w:r w:rsidR="00D770DE" w:rsidRPr="00FC6A74">
        <w:rPr>
          <w:rFonts w:ascii="Times New Roman" w:hAnsi="Times New Roman" w:cs="Times New Roman"/>
          <w:sz w:val="24"/>
          <w:szCs w:val="24"/>
          <w:lang w:val="sq-AL"/>
        </w:rPr>
        <w:t xml:space="preserve"> ekuivalentuar me t</w:t>
      </w:r>
      <w:r w:rsidR="00AC116F" w:rsidRPr="00FC6A74">
        <w:rPr>
          <w:rFonts w:ascii="Times New Roman" w:hAnsi="Times New Roman" w:cs="Times New Roman"/>
          <w:sz w:val="24"/>
          <w:szCs w:val="24"/>
          <w:lang w:val="sq-AL"/>
        </w:rPr>
        <w:t>ë</w:t>
      </w:r>
      <w:r w:rsidR="00DE013D" w:rsidRPr="00FC6A74">
        <w:rPr>
          <w:rFonts w:ascii="Times New Roman" w:hAnsi="Times New Roman" w:cs="Times New Roman"/>
          <w:sz w:val="24"/>
          <w:szCs w:val="24"/>
          <w:lang w:val="sq-AL"/>
        </w:rPr>
        <w:t>,</w:t>
      </w:r>
      <w:r w:rsidRPr="00FC6A74">
        <w:rPr>
          <w:rFonts w:ascii="Times New Roman" w:hAnsi="Times New Roman" w:cs="Times New Roman"/>
          <w:sz w:val="24"/>
          <w:szCs w:val="24"/>
          <w:lang w:val="sq-AL"/>
        </w:rPr>
        <w:t xml:space="preserve"> me përvojë </w:t>
      </w:r>
      <w:r w:rsidR="00FC6A74" w:rsidRPr="00FC6A74">
        <w:rPr>
          <w:rFonts w:ascii="Times New Roman" w:hAnsi="Times New Roman" w:cs="Times New Roman"/>
          <w:sz w:val="24"/>
          <w:szCs w:val="24"/>
          <w:lang w:val="sq-AL"/>
        </w:rPr>
        <w:t xml:space="preserve">pune </w:t>
      </w:r>
      <w:r w:rsidRPr="00FC6A74">
        <w:rPr>
          <w:rFonts w:ascii="Times New Roman" w:hAnsi="Times New Roman" w:cs="Times New Roman"/>
          <w:sz w:val="24"/>
          <w:szCs w:val="24"/>
          <w:lang w:val="sq-AL"/>
        </w:rPr>
        <w:t>jo më pak se pesë vjet</w:t>
      </w:r>
      <w:r w:rsidR="00DE013D" w:rsidRPr="00FC6A74">
        <w:rPr>
          <w:rFonts w:ascii="Times New Roman" w:hAnsi="Times New Roman" w:cs="Times New Roman"/>
          <w:sz w:val="24"/>
          <w:szCs w:val="24"/>
          <w:lang w:val="sq-AL"/>
        </w:rPr>
        <w:t xml:space="preserve"> në profesion.</w:t>
      </w:r>
      <w:r w:rsidR="003213EE" w:rsidRPr="00FC6A74">
        <w:rPr>
          <w:rFonts w:ascii="Times New Roman" w:hAnsi="Times New Roman" w:cs="Times New Roman"/>
          <w:sz w:val="24"/>
          <w:szCs w:val="24"/>
          <w:lang w:val="sq-AL"/>
        </w:rPr>
        <w:t xml:space="preserve"> Nëpunësi zbatues emërohet në njësi, sipas kuadrit ligjor në fuqi, </w:t>
      </w:r>
      <w:r w:rsidR="00F245C9" w:rsidRPr="00FC6A74">
        <w:rPr>
          <w:rFonts w:ascii="Times New Roman" w:hAnsi="Times New Roman" w:cs="Times New Roman"/>
          <w:sz w:val="24"/>
          <w:szCs w:val="24"/>
          <w:lang w:val="sq-AL"/>
        </w:rPr>
        <w:t xml:space="preserve">duke respektuar </w:t>
      </w:r>
      <w:r w:rsidR="003213EE" w:rsidRPr="00FC6A74">
        <w:rPr>
          <w:rFonts w:ascii="Times New Roman" w:hAnsi="Times New Roman" w:cs="Times New Roman"/>
          <w:sz w:val="24"/>
          <w:szCs w:val="24"/>
          <w:lang w:val="sq-AL"/>
        </w:rPr>
        <w:t xml:space="preserve">plotësimin e kërkesave të </w:t>
      </w:r>
      <w:r w:rsidR="00934813" w:rsidRPr="00FC6A74">
        <w:rPr>
          <w:rFonts w:ascii="Times New Roman" w:hAnsi="Times New Roman" w:cs="Times New Roman"/>
          <w:sz w:val="24"/>
          <w:szCs w:val="24"/>
          <w:lang w:val="sq-AL"/>
        </w:rPr>
        <w:t>kësaj pike</w:t>
      </w:r>
      <w:r w:rsidR="003213EE" w:rsidRPr="00FC6A74">
        <w:rPr>
          <w:rFonts w:ascii="Times New Roman" w:hAnsi="Times New Roman" w:cs="Times New Roman"/>
          <w:sz w:val="24"/>
          <w:szCs w:val="24"/>
          <w:lang w:val="sq-AL"/>
        </w:rPr>
        <w:t>.</w:t>
      </w:r>
      <w:r w:rsidR="005F3417">
        <w:rPr>
          <w:rFonts w:ascii="Times New Roman" w:hAnsi="Times New Roman" w:cs="Times New Roman"/>
          <w:sz w:val="24"/>
          <w:szCs w:val="24"/>
          <w:lang w:val="sq-AL"/>
        </w:rPr>
        <w:t>”.</w:t>
      </w:r>
    </w:p>
    <w:p w:rsidR="003D43FB" w:rsidRPr="00FC6A74" w:rsidRDefault="003D43FB" w:rsidP="00E252C1">
      <w:pPr>
        <w:pStyle w:val="ListParagraph"/>
        <w:numPr>
          <w:ilvl w:val="0"/>
          <w:numId w:val="15"/>
        </w:numPr>
        <w:spacing w:after="120" w:line="240" w:lineRule="auto"/>
        <w:jc w:val="both"/>
        <w:rPr>
          <w:rFonts w:ascii="Times New Roman" w:hAnsi="Times New Roman" w:cs="Times New Roman"/>
          <w:sz w:val="24"/>
          <w:szCs w:val="24"/>
          <w:lang w:val="sq-AL"/>
        </w:rPr>
      </w:pPr>
      <w:r w:rsidRPr="00FC6A74">
        <w:rPr>
          <w:rFonts w:ascii="Times New Roman" w:hAnsi="Times New Roman" w:cs="Times New Roman"/>
          <w:sz w:val="24"/>
          <w:szCs w:val="24"/>
          <w:lang w:val="sq-AL"/>
        </w:rPr>
        <w:t>Pas pikës 3</w:t>
      </w:r>
      <w:r w:rsidR="00DE013D" w:rsidRPr="00FC6A74">
        <w:rPr>
          <w:rFonts w:ascii="Times New Roman" w:hAnsi="Times New Roman" w:cs="Times New Roman"/>
          <w:sz w:val="24"/>
          <w:szCs w:val="24"/>
          <w:lang w:val="sq-AL"/>
        </w:rPr>
        <w:t>, shtohet pika 3/1</w:t>
      </w:r>
      <w:r w:rsidRPr="00FC6A74">
        <w:rPr>
          <w:rFonts w:ascii="Times New Roman" w:hAnsi="Times New Roman" w:cs="Times New Roman"/>
          <w:sz w:val="24"/>
          <w:szCs w:val="24"/>
          <w:lang w:val="sq-AL"/>
        </w:rPr>
        <w:t xml:space="preserve">, me </w:t>
      </w:r>
      <w:r w:rsidR="005F3417">
        <w:rPr>
          <w:rFonts w:ascii="Times New Roman" w:hAnsi="Times New Roman" w:cs="Times New Roman"/>
          <w:sz w:val="24"/>
          <w:szCs w:val="24"/>
          <w:lang w:val="sq-AL"/>
        </w:rPr>
        <w:t>këtë përmbajtje</w:t>
      </w:r>
      <w:r w:rsidRPr="00FC6A74">
        <w:rPr>
          <w:rFonts w:ascii="Times New Roman" w:hAnsi="Times New Roman" w:cs="Times New Roman"/>
          <w:sz w:val="24"/>
          <w:szCs w:val="24"/>
          <w:lang w:val="sq-AL"/>
        </w:rPr>
        <w:t>:</w:t>
      </w:r>
    </w:p>
    <w:p w:rsidR="003D43FB" w:rsidRPr="00A6102E" w:rsidRDefault="003D43FB" w:rsidP="00E252C1">
      <w:pPr>
        <w:pStyle w:val="ListParagraph"/>
        <w:spacing w:after="12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w:t>
      </w:r>
      <w:r w:rsidR="005F3417">
        <w:rPr>
          <w:rFonts w:ascii="Times New Roman" w:hAnsi="Times New Roman" w:cs="Times New Roman"/>
          <w:sz w:val="24"/>
          <w:szCs w:val="24"/>
          <w:lang w:val="sq-AL"/>
        </w:rPr>
        <w:t xml:space="preserve">3/1. </w:t>
      </w:r>
      <w:r w:rsidR="00044671">
        <w:rPr>
          <w:rFonts w:ascii="Times New Roman" w:hAnsi="Times New Roman" w:cs="Times New Roman"/>
          <w:sz w:val="24"/>
          <w:szCs w:val="24"/>
          <w:lang w:val="sq-AL"/>
        </w:rPr>
        <w:t>N</w:t>
      </w:r>
      <w:r w:rsidR="00687DC2">
        <w:rPr>
          <w:rFonts w:ascii="Times New Roman" w:hAnsi="Times New Roman" w:cs="Times New Roman"/>
          <w:sz w:val="24"/>
          <w:szCs w:val="24"/>
          <w:lang w:val="sq-AL"/>
        </w:rPr>
        <w:t>ë</w:t>
      </w:r>
      <w:r w:rsidR="00687DC2" w:rsidRPr="00A6102E">
        <w:rPr>
          <w:rFonts w:ascii="Times New Roman" w:hAnsi="Times New Roman" w:cs="Times New Roman"/>
          <w:sz w:val="24"/>
          <w:szCs w:val="24"/>
          <w:lang w:val="sq-AL"/>
        </w:rPr>
        <w:t xml:space="preserve"> </w:t>
      </w:r>
      <w:r w:rsidR="00044671" w:rsidRPr="00A6102E">
        <w:rPr>
          <w:rFonts w:ascii="Times New Roman" w:hAnsi="Times New Roman" w:cs="Times New Roman"/>
          <w:sz w:val="24"/>
          <w:szCs w:val="24"/>
          <w:lang w:val="sq-AL"/>
        </w:rPr>
        <w:t>njësi</w:t>
      </w:r>
      <w:r w:rsidR="00044671">
        <w:rPr>
          <w:rFonts w:ascii="Times New Roman" w:hAnsi="Times New Roman" w:cs="Times New Roman"/>
          <w:sz w:val="24"/>
          <w:szCs w:val="24"/>
          <w:lang w:val="sq-AL"/>
        </w:rPr>
        <w:t>t</w:t>
      </w:r>
      <w:r w:rsidR="00044671" w:rsidRPr="00A6102E">
        <w:rPr>
          <w:rFonts w:ascii="Times New Roman" w:hAnsi="Times New Roman" w:cs="Times New Roman"/>
          <w:sz w:val="24"/>
          <w:szCs w:val="24"/>
          <w:lang w:val="sq-AL"/>
        </w:rPr>
        <w:t xml:space="preserve">ë </w:t>
      </w:r>
      <w:r w:rsidRPr="00A6102E">
        <w:rPr>
          <w:rFonts w:ascii="Times New Roman" w:hAnsi="Times New Roman" w:cs="Times New Roman"/>
          <w:sz w:val="24"/>
          <w:szCs w:val="24"/>
          <w:lang w:val="sq-AL"/>
        </w:rPr>
        <w:t xml:space="preserve">publike </w:t>
      </w:r>
      <w:r w:rsidR="00687DC2">
        <w:rPr>
          <w:rFonts w:ascii="Times New Roman" w:hAnsi="Times New Roman" w:cs="Times New Roman"/>
          <w:sz w:val="24"/>
          <w:szCs w:val="24"/>
          <w:lang w:val="sq-AL"/>
        </w:rPr>
        <w:t xml:space="preserve">të ndërtuara </w:t>
      </w:r>
      <w:r w:rsidRPr="00A6102E">
        <w:rPr>
          <w:rFonts w:ascii="Times New Roman" w:hAnsi="Times New Roman" w:cs="Times New Roman"/>
          <w:sz w:val="24"/>
          <w:szCs w:val="24"/>
          <w:lang w:val="sq-AL"/>
        </w:rPr>
        <w:t>me më shumë se dy nivele vartësie</w:t>
      </w:r>
      <w:r w:rsidR="00C744BB">
        <w:rPr>
          <w:rFonts w:ascii="Times New Roman" w:hAnsi="Times New Roman" w:cs="Times New Roman"/>
          <w:sz w:val="24"/>
          <w:szCs w:val="24"/>
          <w:lang w:val="sq-AL"/>
        </w:rPr>
        <w:t>,</w:t>
      </w:r>
      <w:r w:rsidRPr="00A6102E">
        <w:rPr>
          <w:rFonts w:ascii="Times New Roman" w:hAnsi="Times New Roman" w:cs="Times New Roman"/>
          <w:sz w:val="24"/>
          <w:szCs w:val="24"/>
          <w:lang w:val="sq-AL"/>
        </w:rPr>
        <w:t xml:space="preserve"> punonjësit e financës</w:t>
      </w:r>
      <w:r w:rsidR="00044671">
        <w:rPr>
          <w:rFonts w:ascii="Times New Roman" w:hAnsi="Times New Roman" w:cs="Times New Roman"/>
          <w:sz w:val="24"/>
          <w:szCs w:val="24"/>
          <w:lang w:val="sq-AL"/>
        </w:rPr>
        <w:t>, në strukturat përgjegjëse të financave,</w:t>
      </w:r>
      <w:r w:rsidRPr="00A6102E">
        <w:rPr>
          <w:rFonts w:ascii="Times New Roman" w:hAnsi="Times New Roman" w:cs="Times New Roman"/>
          <w:sz w:val="24"/>
          <w:szCs w:val="24"/>
          <w:lang w:val="sq-AL"/>
        </w:rPr>
        <w:t xml:space="preserve"> të vendosur në nivelet e poshtme të vartësisë</w:t>
      </w:r>
      <w:r w:rsidR="00C744BB">
        <w:rPr>
          <w:rFonts w:ascii="Times New Roman" w:hAnsi="Times New Roman" w:cs="Times New Roman"/>
          <w:sz w:val="24"/>
          <w:szCs w:val="24"/>
          <w:lang w:val="sq-AL"/>
        </w:rPr>
        <w:t>,</w:t>
      </w:r>
      <w:r w:rsidRPr="00A6102E">
        <w:rPr>
          <w:rFonts w:ascii="Times New Roman" w:hAnsi="Times New Roman" w:cs="Times New Roman"/>
          <w:sz w:val="24"/>
          <w:szCs w:val="24"/>
          <w:lang w:val="sq-AL"/>
        </w:rPr>
        <w:t xml:space="preserve"> konsiderohen punonjës të deleguar të nëpunësit zbatues të njësisë</w:t>
      </w:r>
      <w:r w:rsidR="00293FC4" w:rsidRPr="00A6102E">
        <w:rPr>
          <w:rFonts w:ascii="Times New Roman" w:hAnsi="Times New Roman" w:cs="Times New Roman"/>
          <w:sz w:val="24"/>
          <w:szCs w:val="24"/>
          <w:lang w:val="sq-AL"/>
        </w:rPr>
        <w:t xml:space="preserve"> </w:t>
      </w:r>
      <w:r w:rsidR="00E252C1" w:rsidRPr="00A6102E">
        <w:rPr>
          <w:rFonts w:ascii="Times New Roman" w:hAnsi="Times New Roman" w:cs="Times New Roman"/>
          <w:sz w:val="24"/>
          <w:szCs w:val="24"/>
          <w:lang w:val="sq-AL"/>
        </w:rPr>
        <w:t>nga varen</w:t>
      </w:r>
      <w:r w:rsidRPr="00A6102E">
        <w:rPr>
          <w:rFonts w:ascii="Times New Roman" w:hAnsi="Times New Roman" w:cs="Times New Roman"/>
          <w:sz w:val="24"/>
          <w:szCs w:val="24"/>
          <w:lang w:val="sq-AL"/>
        </w:rPr>
        <w:t xml:space="preserve">. </w:t>
      </w:r>
      <w:r w:rsidR="000B4412" w:rsidRPr="00A6102E">
        <w:rPr>
          <w:rFonts w:ascii="Times New Roman" w:hAnsi="Times New Roman" w:cs="Times New Roman"/>
          <w:sz w:val="24"/>
          <w:szCs w:val="24"/>
          <w:lang w:val="sq-AL"/>
        </w:rPr>
        <w:t>Punonjësit e financës</w:t>
      </w:r>
      <w:r w:rsidR="009C3C67">
        <w:rPr>
          <w:rFonts w:ascii="Times New Roman" w:hAnsi="Times New Roman" w:cs="Times New Roman"/>
          <w:sz w:val="24"/>
          <w:szCs w:val="24"/>
          <w:lang w:val="sq-AL"/>
        </w:rPr>
        <w:t>,</w:t>
      </w:r>
      <w:r w:rsidR="000B4412" w:rsidRPr="00A6102E">
        <w:rPr>
          <w:rFonts w:ascii="Times New Roman" w:hAnsi="Times New Roman" w:cs="Times New Roman"/>
          <w:sz w:val="24"/>
          <w:szCs w:val="24"/>
          <w:lang w:val="sq-AL"/>
        </w:rPr>
        <w:t xml:space="preserve"> të vendosur në nivelet e poshtme të vartësisë,</w:t>
      </w:r>
      <w:r w:rsidR="00D770DE" w:rsidRPr="00A6102E">
        <w:rPr>
          <w:rFonts w:ascii="Times New Roman" w:hAnsi="Times New Roman" w:cs="Times New Roman"/>
          <w:sz w:val="24"/>
          <w:szCs w:val="24"/>
          <w:lang w:val="sq-AL"/>
        </w:rPr>
        <w:t xml:space="preserve"> </w:t>
      </w:r>
      <w:r w:rsidRPr="00A6102E">
        <w:rPr>
          <w:rFonts w:ascii="Times New Roman" w:hAnsi="Times New Roman" w:cs="Times New Roman"/>
          <w:sz w:val="24"/>
          <w:szCs w:val="24"/>
          <w:lang w:val="sq-AL"/>
        </w:rPr>
        <w:t xml:space="preserve">duhet të kenë </w:t>
      </w:r>
      <w:r w:rsidR="0024492C" w:rsidRPr="00FC6A74">
        <w:rPr>
          <w:rFonts w:ascii="Times New Roman" w:hAnsi="Times New Roman" w:cs="Times New Roman"/>
          <w:sz w:val="24"/>
          <w:szCs w:val="24"/>
          <w:lang w:val="sq-AL"/>
        </w:rPr>
        <w:t xml:space="preserve">përfunduar </w:t>
      </w:r>
      <w:r w:rsidR="00C744BB" w:rsidRPr="00A6102E">
        <w:rPr>
          <w:rFonts w:ascii="Times New Roman" w:hAnsi="Times New Roman" w:cs="Times New Roman"/>
          <w:sz w:val="24"/>
          <w:szCs w:val="24"/>
          <w:lang w:val="sq-AL"/>
        </w:rPr>
        <w:t xml:space="preserve">të paktën </w:t>
      </w:r>
      <w:r w:rsidR="0024492C" w:rsidRPr="00FC6A74">
        <w:rPr>
          <w:rFonts w:ascii="Times New Roman" w:hAnsi="Times New Roman" w:cs="Times New Roman"/>
          <w:sz w:val="24"/>
          <w:szCs w:val="24"/>
          <w:lang w:val="sq-AL"/>
        </w:rPr>
        <w:t xml:space="preserve">studimet e ciklit të </w:t>
      </w:r>
      <w:r w:rsidR="0024492C">
        <w:rPr>
          <w:rFonts w:ascii="Times New Roman" w:hAnsi="Times New Roman" w:cs="Times New Roman"/>
          <w:sz w:val="24"/>
          <w:szCs w:val="24"/>
          <w:lang w:val="sq-AL"/>
        </w:rPr>
        <w:t>par</w:t>
      </w:r>
      <w:r w:rsidR="0024492C" w:rsidRPr="00FC6A74">
        <w:rPr>
          <w:rFonts w:ascii="Times New Roman" w:hAnsi="Times New Roman" w:cs="Times New Roman"/>
          <w:sz w:val="24"/>
          <w:szCs w:val="24"/>
          <w:lang w:val="sq-AL"/>
        </w:rPr>
        <w:t>ë në shkencat ekonomike</w:t>
      </w:r>
      <w:r w:rsidR="00293FC4" w:rsidRPr="00A6102E">
        <w:rPr>
          <w:rFonts w:ascii="Times New Roman" w:hAnsi="Times New Roman" w:cs="Times New Roman"/>
          <w:sz w:val="24"/>
          <w:szCs w:val="24"/>
          <w:lang w:val="sq-AL"/>
        </w:rPr>
        <w:t xml:space="preserve"> </w:t>
      </w:r>
      <w:r w:rsidRPr="00A6102E">
        <w:rPr>
          <w:rFonts w:ascii="Times New Roman" w:hAnsi="Times New Roman" w:cs="Times New Roman"/>
          <w:sz w:val="24"/>
          <w:szCs w:val="24"/>
          <w:lang w:val="sq-AL"/>
        </w:rPr>
        <w:t>dhe raportojnë në mënyrë të dyfishtë tek nëpunësi zbatues i njësisë nga varen dhe nëpunësi autorizues përkatës</w:t>
      </w:r>
      <w:r w:rsidR="004D34A7">
        <w:rPr>
          <w:rFonts w:ascii="Times New Roman" w:hAnsi="Times New Roman" w:cs="Times New Roman"/>
          <w:sz w:val="24"/>
          <w:szCs w:val="24"/>
          <w:lang w:val="sq-AL"/>
        </w:rPr>
        <w:t>.</w:t>
      </w:r>
      <w:r w:rsidRPr="00A6102E">
        <w:rPr>
          <w:rFonts w:ascii="Times New Roman" w:hAnsi="Times New Roman" w:cs="Times New Roman"/>
          <w:sz w:val="24"/>
          <w:szCs w:val="24"/>
          <w:lang w:val="sq-AL"/>
        </w:rPr>
        <w:t>”.</w:t>
      </w:r>
    </w:p>
    <w:p w:rsidR="00F2173E" w:rsidRPr="00A6102E" w:rsidRDefault="00F2173E" w:rsidP="00E252C1">
      <w:pPr>
        <w:pStyle w:val="ListParagraph"/>
        <w:spacing w:after="120" w:line="240" w:lineRule="auto"/>
        <w:jc w:val="both"/>
        <w:rPr>
          <w:rFonts w:ascii="Times New Roman" w:hAnsi="Times New Roman" w:cs="Times New Roman"/>
          <w:sz w:val="24"/>
          <w:szCs w:val="24"/>
          <w:lang w:val="sq-AL"/>
        </w:rPr>
      </w:pPr>
    </w:p>
    <w:p w:rsidR="003D43FB" w:rsidRPr="00A6102E" w:rsidRDefault="003D43FB" w:rsidP="004F4809">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9</w:t>
      </w: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p>
    <w:p w:rsidR="003D43FB" w:rsidRPr="00A6102E" w:rsidRDefault="003D43FB" w:rsidP="003D43FB">
      <w:pPr>
        <w:spacing w:after="0" w:line="240" w:lineRule="auto"/>
        <w:rPr>
          <w:rFonts w:ascii="Times New Roman" w:hAnsi="Times New Roman" w:cs="Times New Roman"/>
          <w:sz w:val="24"/>
          <w:szCs w:val="24"/>
          <w:lang w:val="sq-AL"/>
        </w:rPr>
      </w:pPr>
      <w:r w:rsidRPr="00A6102E">
        <w:rPr>
          <w:rFonts w:ascii="Times New Roman" w:hAnsi="Times New Roman" w:cs="Times New Roman"/>
          <w:sz w:val="24"/>
          <w:szCs w:val="24"/>
          <w:lang w:val="sq-AL"/>
        </w:rPr>
        <w:t xml:space="preserve">Në nenin 15, pika 4, ndryshohet </w:t>
      </w:r>
      <w:r w:rsidR="004D34A7">
        <w:rPr>
          <w:rFonts w:ascii="Times New Roman" w:hAnsi="Times New Roman" w:cs="Times New Roman"/>
          <w:sz w:val="24"/>
          <w:szCs w:val="24"/>
          <w:lang w:val="sq-AL"/>
        </w:rPr>
        <w:t>si më poshtë</w:t>
      </w:r>
      <w:r w:rsidRPr="00A6102E">
        <w:rPr>
          <w:rFonts w:ascii="Times New Roman" w:hAnsi="Times New Roman" w:cs="Times New Roman"/>
          <w:sz w:val="24"/>
          <w:szCs w:val="24"/>
          <w:lang w:val="sq-AL"/>
        </w:rPr>
        <w:t>:</w:t>
      </w:r>
    </w:p>
    <w:p w:rsidR="003D43FB" w:rsidRPr="00A6102E" w:rsidRDefault="003D43FB" w:rsidP="003D43FB">
      <w:pPr>
        <w:spacing w:after="0" w:line="240" w:lineRule="auto"/>
        <w:rPr>
          <w:rFonts w:ascii="Times New Roman" w:hAnsi="Times New Roman" w:cs="Times New Roman"/>
          <w:sz w:val="24"/>
          <w:szCs w:val="24"/>
          <w:lang w:val="sq-AL"/>
        </w:rPr>
      </w:pPr>
    </w:p>
    <w:p w:rsidR="003D43FB" w:rsidRPr="00A6102E" w:rsidRDefault="003D43FB" w:rsidP="003D43FB">
      <w:pPr>
        <w:pStyle w:val="Default"/>
        <w:jc w:val="both"/>
        <w:rPr>
          <w:rFonts w:ascii="Times New Roman" w:eastAsia="Batang" w:hAnsi="Times New Roman" w:cs="Times New Roman"/>
          <w:color w:val="auto"/>
          <w:lang w:val="sq-AL"/>
        </w:rPr>
      </w:pPr>
      <w:r w:rsidRPr="00A6102E">
        <w:rPr>
          <w:rFonts w:ascii="Times New Roman" w:eastAsia="Batang" w:hAnsi="Times New Roman" w:cs="Times New Roman"/>
          <w:color w:val="auto"/>
          <w:lang w:val="sq-AL"/>
        </w:rPr>
        <w:t>“</w:t>
      </w:r>
      <w:r w:rsidR="00A429C1">
        <w:rPr>
          <w:rFonts w:ascii="Times New Roman" w:eastAsia="Batang" w:hAnsi="Times New Roman" w:cs="Times New Roman"/>
          <w:color w:val="auto"/>
          <w:lang w:val="sq-AL"/>
        </w:rPr>
        <w:t xml:space="preserve">4. </w:t>
      </w:r>
      <w:r w:rsidRPr="00A6102E">
        <w:rPr>
          <w:rFonts w:ascii="Times New Roman" w:eastAsia="Batang" w:hAnsi="Times New Roman" w:cs="Times New Roman"/>
          <w:color w:val="auto"/>
          <w:lang w:val="sq-AL"/>
        </w:rPr>
        <w:t>Delegimi i të drejtave dhe i detyrave nuk c</w:t>
      </w:r>
      <w:r w:rsidR="00EA7B7D" w:rsidRPr="00A6102E">
        <w:rPr>
          <w:rFonts w:ascii="Times New Roman" w:eastAsia="Batang" w:hAnsi="Times New Roman" w:cs="Times New Roman"/>
          <w:color w:val="auto"/>
          <w:lang w:val="sq-AL"/>
        </w:rPr>
        <w:t>ë</w:t>
      </w:r>
      <w:r w:rsidRPr="00A6102E">
        <w:rPr>
          <w:rFonts w:ascii="Times New Roman" w:eastAsia="Batang" w:hAnsi="Times New Roman" w:cs="Times New Roman"/>
          <w:color w:val="auto"/>
          <w:lang w:val="sq-AL"/>
        </w:rPr>
        <w:t xml:space="preserve">non të drejtat e </w:t>
      </w:r>
      <w:r w:rsidR="00835551">
        <w:rPr>
          <w:rFonts w:ascii="Times New Roman" w:eastAsia="Batang" w:hAnsi="Times New Roman" w:cs="Times New Roman"/>
          <w:color w:val="auto"/>
          <w:lang w:val="sq-AL"/>
        </w:rPr>
        <w:t>menaxherit</w:t>
      </w:r>
      <w:r w:rsidR="009000F8" w:rsidRPr="00A6102E">
        <w:rPr>
          <w:rFonts w:ascii="Times New Roman" w:eastAsia="Batang" w:hAnsi="Times New Roman" w:cs="Times New Roman"/>
          <w:color w:val="auto"/>
          <w:lang w:val="sq-AL"/>
        </w:rPr>
        <w:t xml:space="preserve"> </w:t>
      </w:r>
      <w:r w:rsidRPr="00A6102E">
        <w:rPr>
          <w:rFonts w:ascii="Times New Roman" w:eastAsia="Batang" w:hAnsi="Times New Roman" w:cs="Times New Roman"/>
          <w:color w:val="auto"/>
          <w:lang w:val="sq-AL"/>
        </w:rPr>
        <w:t xml:space="preserve">dhe nuk e shkarkon atë nga </w:t>
      </w:r>
      <w:r w:rsidR="009000F8" w:rsidRPr="00A6102E">
        <w:rPr>
          <w:rFonts w:ascii="Times New Roman" w:eastAsia="Batang" w:hAnsi="Times New Roman" w:cs="Times New Roman"/>
          <w:color w:val="auto"/>
          <w:lang w:val="sq-AL"/>
        </w:rPr>
        <w:t>përgjegj</w:t>
      </w:r>
      <w:r w:rsidR="00114FE9">
        <w:rPr>
          <w:rFonts w:ascii="Times New Roman" w:eastAsia="Batang" w:hAnsi="Times New Roman" w:cs="Times New Roman"/>
          <w:color w:val="auto"/>
          <w:lang w:val="sq-AL"/>
        </w:rPr>
        <w:t>ë</w:t>
      </w:r>
      <w:r w:rsidR="009000F8" w:rsidRPr="00A6102E">
        <w:rPr>
          <w:rFonts w:ascii="Times New Roman" w:eastAsia="Batang" w:hAnsi="Times New Roman" w:cs="Times New Roman"/>
          <w:color w:val="auto"/>
          <w:lang w:val="sq-AL"/>
        </w:rPr>
        <w:t>s</w:t>
      </w:r>
      <w:r w:rsidR="009000F8">
        <w:rPr>
          <w:rFonts w:ascii="Times New Roman" w:eastAsia="Batang" w:hAnsi="Times New Roman" w:cs="Times New Roman"/>
          <w:color w:val="auto"/>
          <w:lang w:val="sq-AL"/>
        </w:rPr>
        <w:t>ia</w:t>
      </w:r>
      <w:r w:rsidR="009000F8" w:rsidRPr="00A6102E">
        <w:rPr>
          <w:rFonts w:ascii="Times New Roman" w:eastAsia="Batang" w:hAnsi="Times New Roman" w:cs="Times New Roman"/>
          <w:color w:val="auto"/>
          <w:lang w:val="sq-AL"/>
        </w:rPr>
        <w:t xml:space="preserve"> </w:t>
      </w:r>
      <w:r w:rsidRPr="00A6102E">
        <w:rPr>
          <w:rFonts w:ascii="Times New Roman" w:eastAsia="Batang" w:hAnsi="Times New Roman" w:cs="Times New Roman"/>
          <w:color w:val="auto"/>
          <w:lang w:val="sq-AL"/>
        </w:rPr>
        <w:t>administrative për realizimin e objektivave, kontrollin e risqeve përkatëse apo për përzgjedhjen e vartësit, tek i cili delegohen të drejtat dhe detyrat.</w:t>
      </w:r>
      <w:r w:rsidR="00293FC4" w:rsidRPr="00A6102E">
        <w:rPr>
          <w:rFonts w:ascii="Times New Roman" w:eastAsia="Batang" w:hAnsi="Times New Roman" w:cs="Times New Roman"/>
          <w:color w:val="auto"/>
          <w:lang w:val="sq-AL"/>
        </w:rPr>
        <w:t xml:space="preserve"> </w:t>
      </w:r>
      <w:r w:rsidR="00C02362" w:rsidRPr="00A6102E">
        <w:rPr>
          <w:rFonts w:ascii="Times New Roman" w:eastAsia="Batang" w:hAnsi="Times New Roman" w:cs="Times New Roman"/>
          <w:color w:val="auto"/>
          <w:lang w:val="sq-AL"/>
        </w:rPr>
        <w:t>Delegimi kryhet në përputhje me rregullat e parashikuara në Kodin e Procedurës Administrative</w:t>
      </w:r>
      <w:r w:rsidRPr="00A6102E">
        <w:rPr>
          <w:rFonts w:ascii="Times New Roman" w:eastAsia="Batang" w:hAnsi="Times New Roman" w:cs="Times New Roman"/>
          <w:color w:val="auto"/>
          <w:lang w:val="sq-AL"/>
        </w:rPr>
        <w:t>”.</w:t>
      </w:r>
    </w:p>
    <w:p w:rsidR="004F4809" w:rsidRDefault="004F4809" w:rsidP="004F4809">
      <w:pPr>
        <w:spacing w:after="0" w:line="240" w:lineRule="auto"/>
        <w:rPr>
          <w:rFonts w:ascii="Times New Roman" w:hAnsi="Times New Roman" w:cs="Times New Roman"/>
          <w:color w:val="000000"/>
          <w:sz w:val="24"/>
          <w:szCs w:val="24"/>
          <w:lang w:val="sq-AL"/>
        </w:rPr>
      </w:pPr>
    </w:p>
    <w:p w:rsidR="003D43FB" w:rsidRPr="00A6102E" w:rsidRDefault="003D43FB" w:rsidP="004F4809">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10</w:t>
      </w: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p>
    <w:p w:rsidR="00E41254" w:rsidRPr="002A52FC" w:rsidRDefault="003D43FB" w:rsidP="002A52FC">
      <w:pPr>
        <w:jc w:val="both"/>
        <w:rPr>
          <w:lang w:val="sq-AL"/>
        </w:rPr>
      </w:pPr>
      <w:r w:rsidRPr="00A6102E">
        <w:rPr>
          <w:rFonts w:ascii="Times New Roman" w:hAnsi="Times New Roman" w:cs="Times New Roman"/>
          <w:sz w:val="24"/>
          <w:szCs w:val="24"/>
          <w:lang w:val="sq-AL"/>
        </w:rPr>
        <w:t>Në nenin 16, pika 2, fjalë</w:t>
      </w:r>
      <w:r w:rsidR="00A429C1">
        <w:rPr>
          <w:rFonts w:ascii="Times New Roman" w:hAnsi="Times New Roman" w:cs="Times New Roman"/>
          <w:sz w:val="24"/>
          <w:szCs w:val="24"/>
          <w:lang w:val="sq-AL"/>
        </w:rPr>
        <w:t>t</w:t>
      </w:r>
      <w:r w:rsidRPr="00A6102E">
        <w:rPr>
          <w:rFonts w:ascii="Times New Roman" w:hAnsi="Times New Roman" w:cs="Times New Roman"/>
          <w:sz w:val="24"/>
          <w:szCs w:val="24"/>
          <w:lang w:val="sq-AL"/>
        </w:rPr>
        <w:t xml:space="preserve"> “të detajuara </w:t>
      </w:r>
      <w:r w:rsidRPr="00CE38B0">
        <w:rPr>
          <w:rFonts w:ascii="Times New Roman" w:hAnsi="Times New Roman" w:cs="Times New Roman"/>
          <w:sz w:val="24"/>
          <w:szCs w:val="24"/>
          <w:lang w:val="sq-AL"/>
        </w:rPr>
        <w:t>për procedurat kryesore</w:t>
      </w:r>
      <w:r w:rsidRPr="00A6102E">
        <w:rPr>
          <w:rFonts w:ascii="Times New Roman" w:hAnsi="Times New Roman" w:cs="Times New Roman"/>
          <w:sz w:val="24"/>
          <w:szCs w:val="24"/>
          <w:lang w:val="sq-AL"/>
        </w:rPr>
        <w:t xml:space="preserve">” </w:t>
      </w:r>
      <w:r w:rsidR="00CC323A" w:rsidRPr="00A6102E">
        <w:rPr>
          <w:rFonts w:ascii="Times New Roman" w:hAnsi="Times New Roman" w:cs="Times New Roman"/>
          <w:sz w:val="24"/>
          <w:szCs w:val="24"/>
          <w:lang w:val="sq-AL"/>
        </w:rPr>
        <w:t>zëvendësohe</w:t>
      </w:r>
      <w:r w:rsidR="00A429C1">
        <w:rPr>
          <w:rFonts w:ascii="Times New Roman" w:hAnsi="Times New Roman" w:cs="Times New Roman"/>
          <w:sz w:val="24"/>
          <w:szCs w:val="24"/>
          <w:lang w:val="sq-AL"/>
        </w:rPr>
        <w:t>n</w:t>
      </w:r>
      <w:r w:rsidR="00CC323A" w:rsidRPr="00A6102E">
        <w:rPr>
          <w:rFonts w:ascii="Times New Roman" w:hAnsi="Times New Roman" w:cs="Times New Roman"/>
          <w:sz w:val="24"/>
          <w:szCs w:val="24"/>
          <w:lang w:val="sq-AL"/>
        </w:rPr>
        <w:t xml:space="preserve"> me</w:t>
      </w:r>
      <w:r w:rsidRPr="00A6102E">
        <w:rPr>
          <w:rFonts w:ascii="Times New Roman" w:hAnsi="Times New Roman" w:cs="Times New Roman"/>
          <w:sz w:val="24"/>
          <w:szCs w:val="24"/>
          <w:lang w:val="sq-AL"/>
        </w:rPr>
        <w:t xml:space="preserve"> fjalë</w:t>
      </w:r>
      <w:r w:rsidR="00A429C1">
        <w:rPr>
          <w:rFonts w:ascii="Times New Roman" w:hAnsi="Times New Roman" w:cs="Times New Roman"/>
          <w:sz w:val="24"/>
          <w:szCs w:val="24"/>
          <w:lang w:val="sq-AL"/>
        </w:rPr>
        <w:t>t</w:t>
      </w:r>
      <w:r w:rsidRPr="00A6102E">
        <w:rPr>
          <w:rFonts w:ascii="Times New Roman" w:hAnsi="Times New Roman" w:cs="Times New Roman"/>
          <w:sz w:val="24"/>
          <w:szCs w:val="24"/>
          <w:lang w:val="sq-AL"/>
        </w:rPr>
        <w:t xml:space="preserve"> “për procedura që lidhen me veprimtari kryesore të njësisë”.</w:t>
      </w:r>
    </w:p>
    <w:p w:rsidR="003D43FB" w:rsidRPr="00A6102E" w:rsidRDefault="003D43FB" w:rsidP="004F4809">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Pr>
          <w:rFonts w:ascii="Times New Roman" w:hAnsi="Times New Roman" w:cs="Times New Roman"/>
          <w:b/>
          <w:sz w:val="24"/>
          <w:szCs w:val="24"/>
          <w:lang w:val="sq-AL"/>
        </w:rPr>
        <w:t>11</w:t>
      </w:r>
    </w:p>
    <w:p w:rsidR="00A6102E" w:rsidRPr="00A6102E" w:rsidRDefault="00A6102E" w:rsidP="003D43FB">
      <w:pPr>
        <w:spacing w:after="0" w:line="240" w:lineRule="auto"/>
        <w:ind w:left="3600" w:firstLine="720"/>
        <w:rPr>
          <w:rFonts w:ascii="Times New Roman" w:hAnsi="Times New Roman" w:cs="Times New Roman"/>
          <w:b/>
          <w:sz w:val="24"/>
          <w:szCs w:val="24"/>
          <w:lang w:val="sq-AL"/>
        </w:rPr>
      </w:pPr>
    </w:p>
    <w:p w:rsidR="003D43FB" w:rsidRPr="00A6102E" w:rsidRDefault="00293FC4" w:rsidP="003D43FB">
      <w:p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nenin 18 b</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hen ndryshimet e mëposhtme</w:t>
      </w:r>
      <w:r w:rsidR="003D43FB" w:rsidRPr="00A6102E">
        <w:rPr>
          <w:rFonts w:ascii="Times New Roman" w:hAnsi="Times New Roman" w:cs="Times New Roman"/>
          <w:sz w:val="24"/>
          <w:szCs w:val="24"/>
          <w:lang w:val="sq-AL"/>
        </w:rPr>
        <w:t>:</w:t>
      </w:r>
    </w:p>
    <w:p w:rsidR="003D43FB" w:rsidRPr="00A6102E" w:rsidRDefault="003D43FB" w:rsidP="003D43FB">
      <w:pPr>
        <w:spacing w:after="0" w:line="240" w:lineRule="auto"/>
        <w:jc w:val="both"/>
        <w:rPr>
          <w:rFonts w:ascii="Times New Roman" w:hAnsi="Times New Roman" w:cs="Times New Roman"/>
          <w:sz w:val="24"/>
          <w:szCs w:val="24"/>
          <w:lang w:val="sq-AL"/>
        </w:rPr>
      </w:pPr>
    </w:p>
    <w:p w:rsidR="003D43FB" w:rsidRPr="00A6102E" w:rsidRDefault="00293FC4" w:rsidP="003D43FB">
      <w:pPr>
        <w:pStyle w:val="ListParagraph"/>
        <w:numPr>
          <w:ilvl w:val="0"/>
          <w:numId w:val="16"/>
        </w:num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pik</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n </w:t>
      </w:r>
      <w:r w:rsidR="00A429C1">
        <w:rPr>
          <w:rFonts w:ascii="Times New Roman" w:hAnsi="Times New Roman" w:cs="Times New Roman"/>
          <w:sz w:val="24"/>
          <w:szCs w:val="24"/>
          <w:lang w:val="sq-AL"/>
        </w:rPr>
        <w:t>1 fjalët</w:t>
      </w:r>
      <w:r w:rsidR="003D43FB" w:rsidRPr="00A6102E">
        <w:rPr>
          <w:rFonts w:ascii="Times New Roman" w:hAnsi="Times New Roman" w:cs="Times New Roman"/>
          <w:sz w:val="24"/>
          <w:szCs w:val="24"/>
          <w:lang w:val="sq-AL"/>
        </w:rPr>
        <w:t xml:space="preserve"> “sipas pikës 1 dhe 2 të nenit 3”, zëvendësohe</w:t>
      </w:r>
      <w:r w:rsidR="00A429C1">
        <w:rPr>
          <w:rFonts w:ascii="Times New Roman" w:hAnsi="Times New Roman" w:cs="Times New Roman"/>
          <w:sz w:val="24"/>
          <w:szCs w:val="24"/>
          <w:lang w:val="sq-AL"/>
        </w:rPr>
        <w:t xml:space="preserve">n </w:t>
      </w:r>
      <w:r w:rsidR="003D43FB" w:rsidRPr="00A6102E">
        <w:rPr>
          <w:rFonts w:ascii="Times New Roman" w:hAnsi="Times New Roman" w:cs="Times New Roman"/>
          <w:sz w:val="24"/>
          <w:szCs w:val="24"/>
          <w:lang w:val="sq-AL"/>
        </w:rPr>
        <w:t xml:space="preserve">me </w:t>
      </w:r>
      <w:r w:rsidR="00A429C1">
        <w:rPr>
          <w:rFonts w:ascii="Times New Roman" w:hAnsi="Times New Roman" w:cs="Times New Roman"/>
          <w:sz w:val="24"/>
          <w:szCs w:val="24"/>
          <w:lang w:val="sq-AL"/>
        </w:rPr>
        <w:t>fjalët</w:t>
      </w:r>
      <w:r w:rsidR="003D43FB" w:rsidRPr="00A6102E">
        <w:rPr>
          <w:rFonts w:ascii="Times New Roman" w:hAnsi="Times New Roman" w:cs="Times New Roman"/>
          <w:sz w:val="24"/>
          <w:szCs w:val="24"/>
          <w:lang w:val="sq-AL"/>
        </w:rPr>
        <w:t xml:space="preserve"> “sipas pikës 1 të nenit 3</w:t>
      </w:r>
      <w:r w:rsidR="00A429C1">
        <w:rPr>
          <w:rFonts w:ascii="Times New Roman" w:hAnsi="Times New Roman" w:cs="Times New Roman"/>
          <w:sz w:val="24"/>
          <w:szCs w:val="24"/>
          <w:lang w:val="sq-AL"/>
        </w:rPr>
        <w:t>.</w:t>
      </w:r>
      <w:r w:rsidR="003D43FB" w:rsidRPr="00A6102E">
        <w:rPr>
          <w:rFonts w:ascii="Times New Roman" w:hAnsi="Times New Roman" w:cs="Times New Roman"/>
          <w:sz w:val="24"/>
          <w:szCs w:val="24"/>
          <w:lang w:val="sq-AL"/>
        </w:rPr>
        <w:t>”.</w:t>
      </w:r>
    </w:p>
    <w:p w:rsidR="003D43FB" w:rsidRPr="00A6102E" w:rsidRDefault="00293FC4" w:rsidP="003D43FB">
      <w:pPr>
        <w:pStyle w:val="ListParagraph"/>
        <w:numPr>
          <w:ilvl w:val="0"/>
          <w:numId w:val="16"/>
        </w:num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pik</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n </w:t>
      </w:r>
      <w:r w:rsidR="00A429C1">
        <w:rPr>
          <w:rFonts w:ascii="Times New Roman" w:hAnsi="Times New Roman" w:cs="Times New Roman"/>
          <w:sz w:val="24"/>
          <w:szCs w:val="24"/>
          <w:lang w:val="sq-AL"/>
        </w:rPr>
        <w:t xml:space="preserve">2 </w:t>
      </w:r>
      <w:r w:rsidR="003D43FB" w:rsidRPr="00A6102E">
        <w:rPr>
          <w:rFonts w:ascii="Times New Roman" w:hAnsi="Times New Roman" w:cs="Times New Roman"/>
          <w:sz w:val="24"/>
          <w:szCs w:val="24"/>
          <w:lang w:val="sq-AL"/>
        </w:rPr>
        <w:t>fjalë</w:t>
      </w:r>
      <w:r w:rsidR="00A429C1">
        <w:rPr>
          <w:rFonts w:ascii="Times New Roman" w:hAnsi="Times New Roman" w:cs="Times New Roman"/>
          <w:sz w:val="24"/>
          <w:szCs w:val="24"/>
          <w:lang w:val="sq-AL"/>
        </w:rPr>
        <w:t>t</w:t>
      </w:r>
      <w:r w:rsidR="003D43FB" w:rsidRPr="00A6102E">
        <w:rPr>
          <w:rFonts w:ascii="Times New Roman" w:hAnsi="Times New Roman" w:cs="Times New Roman"/>
          <w:sz w:val="24"/>
          <w:szCs w:val="24"/>
          <w:lang w:val="sq-AL"/>
        </w:rPr>
        <w:t xml:space="preserve"> “</w:t>
      </w:r>
      <w:r w:rsidR="00DD570F">
        <w:rPr>
          <w:rFonts w:ascii="Times New Roman" w:hAnsi="Times New Roman" w:cs="Times New Roman"/>
          <w:sz w:val="24"/>
          <w:szCs w:val="24"/>
          <w:lang w:val="sq-AL"/>
        </w:rPr>
        <w:t xml:space="preserve"> </w:t>
      </w:r>
      <w:r w:rsidR="003D43FB" w:rsidRPr="00A6102E">
        <w:rPr>
          <w:rFonts w:ascii="Times New Roman" w:hAnsi="Times New Roman" w:cs="Times New Roman"/>
          <w:sz w:val="24"/>
          <w:szCs w:val="24"/>
          <w:lang w:val="sq-AL"/>
        </w:rPr>
        <w:t>fundi i muajit prill,” zëvendësohe</w:t>
      </w:r>
      <w:r w:rsidR="00A429C1">
        <w:rPr>
          <w:rFonts w:ascii="Times New Roman" w:hAnsi="Times New Roman" w:cs="Times New Roman"/>
          <w:sz w:val="24"/>
          <w:szCs w:val="24"/>
          <w:lang w:val="sq-AL"/>
        </w:rPr>
        <w:t>n</w:t>
      </w:r>
      <w:r w:rsidR="003D43FB" w:rsidRPr="00A6102E">
        <w:rPr>
          <w:rFonts w:ascii="Times New Roman" w:hAnsi="Times New Roman" w:cs="Times New Roman"/>
          <w:sz w:val="24"/>
          <w:szCs w:val="24"/>
          <w:lang w:val="sq-AL"/>
        </w:rPr>
        <w:t xml:space="preserve"> me fjalë</w:t>
      </w:r>
      <w:r w:rsidR="00A429C1">
        <w:rPr>
          <w:rFonts w:ascii="Times New Roman" w:hAnsi="Times New Roman" w:cs="Times New Roman"/>
          <w:sz w:val="24"/>
          <w:szCs w:val="24"/>
          <w:lang w:val="sq-AL"/>
        </w:rPr>
        <w:t>t</w:t>
      </w:r>
      <w:r w:rsidR="003D43FB" w:rsidRPr="00A6102E">
        <w:rPr>
          <w:rFonts w:ascii="Times New Roman" w:hAnsi="Times New Roman" w:cs="Times New Roman"/>
          <w:sz w:val="24"/>
          <w:szCs w:val="24"/>
          <w:lang w:val="sq-AL"/>
        </w:rPr>
        <w:t xml:space="preserve"> “</w:t>
      </w:r>
      <w:r w:rsidR="00DD570F">
        <w:rPr>
          <w:rFonts w:ascii="Times New Roman" w:hAnsi="Times New Roman" w:cs="Times New Roman"/>
          <w:sz w:val="24"/>
          <w:szCs w:val="24"/>
          <w:lang w:val="sq-AL"/>
        </w:rPr>
        <w:t xml:space="preserve"> </w:t>
      </w:r>
      <w:r w:rsidR="003D43FB" w:rsidRPr="00A6102E">
        <w:rPr>
          <w:rFonts w:ascii="Times New Roman" w:hAnsi="Times New Roman" w:cs="Times New Roman"/>
          <w:sz w:val="24"/>
          <w:szCs w:val="24"/>
          <w:lang w:val="sq-AL"/>
        </w:rPr>
        <w:t>fundi i muajit maj,”.</w:t>
      </w:r>
    </w:p>
    <w:p w:rsidR="0083545B" w:rsidRPr="00A6102E" w:rsidRDefault="0083545B" w:rsidP="00787896">
      <w:pPr>
        <w:pStyle w:val="ListParagraph"/>
        <w:numPr>
          <w:ilvl w:val="0"/>
          <w:numId w:val="16"/>
        </w:num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Pika 3</w:t>
      </w:r>
      <w:r w:rsidR="00562FFC">
        <w:rPr>
          <w:rFonts w:ascii="Times New Roman" w:hAnsi="Times New Roman" w:cs="Times New Roman"/>
          <w:sz w:val="24"/>
          <w:szCs w:val="24"/>
          <w:lang w:val="sq-AL"/>
        </w:rPr>
        <w:t>,</w:t>
      </w:r>
      <w:r w:rsidRPr="00A6102E">
        <w:rPr>
          <w:rFonts w:ascii="Times New Roman" w:hAnsi="Times New Roman" w:cs="Times New Roman"/>
          <w:sz w:val="24"/>
          <w:szCs w:val="24"/>
          <w:lang w:val="sq-AL"/>
        </w:rPr>
        <w:t xml:space="preserve"> riformulohet si më poshtë:</w:t>
      </w:r>
    </w:p>
    <w:p w:rsidR="003D43FB" w:rsidRPr="00A6102E" w:rsidRDefault="0083545B" w:rsidP="00A6102E">
      <w:pPr>
        <w:spacing w:after="0" w:line="240" w:lineRule="auto"/>
        <w:jc w:val="both"/>
        <w:rPr>
          <w:lang w:val="sq-AL"/>
        </w:rPr>
      </w:pPr>
      <w:r w:rsidRPr="00A6102E">
        <w:rPr>
          <w:rFonts w:ascii="Times New Roman" w:hAnsi="Times New Roman" w:cs="Times New Roman"/>
          <w:sz w:val="24"/>
          <w:szCs w:val="24"/>
          <w:lang w:val="sq-AL"/>
        </w:rPr>
        <w:t xml:space="preserve">“Ministri i Financave i paraqet Këshillit të Ministrave dhe Kontrollit të Lartë të Shtetit, brenda muajit </w:t>
      </w:r>
      <w:r w:rsidR="00A6102E" w:rsidRPr="00A6102E">
        <w:rPr>
          <w:rFonts w:ascii="Times New Roman" w:hAnsi="Times New Roman" w:cs="Times New Roman"/>
          <w:sz w:val="24"/>
          <w:szCs w:val="24"/>
          <w:lang w:val="sq-AL"/>
        </w:rPr>
        <w:t>q</w:t>
      </w:r>
      <w:r w:rsidRPr="00A6102E">
        <w:rPr>
          <w:rFonts w:ascii="Times New Roman" w:hAnsi="Times New Roman" w:cs="Times New Roman"/>
          <w:sz w:val="24"/>
          <w:szCs w:val="24"/>
          <w:lang w:val="sq-AL"/>
        </w:rPr>
        <w:t>ershor të çdo viti, raportin vjetor për cilësinë dhe funksionimin e kontrollit të brendshëm financiar publik për vitin paraardhës, përfshirë edhe gjetjet e rëndësishme dhe rekomandimet për përmirësimin e sistemit</w:t>
      </w:r>
      <w:r w:rsidR="00AC116F" w:rsidRPr="00A6102E">
        <w:rPr>
          <w:rFonts w:ascii="Times New Roman" w:hAnsi="Times New Roman" w:cs="Times New Roman"/>
          <w:sz w:val="24"/>
          <w:szCs w:val="24"/>
          <w:lang w:val="sq-AL"/>
        </w:rPr>
        <w:t>.</w:t>
      </w:r>
      <w:r w:rsidR="00B24111">
        <w:rPr>
          <w:rFonts w:ascii="Times New Roman" w:hAnsi="Times New Roman" w:cs="Times New Roman"/>
          <w:sz w:val="24"/>
          <w:szCs w:val="24"/>
          <w:lang w:val="sq-AL"/>
        </w:rPr>
        <w:t>”.</w:t>
      </w:r>
      <w:r w:rsidR="003D43FB" w:rsidRPr="00A6102E">
        <w:rPr>
          <w:lang w:val="sq-AL"/>
        </w:rPr>
        <w:tab/>
      </w: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sidRPr="00A6102E">
        <w:rPr>
          <w:rFonts w:ascii="Times New Roman" w:hAnsi="Times New Roman" w:cs="Times New Roman"/>
          <w:b/>
          <w:sz w:val="24"/>
          <w:szCs w:val="24"/>
          <w:lang w:val="sq-AL"/>
        </w:rPr>
        <w:t>1</w:t>
      </w:r>
      <w:r w:rsidR="00040F09">
        <w:rPr>
          <w:rFonts w:ascii="Times New Roman" w:hAnsi="Times New Roman" w:cs="Times New Roman"/>
          <w:b/>
          <w:sz w:val="24"/>
          <w:szCs w:val="24"/>
          <w:lang w:val="sq-AL"/>
        </w:rPr>
        <w:t>2</w:t>
      </w:r>
    </w:p>
    <w:p w:rsidR="00A6102E" w:rsidRPr="00A6102E" w:rsidRDefault="00A6102E" w:rsidP="003D43FB">
      <w:pPr>
        <w:spacing w:after="0" w:line="240" w:lineRule="auto"/>
        <w:ind w:left="3600" w:firstLine="720"/>
        <w:rPr>
          <w:rFonts w:ascii="Times New Roman" w:hAnsi="Times New Roman" w:cs="Times New Roman"/>
          <w:b/>
          <w:sz w:val="24"/>
          <w:szCs w:val="24"/>
          <w:lang w:val="sq-AL"/>
        </w:rPr>
      </w:pPr>
    </w:p>
    <w:p w:rsidR="003D43FB" w:rsidRPr="00A6102E" w:rsidRDefault="00AC543F" w:rsidP="003D43FB">
      <w:pPr>
        <w:spacing w:after="0" w:line="240" w:lineRule="auto"/>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nenin </w:t>
      </w:r>
      <w:r w:rsidR="003D43FB" w:rsidRPr="00A6102E">
        <w:rPr>
          <w:rFonts w:ascii="Times New Roman" w:hAnsi="Times New Roman" w:cs="Times New Roman"/>
          <w:sz w:val="24"/>
          <w:szCs w:val="24"/>
          <w:lang w:val="sq-AL"/>
        </w:rPr>
        <w:t xml:space="preserve">22, </w:t>
      </w:r>
      <w:r w:rsidR="004848B5">
        <w:rPr>
          <w:rFonts w:ascii="Times New Roman" w:hAnsi="Times New Roman" w:cs="Times New Roman"/>
          <w:sz w:val="24"/>
          <w:szCs w:val="24"/>
          <w:lang w:val="sq-AL"/>
        </w:rPr>
        <w:t xml:space="preserve">pika 3, </w:t>
      </w:r>
      <w:r w:rsidRPr="00A6102E">
        <w:rPr>
          <w:rFonts w:ascii="Times New Roman" w:hAnsi="Times New Roman" w:cs="Times New Roman"/>
          <w:sz w:val="24"/>
          <w:szCs w:val="24"/>
          <w:lang w:val="sq-AL"/>
        </w:rPr>
        <w:t>b</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het ndryshimi dhe shtesa e </w:t>
      </w:r>
      <w:r w:rsidR="003D43FB" w:rsidRPr="00A6102E">
        <w:rPr>
          <w:rFonts w:ascii="Times New Roman" w:hAnsi="Times New Roman" w:cs="Times New Roman"/>
          <w:sz w:val="24"/>
          <w:szCs w:val="24"/>
          <w:lang w:val="sq-AL"/>
        </w:rPr>
        <w:t>mëposht</w:t>
      </w:r>
      <w:r w:rsidRPr="00A6102E">
        <w:rPr>
          <w:rFonts w:ascii="Times New Roman" w:hAnsi="Times New Roman" w:cs="Times New Roman"/>
          <w:sz w:val="24"/>
          <w:szCs w:val="24"/>
          <w:lang w:val="sq-AL"/>
        </w:rPr>
        <w:t>me</w:t>
      </w:r>
      <w:r w:rsidR="003D43FB" w:rsidRPr="00A6102E">
        <w:rPr>
          <w:rFonts w:ascii="Times New Roman" w:hAnsi="Times New Roman" w:cs="Times New Roman"/>
          <w:sz w:val="24"/>
          <w:szCs w:val="24"/>
          <w:lang w:val="sq-AL"/>
        </w:rPr>
        <w:t>:</w:t>
      </w:r>
    </w:p>
    <w:p w:rsidR="003D43FB" w:rsidRPr="00A6102E" w:rsidRDefault="003D43FB" w:rsidP="003D43FB">
      <w:pPr>
        <w:spacing w:after="0" w:line="240" w:lineRule="auto"/>
        <w:rPr>
          <w:rFonts w:ascii="Times New Roman" w:hAnsi="Times New Roman" w:cs="Times New Roman"/>
          <w:sz w:val="24"/>
          <w:szCs w:val="24"/>
          <w:lang w:val="sq-AL"/>
        </w:rPr>
      </w:pPr>
    </w:p>
    <w:p w:rsidR="003D43FB" w:rsidRPr="00B2427F" w:rsidRDefault="004848B5" w:rsidP="00B2427F">
      <w:pPr>
        <w:pStyle w:val="ListParagraph"/>
        <w:numPr>
          <w:ilvl w:val="0"/>
          <w:numId w:val="17"/>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fund të shkronjës “</w:t>
      </w:r>
      <w:r w:rsidR="003D43FB" w:rsidRPr="00FC6A74">
        <w:rPr>
          <w:rFonts w:ascii="Times New Roman" w:hAnsi="Times New Roman" w:cs="Times New Roman"/>
          <w:sz w:val="24"/>
          <w:szCs w:val="24"/>
          <w:lang w:val="sq-AL"/>
        </w:rPr>
        <w:t>b</w:t>
      </w:r>
      <w:r>
        <w:rPr>
          <w:rFonts w:ascii="Times New Roman" w:hAnsi="Times New Roman" w:cs="Times New Roman"/>
          <w:sz w:val="24"/>
          <w:szCs w:val="24"/>
          <w:lang w:val="sq-AL"/>
        </w:rPr>
        <w:t>”</w:t>
      </w:r>
      <w:r w:rsidR="003D43FB" w:rsidRPr="00FC6A74">
        <w:rPr>
          <w:rFonts w:ascii="Times New Roman" w:hAnsi="Times New Roman" w:cs="Times New Roman"/>
          <w:sz w:val="24"/>
          <w:szCs w:val="24"/>
          <w:lang w:val="sq-AL"/>
        </w:rPr>
        <w:t xml:space="preserve">, </w:t>
      </w:r>
      <w:r w:rsidR="00B2427F">
        <w:rPr>
          <w:rFonts w:ascii="Times New Roman" w:hAnsi="Times New Roman" w:cs="Times New Roman"/>
          <w:sz w:val="24"/>
          <w:szCs w:val="24"/>
          <w:lang w:val="sq-AL"/>
        </w:rPr>
        <w:t>fjalë</w:t>
      </w:r>
      <w:r>
        <w:rPr>
          <w:rFonts w:ascii="Times New Roman" w:hAnsi="Times New Roman" w:cs="Times New Roman"/>
          <w:sz w:val="24"/>
          <w:szCs w:val="24"/>
          <w:lang w:val="sq-AL"/>
        </w:rPr>
        <w:t>t</w:t>
      </w:r>
      <w:r w:rsidR="00B2427F">
        <w:rPr>
          <w:rFonts w:ascii="Times New Roman" w:hAnsi="Times New Roman" w:cs="Times New Roman"/>
          <w:sz w:val="24"/>
          <w:szCs w:val="24"/>
          <w:lang w:val="sq-AL"/>
        </w:rPr>
        <w:t xml:space="preserve"> “</w:t>
      </w:r>
      <w:r w:rsidR="00B2427F" w:rsidRPr="00B2427F">
        <w:rPr>
          <w:rFonts w:ascii="Times New Roman" w:eastAsia="Times New Roman" w:hAnsi="Times New Roman" w:cs="Times New Roman"/>
          <w:sz w:val="24"/>
          <w:szCs w:val="24"/>
          <w:lang w:val="sq-AL"/>
        </w:rPr>
        <w:t>sipas udhëzimit të Ministrit të Financave</w:t>
      </w:r>
      <w:r w:rsidR="00B2427F">
        <w:rPr>
          <w:rFonts w:ascii="Times New Roman" w:hAnsi="Times New Roman" w:cs="Times New Roman"/>
          <w:sz w:val="24"/>
          <w:szCs w:val="24"/>
          <w:lang w:val="sq-AL"/>
        </w:rPr>
        <w:t>”</w:t>
      </w:r>
      <w:r>
        <w:rPr>
          <w:rFonts w:ascii="Times New Roman" w:hAnsi="Times New Roman" w:cs="Times New Roman"/>
          <w:sz w:val="24"/>
          <w:szCs w:val="24"/>
          <w:lang w:val="sq-AL"/>
        </w:rPr>
        <w:t xml:space="preserve"> shfuqizohen</w:t>
      </w:r>
      <w:r w:rsidR="00B2427F">
        <w:rPr>
          <w:rFonts w:ascii="Times New Roman" w:hAnsi="Times New Roman" w:cs="Times New Roman"/>
          <w:sz w:val="24"/>
          <w:szCs w:val="24"/>
          <w:lang w:val="sq-AL"/>
        </w:rPr>
        <w:t>;</w:t>
      </w:r>
    </w:p>
    <w:p w:rsidR="003D43FB" w:rsidRPr="00FC6A74" w:rsidRDefault="00AC543F" w:rsidP="003D43FB">
      <w:pPr>
        <w:pStyle w:val="ListParagraph"/>
        <w:numPr>
          <w:ilvl w:val="0"/>
          <w:numId w:val="17"/>
        </w:numPr>
        <w:spacing w:after="0" w:line="240" w:lineRule="auto"/>
        <w:jc w:val="both"/>
        <w:rPr>
          <w:rFonts w:ascii="Times New Roman" w:hAnsi="Times New Roman" w:cs="Times New Roman"/>
          <w:sz w:val="24"/>
          <w:szCs w:val="24"/>
          <w:lang w:val="sq-AL"/>
        </w:rPr>
      </w:pPr>
      <w:r w:rsidRPr="00FC6A74">
        <w:rPr>
          <w:rFonts w:ascii="Times New Roman" w:hAnsi="Times New Roman" w:cs="Times New Roman"/>
          <w:sz w:val="24"/>
          <w:szCs w:val="24"/>
          <w:lang w:val="sq-AL"/>
        </w:rPr>
        <w:t>N</w:t>
      </w:r>
      <w:r w:rsidR="00F22C5A" w:rsidRPr="00FC6A74">
        <w:rPr>
          <w:rFonts w:ascii="Times New Roman" w:hAnsi="Times New Roman" w:cs="Times New Roman"/>
          <w:sz w:val="24"/>
          <w:szCs w:val="24"/>
          <w:lang w:val="sq-AL"/>
        </w:rPr>
        <w:t>ë</w:t>
      </w:r>
      <w:r w:rsidRPr="00FC6A74">
        <w:rPr>
          <w:rFonts w:ascii="Times New Roman" w:hAnsi="Times New Roman" w:cs="Times New Roman"/>
          <w:sz w:val="24"/>
          <w:szCs w:val="24"/>
          <w:lang w:val="sq-AL"/>
        </w:rPr>
        <w:t xml:space="preserve"> fund t</w:t>
      </w:r>
      <w:r w:rsidR="00F22C5A" w:rsidRPr="00FC6A74">
        <w:rPr>
          <w:rFonts w:ascii="Times New Roman" w:hAnsi="Times New Roman" w:cs="Times New Roman"/>
          <w:sz w:val="24"/>
          <w:szCs w:val="24"/>
          <w:lang w:val="sq-AL"/>
        </w:rPr>
        <w:t>ë</w:t>
      </w:r>
      <w:r w:rsidRPr="00FC6A74">
        <w:rPr>
          <w:rFonts w:ascii="Times New Roman" w:hAnsi="Times New Roman" w:cs="Times New Roman"/>
          <w:sz w:val="24"/>
          <w:szCs w:val="24"/>
          <w:lang w:val="sq-AL"/>
        </w:rPr>
        <w:t xml:space="preserve"> </w:t>
      </w:r>
      <w:r w:rsidR="004848B5">
        <w:rPr>
          <w:rFonts w:ascii="Times New Roman" w:hAnsi="Times New Roman" w:cs="Times New Roman"/>
          <w:sz w:val="24"/>
          <w:szCs w:val="24"/>
          <w:lang w:val="sq-AL"/>
        </w:rPr>
        <w:t>shkronjës “</w:t>
      </w:r>
      <w:r w:rsidRPr="00FC6A74">
        <w:rPr>
          <w:rFonts w:ascii="Times New Roman" w:hAnsi="Times New Roman" w:cs="Times New Roman"/>
          <w:sz w:val="24"/>
          <w:szCs w:val="24"/>
          <w:lang w:val="sq-AL"/>
        </w:rPr>
        <w:t>c</w:t>
      </w:r>
      <w:r w:rsidR="004848B5">
        <w:rPr>
          <w:rFonts w:ascii="Times New Roman" w:hAnsi="Times New Roman" w:cs="Times New Roman"/>
          <w:sz w:val="24"/>
          <w:szCs w:val="24"/>
          <w:lang w:val="sq-AL"/>
        </w:rPr>
        <w:t>”</w:t>
      </w:r>
      <w:r w:rsidR="003D43FB" w:rsidRPr="00FC6A74">
        <w:rPr>
          <w:rFonts w:ascii="Times New Roman" w:hAnsi="Times New Roman" w:cs="Times New Roman"/>
          <w:sz w:val="24"/>
          <w:szCs w:val="24"/>
          <w:lang w:val="sq-AL"/>
        </w:rPr>
        <w:t xml:space="preserve"> shtohet</w:t>
      </w:r>
      <w:r w:rsidRPr="00FC6A74">
        <w:rPr>
          <w:rFonts w:ascii="Times New Roman" w:hAnsi="Times New Roman" w:cs="Times New Roman"/>
          <w:sz w:val="24"/>
          <w:szCs w:val="24"/>
          <w:lang w:val="sq-AL"/>
        </w:rPr>
        <w:t xml:space="preserve"> fjalia me k</w:t>
      </w:r>
      <w:r w:rsidR="00F22C5A" w:rsidRPr="00FC6A74">
        <w:rPr>
          <w:rFonts w:ascii="Times New Roman" w:hAnsi="Times New Roman" w:cs="Times New Roman"/>
          <w:sz w:val="24"/>
          <w:szCs w:val="24"/>
          <w:lang w:val="sq-AL"/>
        </w:rPr>
        <w:t>ë</w:t>
      </w:r>
      <w:r w:rsidRPr="00FC6A74">
        <w:rPr>
          <w:rFonts w:ascii="Times New Roman" w:hAnsi="Times New Roman" w:cs="Times New Roman"/>
          <w:sz w:val="24"/>
          <w:szCs w:val="24"/>
          <w:lang w:val="sq-AL"/>
        </w:rPr>
        <w:t>t</w:t>
      </w:r>
      <w:r w:rsidR="00F22C5A" w:rsidRPr="00FC6A74">
        <w:rPr>
          <w:rFonts w:ascii="Times New Roman" w:hAnsi="Times New Roman" w:cs="Times New Roman"/>
          <w:sz w:val="24"/>
          <w:szCs w:val="24"/>
          <w:lang w:val="sq-AL"/>
        </w:rPr>
        <w:t>ë</w:t>
      </w:r>
      <w:r w:rsidRPr="00FC6A74">
        <w:rPr>
          <w:rFonts w:ascii="Times New Roman" w:hAnsi="Times New Roman" w:cs="Times New Roman"/>
          <w:sz w:val="24"/>
          <w:szCs w:val="24"/>
          <w:lang w:val="sq-AL"/>
        </w:rPr>
        <w:t xml:space="preserve"> përmbajtje</w:t>
      </w:r>
      <w:r w:rsidR="003D43FB" w:rsidRPr="00FC6A74">
        <w:rPr>
          <w:rFonts w:ascii="Times New Roman" w:hAnsi="Times New Roman" w:cs="Times New Roman"/>
          <w:sz w:val="24"/>
          <w:szCs w:val="24"/>
          <w:lang w:val="sq-AL"/>
        </w:rPr>
        <w:t xml:space="preserve">: </w:t>
      </w:r>
    </w:p>
    <w:p w:rsidR="00012509" w:rsidRPr="00FC1569" w:rsidRDefault="003D43FB" w:rsidP="00FC1569">
      <w:pPr>
        <w:pStyle w:val="ListParagraph"/>
        <w:spacing w:after="0" w:line="240" w:lineRule="auto"/>
        <w:jc w:val="both"/>
        <w:rPr>
          <w:rFonts w:ascii="Times New Roman" w:hAnsi="Times New Roman" w:cs="Times New Roman"/>
          <w:sz w:val="24"/>
          <w:szCs w:val="24"/>
          <w:lang w:val="sq-AL"/>
        </w:rPr>
      </w:pPr>
      <w:r w:rsidRPr="00FC6A74">
        <w:rPr>
          <w:rFonts w:ascii="Times New Roman" w:hAnsi="Times New Roman" w:cs="Times New Roman"/>
          <w:sz w:val="24"/>
          <w:szCs w:val="24"/>
          <w:lang w:val="sq-AL"/>
        </w:rPr>
        <w:lastRenderedPageBreak/>
        <w:t>“apo të nëpunësve të deleguar prej tyre sipas shkallës së riskut të lidhur me të, të vlerësuar për çdo angazhim”.</w:t>
      </w:r>
    </w:p>
    <w:p w:rsidR="003D43FB" w:rsidRPr="00A6102E" w:rsidRDefault="003D43FB" w:rsidP="003D43FB">
      <w:pPr>
        <w:spacing w:after="0" w:line="240" w:lineRule="auto"/>
        <w:ind w:left="4320"/>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sidRPr="00A6102E">
        <w:rPr>
          <w:rFonts w:ascii="Times New Roman" w:hAnsi="Times New Roman" w:cs="Times New Roman"/>
          <w:b/>
          <w:sz w:val="24"/>
          <w:szCs w:val="24"/>
          <w:lang w:val="sq-AL"/>
        </w:rPr>
        <w:t>1</w:t>
      </w:r>
      <w:r w:rsidR="00040F09">
        <w:rPr>
          <w:rFonts w:ascii="Times New Roman" w:hAnsi="Times New Roman" w:cs="Times New Roman"/>
          <w:b/>
          <w:sz w:val="24"/>
          <w:szCs w:val="24"/>
          <w:lang w:val="sq-AL"/>
        </w:rPr>
        <w:t>3</w:t>
      </w:r>
    </w:p>
    <w:p w:rsidR="003D43FB" w:rsidRPr="00A6102E" w:rsidRDefault="003D43FB" w:rsidP="003D43FB">
      <w:pPr>
        <w:spacing w:after="0" w:line="240" w:lineRule="auto"/>
        <w:ind w:left="4320"/>
        <w:rPr>
          <w:rFonts w:ascii="Times New Roman" w:hAnsi="Times New Roman" w:cs="Times New Roman"/>
          <w:b/>
          <w:sz w:val="24"/>
          <w:szCs w:val="24"/>
          <w:lang w:val="sq-AL"/>
        </w:rPr>
      </w:pPr>
    </w:p>
    <w:p w:rsidR="003D43FB" w:rsidRPr="00FC6A74" w:rsidRDefault="00AC543F" w:rsidP="003D43FB">
      <w:pPr>
        <w:spacing w:after="0" w:line="240" w:lineRule="auto"/>
        <w:rPr>
          <w:rFonts w:ascii="Times New Roman" w:hAnsi="Times New Roman" w:cs="Times New Roman"/>
          <w:sz w:val="24"/>
          <w:szCs w:val="24"/>
          <w:lang w:val="sq-AL"/>
        </w:rPr>
      </w:pPr>
      <w:r w:rsidRPr="00FC6A74">
        <w:rPr>
          <w:rFonts w:ascii="Times New Roman" w:hAnsi="Times New Roman" w:cs="Times New Roman"/>
          <w:sz w:val="24"/>
          <w:szCs w:val="24"/>
          <w:lang w:val="sq-AL"/>
        </w:rPr>
        <w:t>N</w:t>
      </w:r>
      <w:r w:rsidR="00F22C5A" w:rsidRPr="00FC6A74">
        <w:rPr>
          <w:rFonts w:ascii="Times New Roman" w:hAnsi="Times New Roman" w:cs="Times New Roman"/>
          <w:sz w:val="24"/>
          <w:szCs w:val="24"/>
          <w:lang w:val="sq-AL"/>
        </w:rPr>
        <w:t>ë</w:t>
      </w:r>
      <w:r w:rsidRPr="00FC6A74">
        <w:rPr>
          <w:rFonts w:ascii="Times New Roman" w:hAnsi="Times New Roman" w:cs="Times New Roman"/>
          <w:sz w:val="24"/>
          <w:szCs w:val="24"/>
          <w:lang w:val="sq-AL"/>
        </w:rPr>
        <w:t xml:space="preserve"> nenin </w:t>
      </w:r>
      <w:r w:rsidR="003D43FB" w:rsidRPr="00FC6A74">
        <w:rPr>
          <w:rFonts w:ascii="Times New Roman" w:hAnsi="Times New Roman" w:cs="Times New Roman"/>
          <w:sz w:val="24"/>
          <w:szCs w:val="24"/>
          <w:lang w:val="sq-AL"/>
        </w:rPr>
        <w:t xml:space="preserve"> 25, </w:t>
      </w:r>
      <w:r w:rsidR="004848B5">
        <w:rPr>
          <w:rFonts w:ascii="Times New Roman" w:hAnsi="Times New Roman" w:cs="Times New Roman"/>
          <w:sz w:val="24"/>
          <w:szCs w:val="24"/>
          <w:lang w:val="sq-AL"/>
        </w:rPr>
        <w:t>p</w:t>
      </w:r>
      <w:r w:rsidR="004848B5" w:rsidRPr="00FC6A74">
        <w:rPr>
          <w:rFonts w:ascii="Times New Roman" w:hAnsi="Times New Roman" w:cs="Times New Roman"/>
          <w:sz w:val="24"/>
          <w:szCs w:val="24"/>
          <w:lang w:val="sq-AL"/>
        </w:rPr>
        <w:t>ika 1</w:t>
      </w:r>
      <w:r w:rsidRPr="00FC6A74">
        <w:rPr>
          <w:rFonts w:ascii="Times New Roman" w:hAnsi="Times New Roman" w:cs="Times New Roman"/>
          <w:sz w:val="24"/>
          <w:szCs w:val="24"/>
          <w:lang w:val="sq-AL"/>
        </w:rPr>
        <w:t>ndrysh</w:t>
      </w:r>
      <w:r w:rsidR="004848B5">
        <w:rPr>
          <w:rFonts w:ascii="Times New Roman" w:hAnsi="Times New Roman" w:cs="Times New Roman"/>
          <w:sz w:val="24"/>
          <w:szCs w:val="24"/>
          <w:lang w:val="sq-AL"/>
        </w:rPr>
        <w:t>ohet si</w:t>
      </w:r>
      <w:r w:rsidRPr="00FC6A74">
        <w:rPr>
          <w:rFonts w:ascii="Times New Roman" w:hAnsi="Times New Roman" w:cs="Times New Roman"/>
          <w:sz w:val="24"/>
          <w:szCs w:val="24"/>
          <w:lang w:val="sq-AL"/>
        </w:rPr>
        <w:t xml:space="preserve"> </w:t>
      </w:r>
      <w:r w:rsidR="003D43FB" w:rsidRPr="00FC6A74">
        <w:rPr>
          <w:rFonts w:ascii="Times New Roman" w:hAnsi="Times New Roman" w:cs="Times New Roman"/>
          <w:sz w:val="24"/>
          <w:szCs w:val="24"/>
          <w:lang w:val="sq-AL"/>
        </w:rPr>
        <w:t>më</w:t>
      </w:r>
      <w:r w:rsidR="004848B5">
        <w:rPr>
          <w:rFonts w:ascii="Times New Roman" w:hAnsi="Times New Roman" w:cs="Times New Roman"/>
          <w:sz w:val="24"/>
          <w:szCs w:val="24"/>
          <w:lang w:val="sq-AL"/>
        </w:rPr>
        <w:t xml:space="preserve"> </w:t>
      </w:r>
      <w:r w:rsidR="003D43FB" w:rsidRPr="00FC6A74">
        <w:rPr>
          <w:rFonts w:ascii="Times New Roman" w:hAnsi="Times New Roman" w:cs="Times New Roman"/>
          <w:sz w:val="24"/>
          <w:szCs w:val="24"/>
          <w:lang w:val="sq-AL"/>
        </w:rPr>
        <w:t>posht</w:t>
      </w:r>
      <w:r w:rsidR="00AB6D5E">
        <w:rPr>
          <w:rFonts w:ascii="Times New Roman" w:hAnsi="Times New Roman" w:cs="Times New Roman"/>
          <w:sz w:val="24"/>
          <w:szCs w:val="24"/>
          <w:lang w:val="sq-AL"/>
        </w:rPr>
        <w:t>ë</w:t>
      </w:r>
      <w:r w:rsidR="003D43FB" w:rsidRPr="00FC6A74">
        <w:rPr>
          <w:rFonts w:ascii="Times New Roman" w:hAnsi="Times New Roman" w:cs="Times New Roman"/>
          <w:sz w:val="24"/>
          <w:szCs w:val="24"/>
          <w:lang w:val="sq-AL"/>
        </w:rPr>
        <w:t>:</w:t>
      </w:r>
    </w:p>
    <w:p w:rsidR="00FF1B97" w:rsidRPr="003B45D7" w:rsidRDefault="003D43FB" w:rsidP="003B45D7">
      <w:pPr>
        <w:pStyle w:val="ListParagraph"/>
        <w:numPr>
          <w:ilvl w:val="0"/>
          <w:numId w:val="18"/>
        </w:numPr>
        <w:spacing w:after="0" w:line="240" w:lineRule="auto"/>
        <w:jc w:val="both"/>
        <w:rPr>
          <w:rFonts w:ascii="Times New Roman" w:hAnsi="Times New Roman" w:cs="Times New Roman"/>
          <w:sz w:val="24"/>
          <w:szCs w:val="24"/>
          <w:lang w:val="sq-AL"/>
        </w:rPr>
      </w:pPr>
      <w:r w:rsidRPr="003B45D7">
        <w:rPr>
          <w:rFonts w:ascii="Times New Roman" w:hAnsi="Times New Roman" w:cs="Times New Roman"/>
          <w:sz w:val="24"/>
          <w:szCs w:val="24"/>
          <w:lang w:val="sq-AL"/>
        </w:rPr>
        <w:t>“Ministri i Financave, në përmbushjen e</w:t>
      </w:r>
      <w:r w:rsidR="00BB40D0">
        <w:rPr>
          <w:rFonts w:ascii="Times New Roman" w:hAnsi="Times New Roman" w:cs="Times New Roman"/>
          <w:sz w:val="24"/>
          <w:szCs w:val="24"/>
          <w:lang w:val="sq-AL"/>
        </w:rPr>
        <w:t xml:space="preserve"> detyrave të tij, sipas nenit 3, </w:t>
      </w:r>
      <w:r w:rsidRPr="003B45D7">
        <w:rPr>
          <w:rFonts w:ascii="Times New Roman" w:hAnsi="Times New Roman" w:cs="Times New Roman"/>
          <w:sz w:val="24"/>
          <w:szCs w:val="24"/>
          <w:lang w:val="sq-AL"/>
        </w:rPr>
        <w:t xml:space="preserve">të këtij ligji, mbështetet nga </w:t>
      </w:r>
      <w:r w:rsidR="005D1342" w:rsidRPr="003B45D7">
        <w:rPr>
          <w:rFonts w:ascii="Times New Roman" w:hAnsi="Times New Roman" w:cs="Times New Roman"/>
          <w:sz w:val="24"/>
          <w:szCs w:val="24"/>
          <w:lang w:val="sq-AL"/>
        </w:rPr>
        <w:t xml:space="preserve">struktura </w:t>
      </w:r>
      <w:r w:rsidRPr="003B45D7">
        <w:rPr>
          <w:rFonts w:ascii="Times New Roman" w:hAnsi="Times New Roman" w:cs="Times New Roman"/>
          <w:sz w:val="24"/>
          <w:szCs w:val="24"/>
          <w:lang w:val="sq-AL"/>
        </w:rPr>
        <w:t xml:space="preserve">përgjegjëse për </w:t>
      </w:r>
      <w:r w:rsidR="00C744BB" w:rsidRPr="003B45D7">
        <w:rPr>
          <w:rFonts w:ascii="Times New Roman" w:hAnsi="Times New Roman" w:cs="Times New Roman"/>
          <w:sz w:val="24"/>
          <w:szCs w:val="24"/>
          <w:lang w:val="sq-AL"/>
        </w:rPr>
        <w:t>h</w:t>
      </w:r>
      <w:r w:rsidRPr="003B45D7">
        <w:rPr>
          <w:rFonts w:ascii="Times New Roman" w:hAnsi="Times New Roman" w:cs="Times New Roman"/>
          <w:sz w:val="24"/>
          <w:szCs w:val="24"/>
          <w:lang w:val="sq-AL"/>
        </w:rPr>
        <w:t xml:space="preserve">armonizimin e </w:t>
      </w:r>
      <w:r w:rsidR="00C744BB" w:rsidRPr="003B45D7">
        <w:rPr>
          <w:rFonts w:ascii="Times New Roman" w:hAnsi="Times New Roman" w:cs="Times New Roman"/>
          <w:sz w:val="24"/>
          <w:szCs w:val="24"/>
          <w:lang w:val="sq-AL"/>
        </w:rPr>
        <w:t>m</w:t>
      </w:r>
      <w:r w:rsidRPr="003B45D7">
        <w:rPr>
          <w:rFonts w:ascii="Times New Roman" w:hAnsi="Times New Roman" w:cs="Times New Roman"/>
          <w:sz w:val="24"/>
          <w:szCs w:val="24"/>
          <w:lang w:val="sq-AL"/>
        </w:rPr>
        <w:t xml:space="preserve">enaxhimit </w:t>
      </w:r>
      <w:r w:rsidR="00C744BB" w:rsidRPr="003B45D7">
        <w:rPr>
          <w:rFonts w:ascii="Times New Roman" w:hAnsi="Times New Roman" w:cs="Times New Roman"/>
          <w:sz w:val="24"/>
          <w:szCs w:val="24"/>
          <w:lang w:val="sq-AL"/>
        </w:rPr>
        <w:t>f</w:t>
      </w:r>
      <w:r w:rsidRPr="003B45D7">
        <w:rPr>
          <w:rFonts w:ascii="Times New Roman" w:hAnsi="Times New Roman" w:cs="Times New Roman"/>
          <w:sz w:val="24"/>
          <w:szCs w:val="24"/>
          <w:lang w:val="sq-AL"/>
        </w:rPr>
        <w:t xml:space="preserve">inanciar dhe </w:t>
      </w:r>
      <w:r w:rsidR="00C744BB" w:rsidRPr="003B45D7">
        <w:rPr>
          <w:rFonts w:ascii="Times New Roman" w:hAnsi="Times New Roman" w:cs="Times New Roman"/>
          <w:sz w:val="24"/>
          <w:szCs w:val="24"/>
          <w:lang w:val="sq-AL"/>
        </w:rPr>
        <w:t>k</w:t>
      </w:r>
      <w:r w:rsidRPr="003B45D7">
        <w:rPr>
          <w:rFonts w:ascii="Times New Roman" w:hAnsi="Times New Roman" w:cs="Times New Roman"/>
          <w:sz w:val="24"/>
          <w:szCs w:val="24"/>
          <w:lang w:val="sq-AL"/>
        </w:rPr>
        <w:t xml:space="preserve">ontrollit, </w:t>
      </w:r>
      <w:r w:rsidR="005D1342" w:rsidRPr="003B45D7">
        <w:rPr>
          <w:rFonts w:ascii="Times New Roman" w:hAnsi="Times New Roman" w:cs="Times New Roman"/>
          <w:sz w:val="24"/>
          <w:szCs w:val="24"/>
          <w:lang w:val="sq-AL"/>
        </w:rPr>
        <w:t>si pjes</w:t>
      </w:r>
      <w:r w:rsidR="00AC116F" w:rsidRPr="003B45D7">
        <w:rPr>
          <w:rFonts w:ascii="Times New Roman" w:hAnsi="Times New Roman" w:cs="Times New Roman"/>
          <w:sz w:val="24"/>
          <w:szCs w:val="24"/>
          <w:lang w:val="sq-AL"/>
        </w:rPr>
        <w:t>ë</w:t>
      </w:r>
      <w:r w:rsidR="005D1342" w:rsidRPr="003B45D7">
        <w:rPr>
          <w:rFonts w:ascii="Times New Roman" w:hAnsi="Times New Roman" w:cs="Times New Roman"/>
          <w:sz w:val="24"/>
          <w:szCs w:val="24"/>
          <w:lang w:val="sq-AL"/>
        </w:rPr>
        <w:t xml:space="preserve"> e</w:t>
      </w:r>
      <w:r w:rsidR="00555662" w:rsidRPr="003B45D7">
        <w:rPr>
          <w:rFonts w:ascii="Times New Roman" w:hAnsi="Times New Roman" w:cs="Times New Roman"/>
          <w:sz w:val="24"/>
          <w:szCs w:val="24"/>
          <w:lang w:val="sq-AL"/>
        </w:rPr>
        <w:t xml:space="preserve"> </w:t>
      </w:r>
      <w:r w:rsidR="005D1342" w:rsidRPr="003B45D7">
        <w:rPr>
          <w:rFonts w:ascii="Times New Roman" w:hAnsi="Times New Roman" w:cs="Times New Roman"/>
          <w:sz w:val="24"/>
          <w:szCs w:val="24"/>
          <w:lang w:val="sq-AL"/>
        </w:rPr>
        <w:t xml:space="preserve">strukturës përgjegjëse për </w:t>
      </w:r>
      <w:r w:rsidR="00C744BB" w:rsidRPr="003B45D7">
        <w:rPr>
          <w:rFonts w:ascii="Times New Roman" w:hAnsi="Times New Roman" w:cs="Times New Roman"/>
          <w:sz w:val="24"/>
          <w:szCs w:val="24"/>
          <w:lang w:val="sq-AL"/>
        </w:rPr>
        <w:t>h</w:t>
      </w:r>
      <w:r w:rsidR="005D1342" w:rsidRPr="003B45D7">
        <w:rPr>
          <w:rFonts w:ascii="Times New Roman" w:hAnsi="Times New Roman" w:cs="Times New Roman"/>
          <w:sz w:val="24"/>
          <w:szCs w:val="24"/>
          <w:lang w:val="sq-AL"/>
        </w:rPr>
        <w:t xml:space="preserve">armonizimin e </w:t>
      </w:r>
      <w:r w:rsidR="00C744BB" w:rsidRPr="003B45D7">
        <w:rPr>
          <w:rFonts w:ascii="Times New Roman" w:hAnsi="Times New Roman" w:cs="Times New Roman"/>
          <w:sz w:val="24"/>
          <w:szCs w:val="24"/>
          <w:lang w:val="sq-AL"/>
        </w:rPr>
        <w:t>k</w:t>
      </w:r>
      <w:r w:rsidR="005D1342" w:rsidRPr="003B45D7">
        <w:rPr>
          <w:rFonts w:ascii="Times New Roman" w:hAnsi="Times New Roman" w:cs="Times New Roman"/>
          <w:sz w:val="24"/>
          <w:szCs w:val="24"/>
          <w:lang w:val="sq-AL"/>
        </w:rPr>
        <w:t xml:space="preserve">ontrollit të </w:t>
      </w:r>
      <w:r w:rsidR="00C744BB" w:rsidRPr="003B45D7">
        <w:rPr>
          <w:rFonts w:ascii="Times New Roman" w:hAnsi="Times New Roman" w:cs="Times New Roman"/>
          <w:sz w:val="24"/>
          <w:szCs w:val="24"/>
          <w:lang w:val="sq-AL"/>
        </w:rPr>
        <w:t>b</w:t>
      </w:r>
      <w:r w:rsidR="005D1342" w:rsidRPr="003B45D7">
        <w:rPr>
          <w:rFonts w:ascii="Times New Roman" w:hAnsi="Times New Roman" w:cs="Times New Roman"/>
          <w:sz w:val="24"/>
          <w:szCs w:val="24"/>
          <w:lang w:val="sq-AL"/>
        </w:rPr>
        <w:t xml:space="preserve">rendshëm </w:t>
      </w:r>
      <w:r w:rsidR="00C744BB" w:rsidRPr="003B45D7">
        <w:rPr>
          <w:rFonts w:ascii="Times New Roman" w:hAnsi="Times New Roman" w:cs="Times New Roman"/>
          <w:sz w:val="24"/>
          <w:szCs w:val="24"/>
          <w:lang w:val="sq-AL"/>
        </w:rPr>
        <w:t>f</w:t>
      </w:r>
      <w:r w:rsidR="005D1342" w:rsidRPr="003B45D7">
        <w:rPr>
          <w:rFonts w:ascii="Times New Roman" w:hAnsi="Times New Roman" w:cs="Times New Roman"/>
          <w:sz w:val="24"/>
          <w:szCs w:val="24"/>
          <w:lang w:val="sq-AL"/>
        </w:rPr>
        <w:t xml:space="preserve">inanciar </w:t>
      </w:r>
      <w:r w:rsidR="00C744BB" w:rsidRPr="003B45D7">
        <w:rPr>
          <w:rFonts w:ascii="Times New Roman" w:hAnsi="Times New Roman" w:cs="Times New Roman"/>
          <w:sz w:val="24"/>
          <w:szCs w:val="24"/>
          <w:lang w:val="sq-AL"/>
        </w:rPr>
        <w:t>p</w:t>
      </w:r>
      <w:r w:rsidR="005D1342" w:rsidRPr="003B45D7">
        <w:rPr>
          <w:rFonts w:ascii="Times New Roman" w:hAnsi="Times New Roman" w:cs="Times New Roman"/>
          <w:sz w:val="24"/>
          <w:szCs w:val="24"/>
          <w:lang w:val="sq-AL"/>
        </w:rPr>
        <w:t>ublik</w:t>
      </w:r>
      <w:r w:rsidR="00A57A54" w:rsidRPr="003B45D7">
        <w:rPr>
          <w:rFonts w:ascii="Times New Roman" w:hAnsi="Times New Roman" w:cs="Times New Roman"/>
          <w:sz w:val="24"/>
          <w:szCs w:val="24"/>
          <w:lang w:val="sq-AL"/>
        </w:rPr>
        <w:t>.</w:t>
      </w:r>
      <w:r w:rsidR="00210AA2" w:rsidRPr="003B45D7">
        <w:rPr>
          <w:rFonts w:ascii="Times New Roman" w:hAnsi="Times New Roman" w:cs="Times New Roman"/>
          <w:sz w:val="24"/>
          <w:szCs w:val="24"/>
          <w:lang w:val="sq-AL"/>
        </w:rPr>
        <w:t xml:space="preserve"> </w:t>
      </w:r>
      <w:r w:rsidR="00A57A54" w:rsidRPr="003B45D7">
        <w:rPr>
          <w:rFonts w:ascii="Times New Roman" w:hAnsi="Times New Roman" w:cs="Times New Roman"/>
          <w:sz w:val="24"/>
          <w:szCs w:val="24"/>
          <w:lang w:val="sq-AL"/>
        </w:rPr>
        <w:t>Struktur</w:t>
      </w:r>
      <w:r w:rsidR="00210AA2" w:rsidRPr="003B45D7">
        <w:rPr>
          <w:rFonts w:ascii="Times New Roman" w:hAnsi="Times New Roman" w:cs="Times New Roman"/>
          <w:sz w:val="24"/>
          <w:szCs w:val="24"/>
          <w:lang w:val="sq-AL"/>
        </w:rPr>
        <w:t>a</w:t>
      </w:r>
      <w:r w:rsidR="00A57A54" w:rsidRPr="003B45D7">
        <w:rPr>
          <w:rFonts w:ascii="Times New Roman" w:hAnsi="Times New Roman" w:cs="Times New Roman"/>
          <w:sz w:val="24"/>
          <w:szCs w:val="24"/>
          <w:lang w:val="sq-AL"/>
        </w:rPr>
        <w:t xml:space="preserve"> përgjegjëse për </w:t>
      </w:r>
      <w:r w:rsidR="00C744BB" w:rsidRPr="003B45D7">
        <w:rPr>
          <w:rFonts w:ascii="Times New Roman" w:hAnsi="Times New Roman" w:cs="Times New Roman"/>
          <w:sz w:val="24"/>
          <w:szCs w:val="24"/>
          <w:lang w:val="sq-AL"/>
        </w:rPr>
        <w:t>h</w:t>
      </w:r>
      <w:r w:rsidR="00A57A54" w:rsidRPr="003B45D7">
        <w:rPr>
          <w:rFonts w:ascii="Times New Roman" w:hAnsi="Times New Roman" w:cs="Times New Roman"/>
          <w:sz w:val="24"/>
          <w:szCs w:val="24"/>
          <w:lang w:val="sq-AL"/>
        </w:rPr>
        <w:t xml:space="preserve">armonizimin e </w:t>
      </w:r>
      <w:r w:rsidR="00C744BB" w:rsidRPr="003B45D7">
        <w:rPr>
          <w:rFonts w:ascii="Times New Roman" w:hAnsi="Times New Roman" w:cs="Times New Roman"/>
          <w:sz w:val="24"/>
          <w:szCs w:val="24"/>
          <w:lang w:val="sq-AL"/>
        </w:rPr>
        <w:t>k</w:t>
      </w:r>
      <w:r w:rsidR="00A57A54" w:rsidRPr="003B45D7">
        <w:rPr>
          <w:rFonts w:ascii="Times New Roman" w:hAnsi="Times New Roman" w:cs="Times New Roman"/>
          <w:sz w:val="24"/>
          <w:szCs w:val="24"/>
          <w:lang w:val="sq-AL"/>
        </w:rPr>
        <w:t xml:space="preserve">ontrollit të </w:t>
      </w:r>
      <w:r w:rsidR="00C744BB" w:rsidRPr="003B45D7">
        <w:rPr>
          <w:rFonts w:ascii="Times New Roman" w:hAnsi="Times New Roman" w:cs="Times New Roman"/>
          <w:sz w:val="24"/>
          <w:szCs w:val="24"/>
          <w:lang w:val="sq-AL"/>
        </w:rPr>
        <w:t>b</w:t>
      </w:r>
      <w:r w:rsidR="00A57A54" w:rsidRPr="003B45D7">
        <w:rPr>
          <w:rFonts w:ascii="Times New Roman" w:hAnsi="Times New Roman" w:cs="Times New Roman"/>
          <w:sz w:val="24"/>
          <w:szCs w:val="24"/>
          <w:lang w:val="sq-AL"/>
        </w:rPr>
        <w:t xml:space="preserve">rendshëm </w:t>
      </w:r>
      <w:r w:rsidR="00C744BB" w:rsidRPr="003B45D7">
        <w:rPr>
          <w:rFonts w:ascii="Times New Roman" w:hAnsi="Times New Roman" w:cs="Times New Roman"/>
          <w:sz w:val="24"/>
          <w:szCs w:val="24"/>
          <w:lang w:val="sq-AL"/>
        </w:rPr>
        <w:t>f</w:t>
      </w:r>
      <w:r w:rsidR="00A57A54" w:rsidRPr="003B45D7">
        <w:rPr>
          <w:rFonts w:ascii="Times New Roman" w:hAnsi="Times New Roman" w:cs="Times New Roman"/>
          <w:sz w:val="24"/>
          <w:szCs w:val="24"/>
          <w:lang w:val="sq-AL"/>
        </w:rPr>
        <w:t xml:space="preserve">inanciar </w:t>
      </w:r>
      <w:r w:rsidR="00C744BB" w:rsidRPr="003B45D7">
        <w:rPr>
          <w:rFonts w:ascii="Times New Roman" w:hAnsi="Times New Roman" w:cs="Times New Roman"/>
          <w:sz w:val="24"/>
          <w:szCs w:val="24"/>
          <w:lang w:val="sq-AL"/>
        </w:rPr>
        <w:t>p</w:t>
      </w:r>
      <w:r w:rsidR="00A57A54" w:rsidRPr="003B45D7">
        <w:rPr>
          <w:rFonts w:ascii="Times New Roman" w:hAnsi="Times New Roman" w:cs="Times New Roman"/>
          <w:sz w:val="24"/>
          <w:szCs w:val="24"/>
          <w:lang w:val="sq-AL"/>
        </w:rPr>
        <w:t xml:space="preserve">ublik </w:t>
      </w:r>
      <w:r w:rsidRPr="003B45D7">
        <w:rPr>
          <w:rFonts w:ascii="Times New Roman" w:hAnsi="Times New Roman" w:cs="Times New Roman"/>
          <w:sz w:val="24"/>
          <w:szCs w:val="24"/>
          <w:lang w:val="sq-AL"/>
        </w:rPr>
        <w:t xml:space="preserve">i raporton nëpunësit të parë autorizues dhe ministrit përgjegjës të financave.” </w:t>
      </w:r>
    </w:p>
    <w:p w:rsidR="00E41254" w:rsidRDefault="00E41254" w:rsidP="00E41254">
      <w:pPr>
        <w:spacing w:after="0" w:line="240" w:lineRule="auto"/>
        <w:rPr>
          <w:rFonts w:ascii="Times New Roman" w:hAnsi="Times New Roman" w:cs="Times New Roman"/>
          <w:sz w:val="24"/>
          <w:szCs w:val="24"/>
          <w:lang w:val="sq-AL"/>
        </w:rPr>
      </w:pPr>
    </w:p>
    <w:p w:rsidR="003D43FB" w:rsidRPr="00A6102E" w:rsidRDefault="003D43FB" w:rsidP="00E41254">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sidRPr="00A6102E">
        <w:rPr>
          <w:rFonts w:ascii="Times New Roman" w:hAnsi="Times New Roman" w:cs="Times New Roman"/>
          <w:b/>
          <w:sz w:val="24"/>
          <w:szCs w:val="24"/>
          <w:lang w:val="sq-AL"/>
        </w:rPr>
        <w:t>1</w:t>
      </w:r>
      <w:r w:rsidR="00040F09">
        <w:rPr>
          <w:rFonts w:ascii="Times New Roman" w:hAnsi="Times New Roman" w:cs="Times New Roman"/>
          <w:b/>
          <w:sz w:val="24"/>
          <w:szCs w:val="24"/>
          <w:lang w:val="sq-AL"/>
        </w:rPr>
        <w:t>4</w:t>
      </w:r>
    </w:p>
    <w:p w:rsidR="003D43FB" w:rsidRPr="00A6102E" w:rsidRDefault="003D43FB" w:rsidP="003D43FB">
      <w:pPr>
        <w:spacing w:after="0" w:line="240" w:lineRule="auto"/>
        <w:ind w:left="3600" w:firstLine="720"/>
        <w:rPr>
          <w:rFonts w:ascii="Times New Roman" w:hAnsi="Times New Roman" w:cs="Times New Roman"/>
          <w:b/>
          <w:sz w:val="24"/>
          <w:szCs w:val="24"/>
          <w:lang w:val="sq-AL"/>
        </w:rPr>
      </w:pPr>
    </w:p>
    <w:p w:rsidR="003D43FB" w:rsidRPr="00A6102E" w:rsidRDefault="00AC543F" w:rsidP="005D1342">
      <w:p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N</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 xml:space="preserve"> nenin </w:t>
      </w:r>
      <w:r w:rsidR="003D43FB" w:rsidRPr="00A6102E">
        <w:rPr>
          <w:rFonts w:ascii="Times New Roman" w:hAnsi="Times New Roman" w:cs="Times New Roman"/>
          <w:sz w:val="24"/>
          <w:szCs w:val="24"/>
          <w:lang w:val="sq-AL"/>
        </w:rPr>
        <w:t>26,</w:t>
      </w:r>
      <w:r w:rsidRPr="00A6102E">
        <w:rPr>
          <w:rFonts w:ascii="Times New Roman" w:hAnsi="Times New Roman" w:cs="Times New Roman"/>
          <w:sz w:val="24"/>
          <w:szCs w:val="24"/>
          <w:lang w:val="sq-AL"/>
        </w:rPr>
        <w:t xml:space="preserve"> b</w:t>
      </w:r>
      <w:r w:rsidR="00F22C5A" w:rsidRPr="00A6102E">
        <w:rPr>
          <w:rFonts w:ascii="Times New Roman" w:hAnsi="Times New Roman" w:cs="Times New Roman"/>
          <w:sz w:val="24"/>
          <w:szCs w:val="24"/>
          <w:lang w:val="sq-AL"/>
        </w:rPr>
        <w:t>ë</w:t>
      </w:r>
      <w:r w:rsidRPr="00A6102E">
        <w:rPr>
          <w:rFonts w:ascii="Times New Roman" w:hAnsi="Times New Roman" w:cs="Times New Roman"/>
          <w:sz w:val="24"/>
          <w:szCs w:val="24"/>
          <w:lang w:val="sq-AL"/>
        </w:rPr>
        <w:t>he</w:t>
      </w:r>
      <w:r w:rsidR="00A75AEE">
        <w:rPr>
          <w:rFonts w:ascii="Times New Roman" w:hAnsi="Times New Roman" w:cs="Times New Roman"/>
          <w:sz w:val="24"/>
          <w:szCs w:val="24"/>
          <w:lang w:val="sq-AL"/>
        </w:rPr>
        <w:t>t shtesa dhe</w:t>
      </w:r>
      <w:r w:rsidRPr="00A6102E">
        <w:rPr>
          <w:rFonts w:ascii="Times New Roman" w:hAnsi="Times New Roman" w:cs="Times New Roman"/>
          <w:sz w:val="24"/>
          <w:szCs w:val="24"/>
          <w:lang w:val="sq-AL"/>
        </w:rPr>
        <w:t xml:space="preserve"> ndryshim</w:t>
      </w:r>
      <w:r w:rsidR="00A75AEE">
        <w:rPr>
          <w:rFonts w:ascii="Times New Roman" w:hAnsi="Times New Roman" w:cs="Times New Roman"/>
          <w:sz w:val="24"/>
          <w:szCs w:val="24"/>
          <w:lang w:val="sq-AL"/>
        </w:rPr>
        <w:t>i</w:t>
      </w:r>
      <w:r w:rsidRPr="00A6102E">
        <w:rPr>
          <w:rFonts w:ascii="Times New Roman" w:hAnsi="Times New Roman" w:cs="Times New Roman"/>
          <w:sz w:val="24"/>
          <w:szCs w:val="24"/>
          <w:lang w:val="sq-AL"/>
        </w:rPr>
        <w:t xml:space="preserve"> </w:t>
      </w:r>
      <w:r w:rsidR="00A75AEE">
        <w:rPr>
          <w:rFonts w:ascii="Times New Roman" w:hAnsi="Times New Roman" w:cs="Times New Roman"/>
          <w:sz w:val="24"/>
          <w:szCs w:val="24"/>
          <w:lang w:val="sq-AL"/>
        </w:rPr>
        <w:t>i</w:t>
      </w:r>
      <w:r w:rsidRPr="00A6102E">
        <w:rPr>
          <w:rFonts w:ascii="Times New Roman" w:hAnsi="Times New Roman" w:cs="Times New Roman"/>
          <w:sz w:val="24"/>
          <w:szCs w:val="24"/>
          <w:lang w:val="sq-AL"/>
        </w:rPr>
        <w:t xml:space="preserve"> mëposht</w:t>
      </w:r>
      <w:r w:rsidR="00AB6D5E">
        <w:rPr>
          <w:rFonts w:ascii="Times New Roman" w:hAnsi="Times New Roman" w:cs="Times New Roman"/>
          <w:sz w:val="24"/>
          <w:szCs w:val="24"/>
          <w:lang w:val="sq-AL"/>
        </w:rPr>
        <w:t>ë</w:t>
      </w:r>
      <w:r w:rsidR="00A75AEE">
        <w:rPr>
          <w:rFonts w:ascii="Times New Roman" w:hAnsi="Times New Roman" w:cs="Times New Roman"/>
          <w:sz w:val="24"/>
          <w:szCs w:val="24"/>
          <w:lang w:val="sq-AL"/>
        </w:rPr>
        <w:t>m</w:t>
      </w:r>
      <w:r w:rsidRPr="00A6102E">
        <w:rPr>
          <w:rFonts w:ascii="Times New Roman" w:hAnsi="Times New Roman" w:cs="Times New Roman"/>
          <w:sz w:val="24"/>
          <w:szCs w:val="24"/>
          <w:lang w:val="sq-AL"/>
        </w:rPr>
        <w:t>:</w:t>
      </w:r>
    </w:p>
    <w:p w:rsidR="003D43FB" w:rsidRPr="00A6102E" w:rsidRDefault="004E16F8" w:rsidP="003D43FB">
      <w:pPr>
        <w:pStyle w:val="ListParagraph"/>
        <w:numPr>
          <w:ilvl w:val="0"/>
          <w:numId w:val="19"/>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shkronjës “d” t</w:t>
      </w:r>
      <w:r w:rsidR="003D43FB" w:rsidRPr="00A6102E">
        <w:rPr>
          <w:rFonts w:ascii="Times New Roman" w:hAnsi="Times New Roman" w:cs="Times New Roman"/>
          <w:sz w:val="24"/>
          <w:szCs w:val="24"/>
          <w:lang w:val="sq-AL"/>
        </w:rPr>
        <w:t>ë pikë</w:t>
      </w:r>
      <w:r>
        <w:rPr>
          <w:rFonts w:ascii="Times New Roman" w:hAnsi="Times New Roman" w:cs="Times New Roman"/>
          <w:sz w:val="24"/>
          <w:szCs w:val="24"/>
          <w:lang w:val="sq-AL"/>
        </w:rPr>
        <w:t>s</w:t>
      </w:r>
      <w:r w:rsidR="003D43FB" w:rsidRPr="00A6102E">
        <w:rPr>
          <w:rFonts w:ascii="Times New Roman" w:hAnsi="Times New Roman" w:cs="Times New Roman"/>
          <w:sz w:val="24"/>
          <w:szCs w:val="24"/>
          <w:lang w:val="sq-AL"/>
        </w:rPr>
        <w:t xml:space="preserve"> 1, shtohet </w:t>
      </w:r>
      <w:r>
        <w:rPr>
          <w:rFonts w:ascii="Times New Roman" w:hAnsi="Times New Roman" w:cs="Times New Roman"/>
          <w:sz w:val="24"/>
          <w:szCs w:val="24"/>
          <w:lang w:val="sq-AL"/>
        </w:rPr>
        <w:t>shkronja “</w:t>
      </w:r>
      <w:r w:rsidR="003D43FB" w:rsidRPr="00A6102E">
        <w:rPr>
          <w:rFonts w:ascii="Times New Roman" w:hAnsi="Times New Roman" w:cs="Times New Roman"/>
          <w:sz w:val="24"/>
          <w:szCs w:val="24"/>
          <w:lang w:val="sq-AL"/>
        </w:rPr>
        <w:t>dh</w:t>
      </w:r>
      <w:r>
        <w:rPr>
          <w:rFonts w:ascii="Times New Roman" w:hAnsi="Times New Roman" w:cs="Times New Roman"/>
          <w:sz w:val="24"/>
          <w:szCs w:val="24"/>
          <w:lang w:val="sq-AL"/>
        </w:rPr>
        <w:t>”</w:t>
      </w:r>
      <w:r w:rsidR="003D43FB" w:rsidRPr="00A6102E">
        <w:rPr>
          <w:rFonts w:ascii="Times New Roman" w:hAnsi="Times New Roman" w:cs="Times New Roman"/>
          <w:sz w:val="24"/>
          <w:szCs w:val="24"/>
          <w:lang w:val="sq-AL"/>
        </w:rPr>
        <w:t xml:space="preserve"> me </w:t>
      </w:r>
      <w:r>
        <w:rPr>
          <w:rFonts w:ascii="Times New Roman" w:hAnsi="Times New Roman" w:cs="Times New Roman"/>
          <w:sz w:val="24"/>
          <w:szCs w:val="24"/>
          <w:lang w:val="sq-AL"/>
        </w:rPr>
        <w:t xml:space="preserve">këtë </w:t>
      </w:r>
      <w:r w:rsidR="003D43FB" w:rsidRPr="00A6102E">
        <w:rPr>
          <w:rFonts w:ascii="Times New Roman" w:hAnsi="Times New Roman" w:cs="Times New Roman"/>
          <w:sz w:val="24"/>
          <w:szCs w:val="24"/>
          <w:lang w:val="sq-AL"/>
        </w:rPr>
        <w:t>përmbajtje:</w:t>
      </w:r>
    </w:p>
    <w:p w:rsidR="003D43FB" w:rsidRPr="00A6102E" w:rsidRDefault="003D43FB" w:rsidP="003D43FB">
      <w:pPr>
        <w:pStyle w:val="ListParagraph"/>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w:t>
      </w:r>
      <w:r w:rsidR="004E16F8">
        <w:rPr>
          <w:rFonts w:ascii="Times New Roman" w:hAnsi="Times New Roman" w:cs="Times New Roman"/>
          <w:sz w:val="24"/>
          <w:szCs w:val="24"/>
          <w:lang w:val="sq-AL"/>
        </w:rPr>
        <w:t>dh) k</w:t>
      </w:r>
      <w:r w:rsidRPr="00A6102E">
        <w:rPr>
          <w:rFonts w:ascii="Times New Roman" w:hAnsi="Times New Roman" w:cs="Times New Roman"/>
          <w:sz w:val="24"/>
          <w:szCs w:val="24"/>
          <w:lang w:val="sq-AL"/>
        </w:rPr>
        <w:t>rijimin dhe përditësimin e regjistrit të nëpunësve autorizues dhe nëpunësve zbatues të njësive publike</w:t>
      </w:r>
      <w:r w:rsidR="004E16F8">
        <w:rPr>
          <w:rFonts w:ascii="Times New Roman" w:hAnsi="Times New Roman" w:cs="Times New Roman"/>
          <w:sz w:val="24"/>
          <w:szCs w:val="24"/>
          <w:lang w:val="sq-AL"/>
        </w:rPr>
        <w:t>.</w:t>
      </w:r>
      <w:r w:rsidRPr="00A6102E">
        <w:rPr>
          <w:rFonts w:ascii="Times New Roman" w:hAnsi="Times New Roman" w:cs="Times New Roman"/>
          <w:sz w:val="24"/>
          <w:szCs w:val="24"/>
          <w:lang w:val="sq-AL"/>
        </w:rPr>
        <w:t>”</w:t>
      </w:r>
      <w:r w:rsidR="00FF1B97" w:rsidRPr="00A6102E">
        <w:rPr>
          <w:rFonts w:ascii="Times New Roman" w:hAnsi="Times New Roman" w:cs="Times New Roman"/>
          <w:sz w:val="24"/>
          <w:szCs w:val="24"/>
          <w:lang w:val="sq-AL"/>
        </w:rPr>
        <w:t>.</w:t>
      </w:r>
    </w:p>
    <w:p w:rsidR="00F2173E" w:rsidRDefault="00AC543F" w:rsidP="00AC116F">
      <w:pPr>
        <w:pStyle w:val="ListParagraph"/>
        <w:numPr>
          <w:ilvl w:val="0"/>
          <w:numId w:val="19"/>
        </w:numPr>
        <w:spacing w:after="0" w:line="240" w:lineRule="auto"/>
        <w:jc w:val="both"/>
        <w:rPr>
          <w:rFonts w:ascii="Times New Roman" w:hAnsi="Times New Roman" w:cs="Times New Roman"/>
          <w:sz w:val="24"/>
          <w:szCs w:val="24"/>
          <w:lang w:val="sq-AL"/>
        </w:rPr>
      </w:pPr>
      <w:r w:rsidRPr="00A6102E">
        <w:rPr>
          <w:rFonts w:ascii="Times New Roman" w:hAnsi="Times New Roman" w:cs="Times New Roman"/>
          <w:sz w:val="24"/>
          <w:szCs w:val="24"/>
          <w:lang w:val="sq-AL"/>
        </w:rPr>
        <w:t>P</w:t>
      </w:r>
      <w:r w:rsidR="003D43FB" w:rsidRPr="00A6102E">
        <w:rPr>
          <w:rFonts w:ascii="Times New Roman" w:hAnsi="Times New Roman" w:cs="Times New Roman"/>
          <w:sz w:val="24"/>
          <w:szCs w:val="24"/>
          <w:lang w:val="sq-AL"/>
        </w:rPr>
        <w:t>ika 4 shfuqizohet.</w:t>
      </w:r>
    </w:p>
    <w:p w:rsidR="00DF56EE" w:rsidRPr="00A6102E" w:rsidRDefault="00DF56EE" w:rsidP="00DF56EE">
      <w:pPr>
        <w:pStyle w:val="ListParagraph"/>
        <w:spacing w:after="0" w:line="240" w:lineRule="auto"/>
        <w:jc w:val="both"/>
        <w:rPr>
          <w:rFonts w:ascii="Times New Roman" w:hAnsi="Times New Roman" w:cs="Times New Roman"/>
          <w:sz w:val="24"/>
          <w:szCs w:val="24"/>
          <w:lang w:val="sq-AL"/>
        </w:rPr>
      </w:pPr>
    </w:p>
    <w:p w:rsidR="003D43FB" w:rsidRPr="00A6102E" w:rsidRDefault="003D43FB" w:rsidP="00092D8F">
      <w:pPr>
        <w:spacing w:after="0" w:line="240" w:lineRule="auto"/>
        <w:jc w:val="center"/>
        <w:rPr>
          <w:rFonts w:ascii="Times New Roman" w:hAnsi="Times New Roman" w:cs="Times New Roman"/>
          <w:b/>
          <w:sz w:val="24"/>
          <w:szCs w:val="24"/>
          <w:lang w:val="sq-AL"/>
        </w:rPr>
      </w:pPr>
      <w:r w:rsidRPr="00A6102E">
        <w:rPr>
          <w:rFonts w:ascii="Times New Roman" w:hAnsi="Times New Roman" w:cs="Times New Roman"/>
          <w:b/>
          <w:sz w:val="24"/>
          <w:szCs w:val="24"/>
          <w:lang w:val="sq-AL"/>
        </w:rPr>
        <w:t xml:space="preserve">Neni </w:t>
      </w:r>
      <w:r w:rsidR="00040F09" w:rsidRPr="00A6102E">
        <w:rPr>
          <w:rFonts w:ascii="Times New Roman" w:hAnsi="Times New Roman" w:cs="Times New Roman"/>
          <w:b/>
          <w:sz w:val="24"/>
          <w:szCs w:val="24"/>
          <w:lang w:val="sq-AL"/>
        </w:rPr>
        <w:t>1</w:t>
      </w:r>
      <w:r w:rsidR="00040F09">
        <w:rPr>
          <w:rFonts w:ascii="Times New Roman" w:hAnsi="Times New Roman" w:cs="Times New Roman"/>
          <w:b/>
          <w:sz w:val="24"/>
          <w:szCs w:val="24"/>
          <w:lang w:val="sq-AL"/>
        </w:rPr>
        <w:t>5</w:t>
      </w:r>
    </w:p>
    <w:p w:rsidR="00A6102E" w:rsidRPr="00A6102E" w:rsidRDefault="00A6102E" w:rsidP="003D43FB">
      <w:pPr>
        <w:spacing w:after="0" w:line="240" w:lineRule="auto"/>
        <w:ind w:left="3600" w:firstLine="720"/>
        <w:rPr>
          <w:rFonts w:ascii="Times New Roman" w:hAnsi="Times New Roman" w:cs="Times New Roman"/>
          <w:b/>
          <w:sz w:val="24"/>
          <w:szCs w:val="24"/>
          <w:lang w:val="sq-AL"/>
        </w:rPr>
      </w:pPr>
    </w:p>
    <w:p w:rsidR="002A52FC" w:rsidRPr="002A52FC" w:rsidRDefault="003D43FB" w:rsidP="002A52FC">
      <w:pPr>
        <w:spacing w:after="0" w:line="240" w:lineRule="auto"/>
        <w:rPr>
          <w:rFonts w:ascii="Times New Roman" w:hAnsi="Times New Roman" w:cs="Times New Roman"/>
          <w:sz w:val="24"/>
          <w:szCs w:val="24"/>
          <w:lang w:val="sq-AL"/>
        </w:rPr>
      </w:pPr>
      <w:r w:rsidRPr="00A6102E">
        <w:rPr>
          <w:rFonts w:ascii="Times New Roman" w:hAnsi="Times New Roman" w:cs="Times New Roman"/>
          <w:sz w:val="24"/>
          <w:szCs w:val="24"/>
          <w:lang w:val="sq-AL"/>
        </w:rPr>
        <w:t>Neni 28,</w:t>
      </w:r>
      <w:r w:rsidR="005D1342" w:rsidRPr="00A6102E">
        <w:rPr>
          <w:rFonts w:ascii="Times New Roman" w:hAnsi="Times New Roman" w:cs="Times New Roman"/>
          <w:sz w:val="24"/>
          <w:szCs w:val="24"/>
          <w:lang w:val="sq-AL"/>
        </w:rPr>
        <w:t xml:space="preserve"> </w:t>
      </w:r>
      <w:r w:rsidRPr="00A6102E">
        <w:rPr>
          <w:rFonts w:ascii="Times New Roman" w:hAnsi="Times New Roman" w:cs="Times New Roman"/>
          <w:sz w:val="24"/>
          <w:szCs w:val="24"/>
          <w:lang w:val="sq-AL"/>
        </w:rPr>
        <w:t>ndryshohet si më poshtë:</w:t>
      </w:r>
    </w:p>
    <w:p w:rsidR="00A75AEE" w:rsidRPr="009757FC" w:rsidRDefault="00A75AEE" w:rsidP="009757FC">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Neni 28 </w:t>
      </w:r>
    </w:p>
    <w:p w:rsidR="00462D85" w:rsidRPr="00A6102E" w:rsidRDefault="00462D85" w:rsidP="00462D85">
      <w:pPr>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 xml:space="preserve">Bordi i Kontrollit të Brendshëm Financiar Publik </w:t>
      </w:r>
    </w:p>
    <w:p w:rsidR="00462D85" w:rsidRPr="00835551" w:rsidRDefault="00462D85" w:rsidP="00835551">
      <w:pPr>
        <w:pStyle w:val="ListParagraph"/>
        <w:numPr>
          <w:ilvl w:val="0"/>
          <w:numId w:val="36"/>
        </w:numPr>
        <w:spacing w:after="60" w:line="240" w:lineRule="auto"/>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 xml:space="preserve">Në Ministrinë e Financave ngrihet </w:t>
      </w:r>
      <w:r w:rsidR="001317CC" w:rsidRPr="00835551">
        <w:rPr>
          <w:rFonts w:ascii="Times New Roman" w:hAnsi="Times New Roman" w:cs="Times New Roman"/>
          <w:sz w:val="24"/>
          <w:szCs w:val="24"/>
          <w:lang w:val="sq-AL"/>
        </w:rPr>
        <w:t>B</w:t>
      </w:r>
      <w:r w:rsidRPr="00835551">
        <w:rPr>
          <w:rFonts w:ascii="Times New Roman" w:hAnsi="Times New Roman" w:cs="Times New Roman"/>
          <w:sz w:val="24"/>
          <w:szCs w:val="24"/>
          <w:lang w:val="sq-AL"/>
        </w:rPr>
        <w:t xml:space="preserve">ordi i Kontrollit të Brendshëm Financiar Publik, me detyrën e mbikëqyrjes së çështjeve që </w:t>
      </w:r>
      <w:r w:rsidR="00C744BB" w:rsidRPr="00835551">
        <w:rPr>
          <w:rFonts w:ascii="Times New Roman" w:hAnsi="Times New Roman" w:cs="Times New Roman"/>
          <w:sz w:val="24"/>
          <w:szCs w:val="24"/>
          <w:lang w:val="sq-AL"/>
        </w:rPr>
        <w:t>lidh</w:t>
      </w:r>
      <w:r w:rsidRPr="00835551">
        <w:rPr>
          <w:rFonts w:ascii="Times New Roman" w:hAnsi="Times New Roman" w:cs="Times New Roman"/>
          <w:sz w:val="24"/>
          <w:szCs w:val="24"/>
          <w:lang w:val="sq-AL"/>
        </w:rPr>
        <w:t>e</w:t>
      </w:r>
      <w:r w:rsidR="00C744BB" w:rsidRPr="00835551">
        <w:rPr>
          <w:rFonts w:ascii="Times New Roman" w:hAnsi="Times New Roman" w:cs="Times New Roman"/>
          <w:sz w:val="24"/>
          <w:szCs w:val="24"/>
          <w:lang w:val="sq-AL"/>
        </w:rPr>
        <w:t>n</w:t>
      </w:r>
      <w:r w:rsidRPr="00835551">
        <w:rPr>
          <w:rFonts w:ascii="Times New Roman" w:hAnsi="Times New Roman" w:cs="Times New Roman"/>
          <w:sz w:val="24"/>
          <w:szCs w:val="24"/>
          <w:lang w:val="sq-AL"/>
        </w:rPr>
        <w:t xml:space="preserve"> me</w:t>
      </w:r>
      <w:r w:rsidR="00BB3A7D" w:rsidRPr="00835551">
        <w:rPr>
          <w:rFonts w:ascii="Times New Roman" w:hAnsi="Times New Roman" w:cs="Times New Roman"/>
          <w:sz w:val="24"/>
          <w:szCs w:val="24"/>
          <w:lang w:val="sq-AL"/>
        </w:rPr>
        <w:t xml:space="preserve"> menaxhimin financiar dhe kontrollin dhe auditi</w:t>
      </w:r>
      <w:r w:rsidR="00835551" w:rsidRPr="00835551">
        <w:rPr>
          <w:rFonts w:ascii="Times New Roman" w:hAnsi="Times New Roman" w:cs="Times New Roman"/>
          <w:sz w:val="24"/>
          <w:szCs w:val="24"/>
          <w:lang w:val="sq-AL"/>
        </w:rPr>
        <w:t>min</w:t>
      </w:r>
      <w:r w:rsidR="00BB3A7D" w:rsidRPr="00835551">
        <w:rPr>
          <w:rFonts w:ascii="Times New Roman" w:hAnsi="Times New Roman" w:cs="Times New Roman"/>
          <w:sz w:val="24"/>
          <w:szCs w:val="24"/>
          <w:lang w:val="sq-AL"/>
        </w:rPr>
        <w:t xml:space="preserve"> e brendshëm</w:t>
      </w:r>
      <w:r w:rsidRPr="00835551">
        <w:rPr>
          <w:rFonts w:ascii="Times New Roman" w:hAnsi="Times New Roman" w:cs="Times New Roman"/>
          <w:sz w:val="24"/>
          <w:szCs w:val="24"/>
          <w:lang w:val="sq-AL"/>
        </w:rPr>
        <w:t xml:space="preserve">, në sektorin publik. </w:t>
      </w:r>
    </w:p>
    <w:p w:rsidR="00D318EE" w:rsidRPr="00835551" w:rsidRDefault="003B37E3" w:rsidP="00835551">
      <w:pPr>
        <w:pStyle w:val="ListParagraph"/>
        <w:numPr>
          <w:ilvl w:val="0"/>
          <w:numId w:val="36"/>
        </w:numPr>
        <w:spacing w:after="60" w:line="240" w:lineRule="auto"/>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 xml:space="preserve">Bordi i Kontrollit të Brendshëm Financiar Publik përbëhet nga </w:t>
      </w:r>
      <w:r w:rsidR="006E0E20">
        <w:rPr>
          <w:rFonts w:ascii="Times New Roman" w:hAnsi="Times New Roman" w:cs="Times New Roman"/>
          <w:sz w:val="24"/>
          <w:szCs w:val="24"/>
          <w:lang w:val="sq-AL"/>
        </w:rPr>
        <w:t>M</w:t>
      </w:r>
      <w:bookmarkStart w:id="0" w:name="_GoBack"/>
      <w:bookmarkEnd w:id="0"/>
      <w:r w:rsidRPr="00835551">
        <w:rPr>
          <w:rFonts w:ascii="Times New Roman" w:hAnsi="Times New Roman" w:cs="Times New Roman"/>
          <w:sz w:val="24"/>
          <w:szCs w:val="24"/>
          <w:lang w:val="sq-AL"/>
        </w:rPr>
        <w:t>inistri i Financave</w:t>
      </w:r>
      <w:r w:rsidR="00982C8D" w:rsidRPr="00835551">
        <w:rPr>
          <w:rFonts w:ascii="Times New Roman" w:hAnsi="Times New Roman" w:cs="Times New Roman"/>
          <w:sz w:val="24"/>
          <w:szCs w:val="24"/>
          <w:lang w:val="sq-AL"/>
        </w:rPr>
        <w:t>, në cilësinë e kryetarit të këtij bordi</w:t>
      </w:r>
      <w:r w:rsidRPr="00835551">
        <w:rPr>
          <w:rFonts w:ascii="Times New Roman" w:hAnsi="Times New Roman" w:cs="Times New Roman"/>
          <w:sz w:val="24"/>
          <w:szCs w:val="24"/>
          <w:lang w:val="sq-AL"/>
        </w:rPr>
        <w:t xml:space="preserve">, </w:t>
      </w:r>
      <w:r w:rsidR="00301C68">
        <w:rPr>
          <w:rFonts w:ascii="Times New Roman" w:hAnsi="Times New Roman" w:cs="Times New Roman"/>
          <w:sz w:val="24"/>
          <w:szCs w:val="24"/>
          <w:lang w:val="sq-AL"/>
        </w:rPr>
        <w:t>n</w:t>
      </w:r>
      <w:r w:rsidRPr="00835551">
        <w:rPr>
          <w:rFonts w:ascii="Times New Roman" w:hAnsi="Times New Roman" w:cs="Times New Roman"/>
          <w:sz w:val="24"/>
          <w:szCs w:val="24"/>
          <w:lang w:val="sq-AL"/>
        </w:rPr>
        <w:t xml:space="preserve">ëpunësi i </w:t>
      </w:r>
      <w:r w:rsidR="00301C68">
        <w:rPr>
          <w:rFonts w:ascii="Times New Roman" w:hAnsi="Times New Roman" w:cs="Times New Roman"/>
          <w:sz w:val="24"/>
          <w:szCs w:val="24"/>
          <w:lang w:val="sq-AL"/>
        </w:rPr>
        <w:t>p</w:t>
      </w:r>
      <w:r w:rsidRPr="00835551">
        <w:rPr>
          <w:rFonts w:ascii="Times New Roman" w:hAnsi="Times New Roman" w:cs="Times New Roman"/>
          <w:sz w:val="24"/>
          <w:szCs w:val="24"/>
          <w:lang w:val="sq-AL"/>
        </w:rPr>
        <w:t xml:space="preserve">arë </w:t>
      </w:r>
      <w:r w:rsidR="00301C68">
        <w:rPr>
          <w:rFonts w:ascii="Times New Roman" w:hAnsi="Times New Roman" w:cs="Times New Roman"/>
          <w:sz w:val="24"/>
          <w:szCs w:val="24"/>
          <w:lang w:val="sq-AL"/>
        </w:rPr>
        <w:t>a</w:t>
      </w:r>
      <w:r w:rsidRPr="00835551">
        <w:rPr>
          <w:rFonts w:ascii="Times New Roman" w:hAnsi="Times New Roman" w:cs="Times New Roman"/>
          <w:sz w:val="24"/>
          <w:szCs w:val="24"/>
          <w:lang w:val="sq-AL"/>
        </w:rPr>
        <w:t xml:space="preserve">utorizues, drejtuesi i strukturës përgjegjëse për </w:t>
      </w:r>
      <w:r w:rsidR="00982C8D" w:rsidRPr="00835551">
        <w:rPr>
          <w:rFonts w:ascii="Times New Roman" w:hAnsi="Times New Roman" w:cs="Times New Roman"/>
          <w:sz w:val="24"/>
          <w:szCs w:val="24"/>
          <w:lang w:val="sq-AL"/>
        </w:rPr>
        <w:t>k</w:t>
      </w:r>
      <w:r w:rsidRPr="00835551">
        <w:rPr>
          <w:rFonts w:ascii="Times New Roman" w:hAnsi="Times New Roman" w:cs="Times New Roman"/>
          <w:sz w:val="24"/>
          <w:szCs w:val="24"/>
          <w:lang w:val="sq-AL"/>
        </w:rPr>
        <w:t xml:space="preserve">ontrollin e </w:t>
      </w:r>
      <w:r w:rsidR="00982C8D" w:rsidRPr="00835551">
        <w:rPr>
          <w:rFonts w:ascii="Times New Roman" w:hAnsi="Times New Roman" w:cs="Times New Roman"/>
          <w:sz w:val="24"/>
          <w:szCs w:val="24"/>
          <w:lang w:val="sq-AL"/>
        </w:rPr>
        <w:t>b</w:t>
      </w:r>
      <w:r w:rsidRPr="00835551">
        <w:rPr>
          <w:rFonts w:ascii="Times New Roman" w:hAnsi="Times New Roman" w:cs="Times New Roman"/>
          <w:sz w:val="24"/>
          <w:szCs w:val="24"/>
          <w:lang w:val="sq-AL"/>
        </w:rPr>
        <w:t xml:space="preserve">rendshëm </w:t>
      </w:r>
      <w:r w:rsidR="00982C8D" w:rsidRPr="00835551">
        <w:rPr>
          <w:rFonts w:ascii="Times New Roman" w:hAnsi="Times New Roman" w:cs="Times New Roman"/>
          <w:sz w:val="24"/>
          <w:szCs w:val="24"/>
          <w:lang w:val="sq-AL"/>
        </w:rPr>
        <w:t>f</w:t>
      </w:r>
      <w:r w:rsidRPr="00835551">
        <w:rPr>
          <w:rFonts w:ascii="Times New Roman" w:hAnsi="Times New Roman" w:cs="Times New Roman"/>
          <w:sz w:val="24"/>
          <w:szCs w:val="24"/>
          <w:lang w:val="sq-AL"/>
        </w:rPr>
        <w:t xml:space="preserve">inanciar </w:t>
      </w:r>
      <w:r w:rsidR="00982C8D" w:rsidRPr="00835551">
        <w:rPr>
          <w:rFonts w:ascii="Times New Roman" w:hAnsi="Times New Roman" w:cs="Times New Roman"/>
          <w:sz w:val="24"/>
          <w:szCs w:val="24"/>
          <w:lang w:val="sq-AL"/>
        </w:rPr>
        <w:t>p</w:t>
      </w:r>
      <w:r w:rsidRPr="00835551">
        <w:rPr>
          <w:rFonts w:ascii="Times New Roman" w:hAnsi="Times New Roman" w:cs="Times New Roman"/>
          <w:sz w:val="24"/>
          <w:szCs w:val="24"/>
          <w:lang w:val="sq-AL"/>
        </w:rPr>
        <w:t xml:space="preserve">ublik, drejtuesi i strukturës përgjegjëse të buxhetit, </w:t>
      </w:r>
      <w:r w:rsidR="00835551" w:rsidRPr="00835551">
        <w:rPr>
          <w:rFonts w:ascii="Times New Roman" w:hAnsi="Times New Roman" w:cs="Times New Roman"/>
          <w:sz w:val="24"/>
          <w:szCs w:val="24"/>
          <w:lang w:val="sq-AL"/>
        </w:rPr>
        <w:t>tre</w:t>
      </w:r>
      <w:r w:rsidRPr="00835551">
        <w:rPr>
          <w:rFonts w:ascii="Times New Roman" w:hAnsi="Times New Roman" w:cs="Times New Roman"/>
          <w:sz w:val="24"/>
          <w:szCs w:val="24"/>
          <w:lang w:val="sq-AL"/>
        </w:rPr>
        <w:t xml:space="preserve"> anëtarë të emëruar nga </w:t>
      </w:r>
      <w:r w:rsidR="00301C68">
        <w:rPr>
          <w:rFonts w:ascii="Times New Roman" w:hAnsi="Times New Roman" w:cs="Times New Roman"/>
          <w:sz w:val="24"/>
          <w:szCs w:val="24"/>
          <w:lang w:val="sq-AL"/>
        </w:rPr>
        <w:t>M</w:t>
      </w:r>
      <w:r w:rsidRPr="00835551">
        <w:rPr>
          <w:rFonts w:ascii="Times New Roman" w:hAnsi="Times New Roman" w:cs="Times New Roman"/>
          <w:sz w:val="24"/>
          <w:szCs w:val="24"/>
          <w:lang w:val="sq-AL"/>
        </w:rPr>
        <w:t>inistri i Financave, me përvojë në fushën e menaxhimit financiar dhe kontrollit dhe në fushën e auditi</w:t>
      </w:r>
      <w:r w:rsidR="00982C8D" w:rsidRPr="00835551">
        <w:rPr>
          <w:rFonts w:ascii="Times New Roman" w:hAnsi="Times New Roman" w:cs="Times New Roman"/>
          <w:sz w:val="24"/>
          <w:szCs w:val="24"/>
          <w:lang w:val="sq-AL"/>
        </w:rPr>
        <w:t>m</w:t>
      </w:r>
      <w:r w:rsidRPr="00835551">
        <w:rPr>
          <w:rFonts w:ascii="Times New Roman" w:hAnsi="Times New Roman" w:cs="Times New Roman"/>
          <w:sz w:val="24"/>
          <w:szCs w:val="24"/>
          <w:lang w:val="sq-AL"/>
        </w:rPr>
        <w:t>it të brendshëm</w:t>
      </w:r>
      <w:r w:rsidR="00835551" w:rsidRPr="00835551">
        <w:rPr>
          <w:rFonts w:ascii="Times New Roman" w:hAnsi="Times New Roman" w:cs="Times New Roman"/>
          <w:sz w:val="24"/>
          <w:szCs w:val="24"/>
          <w:lang w:val="sq-AL"/>
        </w:rPr>
        <w:t>.</w:t>
      </w:r>
    </w:p>
    <w:p w:rsidR="00462D85" w:rsidRPr="00835551" w:rsidRDefault="00462D85" w:rsidP="00835551">
      <w:pPr>
        <w:pStyle w:val="ListParagraph"/>
        <w:numPr>
          <w:ilvl w:val="0"/>
          <w:numId w:val="36"/>
        </w:numPr>
        <w:spacing w:after="60" w:line="240" w:lineRule="auto"/>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 xml:space="preserve">Bordi shqyrton nevojën për miratimin e legjislacionit shtesë apo për përmirësimin e kuadrit </w:t>
      </w:r>
      <w:r w:rsidR="007533FD" w:rsidRPr="00835551">
        <w:rPr>
          <w:rFonts w:ascii="Times New Roman" w:hAnsi="Times New Roman" w:cs="Times New Roman"/>
          <w:sz w:val="24"/>
          <w:szCs w:val="24"/>
          <w:lang w:val="sq-AL"/>
        </w:rPr>
        <w:t xml:space="preserve">rregullator </w:t>
      </w:r>
      <w:r w:rsidRPr="00835551">
        <w:rPr>
          <w:rFonts w:ascii="Times New Roman" w:hAnsi="Times New Roman" w:cs="Times New Roman"/>
          <w:sz w:val="24"/>
          <w:szCs w:val="24"/>
          <w:lang w:val="sq-AL"/>
        </w:rPr>
        <w:t xml:space="preserve">të </w:t>
      </w:r>
      <w:r w:rsidR="00301C68">
        <w:rPr>
          <w:rFonts w:ascii="Times New Roman" w:hAnsi="Times New Roman" w:cs="Times New Roman"/>
          <w:sz w:val="24"/>
          <w:szCs w:val="24"/>
          <w:lang w:val="sq-AL"/>
        </w:rPr>
        <w:t>k</w:t>
      </w:r>
      <w:r w:rsidR="005D1342" w:rsidRPr="00835551">
        <w:rPr>
          <w:rFonts w:ascii="Times New Roman" w:hAnsi="Times New Roman" w:cs="Times New Roman"/>
          <w:sz w:val="24"/>
          <w:szCs w:val="24"/>
          <w:lang w:val="sq-AL"/>
        </w:rPr>
        <w:t xml:space="preserve">ontrollit të </w:t>
      </w:r>
      <w:r w:rsidR="00301C68">
        <w:rPr>
          <w:rFonts w:ascii="Times New Roman" w:hAnsi="Times New Roman" w:cs="Times New Roman"/>
          <w:sz w:val="24"/>
          <w:szCs w:val="24"/>
          <w:lang w:val="sq-AL"/>
        </w:rPr>
        <w:t>b</w:t>
      </w:r>
      <w:r w:rsidR="005D1342" w:rsidRPr="00835551">
        <w:rPr>
          <w:rFonts w:ascii="Times New Roman" w:hAnsi="Times New Roman" w:cs="Times New Roman"/>
          <w:sz w:val="24"/>
          <w:szCs w:val="24"/>
          <w:lang w:val="sq-AL"/>
        </w:rPr>
        <w:t xml:space="preserve">rendshëm </w:t>
      </w:r>
      <w:r w:rsidR="00301C68">
        <w:rPr>
          <w:rFonts w:ascii="Times New Roman" w:hAnsi="Times New Roman" w:cs="Times New Roman"/>
          <w:sz w:val="24"/>
          <w:szCs w:val="24"/>
          <w:lang w:val="sq-AL"/>
        </w:rPr>
        <w:t>f</w:t>
      </w:r>
      <w:r w:rsidR="005D1342" w:rsidRPr="00835551">
        <w:rPr>
          <w:rFonts w:ascii="Times New Roman" w:hAnsi="Times New Roman" w:cs="Times New Roman"/>
          <w:sz w:val="24"/>
          <w:szCs w:val="24"/>
          <w:lang w:val="sq-AL"/>
        </w:rPr>
        <w:t xml:space="preserve">inanciar </w:t>
      </w:r>
      <w:r w:rsidR="00301C68">
        <w:rPr>
          <w:rFonts w:ascii="Times New Roman" w:hAnsi="Times New Roman" w:cs="Times New Roman"/>
          <w:sz w:val="24"/>
          <w:szCs w:val="24"/>
          <w:lang w:val="sq-AL"/>
        </w:rPr>
        <w:t>p</w:t>
      </w:r>
      <w:r w:rsidR="005D1342" w:rsidRPr="00835551">
        <w:rPr>
          <w:rFonts w:ascii="Times New Roman" w:hAnsi="Times New Roman" w:cs="Times New Roman"/>
          <w:sz w:val="24"/>
          <w:szCs w:val="24"/>
          <w:lang w:val="sq-AL"/>
        </w:rPr>
        <w:t>ublik</w:t>
      </w:r>
      <w:r w:rsidRPr="00835551">
        <w:rPr>
          <w:rFonts w:ascii="Times New Roman" w:hAnsi="Times New Roman" w:cs="Times New Roman"/>
          <w:sz w:val="24"/>
          <w:szCs w:val="24"/>
          <w:lang w:val="sq-AL"/>
        </w:rPr>
        <w:t xml:space="preserve">. </w:t>
      </w:r>
    </w:p>
    <w:p w:rsidR="00835551" w:rsidRPr="00835551" w:rsidRDefault="00835551" w:rsidP="00835551">
      <w:pPr>
        <w:pStyle w:val="ListParagraph"/>
        <w:numPr>
          <w:ilvl w:val="0"/>
          <w:numId w:val="36"/>
        </w:numPr>
        <w:spacing w:after="60" w:line="240" w:lineRule="auto"/>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 xml:space="preserve">Bordi diskuton rreth raportit vjetor për </w:t>
      </w:r>
      <w:r w:rsidR="00301C68">
        <w:rPr>
          <w:rFonts w:ascii="Times New Roman" w:hAnsi="Times New Roman" w:cs="Times New Roman"/>
          <w:sz w:val="24"/>
          <w:szCs w:val="24"/>
          <w:lang w:val="sq-AL"/>
        </w:rPr>
        <w:t>k</w:t>
      </w:r>
      <w:r w:rsidRPr="00835551">
        <w:rPr>
          <w:rFonts w:ascii="Times New Roman" w:hAnsi="Times New Roman" w:cs="Times New Roman"/>
          <w:sz w:val="24"/>
          <w:szCs w:val="24"/>
          <w:lang w:val="sq-AL"/>
        </w:rPr>
        <w:t xml:space="preserve">ontrollin e </w:t>
      </w:r>
      <w:r w:rsidR="00301C68">
        <w:rPr>
          <w:rFonts w:ascii="Times New Roman" w:hAnsi="Times New Roman" w:cs="Times New Roman"/>
          <w:sz w:val="24"/>
          <w:szCs w:val="24"/>
          <w:lang w:val="sq-AL"/>
        </w:rPr>
        <w:t>b</w:t>
      </w:r>
      <w:r w:rsidRPr="00835551">
        <w:rPr>
          <w:rFonts w:ascii="Times New Roman" w:hAnsi="Times New Roman" w:cs="Times New Roman"/>
          <w:sz w:val="24"/>
          <w:szCs w:val="24"/>
          <w:lang w:val="sq-AL"/>
        </w:rPr>
        <w:t xml:space="preserve">rendshëm </w:t>
      </w:r>
      <w:r w:rsidR="00301C68">
        <w:rPr>
          <w:rFonts w:ascii="Times New Roman" w:hAnsi="Times New Roman" w:cs="Times New Roman"/>
          <w:sz w:val="24"/>
          <w:szCs w:val="24"/>
          <w:lang w:val="sq-AL"/>
        </w:rPr>
        <w:t>f</w:t>
      </w:r>
      <w:r w:rsidRPr="00835551">
        <w:rPr>
          <w:rFonts w:ascii="Times New Roman" w:hAnsi="Times New Roman" w:cs="Times New Roman"/>
          <w:sz w:val="24"/>
          <w:szCs w:val="24"/>
          <w:lang w:val="sq-AL"/>
        </w:rPr>
        <w:t xml:space="preserve">inanciar </w:t>
      </w:r>
      <w:r w:rsidR="00301C68">
        <w:rPr>
          <w:rFonts w:ascii="Times New Roman" w:hAnsi="Times New Roman" w:cs="Times New Roman"/>
          <w:sz w:val="24"/>
          <w:szCs w:val="24"/>
          <w:lang w:val="sq-AL"/>
        </w:rPr>
        <w:t>p</w:t>
      </w:r>
      <w:r w:rsidRPr="00835551">
        <w:rPr>
          <w:rFonts w:ascii="Times New Roman" w:hAnsi="Times New Roman" w:cs="Times New Roman"/>
          <w:sz w:val="24"/>
          <w:szCs w:val="24"/>
          <w:lang w:val="sq-AL"/>
        </w:rPr>
        <w:t>ublik</w:t>
      </w:r>
      <w:r w:rsidRPr="00835551" w:rsidDel="005D1342">
        <w:rPr>
          <w:rFonts w:ascii="Times New Roman" w:hAnsi="Times New Roman" w:cs="Times New Roman"/>
          <w:sz w:val="24"/>
          <w:szCs w:val="24"/>
          <w:lang w:val="sq-AL"/>
        </w:rPr>
        <w:t xml:space="preserve"> </w:t>
      </w:r>
      <w:r w:rsidRPr="00835551">
        <w:rPr>
          <w:rFonts w:ascii="Times New Roman" w:hAnsi="Times New Roman" w:cs="Times New Roman"/>
          <w:sz w:val="24"/>
          <w:szCs w:val="24"/>
          <w:lang w:val="sq-AL"/>
        </w:rPr>
        <w:t xml:space="preserve">para se të miratohet nga </w:t>
      </w:r>
      <w:r w:rsidR="00301C68">
        <w:rPr>
          <w:rFonts w:ascii="Times New Roman" w:hAnsi="Times New Roman" w:cs="Times New Roman"/>
          <w:sz w:val="24"/>
          <w:szCs w:val="24"/>
          <w:lang w:val="sq-AL"/>
        </w:rPr>
        <w:t>M</w:t>
      </w:r>
      <w:r w:rsidRPr="00835551">
        <w:rPr>
          <w:rFonts w:ascii="Times New Roman" w:hAnsi="Times New Roman" w:cs="Times New Roman"/>
          <w:sz w:val="24"/>
          <w:szCs w:val="24"/>
          <w:lang w:val="sq-AL"/>
        </w:rPr>
        <w:t>inistri i Financave.</w:t>
      </w:r>
    </w:p>
    <w:p w:rsidR="00D937A4" w:rsidRPr="00835551" w:rsidRDefault="00462D85" w:rsidP="00835551">
      <w:pPr>
        <w:pStyle w:val="ListParagraph"/>
        <w:numPr>
          <w:ilvl w:val="0"/>
          <w:numId w:val="36"/>
        </w:numPr>
        <w:spacing w:after="60"/>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 xml:space="preserve">Struktura përgjegjëse për </w:t>
      </w:r>
      <w:r w:rsidR="00C744BB" w:rsidRPr="00835551">
        <w:rPr>
          <w:rFonts w:ascii="Times New Roman" w:hAnsi="Times New Roman" w:cs="Times New Roman"/>
          <w:sz w:val="24"/>
          <w:szCs w:val="24"/>
          <w:lang w:val="sq-AL"/>
        </w:rPr>
        <w:t>h</w:t>
      </w:r>
      <w:r w:rsidRPr="00835551">
        <w:rPr>
          <w:rFonts w:ascii="Times New Roman" w:hAnsi="Times New Roman" w:cs="Times New Roman"/>
          <w:sz w:val="24"/>
          <w:szCs w:val="24"/>
          <w:lang w:val="sq-AL"/>
        </w:rPr>
        <w:t xml:space="preserve">armonizimin e </w:t>
      </w:r>
      <w:r w:rsidR="00C744BB" w:rsidRPr="00835551">
        <w:rPr>
          <w:rFonts w:ascii="Times New Roman" w:hAnsi="Times New Roman" w:cs="Times New Roman"/>
          <w:sz w:val="24"/>
          <w:szCs w:val="24"/>
          <w:lang w:val="sq-AL"/>
        </w:rPr>
        <w:t>k</w:t>
      </w:r>
      <w:r w:rsidRPr="00835551">
        <w:rPr>
          <w:rFonts w:ascii="Times New Roman" w:hAnsi="Times New Roman" w:cs="Times New Roman"/>
          <w:sz w:val="24"/>
          <w:szCs w:val="24"/>
          <w:lang w:val="sq-AL"/>
        </w:rPr>
        <w:t xml:space="preserve">ontrollit të </w:t>
      </w:r>
      <w:r w:rsidR="00C744BB" w:rsidRPr="00835551">
        <w:rPr>
          <w:rFonts w:ascii="Times New Roman" w:hAnsi="Times New Roman" w:cs="Times New Roman"/>
          <w:sz w:val="24"/>
          <w:szCs w:val="24"/>
          <w:lang w:val="sq-AL"/>
        </w:rPr>
        <w:t>b</w:t>
      </w:r>
      <w:r w:rsidRPr="00835551">
        <w:rPr>
          <w:rFonts w:ascii="Times New Roman" w:hAnsi="Times New Roman" w:cs="Times New Roman"/>
          <w:sz w:val="24"/>
          <w:szCs w:val="24"/>
          <w:lang w:val="sq-AL"/>
        </w:rPr>
        <w:t xml:space="preserve">rendshëm </w:t>
      </w:r>
      <w:r w:rsidR="00C744BB" w:rsidRPr="00835551">
        <w:rPr>
          <w:rFonts w:ascii="Times New Roman" w:hAnsi="Times New Roman" w:cs="Times New Roman"/>
          <w:sz w:val="24"/>
          <w:szCs w:val="24"/>
          <w:lang w:val="sq-AL"/>
        </w:rPr>
        <w:t>f</w:t>
      </w:r>
      <w:r w:rsidRPr="00835551">
        <w:rPr>
          <w:rFonts w:ascii="Times New Roman" w:hAnsi="Times New Roman" w:cs="Times New Roman"/>
          <w:sz w:val="24"/>
          <w:szCs w:val="24"/>
          <w:lang w:val="sq-AL"/>
        </w:rPr>
        <w:t xml:space="preserve">inanciar </w:t>
      </w:r>
      <w:r w:rsidR="00C744BB" w:rsidRPr="00835551">
        <w:rPr>
          <w:rFonts w:ascii="Times New Roman" w:hAnsi="Times New Roman" w:cs="Times New Roman"/>
          <w:sz w:val="24"/>
          <w:szCs w:val="24"/>
          <w:lang w:val="sq-AL"/>
        </w:rPr>
        <w:t>p</w:t>
      </w:r>
      <w:r w:rsidRPr="00835551">
        <w:rPr>
          <w:rFonts w:ascii="Times New Roman" w:hAnsi="Times New Roman" w:cs="Times New Roman"/>
          <w:sz w:val="24"/>
          <w:szCs w:val="24"/>
          <w:lang w:val="sq-AL"/>
        </w:rPr>
        <w:t>ublik</w:t>
      </w:r>
      <w:r w:rsidR="00F67823">
        <w:rPr>
          <w:rFonts w:ascii="Times New Roman" w:hAnsi="Times New Roman" w:cs="Times New Roman"/>
          <w:sz w:val="24"/>
          <w:szCs w:val="24"/>
          <w:lang w:val="sq-AL"/>
        </w:rPr>
        <w:t>,</w:t>
      </w:r>
      <w:r w:rsidR="005D1342" w:rsidRPr="00835551">
        <w:rPr>
          <w:rFonts w:ascii="Times New Roman" w:hAnsi="Times New Roman" w:cs="Times New Roman"/>
          <w:sz w:val="24"/>
          <w:szCs w:val="24"/>
          <w:lang w:val="sq-AL"/>
        </w:rPr>
        <w:t xml:space="preserve"> </w:t>
      </w:r>
      <w:r w:rsidRPr="00835551">
        <w:rPr>
          <w:rFonts w:ascii="Times New Roman" w:hAnsi="Times New Roman" w:cs="Times New Roman"/>
          <w:sz w:val="24"/>
          <w:szCs w:val="24"/>
          <w:lang w:val="sq-AL"/>
        </w:rPr>
        <w:t>në Ministrinë e Financave</w:t>
      </w:r>
      <w:r w:rsidR="001317CC" w:rsidRPr="00835551">
        <w:rPr>
          <w:rFonts w:ascii="Times New Roman" w:hAnsi="Times New Roman" w:cs="Times New Roman"/>
          <w:sz w:val="24"/>
          <w:szCs w:val="24"/>
          <w:lang w:val="sq-AL"/>
        </w:rPr>
        <w:t>,</w:t>
      </w:r>
      <w:r w:rsidRPr="00835551">
        <w:rPr>
          <w:rFonts w:ascii="Times New Roman" w:hAnsi="Times New Roman" w:cs="Times New Roman"/>
          <w:sz w:val="24"/>
          <w:szCs w:val="24"/>
          <w:lang w:val="sq-AL"/>
        </w:rPr>
        <w:t xml:space="preserve"> siguron shërbimin e sekretariatit për veprimtarinë e bordit. </w:t>
      </w:r>
    </w:p>
    <w:p w:rsidR="00462D85" w:rsidRPr="00835551" w:rsidRDefault="003A06E5" w:rsidP="00835551">
      <w:pPr>
        <w:pStyle w:val="ListParagraph"/>
        <w:numPr>
          <w:ilvl w:val="0"/>
          <w:numId w:val="36"/>
        </w:numPr>
        <w:spacing w:after="60"/>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 xml:space="preserve">Mënyra </w:t>
      </w:r>
      <w:r w:rsidR="002E178A" w:rsidRPr="00835551">
        <w:rPr>
          <w:rFonts w:ascii="Times New Roman" w:hAnsi="Times New Roman" w:cs="Times New Roman"/>
          <w:sz w:val="24"/>
          <w:szCs w:val="24"/>
          <w:lang w:val="sq-AL"/>
        </w:rPr>
        <w:t>e organizimit</w:t>
      </w:r>
      <w:r w:rsidR="00A75AEE" w:rsidRPr="00835551">
        <w:rPr>
          <w:rFonts w:ascii="Times New Roman" w:hAnsi="Times New Roman" w:cs="Times New Roman"/>
          <w:sz w:val="24"/>
          <w:szCs w:val="24"/>
          <w:lang w:val="sq-AL"/>
        </w:rPr>
        <w:t xml:space="preserve"> dhe</w:t>
      </w:r>
      <w:r w:rsidR="002E178A" w:rsidRPr="00835551">
        <w:rPr>
          <w:rFonts w:ascii="Times New Roman" w:hAnsi="Times New Roman" w:cs="Times New Roman"/>
          <w:sz w:val="24"/>
          <w:szCs w:val="24"/>
          <w:lang w:val="sq-AL"/>
        </w:rPr>
        <w:t xml:space="preserve"> funksionimit</w:t>
      </w:r>
      <w:r w:rsidR="00A75AEE" w:rsidRPr="00835551">
        <w:rPr>
          <w:rFonts w:ascii="Times New Roman" w:hAnsi="Times New Roman" w:cs="Times New Roman"/>
          <w:sz w:val="24"/>
          <w:szCs w:val="24"/>
          <w:lang w:val="sq-AL"/>
        </w:rPr>
        <w:t xml:space="preserve"> t</w:t>
      </w:r>
      <w:r w:rsidR="0049548A" w:rsidRPr="00835551">
        <w:rPr>
          <w:rFonts w:ascii="Times New Roman" w:hAnsi="Times New Roman" w:cs="Times New Roman"/>
          <w:sz w:val="24"/>
          <w:szCs w:val="24"/>
          <w:lang w:val="sq-AL"/>
        </w:rPr>
        <w:t>ë</w:t>
      </w:r>
      <w:r w:rsidR="00A75AEE" w:rsidRPr="00835551">
        <w:rPr>
          <w:rFonts w:ascii="Times New Roman" w:hAnsi="Times New Roman" w:cs="Times New Roman"/>
          <w:sz w:val="24"/>
          <w:szCs w:val="24"/>
          <w:lang w:val="sq-AL"/>
        </w:rPr>
        <w:t xml:space="preserve"> </w:t>
      </w:r>
      <w:r w:rsidR="00173EE2" w:rsidRPr="00835551">
        <w:rPr>
          <w:rFonts w:ascii="Times New Roman" w:hAnsi="Times New Roman" w:cs="Times New Roman"/>
          <w:sz w:val="24"/>
          <w:szCs w:val="24"/>
          <w:lang w:val="sq-AL"/>
        </w:rPr>
        <w:t>bordit</w:t>
      </w:r>
      <w:r w:rsidR="004C69C7" w:rsidRPr="00835551">
        <w:rPr>
          <w:rFonts w:ascii="Times New Roman" w:hAnsi="Times New Roman" w:cs="Times New Roman"/>
          <w:sz w:val="24"/>
          <w:szCs w:val="24"/>
          <w:lang w:val="sq-AL"/>
        </w:rPr>
        <w:t xml:space="preserve">, </w:t>
      </w:r>
      <w:r w:rsidR="00C744BB" w:rsidRPr="00835551">
        <w:rPr>
          <w:rFonts w:ascii="Times New Roman" w:hAnsi="Times New Roman" w:cs="Times New Roman"/>
          <w:sz w:val="24"/>
          <w:szCs w:val="24"/>
          <w:lang w:val="sq-AL"/>
        </w:rPr>
        <w:t xml:space="preserve">miratohet me </w:t>
      </w:r>
      <w:r w:rsidR="00977F71" w:rsidRPr="00835551">
        <w:rPr>
          <w:rFonts w:ascii="Times New Roman" w:hAnsi="Times New Roman" w:cs="Times New Roman"/>
          <w:sz w:val="24"/>
          <w:szCs w:val="24"/>
          <w:lang w:val="sq-AL"/>
        </w:rPr>
        <w:t>urdhër</w:t>
      </w:r>
      <w:r w:rsidR="00C744BB" w:rsidRPr="00835551">
        <w:rPr>
          <w:rFonts w:ascii="Times New Roman" w:hAnsi="Times New Roman" w:cs="Times New Roman"/>
          <w:sz w:val="24"/>
          <w:szCs w:val="24"/>
          <w:lang w:val="sq-AL"/>
        </w:rPr>
        <w:t xml:space="preserve"> të </w:t>
      </w:r>
      <w:r w:rsidR="00F67823">
        <w:rPr>
          <w:rFonts w:ascii="Times New Roman" w:hAnsi="Times New Roman" w:cs="Times New Roman"/>
          <w:sz w:val="24"/>
          <w:szCs w:val="24"/>
          <w:lang w:val="sq-AL"/>
        </w:rPr>
        <w:t>M</w:t>
      </w:r>
      <w:r w:rsidR="00DD570F" w:rsidRPr="00835551">
        <w:rPr>
          <w:rFonts w:ascii="Times New Roman" w:hAnsi="Times New Roman" w:cs="Times New Roman"/>
          <w:sz w:val="24"/>
          <w:szCs w:val="24"/>
          <w:lang w:val="sq-AL"/>
        </w:rPr>
        <w:t xml:space="preserve">inistrit </w:t>
      </w:r>
      <w:r w:rsidR="00C744BB" w:rsidRPr="00835551">
        <w:rPr>
          <w:rFonts w:ascii="Times New Roman" w:hAnsi="Times New Roman" w:cs="Times New Roman"/>
          <w:sz w:val="24"/>
          <w:szCs w:val="24"/>
          <w:lang w:val="sq-AL"/>
        </w:rPr>
        <w:t>të Financave.</w:t>
      </w:r>
    </w:p>
    <w:p w:rsidR="00DD570F" w:rsidRPr="00835551" w:rsidRDefault="00462D85" w:rsidP="00835551">
      <w:pPr>
        <w:pStyle w:val="ListParagraph"/>
        <w:numPr>
          <w:ilvl w:val="0"/>
          <w:numId w:val="36"/>
        </w:numPr>
        <w:spacing w:after="60" w:line="240" w:lineRule="auto"/>
        <w:jc w:val="both"/>
        <w:rPr>
          <w:rFonts w:ascii="Times New Roman" w:hAnsi="Times New Roman" w:cs="Times New Roman"/>
          <w:sz w:val="24"/>
          <w:szCs w:val="24"/>
          <w:lang w:val="sq-AL"/>
        </w:rPr>
      </w:pPr>
      <w:r w:rsidRPr="00835551">
        <w:rPr>
          <w:rFonts w:ascii="Times New Roman" w:hAnsi="Times New Roman" w:cs="Times New Roman"/>
          <w:sz w:val="24"/>
          <w:szCs w:val="24"/>
          <w:lang w:val="sq-AL"/>
        </w:rPr>
        <w:t>Masa e shpë</w:t>
      </w:r>
      <w:r w:rsidR="002E178A" w:rsidRPr="00835551">
        <w:rPr>
          <w:rFonts w:ascii="Times New Roman" w:hAnsi="Times New Roman" w:cs="Times New Roman"/>
          <w:sz w:val="24"/>
          <w:szCs w:val="24"/>
          <w:lang w:val="sq-AL"/>
        </w:rPr>
        <w:t>rblimit të anëtarëve të bordit</w:t>
      </w:r>
      <w:r w:rsidRPr="00835551">
        <w:rPr>
          <w:rFonts w:ascii="Times New Roman" w:hAnsi="Times New Roman" w:cs="Times New Roman"/>
          <w:sz w:val="24"/>
          <w:szCs w:val="24"/>
          <w:lang w:val="sq-AL"/>
        </w:rPr>
        <w:t xml:space="preserve"> dhe i sekretarit të bordit, miratohet me vendim të Këshillit të Ministrave, me propozim të </w:t>
      </w:r>
      <w:r w:rsidR="00F67823">
        <w:rPr>
          <w:rFonts w:ascii="Times New Roman" w:hAnsi="Times New Roman" w:cs="Times New Roman"/>
          <w:sz w:val="24"/>
          <w:szCs w:val="24"/>
          <w:lang w:val="sq-AL"/>
        </w:rPr>
        <w:t>M</w:t>
      </w:r>
      <w:r w:rsidR="00DD570F" w:rsidRPr="00835551">
        <w:rPr>
          <w:rFonts w:ascii="Times New Roman" w:hAnsi="Times New Roman" w:cs="Times New Roman"/>
          <w:sz w:val="24"/>
          <w:szCs w:val="24"/>
          <w:lang w:val="sq-AL"/>
        </w:rPr>
        <w:t xml:space="preserve">inistrit </w:t>
      </w:r>
      <w:r w:rsidRPr="00835551">
        <w:rPr>
          <w:rFonts w:ascii="Times New Roman" w:hAnsi="Times New Roman" w:cs="Times New Roman"/>
          <w:sz w:val="24"/>
          <w:szCs w:val="24"/>
          <w:lang w:val="sq-AL"/>
        </w:rPr>
        <w:t>të Financave.</w:t>
      </w:r>
      <w:r w:rsidR="00F22C5A" w:rsidRPr="00835551">
        <w:rPr>
          <w:rFonts w:ascii="Times New Roman" w:hAnsi="Times New Roman" w:cs="Times New Roman"/>
          <w:sz w:val="24"/>
          <w:szCs w:val="24"/>
          <w:lang w:val="sq-AL"/>
        </w:rPr>
        <w:t xml:space="preserve"> </w:t>
      </w:r>
    </w:p>
    <w:p w:rsidR="00DD570F" w:rsidRDefault="00DD570F" w:rsidP="005D1342">
      <w:pPr>
        <w:autoSpaceDE w:val="0"/>
        <w:autoSpaceDN w:val="0"/>
        <w:adjustRightInd w:val="0"/>
        <w:spacing w:after="0" w:line="240" w:lineRule="auto"/>
        <w:jc w:val="center"/>
        <w:rPr>
          <w:rFonts w:ascii="Times New Roman" w:hAnsi="Times New Roman" w:cs="Times New Roman"/>
          <w:b/>
          <w:bCs/>
          <w:sz w:val="24"/>
          <w:szCs w:val="24"/>
          <w:lang w:val="sq-AL"/>
        </w:rPr>
      </w:pPr>
    </w:p>
    <w:p w:rsidR="00835551" w:rsidRDefault="00835551" w:rsidP="005D1342">
      <w:pPr>
        <w:autoSpaceDE w:val="0"/>
        <w:autoSpaceDN w:val="0"/>
        <w:adjustRightInd w:val="0"/>
        <w:spacing w:after="0" w:line="240" w:lineRule="auto"/>
        <w:jc w:val="center"/>
        <w:rPr>
          <w:rFonts w:ascii="Times New Roman" w:hAnsi="Times New Roman" w:cs="Times New Roman"/>
          <w:b/>
          <w:bCs/>
          <w:sz w:val="24"/>
          <w:szCs w:val="24"/>
          <w:lang w:val="sq-AL"/>
        </w:rPr>
      </w:pPr>
    </w:p>
    <w:p w:rsidR="00DF56EE" w:rsidRDefault="00DF56EE" w:rsidP="005D1342">
      <w:pPr>
        <w:autoSpaceDE w:val="0"/>
        <w:autoSpaceDN w:val="0"/>
        <w:adjustRightInd w:val="0"/>
        <w:spacing w:after="0" w:line="240" w:lineRule="auto"/>
        <w:jc w:val="center"/>
        <w:rPr>
          <w:rFonts w:ascii="Times New Roman" w:hAnsi="Times New Roman" w:cs="Times New Roman"/>
          <w:b/>
          <w:bCs/>
          <w:sz w:val="24"/>
          <w:szCs w:val="24"/>
          <w:lang w:val="sq-AL"/>
        </w:rPr>
      </w:pPr>
    </w:p>
    <w:p w:rsidR="00835551" w:rsidRDefault="00835551" w:rsidP="005D1342">
      <w:pPr>
        <w:autoSpaceDE w:val="0"/>
        <w:autoSpaceDN w:val="0"/>
        <w:adjustRightInd w:val="0"/>
        <w:spacing w:after="0" w:line="240" w:lineRule="auto"/>
        <w:jc w:val="center"/>
        <w:rPr>
          <w:rFonts w:ascii="Times New Roman" w:hAnsi="Times New Roman" w:cs="Times New Roman"/>
          <w:b/>
          <w:bCs/>
          <w:sz w:val="24"/>
          <w:szCs w:val="24"/>
          <w:lang w:val="sq-AL"/>
        </w:rPr>
      </w:pPr>
    </w:p>
    <w:p w:rsidR="002E0A62" w:rsidRPr="00A6102E" w:rsidRDefault="00AC543F" w:rsidP="005D1342">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lastRenderedPageBreak/>
        <w:t xml:space="preserve">Neni </w:t>
      </w:r>
      <w:r w:rsidR="00040F09" w:rsidRPr="00A6102E">
        <w:rPr>
          <w:rFonts w:ascii="Times New Roman" w:hAnsi="Times New Roman" w:cs="Times New Roman"/>
          <w:b/>
          <w:bCs/>
          <w:sz w:val="24"/>
          <w:szCs w:val="24"/>
          <w:lang w:val="sq-AL"/>
        </w:rPr>
        <w:t>1</w:t>
      </w:r>
      <w:r w:rsidR="00040F09">
        <w:rPr>
          <w:rFonts w:ascii="Times New Roman" w:hAnsi="Times New Roman" w:cs="Times New Roman"/>
          <w:b/>
          <w:bCs/>
          <w:sz w:val="24"/>
          <w:szCs w:val="24"/>
          <w:lang w:val="sq-AL"/>
        </w:rPr>
        <w:t>6</w:t>
      </w:r>
    </w:p>
    <w:p w:rsidR="002E0A62" w:rsidRPr="00A6102E" w:rsidRDefault="002E0A62" w:rsidP="005D1342">
      <w:pPr>
        <w:spacing w:after="0" w:line="240" w:lineRule="auto"/>
        <w:jc w:val="both"/>
        <w:rPr>
          <w:rFonts w:ascii="Times New Roman" w:hAnsi="Times New Roman" w:cs="Times New Roman"/>
          <w:bCs/>
          <w:sz w:val="24"/>
          <w:szCs w:val="24"/>
          <w:lang w:val="sq-AL"/>
        </w:rPr>
      </w:pPr>
    </w:p>
    <w:p w:rsidR="002921E3" w:rsidRDefault="008A50AE" w:rsidP="00911655">
      <w:pPr>
        <w:spacing w:after="0" w:line="240" w:lineRule="auto"/>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1. </w:t>
      </w:r>
      <w:r w:rsidR="002E0A62" w:rsidRPr="00A6102E">
        <w:rPr>
          <w:rFonts w:ascii="Times New Roman" w:hAnsi="Times New Roman" w:cs="Times New Roman"/>
          <w:bCs/>
          <w:sz w:val="24"/>
          <w:szCs w:val="24"/>
          <w:lang w:val="sq-AL"/>
        </w:rPr>
        <w:t xml:space="preserve">Kudo në përmbajtjen e këtij ligji </w:t>
      </w:r>
      <w:r w:rsidR="00F144CF">
        <w:rPr>
          <w:rFonts w:ascii="Times New Roman" w:hAnsi="Times New Roman" w:cs="Times New Roman"/>
          <w:bCs/>
          <w:sz w:val="24"/>
          <w:szCs w:val="24"/>
          <w:lang w:val="sq-AL"/>
        </w:rPr>
        <w:t>bëhen këto ndryshime: 1.</w:t>
      </w:r>
      <w:r w:rsidR="00A6102E" w:rsidRPr="00A6102E">
        <w:rPr>
          <w:rFonts w:ascii="Times New Roman" w:hAnsi="Times New Roman" w:cs="Times New Roman"/>
          <w:bCs/>
          <w:sz w:val="24"/>
          <w:szCs w:val="24"/>
          <w:lang w:val="sq-AL"/>
        </w:rPr>
        <w:t>“</w:t>
      </w:r>
      <w:r w:rsidR="002E0A62" w:rsidRPr="00A6102E">
        <w:rPr>
          <w:rFonts w:ascii="Times New Roman" w:hAnsi="Times New Roman" w:cs="Times New Roman"/>
          <w:sz w:val="24"/>
          <w:szCs w:val="24"/>
          <w:lang w:val="sq-AL"/>
        </w:rPr>
        <w:t xml:space="preserve">Njësia Qendrore e Harmonizimit të Menaxhimit Financiar dhe Kontrollit”, zëvendësohet me </w:t>
      </w:r>
      <w:r w:rsidR="00F144CF">
        <w:rPr>
          <w:rFonts w:ascii="Times New Roman" w:hAnsi="Times New Roman" w:cs="Times New Roman"/>
          <w:sz w:val="24"/>
          <w:szCs w:val="24"/>
          <w:lang w:val="sq-AL"/>
        </w:rPr>
        <w:t>emërtimin</w:t>
      </w:r>
      <w:r w:rsidR="002E0A62" w:rsidRPr="00A6102E">
        <w:rPr>
          <w:rFonts w:ascii="Times New Roman" w:hAnsi="Times New Roman" w:cs="Times New Roman"/>
          <w:sz w:val="24"/>
          <w:szCs w:val="24"/>
          <w:lang w:val="sq-AL"/>
        </w:rPr>
        <w:t xml:space="preserve"> “Struktura </w:t>
      </w:r>
      <w:r w:rsidR="00F144CF">
        <w:rPr>
          <w:rFonts w:ascii="Times New Roman" w:hAnsi="Times New Roman" w:cs="Times New Roman"/>
          <w:sz w:val="24"/>
          <w:szCs w:val="24"/>
          <w:lang w:val="sq-AL"/>
        </w:rPr>
        <w:t>P</w:t>
      </w:r>
      <w:r w:rsidR="002E0A62" w:rsidRPr="00A6102E">
        <w:rPr>
          <w:rFonts w:ascii="Times New Roman" w:hAnsi="Times New Roman" w:cs="Times New Roman"/>
          <w:sz w:val="24"/>
          <w:szCs w:val="24"/>
          <w:lang w:val="sq-AL"/>
        </w:rPr>
        <w:t>ërgjegjëse për Harmonizimi</w:t>
      </w:r>
      <w:r w:rsidR="00357B24">
        <w:rPr>
          <w:rFonts w:ascii="Times New Roman" w:hAnsi="Times New Roman" w:cs="Times New Roman"/>
          <w:sz w:val="24"/>
          <w:szCs w:val="24"/>
          <w:lang w:val="sq-AL"/>
        </w:rPr>
        <w:t>n</w:t>
      </w:r>
      <w:r w:rsidR="002E0A62" w:rsidRPr="00A6102E">
        <w:rPr>
          <w:rFonts w:ascii="Times New Roman" w:hAnsi="Times New Roman" w:cs="Times New Roman"/>
          <w:sz w:val="24"/>
          <w:szCs w:val="24"/>
          <w:lang w:val="sq-AL"/>
        </w:rPr>
        <w:t xml:space="preserve"> e Menaxhimit Financiar dhe Kontrollit”.</w:t>
      </w:r>
    </w:p>
    <w:p w:rsidR="00B721E9" w:rsidRPr="00260FC8" w:rsidRDefault="008A50AE" w:rsidP="00260FC8">
      <w:pPr>
        <w:spacing w:after="0" w:line="240" w:lineRule="auto"/>
        <w:jc w:val="both"/>
        <w:rPr>
          <w:rFonts w:ascii="Times New Roman" w:hAnsi="Times New Roman" w:cs="Times New Roman"/>
          <w:sz w:val="24"/>
          <w:szCs w:val="24"/>
          <w:lang w:val="sq-AL"/>
        </w:rPr>
      </w:pPr>
      <w:r>
        <w:rPr>
          <w:rFonts w:ascii="Times New Roman" w:hAnsi="Times New Roman" w:cs="Times New Roman"/>
          <w:bCs/>
          <w:sz w:val="24"/>
          <w:szCs w:val="24"/>
          <w:lang w:val="sq-AL"/>
        </w:rPr>
        <w:t xml:space="preserve">2. </w:t>
      </w:r>
      <w:r w:rsidR="00253A3E">
        <w:rPr>
          <w:rFonts w:ascii="Times New Roman" w:hAnsi="Times New Roman" w:cs="Times New Roman"/>
          <w:bCs/>
          <w:sz w:val="24"/>
          <w:szCs w:val="24"/>
          <w:lang w:val="sq-AL"/>
        </w:rPr>
        <w:t>Emërtimi</w:t>
      </w:r>
      <w:r w:rsidR="00096993" w:rsidRPr="00A6102E">
        <w:rPr>
          <w:rFonts w:ascii="Times New Roman" w:hAnsi="Times New Roman" w:cs="Times New Roman"/>
          <w:bCs/>
          <w:sz w:val="24"/>
          <w:szCs w:val="24"/>
          <w:lang w:val="sq-AL"/>
        </w:rPr>
        <w:t xml:space="preserve"> “</w:t>
      </w:r>
      <w:r w:rsidR="00096993" w:rsidRPr="00A6102E">
        <w:rPr>
          <w:rFonts w:ascii="Times New Roman" w:hAnsi="Times New Roman" w:cs="Times New Roman"/>
          <w:sz w:val="24"/>
          <w:szCs w:val="24"/>
          <w:lang w:val="sq-AL"/>
        </w:rPr>
        <w:t xml:space="preserve">Njësi </w:t>
      </w:r>
      <w:r w:rsidR="00096993">
        <w:rPr>
          <w:rFonts w:ascii="Times New Roman" w:hAnsi="Times New Roman" w:cs="Times New Roman"/>
          <w:sz w:val="24"/>
          <w:szCs w:val="24"/>
          <w:lang w:val="sq-AL"/>
        </w:rPr>
        <w:t>e sektorit publik</w:t>
      </w:r>
      <w:r w:rsidR="00096993" w:rsidRPr="00A6102E">
        <w:rPr>
          <w:rFonts w:ascii="Times New Roman" w:hAnsi="Times New Roman" w:cs="Times New Roman"/>
          <w:sz w:val="24"/>
          <w:szCs w:val="24"/>
          <w:lang w:val="sq-AL"/>
        </w:rPr>
        <w:t xml:space="preserve">”, zëvendësohet me </w:t>
      </w:r>
      <w:r w:rsidR="00253A3E">
        <w:rPr>
          <w:rFonts w:ascii="Times New Roman" w:hAnsi="Times New Roman" w:cs="Times New Roman"/>
          <w:sz w:val="24"/>
          <w:szCs w:val="24"/>
          <w:lang w:val="sq-AL"/>
        </w:rPr>
        <w:t>emërtimi</w:t>
      </w:r>
      <w:r w:rsidR="00096993" w:rsidRPr="00A6102E">
        <w:rPr>
          <w:rFonts w:ascii="Times New Roman" w:hAnsi="Times New Roman" w:cs="Times New Roman"/>
          <w:sz w:val="24"/>
          <w:szCs w:val="24"/>
          <w:lang w:val="sq-AL"/>
        </w:rPr>
        <w:t xml:space="preserve">n </w:t>
      </w:r>
      <w:r w:rsidR="00096993">
        <w:rPr>
          <w:rFonts w:ascii="Times New Roman" w:hAnsi="Times New Roman" w:cs="Times New Roman"/>
          <w:sz w:val="24"/>
          <w:szCs w:val="24"/>
          <w:lang w:val="sq-AL"/>
        </w:rPr>
        <w:t xml:space="preserve">  </w:t>
      </w:r>
      <w:r w:rsidR="00096993" w:rsidRPr="00A6102E">
        <w:rPr>
          <w:rFonts w:ascii="Times New Roman" w:hAnsi="Times New Roman" w:cs="Times New Roman"/>
          <w:sz w:val="24"/>
          <w:szCs w:val="24"/>
          <w:lang w:val="sq-AL"/>
        </w:rPr>
        <w:t>“</w:t>
      </w:r>
      <w:r w:rsidR="00096993">
        <w:rPr>
          <w:rFonts w:ascii="Times New Roman" w:hAnsi="Times New Roman" w:cs="Times New Roman"/>
          <w:sz w:val="24"/>
          <w:szCs w:val="24"/>
          <w:lang w:val="sq-AL"/>
        </w:rPr>
        <w:t xml:space="preserve"> Njësi Publike</w:t>
      </w:r>
      <w:r w:rsidR="00096993" w:rsidRPr="00A6102E">
        <w:rPr>
          <w:rFonts w:ascii="Times New Roman" w:hAnsi="Times New Roman" w:cs="Times New Roman"/>
          <w:sz w:val="24"/>
          <w:szCs w:val="24"/>
          <w:lang w:val="sq-AL"/>
        </w:rPr>
        <w:t>”.</w:t>
      </w:r>
      <w:r w:rsidR="005F69DB" w:rsidRPr="00A6102E">
        <w:rPr>
          <w:rFonts w:ascii="Times New Roman" w:hAnsi="Times New Roman" w:cs="Times New Roman"/>
          <w:b/>
          <w:bCs/>
          <w:sz w:val="24"/>
          <w:szCs w:val="24"/>
          <w:lang w:val="sq-AL"/>
        </w:rPr>
        <w:t xml:space="preserve"> </w:t>
      </w:r>
    </w:p>
    <w:p w:rsidR="00B721E9" w:rsidRDefault="00B721E9" w:rsidP="005F69DB">
      <w:pPr>
        <w:autoSpaceDE w:val="0"/>
        <w:autoSpaceDN w:val="0"/>
        <w:adjustRightInd w:val="0"/>
        <w:spacing w:after="0" w:line="240" w:lineRule="auto"/>
        <w:ind w:left="3600" w:firstLine="720"/>
        <w:rPr>
          <w:rFonts w:ascii="Times New Roman" w:hAnsi="Times New Roman" w:cs="Times New Roman"/>
          <w:b/>
          <w:bCs/>
          <w:sz w:val="24"/>
          <w:szCs w:val="24"/>
          <w:lang w:val="sq-AL"/>
        </w:rPr>
      </w:pPr>
    </w:p>
    <w:p w:rsidR="005F69DB" w:rsidRPr="00A6102E" w:rsidRDefault="005F69DB" w:rsidP="005F69DB">
      <w:pPr>
        <w:autoSpaceDE w:val="0"/>
        <w:autoSpaceDN w:val="0"/>
        <w:adjustRightInd w:val="0"/>
        <w:spacing w:after="0" w:line="240" w:lineRule="auto"/>
        <w:ind w:left="3600" w:firstLine="720"/>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 xml:space="preserve">    Neni </w:t>
      </w:r>
      <w:r w:rsidR="00040F09" w:rsidRPr="00A6102E">
        <w:rPr>
          <w:rFonts w:ascii="Times New Roman" w:hAnsi="Times New Roman" w:cs="Times New Roman"/>
          <w:b/>
          <w:bCs/>
          <w:sz w:val="24"/>
          <w:szCs w:val="24"/>
          <w:lang w:val="sq-AL"/>
        </w:rPr>
        <w:t>1</w:t>
      </w:r>
      <w:r w:rsidR="00040F09">
        <w:rPr>
          <w:rFonts w:ascii="Times New Roman" w:hAnsi="Times New Roman" w:cs="Times New Roman"/>
          <w:b/>
          <w:bCs/>
          <w:sz w:val="24"/>
          <w:szCs w:val="24"/>
          <w:lang w:val="sq-AL"/>
        </w:rPr>
        <w:t>7</w:t>
      </w:r>
    </w:p>
    <w:p w:rsidR="00A6102E" w:rsidRPr="00A6102E" w:rsidRDefault="00A6102E" w:rsidP="005F69DB">
      <w:pPr>
        <w:autoSpaceDE w:val="0"/>
        <w:autoSpaceDN w:val="0"/>
        <w:adjustRightInd w:val="0"/>
        <w:spacing w:after="0" w:line="240" w:lineRule="auto"/>
        <w:ind w:left="3600" w:firstLine="720"/>
        <w:rPr>
          <w:rFonts w:ascii="Times New Roman" w:hAnsi="Times New Roman" w:cs="Times New Roman"/>
          <w:b/>
          <w:bCs/>
          <w:sz w:val="24"/>
          <w:szCs w:val="24"/>
          <w:lang w:val="sq-AL"/>
        </w:rPr>
      </w:pPr>
    </w:p>
    <w:p w:rsidR="005F69DB" w:rsidRPr="00A6102E" w:rsidRDefault="00091C61" w:rsidP="005F69DB">
      <w:pPr>
        <w:autoSpaceDE w:val="0"/>
        <w:autoSpaceDN w:val="0"/>
        <w:adjustRightInd w:val="0"/>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Dispozita </w:t>
      </w:r>
      <w:r w:rsidR="005F69DB" w:rsidRPr="00A6102E">
        <w:rPr>
          <w:rFonts w:ascii="Times New Roman" w:hAnsi="Times New Roman" w:cs="Times New Roman"/>
          <w:b/>
          <w:bCs/>
          <w:sz w:val="24"/>
          <w:szCs w:val="24"/>
          <w:lang w:val="sq-AL"/>
        </w:rPr>
        <w:t xml:space="preserve">kalimtare </w:t>
      </w:r>
    </w:p>
    <w:p w:rsidR="005F69DB" w:rsidRPr="00A6102E" w:rsidRDefault="005F69DB" w:rsidP="005F69DB">
      <w:pPr>
        <w:autoSpaceDE w:val="0"/>
        <w:autoSpaceDN w:val="0"/>
        <w:adjustRightInd w:val="0"/>
        <w:spacing w:after="0" w:line="240" w:lineRule="auto"/>
        <w:jc w:val="center"/>
        <w:rPr>
          <w:rFonts w:ascii="Times New Roman" w:hAnsi="Times New Roman" w:cs="Times New Roman"/>
          <w:b/>
          <w:bCs/>
          <w:sz w:val="24"/>
          <w:szCs w:val="24"/>
          <w:lang w:val="sq-AL"/>
        </w:rPr>
      </w:pPr>
    </w:p>
    <w:p w:rsidR="005F69DB" w:rsidRDefault="005F69DB" w:rsidP="00A6102E">
      <w:pPr>
        <w:autoSpaceDE w:val="0"/>
        <w:autoSpaceDN w:val="0"/>
        <w:adjustRightInd w:val="0"/>
        <w:spacing w:after="0" w:line="240" w:lineRule="auto"/>
        <w:rPr>
          <w:rFonts w:ascii="Times New Roman" w:hAnsi="Times New Roman" w:cs="Times New Roman"/>
          <w:bCs/>
          <w:sz w:val="24"/>
          <w:szCs w:val="24"/>
          <w:lang w:val="sq-AL"/>
        </w:rPr>
      </w:pPr>
      <w:r w:rsidRPr="00A6102E">
        <w:rPr>
          <w:rFonts w:ascii="Times New Roman" w:hAnsi="Times New Roman" w:cs="Times New Roman"/>
          <w:bCs/>
          <w:sz w:val="24"/>
          <w:szCs w:val="24"/>
          <w:lang w:val="sq-AL"/>
        </w:rPr>
        <w:t xml:space="preserve">Kërkesat </w:t>
      </w:r>
      <w:r w:rsidR="0037064D">
        <w:rPr>
          <w:rFonts w:ascii="Times New Roman" w:hAnsi="Times New Roman" w:cs="Times New Roman"/>
          <w:bCs/>
          <w:sz w:val="24"/>
          <w:szCs w:val="24"/>
          <w:lang w:val="sq-AL"/>
        </w:rPr>
        <w:t xml:space="preserve">e </w:t>
      </w:r>
      <w:r w:rsidR="0037064D" w:rsidRPr="00A6102E">
        <w:rPr>
          <w:rFonts w:ascii="Times New Roman" w:hAnsi="Times New Roman" w:cs="Times New Roman"/>
          <w:bCs/>
          <w:sz w:val="24"/>
          <w:szCs w:val="24"/>
          <w:lang w:val="sq-AL"/>
        </w:rPr>
        <w:t>pika</w:t>
      </w:r>
      <w:r w:rsidR="0037064D">
        <w:rPr>
          <w:rFonts w:ascii="Times New Roman" w:hAnsi="Times New Roman" w:cs="Times New Roman"/>
          <w:bCs/>
          <w:sz w:val="24"/>
          <w:szCs w:val="24"/>
          <w:lang w:val="sq-AL"/>
        </w:rPr>
        <w:t>ve</w:t>
      </w:r>
      <w:r w:rsidR="0037064D" w:rsidRPr="00A6102E">
        <w:rPr>
          <w:rFonts w:ascii="Times New Roman" w:hAnsi="Times New Roman" w:cs="Times New Roman"/>
          <w:bCs/>
          <w:sz w:val="24"/>
          <w:szCs w:val="24"/>
          <w:lang w:val="sq-AL"/>
        </w:rPr>
        <w:t xml:space="preserve"> 1 dhe 3.1</w:t>
      </w:r>
      <w:r w:rsidR="0037064D">
        <w:rPr>
          <w:rFonts w:ascii="Times New Roman" w:hAnsi="Times New Roman" w:cs="Times New Roman"/>
          <w:bCs/>
          <w:sz w:val="24"/>
          <w:szCs w:val="24"/>
          <w:lang w:val="sq-AL"/>
        </w:rPr>
        <w:t xml:space="preserve">, të </w:t>
      </w:r>
      <w:r w:rsidRPr="00A6102E">
        <w:rPr>
          <w:rFonts w:ascii="Times New Roman" w:hAnsi="Times New Roman" w:cs="Times New Roman"/>
          <w:bCs/>
          <w:sz w:val="24"/>
          <w:szCs w:val="24"/>
          <w:lang w:val="sq-AL"/>
        </w:rPr>
        <w:t xml:space="preserve"> nenit </w:t>
      </w:r>
      <w:r w:rsidR="002B026E" w:rsidRPr="00A6102E">
        <w:rPr>
          <w:rFonts w:ascii="Times New Roman" w:hAnsi="Times New Roman" w:cs="Times New Roman"/>
          <w:bCs/>
          <w:sz w:val="24"/>
          <w:szCs w:val="24"/>
          <w:lang w:val="sq-AL"/>
        </w:rPr>
        <w:t>12</w:t>
      </w:r>
      <w:r w:rsidRPr="00A6102E">
        <w:rPr>
          <w:rFonts w:ascii="Times New Roman" w:hAnsi="Times New Roman" w:cs="Times New Roman"/>
          <w:bCs/>
          <w:sz w:val="24"/>
          <w:szCs w:val="24"/>
          <w:lang w:val="sq-AL"/>
        </w:rPr>
        <w:t>, do të përmbushen brenda një periudhe kalimtare dyvjeçare, deri në implementimin e kërkesave ligjore për nëpunësin zbatues.</w:t>
      </w:r>
    </w:p>
    <w:p w:rsidR="00B721E9" w:rsidRDefault="00B721E9" w:rsidP="00260FC8">
      <w:pPr>
        <w:autoSpaceDE w:val="0"/>
        <w:autoSpaceDN w:val="0"/>
        <w:adjustRightInd w:val="0"/>
        <w:spacing w:after="0" w:line="240" w:lineRule="auto"/>
        <w:rPr>
          <w:rFonts w:ascii="Times New Roman" w:hAnsi="Times New Roman" w:cs="Times New Roman"/>
          <w:b/>
          <w:bCs/>
          <w:sz w:val="24"/>
          <w:szCs w:val="24"/>
          <w:lang w:val="sq-AL"/>
        </w:rPr>
      </w:pPr>
    </w:p>
    <w:p w:rsidR="00B721E9" w:rsidRDefault="00B721E9" w:rsidP="007A7BCF">
      <w:pPr>
        <w:autoSpaceDE w:val="0"/>
        <w:autoSpaceDN w:val="0"/>
        <w:adjustRightInd w:val="0"/>
        <w:spacing w:after="0" w:line="240" w:lineRule="auto"/>
        <w:jc w:val="center"/>
        <w:rPr>
          <w:rFonts w:ascii="Times New Roman" w:hAnsi="Times New Roman" w:cs="Times New Roman"/>
          <w:b/>
          <w:bCs/>
          <w:sz w:val="24"/>
          <w:szCs w:val="24"/>
          <w:lang w:val="sq-AL"/>
        </w:rPr>
      </w:pPr>
    </w:p>
    <w:p w:rsidR="007A7BCF" w:rsidRPr="007A7BCF" w:rsidRDefault="007A7BCF" w:rsidP="007A7BCF">
      <w:pPr>
        <w:autoSpaceDE w:val="0"/>
        <w:autoSpaceDN w:val="0"/>
        <w:adjustRightInd w:val="0"/>
        <w:spacing w:after="0" w:line="240" w:lineRule="auto"/>
        <w:jc w:val="center"/>
        <w:rPr>
          <w:rFonts w:ascii="Times New Roman" w:hAnsi="Times New Roman" w:cs="Times New Roman"/>
          <w:b/>
          <w:bCs/>
          <w:sz w:val="24"/>
          <w:szCs w:val="24"/>
          <w:lang w:val="sq-AL"/>
        </w:rPr>
      </w:pPr>
      <w:r w:rsidRPr="00FC6A74">
        <w:rPr>
          <w:rFonts w:ascii="Times New Roman" w:hAnsi="Times New Roman" w:cs="Times New Roman"/>
          <w:b/>
          <w:bCs/>
          <w:sz w:val="24"/>
          <w:szCs w:val="24"/>
          <w:lang w:val="sq-AL"/>
        </w:rPr>
        <w:t>Neni</w:t>
      </w:r>
      <w:r w:rsidR="009A0818" w:rsidRPr="00FC6A74">
        <w:rPr>
          <w:rFonts w:ascii="Times New Roman" w:hAnsi="Times New Roman" w:cs="Times New Roman"/>
          <w:b/>
          <w:bCs/>
          <w:sz w:val="24"/>
          <w:szCs w:val="24"/>
          <w:lang w:val="sq-AL"/>
        </w:rPr>
        <w:t xml:space="preserve"> </w:t>
      </w:r>
      <w:r w:rsidR="00040F09" w:rsidRPr="00FC6A74">
        <w:rPr>
          <w:rFonts w:ascii="Times New Roman" w:hAnsi="Times New Roman" w:cs="Times New Roman"/>
          <w:b/>
          <w:bCs/>
          <w:sz w:val="24"/>
          <w:szCs w:val="24"/>
          <w:lang w:val="sq-AL"/>
        </w:rPr>
        <w:t>1</w:t>
      </w:r>
      <w:r w:rsidR="00040F09">
        <w:rPr>
          <w:rFonts w:ascii="Times New Roman" w:hAnsi="Times New Roman" w:cs="Times New Roman"/>
          <w:b/>
          <w:bCs/>
          <w:sz w:val="24"/>
          <w:szCs w:val="24"/>
          <w:lang w:val="sq-AL"/>
        </w:rPr>
        <w:t>8</w:t>
      </w:r>
    </w:p>
    <w:p w:rsidR="00EB560B" w:rsidRDefault="00EB560B" w:rsidP="00A6102E">
      <w:pPr>
        <w:autoSpaceDE w:val="0"/>
        <w:autoSpaceDN w:val="0"/>
        <w:adjustRightInd w:val="0"/>
        <w:spacing w:after="0" w:line="240" w:lineRule="auto"/>
        <w:rPr>
          <w:rFonts w:ascii="Times New Roman" w:hAnsi="Times New Roman" w:cs="Times New Roman"/>
          <w:bCs/>
          <w:sz w:val="24"/>
          <w:szCs w:val="24"/>
          <w:lang w:val="sq-AL"/>
        </w:rPr>
      </w:pPr>
    </w:p>
    <w:p w:rsidR="00EB560B" w:rsidRPr="00A6102E" w:rsidRDefault="00EB560B" w:rsidP="00357B24">
      <w:pPr>
        <w:autoSpaceDE w:val="0"/>
        <w:autoSpaceDN w:val="0"/>
        <w:adjustRightInd w:val="0"/>
        <w:spacing w:after="0" w:line="24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Ngarkohet </w:t>
      </w:r>
      <w:r w:rsidR="0037064D">
        <w:rPr>
          <w:rFonts w:ascii="Times New Roman" w:hAnsi="Times New Roman" w:cs="Times New Roman"/>
          <w:bCs/>
          <w:sz w:val="24"/>
          <w:szCs w:val="24"/>
          <w:lang w:val="sq-AL"/>
        </w:rPr>
        <w:t>M</w:t>
      </w:r>
      <w:r w:rsidR="00B721E9">
        <w:rPr>
          <w:rFonts w:ascii="Times New Roman" w:hAnsi="Times New Roman" w:cs="Times New Roman"/>
          <w:bCs/>
          <w:sz w:val="24"/>
          <w:szCs w:val="24"/>
          <w:lang w:val="sq-AL"/>
        </w:rPr>
        <w:t xml:space="preserve">inistri </w:t>
      </w:r>
      <w:r>
        <w:rPr>
          <w:rFonts w:ascii="Times New Roman" w:hAnsi="Times New Roman" w:cs="Times New Roman"/>
          <w:bCs/>
          <w:sz w:val="24"/>
          <w:szCs w:val="24"/>
          <w:lang w:val="sq-AL"/>
        </w:rPr>
        <w:t xml:space="preserve">i </w:t>
      </w:r>
      <w:r w:rsidR="006C71A9">
        <w:rPr>
          <w:rFonts w:ascii="Times New Roman" w:hAnsi="Times New Roman" w:cs="Times New Roman"/>
          <w:bCs/>
          <w:sz w:val="24"/>
          <w:szCs w:val="24"/>
          <w:lang w:val="sq-AL"/>
        </w:rPr>
        <w:t>F</w:t>
      </w:r>
      <w:r>
        <w:rPr>
          <w:rFonts w:ascii="Times New Roman" w:hAnsi="Times New Roman" w:cs="Times New Roman"/>
          <w:bCs/>
          <w:sz w:val="24"/>
          <w:szCs w:val="24"/>
          <w:lang w:val="sq-AL"/>
        </w:rPr>
        <w:t>inancave që</w:t>
      </w:r>
      <w:r w:rsidR="0037064D">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brenda një viti nga hyrja në fuqi </w:t>
      </w:r>
      <w:r w:rsidR="00B721E9">
        <w:rPr>
          <w:rFonts w:ascii="Times New Roman" w:hAnsi="Times New Roman" w:cs="Times New Roman"/>
          <w:bCs/>
          <w:sz w:val="24"/>
          <w:szCs w:val="24"/>
          <w:lang w:val="sq-AL"/>
        </w:rPr>
        <w:t xml:space="preserve">e </w:t>
      </w:r>
      <w:r>
        <w:rPr>
          <w:rFonts w:ascii="Times New Roman" w:hAnsi="Times New Roman" w:cs="Times New Roman"/>
          <w:bCs/>
          <w:sz w:val="24"/>
          <w:szCs w:val="24"/>
          <w:lang w:val="sq-AL"/>
        </w:rPr>
        <w:t>këtij ligji</w:t>
      </w:r>
      <w:r w:rsidR="008104C7">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të nxjerr</w:t>
      </w:r>
      <w:r w:rsidR="00B721E9">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aktet nënligjore në zbatim </w:t>
      </w:r>
      <w:r w:rsidR="0037064D">
        <w:rPr>
          <w:rFonts w:ascii="Times New Roman" w:hAnsi="Times New Roman" w:cs="Times New Roman"/>
          <w:bCs/>
          <w:sz w:val="24"/>
          <w:szCs w:val="24"/>
          <w:lang w:val="sq-AL"/>
        </w:rPr>
        <w:t>të tij</w:t>
      </w:r>
      <w:r>
        <w:rPr>
          <w:rFonts w:ascii="Times New Roman" w:hAnsi="Times New Roman" w:cs="Times New Roman"/>
          <w:bCs/>
          <w:sz w:val="24"/>
          <w:szCs w:val="24"/>
          <w:lang w:val="sq-AL"/>
        </w:rPr>
        <w:t>.</w:t>
      </w:r>
    </w:p>
    <w:p w:rsidR="005F69DB" w:rsidRPr="00A6102E" w:rsidRDefault="005F69DB" w:rsidP="005F69DB">
      <w:pPr>
        <w:autoSpaceDE w:val="0"/>
        <w:autoSpaceDN w:val="0"/>
        <w:adjustRightInd w:val="0"/>
        <w:spacing w:after="0" w:line="240" w:lineRule="auto"/>
        <w:rPr>
          <w:rFonts w:ascii="Times New Roman" w:hAnsi="Times New Roman" w:cs="Times New Roman"/>
          <w:bCs/>
          <w:sz w:val="24"/>
          <w:szCs w:val="24"/>
          <w:lang w:val="sq-AL"/>
        </w:rPr>
      </w:pPr>
    </w:p>
    <w:p w:rsidR="003D43FB" w:rsidRPr="00A6102E" w:rsidRDefault="003D43FB" w:rsidP="008104C7">
      <w:pPr>
        <w:autoSpaceDE w:val="0"/>
        <w:autoSpaceDN w:val="0"/>
        <w:adjustRightInd w:val="0"/>
        <w:spacing w:after="0" w:line="240" w:lineRule="auto"/>
        <w:jc w:val="center"/>
        <w:rPr>
          <w:rFonts w:ascii="Times New Roman" w:hAnsi="Times New Roman" w:cs="Times New Roman"/>
          <w:b/>
          <w:bCs/>
          <w:sz w:val="24"/>
          <w:szCs w:val="24"/>
          <w:lang w:val="sq-AL"/>
        </w:rPr>
      </w:pPr>
      <w:r w:rsidRPr="00A6102E">
        <w:rPr>
          <w:rFonts w:ascii="Times New Roman" w:hAnsi="Times New Roman" w:cs="Times New Roman"/>
          <w:b/>
          <w:bCs/>
          <w:sz w:val="24"/>
          <w:szCs w:val="24"/>
          <w:lang w:val="sq-AL"/>
        </w:rPr>
        <w:t>Neni</w:t>
      </w:r>
      <w:r w:rsidR="00012509">
        <w:rPr>
          <w:rFonts w:ascii="Times New Roman" w:hAnsi="Times New Roman" w:cs="Times New Roman"/>
          <w:b/>
          <w:bCs/>
          <w:sz w:val="24"/>
          <w:szCs w:val="24"/>
          <w:lang w:val="sq-AL"/>
        </w:rPr>
        <w:t xml:space="preserve"> </w:t>
      </w:r>
      <w:r w:rsidR="00040F09">
        <w:rPr>
          <w:rFonts w:ascii="Times New Roman" w:hAnsi="Times New Roman" w:cs="Times New Roman"/>
          <w:b/>
          <w:bCs/>
          <w:sz w:val="24"/>
          <w:szCs w:val="24"/>
          <w:lang w:val="sq-AL"/>
        </w:rPr>
        <w:t>19</w:t>
      </w:r>
    </w:p>
    <w:p w:rsidR="003D43FB" w:rsidRPr="00A6102E" w:rsidRDefault="003D43FB" w:rsidP="003D43FB">
      <w:pPr>
        <w:autoSpaceDE w:val="0"/>
        <w:autoSpaceDN w:val="0"/>
        <w:adjustRightInd w:val="0"/>
        <w:spacing w:after="0" w:line="240" w:lineRule="auto"/>
        <w:rPr>
          <w:rFonts w:ascii="Times New Roman" w:hAnsi="Times New Roman" w:cs="Times New Roman"/>
          <w:sz w:val="24"/>
          <w:szCs w:val="24"/>
          <w:lang w:val="sq-AL"/>
        </w:rPr>
      </w:pPr>
    </w:p>
    <w:p w:rsidR="00B721E9" w:rsidRPr="002A52FC" w:rsidRDefault="003D43FB" w:rsidP="002A52FC">
      <w:pPr>
        <w:autoSpaceDE w:val="0"/>
        <w:autoSpaceDN w:val="0"/>
        <w:adjustRightInd w:val="0"/>
        <w:spacing w:after="0" w:line="240" w:lineRule="auto"/>
        <w:rPr>
          <w:rFonts w:ascii="Times New Roman" w:hAnsi="Times New Roman" w:cs="Times New Roman"/>
          <w:sz w:val="24"/>
          <w:szCs w:val="24"/>
          <w:lang w:val="sq-AL"/>
        </w:rPr>
      </w:pPr>
      <w:r w:rsidRPr="00A6102E">
        <w:rPr>
          <w:rFonts w:ascii="Times New Roman" w:hAnsi="Times New Roman" w:cs="Times New Roman"/>
          <w:sz w:val="24"/>
          <w:szCs w:val="24"/>
          <w:lang w:val="sq-AL"/>
        </w:rPr>
        <w:t xml:space="preserve"> Ky ligj hyn në fuqi 15 ditë pas </w:t>
      </w:r>
      <w:r w:rsidR="00AC543F" w:rsidRPr="00A6102E">
        <w:rPr>
          <w:rFonts w:ascii="Times New Roman" w:hAnsi="Times New Roman" w:cs="Times New Roman"/>
          <w:sz w:val="24"/>
          <w:szCs w:val="24"/>
          <w:lang w:val="sq-AL"/>
        </w:rPr>
        <w:t xml:space="preserve">botimit </w:t>
      </w:r>
      <w:r w:rsidRPr="00A6102E">
        <w:rPr>
          <w:rFonts w:ascii="Times New Roman" w:hAnsi="Times New Roman" w:cs="Times New Roman"/>
          <w:sz w:val="24"/>
          <w:szCs w:val="24"/>
          <w:lang w:val="sq-AL"/>
        </w:rPr>
        <w:t>në Fletoren Zyrtare.</w:t>
      </w:r>
    </w:p>
    <w:p w:rsidR="00B721E9" w:rsidRDefault="00B721E9" w:rsidP="003D43FB">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rsidR="003D43FB" w:rsidRPr="00A6102E" w:rsidRDefault="003D43FB" w:rsidP="003D43FB">
      <w:pPr>
        <w:autoSpaceDE w:val="0"/>
        <w:autoSpaceDN w:val="0"/>
        <w:adjustRightInd w:val="0"/>
        <w:spacing w:after="0" w:line="240" w:lineRule="auto"/>
        <w:ind w:left="5760" w:firstLine="720"/>
        <w:rPr>
          <w:rFonts w:ascii="Times New Roman" w:hAnsi="Times New Roman" w:cs="Times New Roman"/>
          <w:b/>
          <w:bCs/>
          <w:caps/>
          <w:sz w:val="24"/>
          <w:szCs w:val="24"/>
          <w:lang w:val="sq-AL"/>
        </w:rPr>
      </w:pPr>
      <w:r w:rsidRPr="00A6102E">
        <w:rPr>
          <w:rFonts w:ascii="Times New Roman" w:hAnsi="Times New Roman" w:cs="Times New Roman"/>
          <w:b/>
          <w:bCs/>
          <w:caps/>
          <w:sz w:val="24"/>
          <w:szCs w:val="24"/>
          <w:lang w:val="sq-AL"/>
        </w:rPr>
        <w:t>Kryetari</w:t>
      </w:r>
    </w:p>
    <w:p w:rsidR="003D43FB" w:rsidRPr="00092D8F" w:rsidRDefault="003D43FB" w:rsidP="003D43FB">
      <w:pPr>
        <w:autoSpaceDE w:val="0"/>
        <w:autoSpaceDN w:val="0"/>
        <w:adjustRightInd w:val="0"/>
        <w:spacing w:after="0" w:line="240" w:lineRule="auto"/>
        <w:ind w:left="5760" w:firstLine="720"/>
        <w:rPr>
          <w:rFonts w:ascii="Times New Roman" w:hAnsi="Times New Roman" w:cs="Times New Roman"/>
          <w:b/>
          <w:bCs/>
          <w:sz w:val="16"/>
          <w:szCs w:val="16"/>
          <w:lang w:val="sq-AL"/>
        </w:rPr>
      </w:pPr>
    </w:p>
    <w:p w:rsidR="003D43FB" w:rsidRPr="00A6102E" w:rsidRDefault="003D43FB" w:rsidP="003D43FB">
      <w:pPr>
        <w:spacing w:after="0" w:line="240" w:lineRule="auto"/>
        <w:ind w:left="2880" w:firstLine="720"/>
        <w:rPr>
          <w:rFonts w:ascii="Times New Roman" w:hAnsi="Times New Roman" w:cs="Times New Roman"/>
          <w:b/>
          <w:bCs/>
          <w:sz w:val="24"/>
          <w:szCs w:val="24"/>
          <w:lang w:val="sq-AL"/>
        </w:rPr>
      </w:pPr>
    </w:p>
    <w:p w:rsidR="00B721E9" w:rsidRDefault="003D43FB" w:rsidP="002A52FC">
      <w:pPr>
        <w:spacing w:after="0" w:line="240" w:lineRule="auto"/>
        <w:ind w:left="5760" w:firstLine="720"/>
        <w:rPr>
          <w:rFonts w:ascii="Times New Roman" w:hAnsi="Times New Roman" w:cs="Times New Roman"/>
          <w:b/>
          <w:bCs/>
          <w:caps/>
          <w:sz w:val="24"/>
          <w:szCs w:val="24"/>
          <w:lang w:val="sq-AL"/>
        </w:rPr>
      </w:pPr>
      <w:r w:rsidRPr="00A6102E">
        <w:rPr>
          <w:rFonts w:ascii="Times New Roman" w:hAnsi="Times New Roman" w:cs="Times New Roman"/>
          <w:b/>
          <w:bCs/>
          <w:caps/>
          <w:sz w:val="24"/>
          <w:szCs w:val="24"/>
          <w:lang w:val="sq-AL"/>
        </w:rPr>
        <w:t>Ilir Meta</w:t>
      </w:r>
    </w:p>
    <w:p w:rsidR="000C0C7F" w:rsidRDefault="000C0C7F" w:rsidP="002A52FC">
      <w:pPr>
        <w:spacing w:after="0" w:line="240" w:lineRule="auto"/>
        <w:ind w:left="5760" w:firstLine="720"/>
        <w:rPr>
          <w:rFonts w:ascii="Times New Roman" w:hAnsi="Times New Roman" w:cs="Times New Roman"/>
          <w:b/>
          <w:bCs/>
          <w:caps/>
          <w:sz w:val="24"/>
          <w:szCs w:val="24"/>
          <w:lang w:val="sq-AL"/>
        </w:rPr>
      </w:pPr>
    </w:p>
    <w:p w:rsidR="00AD175C" w:rsidRDefault="00AD175C" w:rsidP="00086C8E">
      <w:pPr>
        <w:pStyle w:val="Title"/>
        <w:jc w:val="left"/>
        <w:rPr>
          <w:i/>
          <w:sz w:val="20"/>
          <w:lang w:val="sq-AL"/>
        </w:rPr>
      </w:pPr>
    </w:p>
    <w:p w:rsidR="00AD175C" w:rsidRDefault="00AD175C" w:rsidP="00086C8E">
      <w:pPr>
        <w:pStyle w:val="Title"/>
        <w:jc w:val="left"/>
        <w:rPr>
          <w:i/>
          <w:sz w:val="20"/>
          <w:lang w:val="sq-AL"/>
        </w:rPr>
      </w:pPr>
    </w:p>
    <w:p w:rsidR="00AD175C" w:rsidRDefault="00AD175C" w:rsidP="00086C8E">
      <w:pPr>
        <w:pStyle w:val="Title"/>
        <w:jc w:val="left"/>
        <w:rPr>
          <w:i/>
          <w:sz w:val="20"/>
          <w:lang w:val="sq-AL"/>
        </w:rPr>
      </w:pPr>
    </w:p>
    <w:p w:rsidR="00320123" w:rsidRDefault="00320123" w:rsidP="00086C8E">
      <w:pPr>
        <w:pStyle w:val="Title"/>
        <w:jc w:val="left"/>
        <w:rPr>
          <w:b/>
          <w:sz w:val="24"/>
          <w:szCs w:val="24"/>
          <w:lang w:val="sq-AL"/>
        </w:rPr>
      </w:pPr>
      <w:r w:rsidRPr="00320123">
        <w:rPr>
          <w:b/>
          <w:sz w:val="24"/>
          <w:szCs w:val="24"/>
          <w:lang w:val="sq-AL"/>
        </w:rPr>
        <w:t>Shpallur me dekret nr.</w:t>
      </w:r>
      <w:r>
        <w:rPr>
          <w:b/>
          <w:sz w:val="24"/>
          <w:szCs w:val="24"/>
          <w:lang w:val="sq-AL"/>
        </w:rPr>
        <w:t xml:space="preserve"> </w:t>
      </w:r>
      <w:r w:rsidRPr="00320123">
        <w:rPr>
          <w:b/>
          <w:sz w:val="24"/>
          <w:szCs w:val="24"/>
          <w:lang w:val="sq-AL"/>
        </w:rPr>
        <w:t xml:space="preserve">9286, datë 23.10.2015 të Presidentit të Republikës së Shqipërisë, </w:t>
      </w:r>
    </w:p>
    <w:p w:rsidR="00AD175C" w:rsidRPr="00320123" w:rsidRDefault="00320123" w:rsidP="00086C8E">
      <w:pPr>
        <w:pStyle w:val="Title"/>
        <w:jc w:val="left"/>
        <w:rPr>
          <w:b/>
          <w:sz w:val="24"/>
          <w:szCs w:val="24"/>
          <w:lang w:val="sq-AL"/>
        </w:rPr>
      </w:pPr>
      <w:r w:rsidRPr="00320123">
        <w:rPr>
          <w:b/>
          <w:sz w:val="24"/>
          <w:szCs w:val="24"/>
          <w:lang w:val="sq-AL"/>
        </w:rPr>
        <w:t>Bujar Nishani</w:t>
      </w:r>
    </w:p>
    <w:p w:rsidR="00AD175C" w:rsidRDefault="00AD175C" w:rsidP="00086C8E">
      <w:pPr>
        <w:pStyle w:val="Title"/>
        <w:jc w:val="left"/>
        <w:rPr>
          <w:i/>
          <w:sz w:val="20"/>
          <w:lang w:val="sq-AL"/>
        </w:rPr>
      </w:pPr>
    </w:p>
    <w:sectPr w:rsidR="00AD175C" w:rsidSect="006675BC">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C7" w:rsidRDefault="00043AC7" w:rsidP="006F26B1">
      <w:pPr>
        <w:spacing w:after="0" w:line="240" w:lineRule="auto"/>
      </w:pPr>
      <w:r>
        <w:separator/>
      </w:r>
    </w:p>
  </w:endnote>
  <w:endnote w:type="continuationSeparator" w:id="0">
    <w:p w:rsidR="00043AC7" w:rsidRDefault="00043AC7" w:rsidP="006F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C7" w:rsidRDefault="00043AC7" w:rsidP="006F26B1">
      <w:pPr>
        <w:spacing w:after="0" w:line="240" w:lineRule="auto"/>
      </w:pPr>
      <w:r>
        <w:separator/>
      </w:r>
    </w:p>
  </w:footnote>
  <w:footnote w:type="continuationSeparator" w:id="0">
    <w:p w:rsidR="00043AC7" w:rsidRDefault="00043AC7" w:rsidP="006F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4FD"/>
    <w:multiLevelType w:val="hybridMultilevel"/>
    <w:tmpl w:val="37BC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F6436"/>
    <w:multiLevelType w:val="hybridMultilevel"/>
    <w:tmpl w:val="878C8A74"/>
    <w:lvl w:ilvl="0" w:tplc="0409000F">
      <w:start w:val="1"/>
      <w:numFmt w:val="decimal"/>
      <w:lvlText w:val="%1."/>
      <w:lvlJc w:val="left"/>
      <w:pPr>
        <w:ind w:left="1965" w:hanging="360"/>
      </w:p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
    <w:nsid w:val="14745F4A"/>
    <w:multiLevelType w:val="hybridMultilevel"/>
    <w:tmpl w:val="77B6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2760A"/>
    <w:multiLevelType w:val="hybridMultilevel"/>
    <w:tmpl w:val="77B6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C32EC"/>
    <w:multiLevelType w:val="hybridMultilevel"/>
    <w:tmpl w:val="9E465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9206B"/>
    <w:multiLevelType w:val="hybridMultilevel"/>
    <w:tmpl w:val="5BAE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C5695"/>
    <w:multiLevelType w:val="hybridMultilevel"/>
    <w:tmpl w:val="8162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A792A"/>
    <w:multiLevelType w:val="hybridMultilevel"/>
    <w:tmpl w:val="12C8E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61311"/>
    <w:multiLevelType w:val="hybridMultilevel"/>
    <w:tmpl w:val="06820CDC"/>
    <w:lvl w:ilvl="0" w:tplc="977E5C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07B5D67"/>
    <w:multiLevelType w:val="hybridMultilevel"/>
    <w:tmpl w:val="094AD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52FED"/>
    <w:multiLevelType w:val="hybridMultilevel"/>
    <w:tmpl w:val="A7FE404C"/>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42394226"/>
    <w:multiLevelType w:val="hybridMultilevel"/>
    <w:tmpl w:val="77E037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870C2"/>
    <w:multiLevelType w:val="hybridMultilevel"/>
    <w:tmpl w:val="076404F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46E74BE3"/>
    <w:multiLevelType w:val="hybridMultilevel"/>
    <w:tmpl w:val="0874B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AC1221"/>
    <w:multiLevelType w:val="hybridMultilevel"/>
    <w:tmpl w:val="1E82D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166661"/>
    <w:multiLevelType w:val="hybridMultilevel"/>
    <w:tmpl w:val="77B6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028CA"/>
    <w:multiLevelType w:val="hybridMultilevel"/>
    <w:tmpl w:val="041E3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B11DBD"/>
    <w:multiLevelType w:val="hybridMultilevel"/>
    <w:tmpl w:val="0178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677C40"/>
    <w:multiLevelType w:val="hybridMultilevel"/>
    <w:tmpl w:val="77B6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AC6AB0"/>
    <w:multiLevelType w:val="hybridMultilevel"/>
    <w:tmpl w:val="56D209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296209"/>
    <w:multiLevelType w:val="hybridMultilevel"/>
    <w:tmpl w:val="5E2C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02FFD"/>
    <w:multiLevelType w:val="hybridMultilevel"/>
    <w:tmpl w:val="7DD8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B2335"/>
    <w:multiLevelType w:val="hybridMultilevel"/>
    <w:tmpl w:val="C26A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A7A32"/>
    <w:multiLevelType w:val="hybridMultilevel"/>
    <w:tmpl w:val="5C20B5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4401034"/>
    <w:multiLevelType w:val="hybridMultilevel"/>
    <w:tmpl w:val="80BE80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74CB602D"/>
    <w:multiLevelType w:val="hybridMultilevel"/>
    <w:tmpl w:val="BC5A7A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5E100DF"/>
    <w:multiLevelType w:val="hybridMultilevel"/>
    <w:tmpl w:val="3982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21"/>
  </w:num>
  <w:num w:numId="4">
    <w:abstractNumId w:val="17"/>
  </w:num>
  <w:num w:numId="5">
    <w:abstractNumId w:val="10"/>
  </w:num>
  <w:num w:numId="6">
    <w:abstractNumId w:val="4"/>
  </w:num>
  <w:num w:numId="7">
    <w:abstractNumId w:val="2"/>
  </w:num>
  <w:num w:numId="8">
    <w:abstractNumId w:val="1"/>
  </w:num>
  <w:num w:numId="9">
    <w:abstractNumId w:val="16"/>
  </w:num>
  <w:num w:numId="10">
    <w:abstractNumId w:val="23"/>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24"/>
  </w:num>
  <w:num w:numId="24">
    <w:abstractNumId w:val="25"/>
  </w:num>
  <w:num w:numId="25">
    <w:abstractNumId w:val="13"/>
  </w:num>
  <w:num w:numId="26">
    <w:abstractNumId w:val="11"/>
  </w:num>
  <w:num w:numId="27">
    <w:abstractNumId w:val="20"/>
  </w:num>
  <w:num w:numId="28">
    <w:abstractNumId w:val="15"/>
  </w:num>
  <w:num w:numId="29">
    <w:abstractNumId w:val="27"/>
  </w:num>
  <w:num w:numId="30">
    <w:abstractNumId w:val="19"/>
  </w:num>
  <w:num w:numId="31">
    <w:abstractNumId w:val="18"/>
  </w:num>
  <w:num w:numId="32">
    <w:abstractNumId w:val="9"/>
  </w:num>
  <w:num w:numId="33">
    <w:abstractNumId w:val="0"/>
  </w:num>
  <w:num w:numId="34">
    <w:abstractNumId w:val="6"/>
  </w:num>
  <w:num w:numId="35">
    <w:abstractNumId w:val="14"/>
  </w:num>
  <w:num w:numId="36">
    <w:abstractNumId w:val="5"/>
  </w:num>
  <w:num w:numId="3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4C"/>
    <w:rsid w:val="00000385"/>
    <w:rsid w:val="000005C0"/>
    <w:rsid w:val="000041B8"/>
    <w:rsid w:val="0000609E"/>
    <w:rsid w:val="00006A1D"/>
    <w:rsid w:val="00006B2B"/>
    <w:rsid w:val="0000764E"/>
    <w:rsid w:val="00010461"/>
    <w:rsid w:val="0001101A"/>
    <w:rsid w:val="00012509"/>
    <w:rsid w:val="00012828"/>
    <w:rsid w:val="00013356"/>
    <w:rsid w:val="000134A2"/>
    <w:rsid w:val="0001430E"/>
    <w:rsid w:val="0001433C"/>
    <w:rsid w:val="0001434A"/>
    <w:rsid w:val="00015411"/>
    <w:rsid w:val="00015CA2"/>
    <w:rsid w:val="00015D21"/>
    <w:rsid w:val="000166D2"/>
    <w:rsid w:val="00017D86"/>
    <w:rsid w:val="00020EA3"/>
    <w:rsid w:val="00021009"/>
    <w:rsid w:val="00021A6D"/>
    <w:rsid w:val="0002222B"/>
    <w:rsid w:val="00023228"/>
    <w:rsid w:val="00023728"/>
    <w:rsid w:val="00024358"/>
    <w:rsid w:val="00026394"/>
    <w:rsid w:val="00026754"/>
    <w:rsid w:val="00027678"/>
    <w:rsid w:val="000328EE"/>
    <w:rsid w:val="00033A24"/>
    <w:rsid w:val="000344D6"/>
    <w:rsid w:val="00034C72"/>
    <w:rsid w:val="00034E6B"/>
    <w:rsid w:val="00035150"/>
    <w:rsid w:val="00036C80"/>
    <w:rsid w:val="00036F7A"/>
    <w:rsid w:val="00037D8A"/>
    <w:rsid w:val="0004065E"/>
    <w:rsid w:val="00040F09"/>
    <w:rsid w:val="00041DED"/>
    <w:rsid w:val="0004234A"/>
    <w:rsid w:val="000424AB"/>
    <w:rsid w:val="00043350"/>
    <w:rsid w:val="00043AC7"/>
    <w:rsid w:val="00043F2F"/>
    <w:rsid w:val="00043F3A"/>
    <w:rsid w:val="000442D6"/>
    <w:rsid w:val="00044671"/>
    <w:rsid w:val="00044F1B"/>
    <w:rsid w:val="00044F2E"/>
    <w:rsid w:val="00045F29"/>
    <w:rsid w:val="000460AA"/>
    <w:rsid w:val="00046A60"/>
    <w:rsid w:val="0004713B"/>
    <w:rsid w:val="000479CA"/>
    <w:rsid w:val="00047E82"/>
    <w:rsid w:val="000503FE"/>
    <w:rsid w:val="00050560"/>
    <w:rsid w:val="00050832"/>
    <w:rsid w:val="00052044"/>
    <w:rsid w:val="00055526"/>
    <w:rsid w:val="000618E8"/>
    <w:rsid w:val="00062054"/>
    <w:rsid w:val="000623B4"/>
    <w:rsid w:val="000623C1"/>
    <w:rsid w:val="00062A14"/>
    <w:rsid w:val="0006483E"/>
    <w:rsid w:val="00065621"/>
    <w:rsid w:val="00066C99"/>
    <w:rsid w:val="00067007"/>
    <w:rsid w:val="00067B4C"/>
    <w:rsid w:val="0007010E"/>
    <w:rsid w:val="000702F9"/>
    <w:rsid w:val="000703C3"/>
    <w:rsid w:val="000711E8"/>
    <w:rsid w:val="00071389"/>
    <w:rsid w:val="00072330"/>
    <w:rsid w:val="00073560"/>
    <w:rsid w:val="00073D20"/>
    <w:rsid w:val="00075755"/>
    <w:rsid w:val="000801BC"/>
    <w:rsid w:val="00080637"/>
    <w:rsid w:val="00080CAC"/>
    <w:rsid w:val="00080CB2"/>
    <w:rsid w:val="0008103C"/>
    <w:rsid w:val="00081394"/>
    <w:rsid w:val="00082F12"/>
    <w:rsid w:val="00086C8E"/>
    <w:rsid w:val="00087FB4"/>
    <w:rsid w:val="00091C61"/>
    <w:rsid w:val="00092092"/>
    <w:rsid w:val="00092168"/>
    <w:rsid w:val="00092D8F"/>
    <w:rsid w:val="00093D06"/>
    <w:rsid w:val="00094D8D"/>
    <w:rsid w:val="00094FEF"/>
    <w:rsid w:val="000959FD"/>
    <w:rsid w:val="0009661E"/>
    <w:rsid w:val="00096993"/>
    <w:rsid w:val="0009756E"/>
    <w:rsid w:val="00097C99"/>
    <w:rsid w:val="000A0809"/>
    <w:rsid w:val="000A1430"/>
    <w:rsid w:val="000A18CD"/>
    <w:rsid w:val="000A30E0"/>
    <w:rsid w:val="000A5277"/>
    <w:rsid w:val="000A752C"/>
    <w:rsid w:val="000B2F1B"/>
    <w:rsid w:val="000B303B"/>
    <w:rsid w:val="000B3B65"/>
    <w:rsid w:val="000B4412"/>
    <w:rsid w:val="000B56AE"/>
    <w:rsid w:val="000B660B"/>
    <w:rsid w:val="000B68AA"/>
    <w:rsid w:val="000B749C"/>
    <w:rsid w:val="000C0C7F"/>
    <w:rsid w:val="000C2F76"/>
    <w:rsid w:val="000C34A7"/>
    <w:rsid w:val="000C3731"/>
    <w:rsid w:val="000C4425"/>
    <w:rsid w:val="000C5DF0"/>
    <w:rsid w:val="000C6E63"/>
    <w:rsid w:val="000C7B79"/>
    <w:rsid w:val="000D097A"/>
    <w:rsid w:val="000D0B58"/>
    <w:rsid w:val="000D1F70"/>
    <w:rsid w:val="000D28A5"/>
    <w:rsid w:val="000D3D07"/>
    <w:rsid w:val="000D437C"/>
    <w:rsid w:val="000D48D2"/>
    <w:rsid w:val="000D4F01"/>
    <w:rsid w:val="000D5CFB"/>
    <w:rsid w:val="000D649A"/>
    <w:rsid w:val="000D6525"/>
    <w:rsid w:val="000E1E7C"/>
    <w:rsid w:val="000E200C"/>
    <w:rsid w:val="000E5913"/>
    <w:rsid w:val="000E6086"/>
    <w:rsid w:val="000E7E68"/>
    <w:rsid w:val="000F0422"/>
    <w:rsid w:val="000F059C"/>
    <w:rsid w:val="000F106B"/>
    <w:rsid w:val="000F3BFA"/>
    <w:rsid w:val="000F5B84"/>
    <w:rsid w:val="000F5F64"/>
    <w:rsid w:val="001003C0"/>
    <w:rsid w:val="00100E2B"/>
    <w:rsid w:val="00103BA0"/>
    <w:rsid w:val="001058EA"/>
    <w:rsid w:val="00106999"/>
    <w:rsid w:val="00106AAE"/>
    <w:rsid w:val="0010797C"/>
    <w:rsid w:val="0011113B"/>
    <w:rsid w:val="001116EA"/>
    <w:rsid w:val="001124F7"/>
    <w:rsid w:val="00112E59"/>
    <w:rsid w:val="001140E6"/>
    <w:rsid w:val="00114FE9"/>
    <w:rsid w:val="001154F0"/>
    <w:rsid w:val="00116C62"/>
    <w:rsid w:val="00116D5B"/>
    <w:rsid w:val="00117D20"/>
    <w:rsid w:val="001205DF"/>
    <w:rsid w:val="001211C2"/>
    <w:rsid w:val="00121859"/>
    <w:rsid w:val="0012190A"/>
    <w:rsid w:val="0012307B"/>
    <w:rsid w:val="001237C0"/>
    <w:rsid w:val="00123B1A"/>
    <w:rsid w:val="00124FD6"/>
    <w:rsid w:val="0012618C"/>
    <w:rsid w:val="00126E7A"/>
    <w:rsid w:val="001273AF"/>
    <w:rsid w:val="00127B30"/>
    <w:rsid w:val="00130D8B"/>
    <w:rsid w:val="001317CC"/>
    <w:rsid w:val="0013187B"/>
    <w:rsid w:val="00132752"/>
    <w:rsid w:val="001357EC"/>
    <w:rsid w:val="00137074"/>
    <w:rsid w:val="00140D14"/>
    <w:rsid w:val="00141490"/>
    <w:rsid w:val="001416CC"/>
    <w:rsid w:val="001447EF"/>
    <w:rsid w:val="00144963"/>
    <w:rsid w:val="00144FE1"/>
    <w:rsid w:val="001465D1"/>
    <w:rsid w:val="001467DB"/>
    <w:rsid w:val="00146E3D"/>
    <w:rsid w:val="0014716C"/>
    <w:rsid w:val="00147640"/>
    <w:rsid w:val="00147A02"/>
    <w:rsid w:val="00150087"/>
    <w:rsid w:val="00150174"/>
    <w:rsid w:val="00150242"/>
    <w:rsid w:val="001505CC"/>
    <w:rsid w:val="00150E54"/>
    <w:rsid w:val="0015222D"/>
    <w:rsid w:val="00153350"/>
    <w:rsid w:val="001539C1"/>
    <w:rsid w:val="0015516D"/>
    <w:rsid w:val="00155831"/>
    <w:rsid w:val="001564BD"/>
    <w:rsid w:val="0015706A"/>
    <w:rsid w:val="001579DF"/>
    <w:rsid w:val="00157CAE"/>
    <w:rsid w:val="0016045C"/>
    <w:rsid w:val="00160DD0"/>
    <w:rsid w:val="0016143B"/>
    <w:rsid w:val="0016368B"/>
    <w:rsid w:val="001655B7"/>
    <w:rsid w:val="0016561F"/>
    <w:rsid w:val="001661CF"/>
    <w:rsid w:val="00166BF9"/>
    <w:rsid w:val="00166ED7"/>
    <w:rsid w:val="00167368"/>
    <w:rsid w:val="001700D8"/>
    <w:rsid w:val="00170C00"/>
    <w:rsid w:val="0017216E"/>
    <w:rsid w:val="00173921"/>
    <w:rsid w:val="00173E3A"/>
    <w:rsid w:val="00173EE2"/>
    <w:rsid w:val="00174A17"/>
    <w:rsid w:val="00175784"/>
    <w:rsid w:val="00176C45"/>
    <w:rsid w:val="00177750"/>
    <w:rsid w:val="0017777F"/>
    <w:rsid w:val="00180F8B"/>
    <w:rsid w:val="0018265B"/>
    <w:rsid w:val="0018279A"/>
    <w:rsid w:val="00182C3F"/>
    <w:rsid w:val="00183220"/>
    <w:rsid w:val="00184A3B"/>
    <w:rsid w:val="00185780"/>
    <w:rsid w:val="00185D41"/>
    <w:rsid w:val="00185E1E"/>
    <w:rsid w:val="00185FD9"/>
    <w:rsid w:val="0018655C"/>
    <w:rsid w:val="00187340"/>
    <w:rsid w:val="00190682"/>
    <w:rsid w:val="00193D0F"/>
    <w:rsid w:val="00194492"/>
    <w:rsid w:val="0019606D"/>
    <w:rsid w:val="00197A21"/>
    <w:rsid w:val="001A06E2"/>
    <w:rsid w:val="001A06F6"/>
    <w:rsid w:val="001A1056"/>
    <w:rsid w:val="001A40D4"/>
    <w:rsid w:val="001A481F"/>
    <w:rsid w:val="001A5088"/>
    <w:rsid w:val="001A7FE3"/>
    <w:rsid w:val="001B09C4"/>
    <w:rsid w:val="001B2289"/>
    <w:rsid w:val="001B3649"/>
    <w:rsid w:val="001B54F0"/>
    <w:rsid w:val="001B5A6E"/>
    <w:rsid w:val="001B5FB9"/>
    <w:rsid w:val="001C3D75"/>
    <w:rsid w:val="001C4004"/>
    <w:rsid w:val="001C40BB"/>
    <w:rsid w:val="001C424F"/>
    <w:rsid w:val="001C4419"/>
    <w:rsid w:val="001C4D59"/>
    <w:rsid w:val="001C5CB8"/>
    <w:rsid w:val="001C5D5F"/>
    <w:rsid w:val="001C612B"/>
    <w:rsid w:val="001C745E"/>
    <w:rsid w:val="001C7B8B"/>
    <w:rsid w:val="001D0065"/>
    <w:rsid w:val="001D1074"/>
    <w:rsid w:val="001D1C73"/>
    <w:rsid w:val="001D312C"/>
    <w:rsid w:val="001D378A"/>
    <w:rsid w:val="001D38E6"/>
    <w:rsid w:val="001D42EB"/>
    <w:rsid w:val="001D55AA"/>
    <w:rsid w:val="001D61C2"/>
    <w:rsid w:val="001D68D5"/>
    <w:rsid w:val="001D787A"/>
    <w:rsid w:val="001E351D"/>
    <w:rsid w:val="001E3550"/>
    <w:rsid w:val="001E3988"/>
    <w:rsid w:val="001E3FB1"/>
    <w:rsid w:val="001E4FFB"/>
    <w:rsid w:val="001E5CE5"/>
    <w:rsid w:val="001E6DE6"/>
    <w:rsid w:val="001E7B1E"/>
    <w:rsid w:val="001F01AA"/>
    <w:rsid w:val="001F089D"/>
    <w:rsid w:val="001F2F7C"/>
    <w:rsid w:val="001F3B19"/>
    <w:rsid w:val="001F42BF"/>
    <w:rsid w:val="001F478B"/>
    <w:rsid w:val="001F5E55"/>
    <w:rsid w:val="00202222"/>
    <w:rsid w:val="00203819"/>
    <w:rsid w:val="00203D11"/>
    <w:rsid w:val="00204F08"/>
    <w:rsid w:val="002058D3"/>
    <w:rsid w:val="00205B1D"/>
    <w:rsid w:val="00205E85"/>
    <w:rsid w:val="00206313"/>
    <w:rsid w:val="0020753A"/>
    <w:rsid w:val="002075D2"/>
    <w:rsid w:val="00207F3C"/>
    <w:rsid w:val="00210AA2"/>
    <w:rsid w:val="00211C42"/>
    <w:rsid w:val="0021255C"/>
    <w:rsid w:val="00212BA1"/>
    <w:rsid w:val="00212D07"/>
    <w:rsid w:val="00214739"/>
    <w:rsid w:val="0021474F"/>
    <w:rsid w:val="00214816"/>
    <w:rsid w:val="0021646E"/>
    <w:rsid w:val="0021659E"/>
    <w:rsid w:val="00217B91"/>
    <w:rsid w:val="00220B93"/>
    <w:rsid w:val="002213ED"/>
    <w:rsid w:val="00221ABF"/>
    <w:rsid w:val="002234E0"/>
    <w:rsid w:val="002246A8"/>
    <w:rsid w:val="002259AB"/>
    <w:rsid w:val="00225D4C"/>
    <w:rsid w:val="00225EFC"/>
    <w:rsid w:val="00231EDE"/>
    <w:rsid w:val="002329C3"/>
    <w:rsid w:val="002333EE"/>
    <w:rsid w:val="0023411F"/>
    <w:rsid w:val="00234DC2"/>
    <w:rsid w:val="00235916"/>
    <w:rsid w:val="00236CF5"/>
    <w:rsid w:val="00240082"/>
    <w:rsid w:val="00241A89"/>
    <w:rsid w:val="00242325"/>
    <w:rsid w:val="0024291A"/>
    <w:rsid w:val="00243E73"/>
    <w:rsid w:val="00244569"/>
    <w:rsid w:val="002445FC"/>
    <w:rsid w:val="0024492C"/>
    <w:rsid w:val="00246597"/>
    <w:rsid w:val="00246B03"/>
    <w:rsid w:val="00246CB0"/>
    <w:rsid w:val="002508EC"/>
    <w:rsid w:val="00251B03"/>
    <w:rsid w:val="00251E4F"/>
    <w:rsid w:val="00253A3E"/>
    <w:rsid w:val="002543FB"/>
    <w:rsid w:val="002547A4"/>
    <w:rsid w:val="00254A12"/>
    <w:rsid w:val="00254A8F"/>
    <w:rsid w:val="00255A68"/>
    <w:rsid w:val="00255A8F"/>
    <w:rsid w:val="0025610C"/>
    <w:rsid w:val="002572A7"/>
    <w:rsid w:val="00260BED"/>
    <w:rsid w:val="00260FC8"/>
    <w:rsid w:val="0026114E"/>
    <w:rsid w:val="00262652"/>
    <w:rsid w:val="00263E4B"/>
    <w:rsid w:val="00263EAE"/>
    <w:rsid w:val="00265CBC"/>
    <w:rsid w:val="0026705E"/>
    <w:rsid w:val="0026765E"/>
    <w:rsid w:val="00267FE4"/>
    <w:rsid w:val="0027000C"/>
    <w:rsid w:val="0027075E"/>
    <w:rsid w:val="002744B3"/>
    <w:rsid w:val="00274553"/>
    <w:rsid w:val="002756F3"/>
    <w:rsid w:val="00276F42"/>
    <w:rsid w:val="00277849"/>
    <w:rsid w:val="00280329"/>
    <w:rsid w:val="00280955"/>
    <w:rsid w:val="00281E6E"/>
    <w:rsid w:val="00281FAE"/>
    <w:rsid w:val="00282673"/>
    <w:rsid w:val="00282E44"/>
    <w:rsid w:val="00284B78"/>
    <w:rsid w:val="00285D29"/>
    <w:rsid w:val="0028793B"/>
    <w:rsid w:val="00291E66"/>
    <w:rsid w:val="002921E3"/>
    <w:rsid w:val="00292F40"/>
    <w:rsid w:val="00293961"/>
    <w:rsid w:val="00293FC4"/>
    <w:rsid w:val="0029549A"/>
    <w:rsid w:val="00295CD4"/>
    <w:rsid w:val="00296B92"/>
    <w:rsid w:val="00297665"/>
    <w:rsid w:val="002A0018"/>
    <w:rsid w:val="002A0284"/>
    <w:rsid w:val="002A1CA6"/>
    <w:rsid w:val="002A2309"/>
    <w:rsid w:val="002A27ED"/>
    <w:rsid w:val="002A52FC"/>
    <w:rsid w:val="002A5425"/>
    <w:rsid w:val="002A5EF4"/>
    <w:rsid w:val="002A5FA1"/>
    <w:rsid w:val="002B026E"/>
    <w:rsid w:val="002B1916"/>
    <w:rsid w:val="002B1D5E"/>
    <w:rsid w:val="002B2CD8"/>
    <w:rsid w:val="002B2F24"/>
    <w:rsid w:val="002B43F8"/>
    <w:rsid w:val="002B45C1"/>
    <w:rsid w:val="002B461B"/>
    <w:rsid w:val="002B5016"/>
    <w:rsid w:val="002B50B9"/>
    <w:rsid w:val="002B749C"/>
    <w:rsid w:val="002C1696"/>
    <w:rsid w:val="002C17B7"/>
    <w:rsid w:val="002C20FD"/>
    <w:rsid w:val="002C5567"/>
    <w:rsid w:val="002C6C33"/>
    <w:rsid w:val="002C7FCD"/>
    <w:rsid w:val="002D02FD"/>
    <w:rsid w:val="002D27D4"/>
    <w:rsid w:val="002D2B4D"/>
    <w:rsid w:val="002D4492"/>
    <w:rsid w:val="002D5B26"/>
    <w:rsid w:val="002D5FBE"/>
    <w:rsid w:val="002D622C"/>
    <w:rsid w:val="002D6D49"/>
    <w:rsid w:val="002D7662"/>
    <w:rsid w:val="002D7E6D"/>
    <w:rsid w:val="002D7E76"/>
    <w:rsid w:val="002E0A62"/>
    <w:rsid w:val="002E178A"/>
    <w:rsid w:val="002E1A94"/>
    <w:rsid w:val="002E21EC"/>
    <w:rsid w:val="002E70EB"/>
    <w:rsid w:val="002E7327"/>
    <w:rsid w:val="002E7F8D"/>
    <w:rsid w:val="002F029F"/>
    <w:rsid w:val="002F0D68"/>
    <w:rsid w:val="002F0F67"/>
    <w:rsid w:val="002F142F"/>
    <w:rsid w:val="002F2D33"/>
    <w:rsid w:val="002F4459"/>
    <w:rsid w:val="002F45D4"/>
    <w:rsid w:val="002F5FA3"/>
    <w:rsid w:val="002F6C4E"/>
    <w:rsid w:val="002F6CA6"/>
    <w:rsid w:val="002F6EE2"/>
    <w:rsid w:val="002F7111"/>
    <w:rsid w:val="002F7218"/>
    <w:rsid w:val="002F7FD0"/>
    <w:rsid w:val="00300473"/>
    <w:rsid w:val="003004DC"/>
    <w:rsid w:val="003008B3"/>
    <w:rsid w:val="00300C67"/>
    <w:rsid w:val="00301825"/>
    <w:rsid w:val="00301B37"/>
    <w:rsid w:val="00301C68"/>
    <w:rsid w:val="00302F1B"/>
    <w:rsid w:val="00303D8B"/>
    <w:rsid w:val="00306D20"/>
    <w:rsid w:val="00307013"/>
    <w:rsid w:val="0031072E"/>
    <w:rsid w:val="00312673"/>
    <w:rsid w:val="00312932"/>
    <w:rsid w:val="003138EE"/>
    <w:rsid w:val="0031394C"/>
    <w:rsid w:val="003153F0"/>
    <w:rsid w:val="00315A81"/>
    <w:rsid w:val="00315C8D"/>
    <w:rsid w:val="00315DEC"/>
    <w:rsid w:val="00317738"/>
    <w:rsid w:val="00317F27"/>
    <w:rsid w:val="00320123"/>
    <w:rsid w:val="00320AA3"/>
    <w:rsid w:val="003213EE"/>
    <w:rsid w:val="003221C4"/>
    <w:rsid w:val="003222A4"/>
    <w:rsid w:val="00323CBF"/>
    <w:rsid w:val="00324862"/>
    <w:rsid w:val="00324B12"/>
    <w:rsid w:val="003271A4"/>
    <w:rsid w:val="0032780D"/>
    <w:rsid w:val="003279D4"/>
    <w:rsid w:val="00331B9A"/>
    <w:rsid w:val="003325A6"/>
    <w:rsid w:val="00332BED"/>
    <w:rsid w:val="003365AC"/>
    <w:rsid w:val="00343C65"/>
    <w:rsid w:val="0034439E"/>
    <w:rsid w:val="00344A7F"/>
    <w:rsid w:val="00344E55"/>
    <w:rsid w:val="00345568"/>
    <w:rsid w:val="00347AEA"/>
    <w:rsid w:val="003502CF"/>
    <w:rsid w:val="0035054A"/>
    <w:rsid w:val="00350826"/>
    <w:rsid w:val="0035173E"/>
    <w:rsid w:val="003521BD"/>
    <w:rsid w:val="0035258F"/>
    <w:rsid w:val="003545DE"/>
    <w:rsid w:val="0035473B"/>
    <w:rsid w:val="00355306"/>
    <w:rsid w:val="0035583B"/>
    <w:rsid w:val="00355A24"/>
    <w:rsid w:val="00355D77"/>
    <w:rsid w:val="00355E54"/>
    <w:rsid w:val="0035623B"/>
    <w:rsid w:val="003567EF"/>
    <w:rsid w:val="00357B24"/>
    <w:rsid w:val="00360280"/>
    <w:rsid w:val="00360E24"/>
    <w:rsid w:val="003616F3"/>
    <w:rsid w:val="00361FD4"/>
    <w:rsid w:val="00362682"/>
    <w:rsid w:val="00362997"/>
    <w:rsid w:val="00363056"/>
    <w:rsid w:val="0037064D"/>
    <w:rsid w:val="00371190"/>
    <w:rsid w:val="003713B8"/>
    <w:rsid w:val="00371664"/>
    <w:rsid w:val="003722DC"/>
    <w:rsid w:val="00372882"/>
    <w:rsid w:val="00372E1F"/>
    <w:rsid w:val="003771F1"/>
    <w:rsid w:val="00377601"/>
    <w:rsid w:val="00380DCF"/>
    <w:rsid w:val="003821EF"/>
    <w:rsid w:val="0038294E"/>
    <w:rsid w:val="003865CE"/>
    <w:rsid w:val="00390ADE"/>
    <w:rsid w:val="00392C9B"/>
    <w:rsid w:val="0039466B"/>
    <w:rsid w:val="003947A5"/>
    <w:rsid w:val="00394CA9"/>
    <w:rsid w:val="0039527D"/>
    <w:rsid w:val="003955B0"/>
    <w:rsid w:val="00395AD7"/>
    <w:rsid w:val="003A06E5"/>
    <w:rsid w:val="003A0CF9"/>
    <w:rsid w:val="003A1572"/>
    <w:rsid w:val="003A1CD6"/>
    <w:rsid w:val="003A241A"/>
    <w:rsid w:val="003A264F"/>
    <w:rsid w:val="003A4EF9"/>
    <w:rsid w:val="003A5E43"/>
    <w:rsid w:val="003A7445"/>
    <w:rsid w:val="003A762B"/>
    <w:rsid w:val="003A79AA"/>
    <w:rsid w:val="003B25B6"/>
    <w:rsid w:val="003B2E5D"/>
    <w:rsid w:val="003B37E3"/>
    <w:rsid w:val="003B45D7"/>
    <w:rsid w:val="003B5065"/>
    <w:rsid w:val="003B7969"/>
    <w:rsid w:val="003C04D3"/>
    <w:rsid w:val="003C08C6"/>
    <w:rsid w:val="003C2230"/>
    <w:rsid w:val="003C228A"/>
    <w:rsid w:val="003C3AEE"/>
    <w:rsid w:val="003C3DFF"/>
    <w:rsid w:val="003C3EDE"/>
    <w:rsid w:val="003C5212"/>
    <w:rsid w:val="003C7897"/>
    <w:rsid w:val="003D095D"/>
    <w:rsid w:val="003D0DBE"/>
    <w:rsid w:val="003D13A7"/>
    <w:rsid w:val="003D1900"/>
    <w:rsid w:val="003D3238"/>
    <w:rsid w:val="003D401D"/>
    <w:rsid w:val="003D43FB"/>
    <w:rsid w:val="003D461B"/>
    <w:rsid w:val="003D46D1"/>
    <w:rsid w:val="003D52EE"/>
    <w:rsid w:val="003D5BA4"/>
    <w:rsid w:val="003E0A22"/>
    <w:rsid w:val="003E0ACE"/>
    <w:rsid w:val="003E0C17"/>
    <w:rsid w:val="003E10F3"/>
    <w:rsid w:val="003E35AA"/>
    <w:rsid w:val="003E4DD9"/>
    <w:rsid w:val="003E5266"/>
    <w:rsid w:val="003E5908"/>
    <w:rsid w:val="003E6BA0"/>
    <w:rsid w:val="003E72A4"/>
    <w:rsid w:val="003E797F"/>
    <w:rsid w:val="003F0646"/>
    <w:rsid w:val="003F12BD"/>
    <w:rsid w:val="003F1553"/>
    <w:rsid w:val="003F28F9"/>
    <w:rsid w:val="003F2A6B"/>
    <w:rsid w:val="003F333F"/>
    <w:rsid w:val="003F3822"/>
    <w:rsid w:val="003F47CD"/>
    <w:rsid w:val="003F4988"/>
    <w:rsid w:val="003F5822"/>
    <w:rsid w:val="003F5BEF"/>
    <w:rsid w:val="003F6DE3"/>
    <w:rsid w:val="003F7F36"/>
    <w:rsid w:val="00401295"/>
    <w:rsid w:val="00401455"/>
    <w:rsid w:val="0040197A"/>
    <w:rsid w:val="00401F66"/>
    <w:rsid w:val="00403F5A"/>
    <w:rsid w:val="004047BF"/>
    <w:rsid w:val="00404B5E"/>
    <w:rsid w:val="00406FDD"/>
    <w:rsid w:val="00407486"/>
    <w:rsid w:val="0040758D"/>
    <w:rsid w:val="00412C5B"/>
    <w:rsid w:val="00414217"/>
    <w:rsid w:val="00414CE0"/>
    <w:rsid w:val="00414EAE"/>
    <w:rsid w:val="00416E1E"/>
    <w:rsid w:val="00417636"/>
    <w:rsid w:val="004178A5"/>
    <w:rsid w:val="00421AF1"/>
    <w:rsid w:val="00422CF2"/>
    <w:rsid w:val="00422D95"/>
    <w:rsid w:val="0042556A"/>
    <w:rsid w:val="004274EE"/>
    <w:rsid w:val="00427C9F"/>
    <w:rsid w:val="00431DEF"/>
    <w:rsid w:val="00432239"/>
    <w:rsid w:val="00432BDA"/>
    <w:rsid w:val="00433A69"/>
    <w:rsid w:val="00433BED"/>
    <w:rsid w:val="00433DE6"/>
    <w:rsid w:val="00434959"/>
    <w:rsid w:val="004351A6"/>
    <w:rsid w:val="00435957"/>
    <w:rsid w:val="00436105"/>
    <w:rsid w:val="004366F1"/>
    <w:rsid w:val="00437359"/>
    <w:rsid w:val="00437CE6"/>
    <w:rsid w:val="00440455"/>
    <w:rsid w:val="00441BC5"/>
    <w:rsid w:val="00441DC5"/>
    <w:rsid w:val="00442548"/>
    <w:rsid w:val="00442763"/>
    <w:rsid w:val="0044452E"/>
    <w:rsid w:val="00451DB6"/>
    <w:rsid w:val="00452965"/>
    <w:rsid w:val="00453BB2"/>
    <w:rsid w:val="0045727A"/>
    <w:rsid w:val="00457D1E"/>
    <w:rsid w:val="00460387"/>
    <w:rsid w:val="004626ED"/>
    <w:rsid w:val="00462D85"/>
    <w:rsid w:val="004648B7"/>
    <w:rsid w:val="00465F79"/>
    <w:rsid w:val="00466256"/>
    <w:rsid w:val="00466AEA"/>
    <w:rsid w:val="00466FBB"/>
    <w:rsid w:val="004671BC"/>
    <w:rsid w:val="004679D1"/>
    <w:rsid w:val="0047053F"/>
    <w:rsid w:val="00470F74"/>
    <w:rsid w:val="00471023"/>
    <w:rsid w:val="00472BB3"/>
    <w:rsid w:val="00476965"/>
    <w:rsid w:val="00480216"/>
    <w:rsid w:val="0048040E"/>
    <w:rsid w:val="00481E1E"/>
    <w:rsid w:val="004839E6"/>
    <w:rsid w:val="004848B5"/>
    <w:rsid w:val="0048491E"/>
    <w:rsid w:val="00486400"/>
    <w:rsid w:val="00486F07"/>
    <w:rsid w:val="0048701E"/>
    <w:rsid w:val="00491419"/>
    <w:rsid w:val="0049151F"/>
    <w:rsid w:val="00491ACC"/>
    <w:rsid w:val="0049210D"/>
    <w:rsid w:val="0049548A"/>
    <w:rsid w:val="004969C0"/>
    <w:rsid w:val="004A016A"/>
    <w:rsid w:val="004A111F"/>
    <w:rsid w:val="004A218D"/>
    <w:rsid w:val="004A2AAF"/>
    <w:rsid w:val="004A702C"/>
    <w:rsid w:val="004A7FEC"/>
    <w:rsid w:val="004B1A93"/>
    <w:rsid w:val="004B1D01"/>
    <w:rsid w:val="004B2D09"/>
    <w:rsid w:val="004B4566"/>
    <w:rsid w:val="004B54E3"/>
    <w:rsid w:val="004B59CA"/>
    <w:rsid w:val="004B5D19"/>
    <w:rsid w:val="004B6018"/>
    <w:rsid w:val="004B711B"/>
    <w:rsid w:val="004C2AE8"/>
    <w:rsid w:val="004C31B8"/>
    <w:rsid w:val="004C4B26"/>
    <w:rsid w:val="004C4DEF"/>
    <w:rsid w:val="004C5038"/>
    <w:rsid w:val="004C69C7"/>
    <w:rsid w:val="004D0BD0"/>
    <w:rsid w:val="004D0D56"/>
    <w:rsid w:val="004D1797"/>
    <w:rsid w:val="004D21F8"/>
    <w:rsid w:val="004D238F"/>
    <w:rsid w:val="004D24CE"/>
    <w:rsid w:val="004D3001"/>
    <w:rsid w:val="004D3473"/>
    <w:rsid w:val="004D34A7"/>
    <w:rsid w:val="004D66CB"/>
    <w:rsid w:val="004D7950"/>
    <w:rsid w:val="004D7C90"/>
    <w:rsid w:val="004E16F8"/>
    <w:rsid w:val="004E244B"/>
    <w:rsid w:val="004E4924"/>
    <w:rsid w:val="004E496A"/>
    <w:rsid w:val="004F0CF9"/>
    <w:rsid w:val="004F0EC7"/>
    <w:rsid w:val="004F1099"/>
    <w:rsid w:val="004F17ED"/>
    <w:rsid w:val="004F23DB"/>
    <w:rsid w:val="004F2A8B"/>
    <w:rsid w:val="004F3D55"/>
    <w:rsid w:val="004F3FD1"/>
    <w:rsid w:val="004F4809"/>
    <w:rsid w:val="004F6AF4"/>
    <w:rsid w:val="00501F9F"/>
    <w:rsid w:val="0050242F"/>
    <w:rsid w:val="005030C1"/>
    <w:rsid w:val="005049BA"/>
    <w:rsid w:val="00504CF7"/>
    <w:rsid w:val="0050620C"/>
    <w:rsid w:val="00506D7F"/>
    <w:rsid w:val="005071F0"/>
    <w:rsid w:val="00507D33"/>
    <w:rsid w:val="0051045F"/>
    <w:rsid w:val="00510899"/>
    <w:rsid w:val="00510DDF"/>
    <w:rsid w:val="00512371"/>
    <w:rsid w:val="00512509"/>
    <w:rsid w:val="00512941"/>
    <w:rsid w:val="00512D14"/>
    <w:rsid w:val="00513268"/>
    <w:rsid w:val="00513AA2"/>
    <w:rsid w:val="00513B6C"/>
    <w:rsid w:val="005146DD"/>
    <w:rsid w:val="005146EC"/>
    <w:rsid w:val="005148B0"/>
    <w:rsid w:val="00515B97"/>
    <w:rsid w:val="00515EAC"/>
    <w:rsid w:val="005234A6"/>
    <w:rsid w:val="00524797"/>
    <w:rsid w:val="005256F1"/>
    <w:rsid w:val="005268CF"/>
    <w:rsid w:val="00526B6F"/>
    <w:rsid w:val="00526BB0"/>
    <w:rsid w:val="00526C6B"/>
    <w:rsid w:val="00526E33"/>
    <w:rsid w:val="00527315"/>
    <w:rsid w:val="00527704"/>
    <w:rsid w:val="00527B24"/>
    <w:rsid w:val="00530BFD"/>
    <w:rsid w:val="005317A5"/>
    <w:rsid w:val="00532226"/>
    <w:rsid w:val="00532580"/>
    <w:rsid w:val="00532F82"/>
    <w:rsid w:val="005330CF"/>
    <w:rsid w:val="00533E0D"/>
    <w:rsid w:val="005347FF"/>
    <w:rsid w:val="00535003"/>
    <w:rsid w:val="00536302"/>
    <w:rsid w:val="0053751E"/>
    <w:rsid w:val="00541F4F"/>
    <w:rsid w:val="0054341C"/>
    <w:rsid w:val="005440EF"/>
    <w:rsid w:val="00544855"/>
    <w:rsid w:val="00546925"/>
    <w:rsid w:val="00547887"/>
    <w:rsid w:val="00553E7F"/>
    <w:rsid w:val="005552A2"/>
    <w:rsid w:val="00555662"/>
    <w:rsid w:val="00555777"/>
    <w:rsid w:val="00557895"/>
    <w:rsid w:val="00557DE9"/>
    <w:rsid w:val="00557EFE"/>
    <w:rsid w:val="00562593"/>
    <w:rsid w:val="00562FFC"/>
    <w:rsid w:val="00563DBD"/>
    <w:rsid w:val="005670F7"/>
    <w:rsid w:val="00567E9E"/>
    <w:rsid w:val="00570EC1"/>
    <w:rsid w:val="0057265A"/>
    <w:rsid w:val="005744FC"/>
    <w:rsid w:val="005745A1"/>
    <w:rsid w:val="00576CDA"/>
    <w:rsid w:val="00577002"/>
    <w:rsid w:val="0057784F"/>
    <w:rsid w:val="00577BB8"/>
    <w:rsid w:val="0058069D"/>
    <w:rsid w:val="00580940"/>
    <w:rsid w:val="00580B24"/>
    <w:rsid w:val="00580D9F"/>
    <w:rsid w:val="00581539"/>
    <w:rsid w:val="005816A0"/>
    <w:rsid w:val="00582D02"/>
    <w:rsid w:val="00585C88"/>
    <w:rsid w:val="00586259"/>
    <w:rsid w:val="005915BB"/>
    <w:rsid w:val="005930A0"/>
    <w:rsid w:val="00593F70"/>
    <w:rsid w:val="0059429B"/>
    <w:rsid w:val="00594F96"/>
    <w:rsid w:val="005961C8"/>
    <w:rsid w:val="005962A2"/>
    <w:rsid w:val="0059630B"/>
    <w:rsid w:val="005965DC"/>
    <w:rsid w:val="00596B57"/>
    <w:rsid w:val="00596BC1"/>
    <w:rsid w:val="005A18AA"/>
    <w:rsid w:val="005A1DFE"/>
    <w:rsid w:val="005A26C9"/>
    <w:rsid w:val="005A6073"/>
    <w:rsid w:val="005A62E8"/>
    <w:rsid w:val="005A6680"/>
    <w:rsid w:val="005A7D80"/>
    <w:rsid w:val="005B025F"/>
    <w:rsid w:val="005B0686"/>
    <w:rsid w:val="005B0B54"/>
    <w:rsid w:val="005B1E35"/>
    <w:rsid w:val="005B52F7"/>
    <w:rsid w:val="005C0C7F"/>
    <w:rsid w:val="005C0E74"/>
    <w:rsid w:val="005C0F86"/>
    <w:rsid w:val="005C1485"/>
    <w:rsid w:val="005C148E"/>
    <w:rsid w:val="005C2E93"/>
    <w:rsid w:val="005C31B0"/>
    <w:rsid w:val="005C4D03"/>
    <w:rsid w:val="005C5B81"/>
    <w:rsid w:val="005C5EFD"/>
    <w:rsid w:val="005D1342"/>
    <w:rsid w:val="005D188A"/>
    <w:rsid w:val="005D37AD"/>
    <w:rsid w:val="005D412E"/>
    <w:rsid w:val="005D4296"/>
    <w:rsid w:val="005D504F"/>
    <w:rsid w:val="005D6613"/>
    <w:rsid w:val="005D7B0C"/>
    <w:rsid w:val="005E10FA"/>
    <w:rsid w:val="005E1658"/>
    <w:rsid w:val="005E1675"/>
    <w:rsid w:val="005E4214"/>
    <w:rsid w:val="005E459C"/>
    <w:rsid w:val="005E5586"/>
    <w:rsid w:val="005E6FCA"/>
    <w:rsid w:val="005E723B"/>
    <w:rsid w:val="005F0432"/>
    <w:rsid w:val="005F04B2"/>
    <w:rsid w:val="005F0D0F"/>
    <w:rsid w:val="005F2AA3"/>
    <w:rsid w:val="005F3417"/>
    <w:rsid w:val="005F3D47"/>
    <w:rsid w:val="005F3EC4"/>
    <w:rsid w:val="005F433A"/>
    <w:rsid w:val="005F5343"/>
    <w:rsid w:val="005F53C6"/>
    <w:rsid w:val="005F6284"/>
    <w:rsid w:val="005F66C6"/>
    <w:rsid w:val="005F69DB"/>
    <w:rsid w:val="005F7012"/>
    <w:rsid w:val="00600EBB"/>
    <w:rsid w:val="006014C0"/>
    <w:rsid w:val="00602645"/>
    <w:rsid w:val="00602ECC"/>
    <w:rsid w:val="00604EC5"/>
    <w:rsid w:val="00604EEF"/>
    <w:rsid w:val="00605393"/>
    <w:rsid w:val="006069D2"/>
    <w:rsid w:val="00607090"/>
    <w:rsid w:val="006073E2"/>
    <w:rsid w:val="006076D8"/>
    <w:rsid w:val="006108F0"/>
    <w:rsid w:val="00611A03"/>
    <w:rsid w:val="006122DA"/>
    <w:rsid w:val="00612F1E"/>
    <w:rsid w:val="006143AB"/>
    <w:rsid w:val="00614663"/>
    <w:rsid w:val="00614CF1"/>
    <w:rsid w:val="0061558B"/>
    <w:rsid w:val="00617288"/>
    <w:rsid w:val="00622145"/>
    <w:rsid w:val="006225EA"/>
    <w:rsid w:val="00623C98"/>
    <w:rsid w:val="0062484A"/>
    <w:rsid w:val="00624BBF"/>
    <w:rsid w:val="00625001"/>
    <w:rsid w:val="00625E5C"/>
    <w:rsid w:val="00625FC6"/>
    <w:rsid w:val="00626E6E"/>
    <w:rsid w:val="00631CF5"/>
    <w:rsid w:val="00631D65"/>
    <w:rsid w:val="006326C8"/>
    <w:rsid w:val="00632ABA"/>
    <w:rsid w:val="006334BF"/>
    <w:rsid w:val="006352B3"/>
    <w:rsid w:val="00636CA0"/>
    <w:rsid w:val="00640D53"/>
    <w:rsid w:val="00641287"/>
    <w:rsid w:val="00641B5E"/>
    <w:rsid w:val="00641F7C"/>
    <w:rsid w:val="006420B2"/>
    <w:rsid w:val="0064286A"/>
    <w:rsid w:val="00642C4D"/>
    <w:rsid w:val="0064306D"/>
    <w:rsid w:val="006430A6"/>
    <w:rsid w:val="00643C31"/>
    <w:rsid w:val="00643FE5"/>
    <w:rsid w:val="006459C9"/>
    <w:rsid w:val="00646336"/>
    <w:rsid w:val="00646EDF"/>
    <w:rsid w:val="0064714D"/>
    <w:rsid w:val="0065091E"/>
    <w:rsid w:val="00650B96"/>
    <w:rsid w:val="00655870"/>
    <w:rsid w:val="006567C7"/>
    <w:rsid w:val="00660664"/>
    <w:rsid w:val="00660CD7"/>
    <w:rsid w:val="00660E8E"/>
    <w:rsid w:val="006617A9"/>
    <w:rsid w:val="00664472"/>
    <w:rsid w:val="006675BC"/>
    <w:rsid w:val="00667BAF"/>
    <w:rsid w:val="006707CA"/>
    <w:rsid w:val="00671082"/>
    <w:rsid w:val="00671172"/>
    <w:rsid w:val="00671544"/>
    <w:rsid w:val="0067287E"/>
    <w:rsid w:val="006737FA"/>
    <w:rsid w:val="00673EA0"/>
    <w:rsid w:val="00674A22"/>
    <w:rsid w:val="00675117"/>
    <w:rsid w:val="006759CB"/>
    <w:rsid w:val="00676611"/>
    <w:rsid w:val="0067753C"/>
    <w:rsid w:val="00680104"/>
    <w:rsid w:val="0068096D"/>
    <w:rsid w:val="00680C83"/>
    <w:rsid w:val="006819A3"/>
    <w:rsid w:val="0068204C"/>
    <w:rsid w:val="00682641"/>
    <w:rsid w:val="00683A54"/>
    <w:rsid w:val="00683A7A"/>
    <w:rsid w:val="00684872"/>
    <w:rsid w:val="00684AEC"/>
    <w:rsid w:val="006855B7"/>
    <w:rsid w:val="00685B7F"/>
    <w:rsid w:val="006871C5"/>
    <w:rsid w:val="00687A7E"/>
    <w:rsid w:val="00687DC2"/>
    <w:rsid w:val="006914B7"/>
    <w:rsid w:val="00693090"/>
    <w:rsid w:val="00695441"/>
    <w:rsid w:val="006970DF"/>
    <w:rsid w:val="006A0EBA"/>
    <w:rsid w:val="006A127A"/>
    <w:rsid w:val="006A2888"/>
    <w:rsid w:val="006A28A0"/>
    <w:rsid w:val="006A2C11"/>
    <w:rsid w:val="006A2D07"/>
    <w:rsid w:val="006A40D9"/>
    <w:rsid w:val="006A48D2"/>
    <w:rsid w:val="006A5973"/>
    <w:rsid w:val="006A5A69"/>
    <w:rsid w:val="006A618E"/>
    <w:rsid w:val="006A671A"/>
    <w:rsid w:val="006B2820"/>
    <w:rsid w:val="006B3909"/>
    <w:rsid w:val="006B49F1"/>
    <w:rsid w:val="006B4C9B"/>
    <w:rsid w:val="006B4F59"/>
    <w:rsid w:val="006B6178"/>
    <w:rsid w:val="006B6D9F"/>
    <w:rsid w:val="006B73FA"/>
    <w:rsid w:val="006B7809"/>
    <w:rsid w:val="006C0B10"/>
    <w:rsid w:val="006C0E41"/>
    <w:rsid w:val="006C18DE"/>
    <w:rsid w:val="006C1F1C"/>
    <w:rsid w:val="006C25E4"/>
    <w:rsid w:val="006C3677"/>
    <w:rsid w:val="006C3A92"/>
    <w:rsid w:val="006C4201"/>
    <w:rsid w:val="006C427E"/>
    <w:rsid w:val="006C4918"/>
    <w:rsid w:val="006C71A9"/>
    <w:rsid w:val="006C7442"/>
    <w:rsid w:val="006C7943"/>
    <w:rsid w:val="006D0E4E"/>
    <w:rsid w:val="006D119F"/>
    <w:rsid w:val="006D11E0"/>
    <w:rsid w:val="006D1E1C"/>
    <w:rsid w:val="006D42EA"/>
    <w:rsid w:val="006D4352"/>
    <w:rsid w:val="006D5055"/>
    <w:rsid w:val="006D6A59"/>
    <w:rsid w:val="006D744A"/>
    <w:rsid w:val="006E06AB"/>
    <w:rsid w:val="006E0E20"/>
    <w:rsid w:val="006E295E"/>
    <w:rsid w:val="006E336A"/>
    <w:rsid w:val="006E46DC"/>
    <w:rsid w:val="006E490E"/>
    <w:rsid w:val="006E5CD7"/>
    <w:rsid w:val="006F1E8D"/>
    <w:rsid w:val="006F26B1"/>
    <w:rsid w:val="006F308C"/>
    <w:rsid w:val="006F385F"/>
    <w:rsid w:val="007020D2"/>
    <w:rsid w:val="007046E0"/>
    <w:rsid w:val="00704F3A"/>
    <w:rsid w:val="007060BB"/>
    <w:rsid w:val="00706C44"/>
    <w:rsid w:val="00706E91"/>
    <w:rsid w:val="00711C0B"/>
    <w:rsid w:val="007126A7"/>
    <w:rsid w:val="00712882"/>
    <w:rsid w:val="007128CA"/>
    <w:rsid w:val="00713AE5"/>
    <w:rsid w:val="0071520F"/>
    <w:rsid w:val="007164AC"/>
    <w:rsid w:val="00717897"/>
    <w:rsid w:val="00721B2C"/>
    <w:rsid w:val="00723A5D"/>
    <w:rsid w:val="00723C71"/>
    <w:rsid w:val="007246BD"/>
    <w:rsid w:val="00724B47"/>
    <w:rsid w:val="007265EB"/>
    <w:rsid w:val="00727D00"/>
    <w:rsid w:val="0073105B"/>
    <w:rsid w:val="0073232C"/>
    <w:rsid w:val="007333DB"/>
    <w:rsid w:val="00733BE7"/>
    <w:rsid w:val="00734718"/>
    <w:rsid w:val="00734AD1"/>
    <w:rsid w:val="007359DB"/>
    <w:rsid w:val="007370DC"/>
    <w:rsid w:val="0074025B"/>
    <w:rsid w:val="00742046"/>
    <w:rsid w:val="00742AA4"/>
    <w:rsid w:val="007435AB"/>
    <w:rsid w:val="007448D1"/>
    <w:rsid w:val="00746156"/>
    <w:rsid w:val="00746C3A"/>
    <w:rsid w:val="0074765D"/>
    <w:rsid w:val="00750068"/>
    <w:rsid w:val="0075073F"/>
    <w:rsid w:val="00751F9D"/>
    <w:rsid w:val="007522D9"/>
    <w:rsid w:val="007533FD"/>
    <w:rsid w:val="00755A9E"/>
    <w:rsid w:val="00757563"/>
    <w:rsid w:val="0076118D"/>
    <w:rsid w:val="00761FDA"/>
    <w:rsid w:val="007635B0"/>
    <w:rsid w:val="0076373D"/>
    <w:rsid w:val="007639EB"/>
    <w:rsid w:val="00765564"/>
    <w:rsid w:val="007670E0"/>
    <w:rsid w:val="00767155"/>
    <w:rsid w:val="00767B8E"/>
    <w:rsid w:val="00767B9C"/>
    <w:rsid w:val="00770941"/>
    <w:rsid w:val="007719C1"/>
    <w:rsid w:val="00774A29"/>
    <w:rsid w:val="00775085"/>
    <w:rsid w:val="00775A26"/>
    <w:rsid w:val="00775E86"/>
    <w:rsid w:val="00776A4C"/>
    <w:rsid w:val="00776C85"/>
    <w:rsid w:val="00781AB2"/>
    <w:rsid w:val="00781AF9"/>
    <w:rsid w:val="00781C26"/>
    <w:rsid w:val="0078368F"/>
    <w:rsid w:val="00783B5C"/>
    <w:rsid w:val="00783F46"/>
    <w:rsid w:val="0078435B"/>
    <w:rsid w:val="00785F10"/>
    <w:rsid w:val="007861A7"/>
    <w:rsid w:val="00786530"/>
    <w:rsid w:val="00787896"/>
    <w:rsid w:val="007907AA"/>
    <w:rsid w:val="00790B6C"/>
    <w:rsid w:val="00790D63"/>
    <w:rsid w:val="007918D8"/>
    <w:rsid w:val="00793011"/>
    <w:rsid w:val="0079407E"/>
    <w:rsid w:val="00794187"/>
    <w:rsid w:val="00795F4C"/>
    <w:rsid w:val="007A31D1"/>
    <w:rsid w:val="007A3E54"/>
    <w:rsid w:val="007A4BDB"/>
    <w:rsid w:val="007A59E1"/>
    <w:rsid w:val="007A7A1D"/>
    <w:rsid w:val="007A7BCF"/>
    <w:rsid w:val="007A7C53"/>
    <w:rsid w:val="007B043E"/>
    <w:rsid w:val="007B2578"/>
    <w:rsid w:val="007B2D28"/>
    <w:rsid w:val="007B3899"/>
    <w:rsid w:val="007B3BF4"/>
    <w:rsid w:val="007B6004"/>
    <w:rsid w:val="007C0BDF"/>
    <w:rsid w:val="007C2282"/>
    <w:rsid w:val="007C2682"/>
    <w:rsid w:val="007C3F81"/>
    <w:rsid w:val="007C488F"/>
    <w:rsid w:val="007C66B7"/>
    <w:rsid w:val="007C6D3D"/>
    <w:rsid w:val="007C738A"/>
    <w:rsid w:val="007D0EEF"/>
    <w:rsid w:val="007D10A1"/>
    <w:rsid w:val="007D11BF"/>
    <w:rsid w:val="007D26E7"/>
    <w:rsid w:val="007D28FF"/>
    <w:rsid w:val="007D3464"/>
    <w:rsid w:val="007D346E"/>
    <w:rsid w:val="007D4B79"/>
    <w:rsid w:val="007D5418"/>
    <w:rsid w:val="007D57B2"/>
    <w:rsid w:val="007D5C96"/>
    <w:rsid w:val="007D71AF"/>
    <w:rsid w:val="007E1273"/>
    <w:rsid w:val="007E12BA"/>
    <w:rsid w:val="007E2E82"/>
    <w:rsid w:val="007E3144"/>
    <w:rsid w:val="007E4DEE"/>
    <w:rsid w:val="007E56DD"/>
    <w:rsid w:val="007E6048"/>
    <w:rsid w:val="007E700B"/>
    <w:rsid w:val="007E742C"/>
    <w:rsid w:val="007E7818"/>
    <w:rsid w:val="007E7FF4"/>
    <w:rsid w:val="007F0EAC"/>
    <w:rsid w:val="007F1420"/>
    <w:rsid w:val="007F37C0"/>
    <w:rsid w:val="007F7A59"/>
    <w:rsid w:val="00800378"/>
    <w:rsid w:val="008007D4"/>
    <w:rsid w:val="00801548"/>
    <w:rsid w:val="008045F4"/>
    <w:rsid w:val="0080462E"/>
    <w:rsid w:val="0080625A"/>
    <w:rsid w:val="0080668C"/>
    <w:rsid w:val="008104C7"/>
    <w:rsid w:val="00810539"/>
    <w:rsid w:val="00810EF6"/>
    <w:rsid w:val="0081242C"/>
    <w:rsid w:val="00813400"/>
    <w:rsid w:val="008148A6"/>
    <w:rsid w:val="0081765F"/>
    <w:rsid w:val="0082075A"/>
    <w:rsid w:val="00820861"/>
    <w:rsid w:val="00821221"/>
    <w:rsid w:val="0082175F"/>
    <w:rsid w:val="00823BF0"/>
    <w:rsid w:val="00823CA0"/>
    <w:rsid w:val="00823D8E"/>
    <w:rsid w:val="00823FF8"/>
    <w:rsid w:val="00824966"/>
    <w:rsid w:val="00824CDC"/>
    <w:rsid w:val="0082554B"/>
    <w:rsid w:val="00826019"/>
    <w:rsid w:val="00826CAD"/>
    <w:rsid w:val="00827403"/>
    <w:rsid w:val="00827B78"/>
    <w:rsid w:val="00830468"/>
    <w:rsid w:val="00830A54"/>
    <w:rsid w:val="008311E6"/>
    <w:rsid w:val="00832608"/>
    <w:rsid w:val="00832DFA"/>
    <w:rsid w:val="0083323F"/>
    <w:rsid w:val="00833FA6"/>
    <w:rsid w:val="00834BB4"/>
    <w:rsid w:val="0083545B"/>
    <w:rsid w:val="00835551"/>
    <w:rsid w:val="008355AB"/>
    <w:rsid w:val="00835712"/>
    <w:rsid w:val="00835F6C"/>
    <w:rsid w:val="008360D7"/>
    <w:rsid w:val="00837189"/>
    <w:rsid w:val="008401FF"/>
    <w:rsid w:val="0084024B"/>
    <w:rsid w:val="0084042D"/>
    <w:rsid w:val="00840E92"/>
    <w:rsid w:val="00841547"/>
    <w:rsid w:val="008442BC"/>
    <w:rsid w:val="008458C5"/>
    <w:rsid w:val="00846EDC"/>
    <w:rsid w:val="00847366"/>
    <w:rsid w:val="00847F15"/>
    <w:rsid w:val="00850180"/>
    <w:rsid w:val="008516BE"/>
    <w:rsid w:val="0085217F"/>
    <w:rsid w:val="0085311C"/>
    <w:rsid w:val="00853782"/>
    <w:rsid w:val="0085425E"/>
    <w:rsid w:val="00854ED7"/>
    <w:rsid w:val="0085587B"/>
    <w:rsid w:val="008574A1"/>
    <w:rsid w:val="00857C2B"/>
    <w:rsid w:val="00857D31"/>
    <w:rsid w:val="00857D9B"/>
    <w:rsid w:val="00857DE0"/>
    <w:rsid w:val="0086040D"/>
    <w:rsid w:val="00863142"/>
    <w:rsid w:val="00863850"/>
    <w:rsid w:val="00863A98"/>
    <w:rsid w:val="0086449A"/>
    <w:rsid w:val="008652CE"/>
    <w:rsid w:val="0086604E"/>
    <w:rsid w:val="00866EAC"/>
    <w:rsid w:val="0086756D"/>
    <w:rsid w:val="00870513"/>
    <w:rsid w:val="00871D20"/>
    <w:rsid w:val="008720BC"/>
    <w:rsid w:val="008726CA"/>
    <w:rsid w:val="0087330B"/>
    <w:rsid w:val="00875A96"/>
    <w:rsid w:val="008766B1"/>
    <w:rsid w:val="00877CFB"/>
    <w:rsid w:val="0088107B"/>
    <w:rsid w:val="00882438"/>
    <w:rsid w:val="0088322D"/>
    <w:rsid w:val="008839A4"/>
    <w:rsid w:val="00883AC5"/>
    <w:rsid w:val="00884392"/>
    <w:rsid w:val="00884440"/>
    <w:rsid w:val="00884630"/>
    <w:rsid w:val="0088587F"/>
    <w:rsid w:val="00890F95"/>
    <w:rsid w:val="00892452"/>
    <w:rsid w:val="00892950"/>
    <w:rsid w:val="00892A97"/>
    <w:rsid w:val="00893081"/>
    <w:rsid w:val="00893B04"/>
    <w:rsid w:val="008945CA"/>
    <w:rsid w:val="0089584C"/>
    <w:rsid w:val="00895891"/>
    <w:rsid w:val="0089603A"/>
    <w:rsid w:val="00896954"/>
    <w:rsid w:val="00897E78"/>
    <w:rsid w:val="008A02BE"/>
    <w:rsid w:val="008A189B"/>
    <w:rsid w:val="008A416C"/>
    <w:rsid w:val="008A420A"/>
    <w:rsid w:val="008A50A5"/>
    <w:rsid w:val="008A50AE"/>
    <w:rsid w:val="008A5331"/>
    <w:rsid w:val="008B028F"/>
    <w:rsid w:val="008B1914"/>
    <w:rsid w:val="008B1ED1"/>
    <w:rsid w:val="008B429F"/>
    <w:rsid w:val="008B468B"/>
    <w:rsid w:val="008B516F"/>
    <w:rsid w:val="008B58BA"/>
    <w:rsid w:val="008B7CF2"/>
    <w:rsid w:val="008C00AC"/>
    <w:rsid w:val="008C0B03"/>
    <w:rsid w:val="008C1B92"/>
    <w:rsid w:val="008C2D68"/>
    <w:rsid w:val="008C2DA3"/>
    <w:rsid w:val="008C4401"/>
    <w:rsid w:val="008C5B4F"/>
    <w:rsid w:val="008C635A"/>
    <w:rsid w:val="008C754F"/>
    <w:rsid w:val="008C7E10"/>
    <w:rsid w:val="008C7E56"/>
    <w:rsid w:val="008D03AD"/>
    <w:rsid w:val="008D1941"/>
    <w:rsid w:val="008D1EA4"/>
    <w:rsid w:val="008D3112"/>
    <w:rsid w:val="008D3968"/>
    <w:rsid w:val="008D398A"/>
    <w:rsid w:val="008D6552"/>
    <w:rsid w:val="008D7045"/>
    <w:rsid w:val="008D7F53"/>
    <w:rsid w:val="008E0811"/>
    <w:rsid w:val="008E0B07"/>
    <w:rsid w:val="008E131B"/>
    <w:rsid w:val="008E27C3"/>
    <w:rsid w:val="008E2CC7"/>
    <w:rsid w:val="008E4BB6"/>
    <w:rsid w:val="008E5035"/>
    <w:rsid w:val="008E5206"/>
    <w:rsid w:val="008E68BE"/>
    <w:rsid w:val="008E69FC"/>
    <w:rsid w:val="008E6B55"/>
    <w:rsid w:val="008E6B8F"/>
    <w:rsid w:val="008F0235"/>
    <w:rsid w:val="008F02B6"/>
    <w:rsid w:val="008F0C1D"/>
    <w:rsid w:val="008F15B6"/>
    <w:rsid w:val="008F184E"/>
    <w:rsid w:val="008F22FC"/>
    <w:rsid w:val="008F5C4C"/>
    <w:rsid w:val="008F5F36"/>
    <w:rsid w:val="008F6F24"/>
    <w:rsid w:val="008F71C2"/>
    <w:rsid w:val="008F7554"/>
    <w:rsid w:val="008F7593"/>
    <w:rsid w:val="009000F8"/>
    <w:rsid w:val="00901B25"/>
    <w:rsid w:val="00901F97"/>
    <w:rsid w:val="009031BD"/>
    <w:rsid w:val="0090438A"/>
    <w:rsid w:val="00906420"/>
    <w:rsid w:val="00907885"/>
    <w:rsid w:val="00907CF7"/>
    <w:rsid w:val="00910A65"/>
    <w:rsid w:val="00910ACC"/>
    <w:rsid w:val="00911655"/>
    <w:rsid w:val="00911F23"/>
    <w:rsid w:val="009128B9"/>
    <w:rsid w:val="00912A87"/>
    <w:rsid w:val="009135F0"/>
    <w:rsid w:val="009135F8"/>
    <w:rsid w:val="00913FB9"/>
    <w:rsid w:val="00915457"/>
    <w:rsid w:val="00916F3F"/>
    <w:rsid w:val="00917AD6"/>
    <w:rsid w:val="009207E4"/>
    <w:rsid w:val="00921222"/>
    <w:rsid w:val="0092400B"/>
    <w:rsid w:val="009245BE"/>
    <w:rsid w:val="00926008"/>
    <w:rsid w:val="00926B74"/>
    <w:rsid w:val="00930F80"/>
    <w:rsid w:val="0093116A"/>
    <w:rsid w:val="009319CA"/>
    <w:rsid w:val="009344F9"/>
    <w:rsid w:val="0093450D"/>
    <w:rsid w:val="00934813"/>
    <w:rsid w:val="009358C9"/>
    <w:rsid w:val="009359F8"/>
    <w:rsid w:val="00935FE0"/>
    <w:rsid w:val="00936EF0"/>
    <w:rsid w:val="009401C0"/>
    <w:rsid w:val="009407E3"/>
    <w:rsid w:val="00940B8E"/>
    <w:rsid w:val="00940F59"/>
    <w:rsid w:val="009413DC"/>
    <w:rsid w:val="0094194E"/>
    <w:rsid w:val="00941C47"/>
    <w:rsid w:val="00941FC6"/>
    <w:rsid w:val="009439CC"/>
    <w:rsid w:val="00944C92"/>
    <w:rsid w:val="00945D8F"/>
    <w:rsid w:val="009461C1"/>
    <w:rsid w:val="0094665A"/>
    <w:rsid w:val="009466AD"/>
    <w:rsid w:val="00950677"/>
    <w:rsid w:val="00952825"/>
    <w:rsid w:val="00952DE9"/>
    <w:rsid w:val="009549F2"/>
    <w:rsid w:val="009555B9"/>
    <w:rsid w:val="00956D12"/>
    <w:rsid w:val="009571EB"/>
    <w:rsid w:val="00957D1B"/>
    <w:rsid w:val="00961AD6"/>
    <w:rsid w:val="0096337E"/>
    <w:rsid w:val="00963C5C"/>
    <w:rsid w:val="009647EA"/>
    <w:rsid w:val="009708A7"/>
    <w:rsid w:val="00972FCC"/>
    <w:rsid w:val="009734F5"/>
    <w:rsid w:val="009757FC"/>
    <w:rsid w:val="009767AE"/>
    <w:rsid w:val="00977F71"/>
    <w:rsid w:val="009803A1"/>
    <w:rsid w:val="00981E70"/>
    <w:rsid w:val="009821C6"/>
    <w:rsid w:val="00982C8D"/>
    <w:rsid w:val="009834C8"/>
    <w:rsid w:val="00984360"/>
    <w:rsid w:val="009861D4"/>
    <w:rsid w:val="00986CF8"/>
    <w:rsid w:val="00986FF1"/>
    <w:rsid w:val="00987744"/>
    <w:rsid w:val="009877FF"/>
    <w:rsid w:val="00987B4D"/>
    <w:rsid w:val="009910D9"/>
    <w:rsid w:val="00992157"/>
    <w:rsid w:val="00992E6B"/>
    <w:rsid w:val="00993EEE"/>
    <w:rsid w:val="00994A8D"/>
    <w:rsid w:val="00994CC9"/>
    <w:rsid w:val="00995319"/>
    <w:rsid w:val="00995800"/>
    <w:rsid w:val="00996000"/>
    <w:rsid w:val="009962D4"/>
    <w:rsid w:val="00997B2D"/>
    <w:rsid w:val="00997D6A"/>
    <w:rsid w:val="009A0818"/>
    <w:rsid w:val="009A287A"/>
    <w:rsid w:val="009A2A45"/>
    <w:rsid w:val="009A406D"/>
    <w:rsid w:val="009A59E9"/>
    <w:rsid w:val="009A5E95"/>
    <w:rsid w:val="009A61B3"/>
    <w:rsid w:val="009A6456"/>
    <w:rsid w:val="009A70A3"/>
    <w:rsid w:val="009B1AD3"/>
    <w:rsid w:val="009B20F0"/>
    <w:rsid w:val="009B2618"/>
    <w:rsid w:val="009B4E7C"/>
    <w:rsid w:val="009B6673"/>
    <w:rsid w:val="009C0D00"/>
    <w:rsid w:val="009C24C4"/>
    <w:rsid w:val="009C362C"/>
    <w:rsid w:val="009C3C67"/>
    <w:rsid w:val="009C482E"/>
    <w:rsid w:val="009C5CDA"/>
    <w:rsid w:val="009C72B8"/>
    <w:rsid w:val="009C7565"/>
    <w:rsid w:val="009D11C3"/>
    <w:rsid w:val="009D1DD1"/>
    <w:rsid w:val="009D3213"/>
    <w:rsid w:val="009D3D6C"/>
    <w:rsid w:val="009D3F2F"/>
    <w:rsid w:val="009D40DA"/>
    <w:rsid w:val="009D43DF"/>
    <w:rsid w:val="009D64F5"/>
    <w:rsid w:val="009D6DF7"/>
    <w:rsid w:val="009D773F"/>
    <w:rsid w:val="009D7B48"/>
    <w:rsid w:val="009E1A4F"/>
    <w:rsid w:val="009E5924"/>
    <w:rsid w:val="009E5F3E"/>
    <w:rsid w:val="009E76F6"/>
    <w:rsid w:val="009E7EC7"/>
    <w:rsid w:val="009F0839"/>
    <w:rsid w:val="009F29A5"/>
    <w:rsid w:val="009F32DC"/>
    <w:rsid w:val="009F3413"/>
    <w:rsid w:val="009F3834"/>
    <w:rsid w:val="009F47A4"/>
    <w:rsid w:val="009F671A"/>
    <w:rsid w:val="009F7511"/>
    <w:rsid w:val="00A00479"/>
    <w:rsid w:val="00A00FF4"/>
    <w:rsid w:val="00A014C6"/>
    <w:rsid w:val="00A0316A"/>
    <w:rsid w:val="00A053D0"/>
    <w:rsid w:val="00A05A02"/>
    <w:rsid w:val="00A05BDF"/>
    <w:rsid w:val="00A06C18"/>
    <w:rsid w:val="00A06E07"/>
    <w:rsid w:val="00A1034A"/>
    <w:rsid w:val="00A10D18"/>
    <w:rsid w:val="00A116DD"/>
    <w:rsid w:val="00A11B1E"/>
    <w:rsid w:val="00A11C49"/>
    <w:rsid w:val="00A12B77"/>
    <w:rsid w:val="00A12FA4"/>
    <w:rsid w:val="00A144D2"/>
    <w:rsid w:val="00A14519"/>
    <w:rsid w:val="00A16E0D"/>
    <w:rsid w:val="00A21642"/>
    <w:rsid w:val="00A2336F"/>
    <w:rsid w:val="00A23AD9"/>
    <w:rsid w:val="00A24928"/>
    <w:rsid w:val="00A2498D"/>
    <w:rsid w:val="00A27384"/>
    <w:rsid w:val="00A27833"/>
    <w:rsid w:val="00A3017D"/>
    <w:rsid w:val="00A30A2C"/>
    <w:rsid w:val="00A30BB4"/>
    <w:rsid w:val="00A30C91"/>
    <w:rsid w:val="00A31451"/>
    <w:rsid w:val="00A31C5C"/>
    <w:rsid w:val="00A32255"/>
    <w:rsid w:val="00A326D8"/>
    <w:rsid w:val="00A339EF"/>
    <w:rsid w:val="00A34998"/>
    <w:rsid w:val="00A3609A"/>
    <w:rsid w:val="00A3684B"/>
    <w:rsid w:val="00A41821"/>
    <w:rsid w:val="00A429C1"/>
    <w:rsid w:val="00A42E71"/>
    <w:rsid w:val="00A42F4C"/>
    <w:rsid w:val="00A43EEB"/>
    <w:rsid w:val="00A440D2"/>
    <w:rsid w:val="00A47015"/>
    <w:rsid w:val="00A47A77"/>
    <w:rsid w:val="00A5078E"/>
    <w:rsid w:val="00A50DEE"/>
    <w:rsid w:val="00A5223F"/>
    <w:rsid w:val="00A52DC8"/>
    <w:rsid w:val="00A53524"/>
    <w:rsid w:val="00A5598D"/>
    <w:rsid w:val="00A565B0"/>
    <w:rsid w:val="00A57A54"/>
    <w:rsid w:val="00A6102E"/>
    <w:rsid w:val="00A634AD"/>
    <w:rsid w:val="00A64D79"/>
    <w:rsid w:val="00A6543A"/>
    <w:rsid w:val="00A65E27"/>
    <w:rsid w:val="00A66F59"/>
    <w:rsid w:val="00A6703E"/>
    <w:rsid w:val="00A7012D"/>
    <w:rsid w:val="00A701F0"/>
    <w:rsid w:val="00A71C7E"/>
    <w:rsid w:val="00A72658"/>
    <w:rsid w:val="00A73188"/>
    <w:rsid w:val="00A73342"/>
    <w:rsid w:val="00A7396F"/>
    <w:rsid w:val="00A73BB0"/>
    <w:rsid w:val="00A73CFF"/>
    <w:rsid w:val="00A73E48"/>
    <w:rsid w:val="00A75ADE"/>
    <w:rsid w:val="00A75AEE"/>
    <w:rsid w:val="00A76445"/>
    <w:rsid w:val="00A76563"/>
    <w:rsid w:val="00A77865"/>
    <w:rsid w:val="00A84AA1"/>
    <w:rsid w:val="00A85BF8"/>
    <w:rsid w:val="00A86E9A"/>
    <w:rsid w:val="00A8723E"/>
    <w:rsid w:val="00A87E76"/>
    <w:rsid w:val="00A90F81"/>
    <w:rsid w:val="00A911FB"/>
    <w:rsid w:val="00A91637"/>
    <w:rsid w:val="00A92A07"/>
    <w:rsid w:val="00A95091"/>
    <w:rsid w:val="00A95456"/>
    <w:rsid w:val="00A95F1C"/>
    <w:rsid w:val="00A96DB5"/>
    <w:rsid w:val="00A97032"/>
    <w:rsid w:val="00A97E76"/>
    <w:rsid w:val="00AA00B9"/>
    <w:rsid w:val="00AA0A1E"/>
    <w:rsid w:val="00AA0B9E"/>
    <w:rsid w:val="00AA1BEF"/>
    <w:rsid w:val="00AA2439"/>
    <w:rsid w:val="00AA340E"/>
    <w:rsid w:val="00AA3BBD"/>
    <w:rsid w:val="00AA436F"/>
    <w:rsid w:val="00AA4F12"/>
    <w:rsid w:val="00AA5E59"/>
    <w:rsid w:val="00AA68C9"/>
    <w:rsid w:val="00AA6C7D"/>
    <w:rsid w:val="00AA7296"/>
    <w:rsid w:val="00AA7483"/>
    <w:rsid w:val="00AA7AA2"/>
    <w:rsid w:val="00AB1E36"/>
    <w:rsid w:val="00AB2E5E"/>
    <w:rsid w:val="00AB3525"/>
    <w:rsid w:val="00AB586E"/>
    <w:rsid w:val="00AB62A1"/>
    <w:rsid w:val="00AB69BB"/>
    <w:rsid w:val="00AB6D5E"/>
    <w:rsid w:val="00AB7D8E"/>
    <w:rsid w:val="00AC054E"/>
    <w:rsid w:val="00AC116F"/>
    <w:rsid w:val="00AC1668"/>
    <w:rsid w:val="00AC1BEA"/>
    <w:rsid w:val="00AC20CB"/>
    <w:rsid w:val="00AC21E5"/>
    <w:rsid w:val="00AC27A5"/>
    <w:rsid w:val="00AC2BD8"/>
    <w:rsid w:val="00AC2FAA"/>
    <w:rsid w:val="00AC30D7"/>
    <w:rsid w:val="00AC543F"/>
    <w:rsid w:val="00AC5558"/>
    <w:rsid w:val="00AC5BE7"/>
    <w:rsid w:val="00AC769D"/>
    <w:rsid w:val="00AD175C"/>
    <w:rsid w:val="00AD1AA3"/>
    <w:rsid w:val="00AD27D8"/>
    <w:rsid w:val="00AD3AB9"/>
    <w:rsid w:val="00AD40DC"/>
    <w:rsid w:val="00AD4250"/>
    <w:rsid w:val="00AD5342"/>
    <w:rsid w:val="00AE0703"/>
    <w:rsid w:val="00AE0AB2"/>
    <w:rsid w:val="00AE14B1"/>
    <w:rsid w:val="00AE1E3C"/>
    <w:rsid w:val="00AE3376"/>
    <w:rsid w:val="00AE43E6"/>
    <w:rsid w:val="00AE580D"/>
    <w:rsid w:val="00AE5B90"/>
    <w:rsid w:val="00AE6049"/>
    <w:rsid w:val="00AE62BA"/>
    <w:rsid w:val="00AF1648"/>
    <w:rsid w:val="00AF1F92"/>
    <w:rsid w:val="00AF262E"/>
    <w:rsid w:val="00AF2D88"/>
    <w:rsid w:val="00AF496A"/>
    <w:rsid w:val="00AF4D81"/>
    <w:rsid w:val="00AF645B"/>
    <w:rsid w:val="00AF6557"/>
    <w:rsid w:val="00AF6590"/>
    <w:rsid w:val="00AF6B2E"/>
    <w:rsid w:val="00AF71C1"/>
    <w:rsid w:val="00B01339"/>
    <w:rsid w:val="00B0149E"/>
    <w:rsid w:val="00B0154B"/>
    <w:rsid w:val="00B03BFF"/>
    <w:rsid w:val="00B04619"/>
    <w:rsid w:val="00B059CC"/>
    <w:rsid w:val="00B06BD2"/>
    <w:rsid w:val="00B1052C"/>
    <w:rsid w:val="00B11DC0"/>
    <w:rsid w:val="00B1676A"/>
    <w:rsid w:val="00B1684D"/>
    <w:rsid w:val="00B20DA6"/>
    <w:rsid w:val="00B2165E"/>
    <w:rsid w:val="00B22E4C"/>
    <w:rsid w:val="00B2337D"/>
    <w:rsid w:val="00B238CC"/>
    <w:rsid w:val="00B24111"/>
    <w:rsid w:val="00B2427F"/>
    <w:rsid w:val="00B250CF"/>
    <w:rsid w:val="00B25828"/>
    <w:rsid w:val="00B25CCD"/>
    <w:rsid w:val="00B27879"/>
    <w:rsid w:val="00B3007C"/>
    <w:rsid w:val="00B30992"/>
    <w:rsid w:val="00B31E15"/>
    <w:rsid w:val="00B32169"/>
    <w:rsid w:val="00B33625"/>
    <w:rsid w:val="00B33749"/>
    <w:rsid w:val="00B337C3"/>
    <w:rsid w:val="00B34345"/>
    <w:rsid w:val="00B3450C"/>
    <w:rsid w:val="00B349AF"/>
    <w:rsid w:val="00B422CA"/>
    <w:rsid w:val="00B42A3C"/>
    <w:rsid w:val="00B435EF"/>
    <w:rsid w:val="00B448F0"/>
    <w:rsid w:val="00B45CBC"/>
    <w:rsid w:val="00B46B32"/>
    <w:rsid w:val="00B471C6"/>
    <w:rsid w:val="00B47FB6"/>
    <w:rsid w:val="00B504D5"/>
    <w:rsid w:val="00B51F41"/>
    <w:rsid w:val="00B52BB2"/>
    <w:rsid w:val="00B53A78"/>
    <w:rsid w:val="00B55655"/>
    <w:rsid w:val="00B57E04"/>
    <w:rsid w:val="00B605FE"/>
    <w:rsid w:val="00B63DF8"/>
    <w:rsid w:val="00B64366"/>
    <w:rsid w:val="00B64BE8"/>
    <w:rsid w:val="00B651BC"/>
    <w:rsid w:val="00B65731"/>
    <w:rsid w:val="00B71948"/>
    <w:rsid w:val="00B71986"/>
    <w:rsid w:val="00B71D8A"/>
    <w:rsid w:val="00B721E9"/>
    <w:rsid w:val="00B73283"/>
    <w:rsid w:val="00B73427"/>
    <w:rsid w:val="00B74D7A"/>
    <w:rsid w:val="00B74FC3"/>
    <w:rsid w:val="00B7547C"/>
    <w:rsid w:val="00B76065"/>
    <w:rsid w:val="00B76772"/>
    <w:rsid w:val="00B77F91"/>
    <w:rsid w:val="00B80573"/>
    <w:rsid w:val="00B80804"/>
    <w:rsid w:val="00B81125"/>
    <w:rsid w:val="00B81155"/>
    <w:rsid w:val="00B832BF"/>
    <w:rsid w:val="00B836D8"/>
    <w:rsid w:val="00B83B95"/>
    <w:rsid w:val="00B83E04"/>
    <w:rsid w:val="00B84960"/>
    <w:rsid w:val="00B85361"/>
    <w:rsid w:val="00B87159"/>
    <w:rsid w:val="00B8744F"/>
    <w:rsid w:val="00B90800"/>
    <w:rsid w:val="00B92DB2"/>
    <w:rsid w:val="00B92E61"/>
    <w:rsid w:val="00B932BA"/>
    <w:rsid w:val="00B9357F"/>
    <w:rsid w:val="00B9420F"/>
    <w:rsid w:val="00B95CA8"/>
    <w:rsid w:val="00B965EF"/>
    <w:rsid w:val="00B972EC"/>
    <w:rsid w:val="00B97591"/>
    <w:rsid w:val="00B97BF7"/>
    <w:rsid w:val="00BA1FAA"/>
    <w:rsid w:val="00BA381F"/>
    <w:rsid w:val="00BA4873"/>
    <w:rsid w:val="00BA704E"/>
    <w:rsid w:val="00BA72A2"/>
    <w:rsid w:val="00BB138A"/>
    <w:rsid w:val="00BB215B"/>
    <w:rsid w:val="00BB3103"/>
    <w:rsid w:val="00BB3A7D"/>
    <w:rsid w:val="00BB40D0"/>
    <w:rsid w:val="00BB41D1"/>
    <w:rsid w:val="00BB6E79"/>
    <w:rsid w:val="00BB7B58"/>
    <w:rsid w:val="00BB7DC3"/>
    <w:rsid w:val="00BC11F1"/>
    <w:rsid w:val="00BC159B"/>
    <w:rsid w:val="00BC15E1"/>
    <w:rsid w:val="00BC20B2"/>
    <w:rsid w:val="00BC28EB"/>
    <w:rsid w:val="00BC381F"/>
    <w:rsid w:val="00BC4AA1"/>
    <w:rsid w:val="00BC630C"/>
    <w:rsid w:val="00BC6348"/>
    <w:rsid w:val="00BC6854"/>
    <w:rsid w:val="00BC7739"/>
    <w:rsid w:val="00BC7CFC"/>
    <w:rsid w:val="00BD1892"/>
    <w:rsid w:val="00BD213B"/>
    <w:rsid w:val="00BD502B"/>
    <w:rsid w:val="00BD5272"/>
    <w:rsid w:val="00BD5853"/>
    <w:rsid w:val="00BD60A8"/>
    <w:rsid w:val="00BD716E"/>
    <w:rsid w:val="00BD7302"/>
    <w:rsid w:val="00BD7BAE"/>
    <w:rsid w:val="00BE05D5"/>
    <w:rsid w:val="00BE3AA3"/>
    <w:rsid w:val="00BE3DE5"/>
    <w:rsid w:val="00BE45D8"/>
    <w:rsid w:val="00BE4681"/>
    <w:rsid w:val="00BE532E"/>
    <w:rsid w:val="00BE55C8"/>
    <w:rsid w:val="00BE5CE5"/>
    <w:rsid w:val="00BE7034"/>
    <w:rsid w:val="00BF03E2"/>
    <w:rsid w:val="00BF2C9D"/>
    <w:rsid w:val="00BF2EF7"/>
    <w:rsid w:val="00BF36AA"/>
    <w:rsid w:val="00BF4DB0"/>
    <w:rsid w:val="00BF6EFC"/>
    <w:rsid w:val="00C002E5"/>
    <w:rsid w:val="00C02362"/>
    <w:rsid w:val="00C03145"/>
    <w:rsid w:val="00C03F0B"/>
    <w:rsid w:val="00C0480E"/>
    <w:rsid w:val="00C05489"/>
    <w:rsid w:val="00C059EE"/>
    <w:rsid w:val="00C101C2"/>
    <w:rsid w:val="00C104A3"/>
    <w:rsid w:val="00C105F6"/>
    <w:rsid w:val="00C1219C"/>
    <w:rsid w:val="00C1552B"/>
    <w:rsid w:val="00C158CD"/>
    <w:rsid w:val="00C17069"/>
    <w:rsid w:val="00C173EA"/>
    <w:rsid w:val="00C20AAA"/>
    <w:rsid w:val="00C228E6"/>
    <w:rsid w:val="00C22FFF"/>
    <w:rsid w:val="00C24EF0"/>
    <w:rsid w:val="00C24FAB"/>
    <w:rsid w:val="00C25616"/>
    <w:rsid w:val="00C25EF5"/>
    <w:rsid w:val="00C25F29"/>
    <w:rsid w:val="00C329E6"/>
    <w:rsid w:val="00C3311A"/>
    <w:rsid w:val="00C33378"/>
    <w:rsid w:val="00C3498F"/>
    <w:rsid w:val="00C34A67"/>
    <w:rsid w:val="00C41C8A"/>
    <w:rsid w:val="00C4265D"/>
    <w:rsid w:val="00C4266F"/>
    <w:rsid w:val="00C42F70"/>
    <w:rsid w:val="00C43245"/>
    <w:rsid w:val="00C438E0"/>
    <w:rsid w:val="00C43EC0"/>
    <w:rsid w:val="00C47A87"/>
    <w:rsid w:val="00C50FC4"/>
    <w:rsid w:val="00C51EBD"/>
    <w:rsid w:val="00C5419D"/>
    <w:rsid w:val="00C560DC"/>
    <w:rsid w:val="00C565FE"/>
    <w:rsid w:val="00C61ABF"/>
    <w:rsid w:val="00C62308"/>
    <w:rsid w:val="00C62999"/>
    <w:rsid w:val="00C6364B"/>
    <w:rsid w:val="00C63950"/>
    <w:rsid w:val="00C64D1B"/>
    <w:rsid w:val="00C657AC"/>
    <w:rsid w:val="00C6591A"/>
    <w:rsid w:val="00C660C4"/>
    <w:rsid w:val="00C679F6"/>
    <w:rsid w:val="00C67AA0"/>
    <w:rsid w:val="00C67EB7"/>
    <w:rsid w:val="00C70AFD"/>
    <w:rsid w:val="00C7178C"/>
    <w:rsid w:val="00C734B2"/>
    <w:rsid w:val="00C734E1"/>
    <w:rsid w:val="00C744BB"/>
    <w:rsid w:val="00C766C6"/>
    <w:rsid w:val="00C7681E"/>
    <w:rsid w:val="00C80B5A"/>
    <w:rsid w:val="00C81A20"/>
    <w:rsid w:val="00C824AA"/>
    <w:rsid w:val="00C84510"/>
    <w:rsid w:val="00C86140"/>
    <w:rsid w:val="00C86191"/>
    <w:rsid w:val="00C86E27"/>
    <w:rsid w:val="00C8717F"/>
    <w:rsid w:val="00C8761B"/>
    <w:rsid w:val="00C910E6"/>
    <w:rsid w:val="00C92729"/>
    <w:rsid w:val="00C932E8"/>
    <w:rsid w:val="00C969E4"/>
    <w:rsid w:val="00C96D50"/>
    <w:rsid w:val="00CA135A"/>
    <w:rsid w:val="00CA1EE7"/>
    <w:rsid w:val="00CA2D6A"/>
    <w:rsid w:val="00CA5AD2"/>
    <w:rsid w:val="00CA7711"/>
    <w:rsid w:val="00CA7EB4"/>
    <w:rsid w:val="00CB0AAA"/>
    <w:rsid w:val="00CB3622"/>
    <w:rsid w:val="00CB5B4C"/>
    <w:rsid w:val="00CB65DA"/>
    <w:rsid w:val="00CB75EB"/>
    <w:rsid w:val="00CC0E8F"/>
    <w:rsid w:val="00CC323A"/>
    <w:rsid w:val="00CC37D3"/>
    <w:rsid w:val="00CC63A1"/>
    <w:rsid w:val="00CC68EA"/>
    <w:rsid w:val="00CC7445"/>
    <w:rsid w:val="00CD126E"/>
    <w:rsid w:val="00CD36B7"/>
    <w:rsid w:val="00CD3C9D"/>
    <w:rsid w:val="00CD4506"/>
    <w:rsid w:val="00CD6C14"/>
    <w:rsid w:val="00CE118C"/>
    <w:rsid w:val="00CE141A"/>
    <w:rsid w:val="00CE1A83"/>
    <w:rsid w:val="00CE30B3"/>
    <w:rsid w:val="00CE359A"/>
    <w:rsid w:val="00CE38B0"/>
    <w:rsid w:val="00CE3C4F"/>
    <w:rsid w:val="00CE4280"/>
    <w:rsid w:val="00CE44FA"/>
    <w:rsid w:val="00CE4784"/>
    <w:rsid w:val="00CE5956"/>
    <w:rsid w:val="00CE66DB"/>
    <w:rsid w:val="00CF0BAF"/>
    <w:rsid w:val="00CF10CB"/>
    <w:rsid w:val="00CF16AF"/>
    <w:rsid w:val="00CF227C"/>
    <w:rsid w:val="00CF2A72"/>
    <w:rsid w:val="00CF3AB2"/>
    <w:rsid w:val="00CF3FD5"/>
    <w:rsid w:val="00CF5BEE"/>
    <w:rsid w:val="00CF755D"/>
    <w:rsid w:val="00D00B33"/>
    <w:rsid w:val="00D0295A"/>
    <w:rsid w:val="00D03127"/>
    <w:rsid w:val="00D03819"/>
    <w:rsid w:val="00D03984"/>
    <w:rsid w:val="00D0519A"/>
    <w:rsid w:val="00D05840"/>
    <w:rsid w:val="00D066A6"/>
    <w:rsid w:val="00D121F6"/>
    <w:rsid w:val="00D1309A"/>
    <w:rsid w:val="00D13885"/>
    <w:rsid w:val="00D13F44"/>
    <w:rsid w:val="00D166C9"/>
    <w:rsid w:val="00D16E50"/>
    <w:rsid w:val="00D17478"/>
    <w:rsid w:val="00D17BD4"/>
    <w:rsid w:val="00D200BC"/>
    <w:rsid w:val="00D205B3"/>
    <w:rsid w:val="00D208FC"/>
    <w:rsid w:val="00D238D0"/>
    <w:rsid w:val="00D23D8F"/>
    <w:rsid w:val="00D23FCA"/>
    <w:rsid w:val="00D256A6"/>
    <w:rsid w:val="00D265EC"/>
    <w:rsid w:val="00D2688C"/>
    <w:rsid w:val="00D27B36"/>
    <w:rsid w:val="00D27D43"/>
    <w:rsid w:val="00D318EE"/>
    <w:rsid w:val="00D322E1"/>
    <w:rsid w:val="00D32372"/>
    <w:rsid w:val="00D33765"/>
    <w:rsid w:val="00D37BC2"/>
    <w:rsid w:val="00D439AA"/>
    <w:rsid w:val="00D4541F"/>
    <w:rsid w:val="00D46AA8"/>
    <w:rsid w:val="00D46FC5"/>
    <w:rsid w:val="00D46FF1"/>
    <w:rsid w:val="00D4748E"/>
    <w:rsid w:val="00D4787F"/>
    <w:rsid w:val="00D50254"/>
    <w:rsid w:val="00D527F8"/>
    <w:rsid w:val="00D537DE"/>
    <w:rsid w:val="00D53EC2"/>
    <w:rsid w:val="00D54622"/>
    <w:rsid w:val="00D55BAC"/>
    <w:rsid w:val="00D56BA8"/>
    <w:rsid w:val="00D570AB"/>
    <w:rsid w:val="00D57CA4"/>
    <w:rsid w:val="00D57D70"/>
    <w:rsid w:val="00D605BD"/>
    <w:rsid w:val="00D6064C"/>
    <w:rsid w:val="00D6149D"/>
    <w:rsid w:val="00D62428"/>
    <w:rsid w:val="00D63A85"/>
    <w:rsid w:val="00D63FA0"/>
    <w:rsid w:val="00D6510E"/>
    <w:rsid w:val="00D66CEB"/>
    <w:rsid w:val="00D677CE"/>
    <w:rsid w:val="00D70D92"/>
    <w:rsid w:val="00D71DCE"/>
    <w:rsid w:val="00D7266F"/>
    <w:rsid w:val="00D74094"/>
    <w:rsid w:val="00D76300"/>
    <w:rsid w:val="00D770DE"/>
    <w:rsid w:val="00D77FBA"/>
    <w:rsid w:val="00D8224F"/>
    <w:rsid w:val="00D82919"/>
    <w:rsid w:val="00D82B78"/>
    <w:rsid w:val="00D82E7C"/>
    <w:rsid w:val="00D83F1E"/>
    <w:rsid w:val="00D84851"/>
    <w:rsid w:val="00D8574F"/>
    <w:rsid w:val="00D87A75"/>
    <w:rsid w:val="00D9023C"/>
    <w:rsid w:val="00D90A91"/>
    <w:rsid w:val="00D917D8"/>
    <w:rsid w:val="00D9378D"/>
    <w:rsid w:val="00D937A4"/>
    <w:rsid w:val="00D94309"/>
    <w:rsid w:val="00D94EA9"/>
    <w:rsid w:val="00D95350"/>
    <w:rsid w:val="00D97A01"/>
    <w:rsid w:val="00D97D50"/>
    <w:rsid w:val="00DA04CA"/>
    <w:rsid w:val="00DA0A05"/>
    <w:rsid w:val="00DA0AFF"/>
    <w:rsid w:val="00DA15A0"/>
    <w:rsid w:val="00DA2203"/>
    <w:rsid w:val="00DA2357"/>
    <w:rsid w:val="00DA5075"/>
    <w:rsid w:val="00DA627E"/>
    <w:rsid w:val="00DA6517"/>
    <w:rsid w:val="00DA74B8"/>
    <w:rsid w:val="00DB0D58"/>
    <w:rsid w:val="00DB0F26"/>
    <w:rsid w:val="00DB1569"/>
    <w:rsid w:val="00DB19DB"/>
    <w:rsid w:val="00DB2648"/>
    <w:rsid w:val="00DB4D4A"/>
    <w:rsid w:val="00DB4DBB"/>
    <w:rsid w:val="00DB5D06"/>
    <w:rsid w:val="00DB6344"/>
    <w:rsid w:val="00DB695F"/>
    <w:rsid w:val="00DC0B45"/>
    <w:rsid w:val="00DC1888"/>
    <w:rsid w:val="00DC46CE"/>
    <w:rsid w:val="00DC48BF"/>
    <w:rsid w:val="00DC6191"/>
    <w:rsid w:val="00DC6F3F"/>
    <w:rsid w:val="00DD1BB3"/>
    <w:rsid w:val="00DD46E4"/>
    <w:rsid w:val="00DD4F7D"/>
    <w:rsid w:val="00DD570F"/>
    <w:rsid w:val="00DD65EB"/>
    <w:rsid w:val="00DE013D"/>
    <w:rsid w:val="00DE0626"/>
    <w:rsid w:val="00DE0D82"/>
    <w:rsid w:val="00DE1B1D"/>
    <w:rsid w:val="00DE210B"/>
    <w:rsid w:val="00DE2212"/>
    <w:rsid w:val="00DE3749"/>
    <w:rsid w:val="00DE4F3A"/>
    <w:rsid w:val="00DE6747"/>
    <w:rsid w:val="00DF0DD8"/>
    <w:rsid w:val="00DF1D8F"/>
    <w:rsid w:val="00DF2BA6"/>
    <w:rsid w:val="00DF2CF8"/>
    <w:rsid w:val="00DF2EB6"/>
    <w:rsid w:val="00DF44D6"/>
    <w:rsid w:val="00DF56EE"/>
    <w:rsid w:val="00DF6F14"/>
    <w:rsid w:val="00DF79CB"/>
    <w:rsid w:val="00DF7A2B"/>
    <w:rsid w:val="00DF7AD9"/>
    <w:rsid w:val="00E006F9"/>
    <w:rsid w:val="00E00F36"/>
    <w:rsid w:val="00E0336F"/>
    <w:rsid w:val="00E06BA9"/>
    <w:rsid w:val="00E109ED"/>
    <w:rsid w:val="00E117C9"/>
    <w:rsid w:val="00E13CA8"/>
    <w:rsid w:val="00E1562E"/>
    <w:rsid w:val="00E214DD"/>
    <w:rsid w:val="00E2206A"/>
    <w:rsid w:val="00E22274"/>
    <w:rsid w:val="00E242D3"/>
    <w:rsid w:val="00E244DE"/>
    <w:rsid w:val="00E252C1"/>
    <w:rsid w:val="00E278B7"/>
    <w:rsid w:val="00E30338"/>
    <w:rsid w:val="00E32099"/>
    <w:rsid w:val="00E34877"/>
    <w:rsid w:val="00E404B3"/>
    <w:rsid w:val="00E41000"/>
    <w:rsid w:val="00E41254"/>
    <w:rsid w:val="00E41F0A"/>
    <w:rsid w:val="00E425A5"/>
    <w:rsid w:val="00E42C4D"/>
    <w:rsid w:val="00E435C4"/>
    <w:rsid w:val="00E4597E"/>
    <w:rsid w:val="00E47180"/>
    <w:rsid w:val="00E47516"/>
    <w:rsid w:val="00E477E2"/>
    <w:rsid w:val="00E47C94"/>
    <w:rsid w:val="00E50F0E"/>
    <w:rsid w:val="00E53213"/>
    <w:rsid w:val="00E545B3"/>
    <w:rsid w:val="00E5478D"/>
    <w:rsid w:val="00E54F65"/>
    <w:rsid w:val="00E5600A"/>
    <w:rsid w:val="00E56F7D"/>
    <w:rsid w:val="00E600C6"/>
    <w:rsid w:val="00E61524"/>
    <w:rsid w:val="00E63D9D"/>
    <w:rsid w:val="00E63DCE"/>
    <w:rsid w:val="00E64FE1"/>
    <w:rsid w:val="00E660DB"/>
    <w:rsid w:val="00E66187"/>
    <w:rsid w:val="00E67AA3"/>
    <w:rsid w:val="00E67F24"/>
    <w:rsid w:val="00E7053B"/>
    <w:rsid w:val="00E70D5C"/>
    <w:rsid w:val="00E7289B"/>
    <w:rsid w:val="00E73069"/>
    <w:rsid w:val="00E73233"/>
    <w:rsid w:val="00E73557"/>
    <w:rsid w:val="00E739D2"/>
    <w:rsid w:val="00E73DFD"/>
    <w:rsid w:val="00E7410C"/>
    <w:rsid w:val="00E77504"/>
    <w:rsid w:val="00E80EA5"/>
    <w:rsid w:val="00E81111"/>
    <w:rsid w:val="00E8170D"/>
    <w:rsid w:val="00E822BC"/>
    <w:rsid w:val="00E82B0C"/>
    <w:rsid w:val="00E8384D"/>
    <w:rsid w:val="00E84056"/>
    <w:rsid w:val="00E84113"/>
    <w:rsid w:val="00E85A34"/>
    <w:rsid w:val="00E871DC"/>
    <w:rsid w:val="00E87724"/>
    <w:rsid w:val="00E90395"/>
    <w:rsid w:val="00E90658"/>
    <w:rsid w:val="00E90FBE"/>
    <w:rsid w:val="00E91A29"/>
    <w:rsid w:val="00E91F69"/>
    <w:rsid w:val="00E94F21"/>
    <w:rsid w:val="00E951AA"/>
    <w:rsid w:val="00E958DE"/>
    <w:rsid w:val="00E9744B"/>
    <w:rsid w:val="00E97B32"/>
    <w:rsid w:val="00EA395D"/>
    <w:rsid w:val="00EA4228"/>
    <w:rsid w:val="00EA4AD8"/>
    <w:rsid w:val="00EA60D6"/>
    <w:rsid w:val="00EA6702"/>
    <w:rsid w:val="00EA7B7D"/>
    <w:rsid w:val="00EB06C5"/>
    <w:rsid w:val="00EB0A20"/>
    <w:rsid w:val="00EB4CCD"/>
    <w:rsid w:val="00EB517A"/>
    <w:rsid w:val="00EB560B"/>
    <w:rsid w:val="00EB6113"/>
    <w:rsid w:val="00EB63E2"/>
    <w:rsid w:val="00EB69C2"/>
    <w:rsid w:val="00EB732C"/>
    <w:rsid w:val="00EC07D6"/>
    <w:rsid w:val="00EC314A"/>
    <w:rsid w:val="00EC4661"/>
    <w:rsid w:val="00EC58B0"/>
    <w:rsid w:val="00ED088E"/>
    <w:rsid w:val="00ED2BCB"/>
    <w:rsid w:val="00ED2D09"/>
    <w:rsid w:val="00ED2E8A"/>
    <w:rsid w:val="00ED313A"/>
    <w:rsid w:val="00ED34E3"/>
    <w:rsid w:val="00ED4F5B"/>
    <w:rsid w:val="00ED4FB0"/>
    <w:rsid w:val="00ED52F1"/>
    <w:rsid w:val="00ED63A6"/>
    <w:rsid w:val="00ED7397"/>
    <w:rsid w:val="00EE1A5F"/>
    <w:rsid w:val="00EE1C87"/>
    <w:rsid w:val="00EE2481"/>
    <w:rsid w:val="00EE25EE"/>
    <w:rsid w:val="00EE355F"/>
    <w:rsid w:val="00EE47FF"/>
    <w:rsid w:val="00EE49AC"/>
    <w:rsid w:val="00EE4C09"/>
    <w:rsid w:val="00EE513B"/>
    <w:rsid w:val="00EE5325"/>
    <w:rsid w:val="00EE5EFA"/>
    <w:rsid w:val="00EF0994"/>
    <w:rsid w:val="00EF2A09"/>
    <w:rsid w:val="00EF3439"/>
    <w:rsid w:val="00EF3C30"/>
    <w:rsid w:val="00EF3DA8"/>
    <w:rsid w:val="00EF3E40"/>
    <w:rsid w:val="00EF5513"/>
    <w:rsid w:val="00EF728A"/>
    <w:rsid w:val="00EF759D"/>
    <w:rsid w:val="00F00CAD"/>
    <w:rsid w:val="00F019DC"/>
    <w:rsid w:val="00F026E1"/>
    <w:rsid w:val="00F04C7B"/>
    <w:rsid w:val="00F0520E"/>
    <w:rsid w:val="00F055D4"/>
    <w:rsid w:val="00F0567D"/>
    <w:rsid w:val="00F069C6"/>
    <w:rsid w:val="00F07096"/>
    <w:rsid w:val="00F07851"/>
    <w:rsid w:val="00F07BAC"/>
    <w:rsid w:val="00F07D95"/>
    <w:rsid w:val="00F07FA0"/>
    <w:rsid w:val="00F105F4"/>
    <w:rsid w:val="00F10699"/>
    <w:rsid w:val="00F114BD"/>
    <w:rsid w:val="00F144CF"/>
    <w:rsid w:val="00F149B3"/>
    <w:rsid w:val="00F14B74"/>
    <w:rsid w:val="00F1680F"/>
    <w:rsid w:val="00F17EFB"/>
    <w:rsid w:val="00F17FDA"/>
    <w:rsid w:val="00F20137"/>
    <w:rsid w:val="00F2173E"/>
    <w:rsid w:val="00F22C5A"/>
    <w:rsid w:val="00F22F90"/>
    <w:rsid w:val="00F2330E"/>
    <w:rsid w:val="00F245C9"/>
    <w:rsid w:val="00F24B9A"/>
    <w:rsid w:val="00F27D07"/>
    <w:rsid w:val="00F30F9B"/>
    <w:rsid w:val="00F325D0"/>
    <w:rsid w:val="00F33BC3"/>
    <w:rsid w:val="00F370D0"/>
    <w:rsid w:val="00F3758D"/>
    <w:rsid w:val="00F40414"/>
    <w:rsid w:val="00F406C6"/>
    <w:rsid w:val="00F40D98"/>
    <w:rsid w:val="00F41AC5"/>
    <w:rsid w:val="00F42C96"/>
    <w:rsid w:val="00F43087"/>
    <w:rsid w:val="00F43E21"/>
    <w:rsid w:val="00F4460C"/>
    <w:rsid w:val="00F457BD"/>
    <w:rsid w:val="00F47C56"/>
    <w:rsid w:val="00F509E3"/>
    <w:rsid w:val="00F50C3F"/>
    <w:rsid w:val="00F50D6A"/>
    <w:rsid w:val="00F525BD"/>
    <w:rsid w:val="00F550A2"/>
    <w:rsid w:val="00F56AC3"/>
    <w:rsid w:val="00F56BE8"/>
    <w:rsid w:val="00F57A63"/>
    <w:rsid w:val="00F601A3"/>
    <w:rsid w:val="00F6047B"/>
    <w:rsid w:val="00F61328"/>
    <w:rsid w:val="00F618EE"/>
    <w:rsid w:val="00F61B90"/>
    <w:rsid w:val="00F629EA"/>
    <w:rsid w:val="00F62A3B"/>
    <w:rsid w:val="00F65019"/>
    <w:rsid w:val="00F65527"/>
    <w:rsid w:val="00F657D8"/>
    <w:rsid w:val="00F66B5E"/>
    <w:rsid w:val="00F67823"/>
    <w:rsid w:val="00F723B9"/>
    <w:rsid w:val="00F72DFA"/>
    <w:rsid w:val="00F732B3"/>
    <w:rsid w:val="00F73922"/>
    <w:rsid w:val="00F73EAF"/>
    <w:rsid w:val="00F74FEB"/>
    <w:rsid w:val="00F76586"/>
    <w:rsid w:val="00F76719"/>
    <w:rsid w:val="00F77317"/>
    <w:rsid w:val="00F80EDD"/>
    <w:rsid w:val="00F84941"/>
    <w:rsid w:val="00F84AC2"/>
    <w:rsid w:val="00F87889"/>
    <w:rsid w:val="00F93529"/>
    <w:rsid w:val="00F94E0C"/>
    <w:rsid w:val="00F95826"/>
    <w:rsid w:val="00F95CE9"/>
    <w:rsid w:val="00F97632"/>
    <w:rsid w:val="00F977C8"/>
    <w:rsid w:val="00F97E04"/>
    <w:rsid w:val="00FA34E8"/>
    <w:rsid w:val="00FA3F42"/>
    <w:rsid w:val="00FA4A0E"/>
    <w:rsid w:val="00FB0366"/>
    <w:rsid w:val="00FB0603"/>
    <w:rsid w:val="00FB145F"/>
    <w:rsid w:val="00FB2E96"/>
    <w:rsid w:val="00FB30F5"/>
    <w:rsid w:val="00FB3E76"/>
    <w:rsid w:val="00FB5747"/>
    <w:rsid w:val="00FB5F20"/>
    <w:rsid w:val="00FB6817"/>
    <w:rsid w:val="00FB6FD2"/>
    <w:rsid w:val="00FC1569"/>
    <w:rsid w:val="00FC2201"/>
    <w:rsid w:val="00FC2A7A"/>
    <w:rsid w:val="00FC2BE0"/>
    <w:rsid w:val="00FC2F3B"/>
    <w:rsid w:val="00FC3639"/>
    <w:rsid w:val="00FC3644"/>
    <w:rsid w:val="00FC43C4"/>
    <w:rsid w:val="00FC538D"/>
    <w:rsid w:val="00FC53F1"/>
    <w:rsid w:val="00FC6A74"/>
    <w:rsid w:val="00FD0E1B"/>
    <w:rsid w:val="00FD10F9"/>
    <w:rsid w:val="00FD1B6A"/>
    <w:rsid w:val="00FD200D"/>
    <w:rsid w:val="00FD2BE3"/>
    <w:rsid w:val="00FD2DB2"/>
    <w:rsid w:val="00FD3876"/>
    <w:rsid w:val="00FD4AC3"/>
    <w:rsid w:val="00FD5366"/>
    <w:rsid w:val="00FD5A4E"/>
    <w:rsid w:val="00FD5FF7"/>
    <w:rsid w:val="00FE1ABC"/>
    <w:rsid w:val="00FE1E89"/>
    <w:rsid w:val="00FE4A9B"/>
    <w:rsid w:val="00FE63B7"/>
    <w:rsid w:val="00FE6E97"/>
    <w:rsid w:val="00FF1B97"/>
    <w:rsid w:val="00FF2CA0"/>
    <w:rsid w:val="00FF3866"/>
    <w:rsid w:val="00FF3E70"/>
    <w:rsid w:val="00FF4059"/>
    <w:rsid w:val="00FF463C"/>
    <w:rsid w:val="00FF4AAA"/>
    <w:rsid w:val="00FF60F0"/>
    <w:rsid w:val="00FF7AFA"/>
    <w:rsid w:val="00FF7E7D"/>
    <w:rsid w:val="00FF7EA1"/>
    <w:rsid w:val="00FF7F1A"/>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178"/>
    <w:pPr>
      <w:ind w:left="720"/>
      <w:contextualSpacing/>
    </w:pPr>
  </w:style>
  <w:style w:type="paragraph" w:styleId="Header">
    <w:name w:val="header"/>
    <w:basedOn w:val="Normal"/>
    <w:link w:val="HeaderChar"/>
    <w:uiPriority w:val="99"/>
    <w:unhideWhenUsed/>
    <w:rsid w:val="006F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B1"/>
  </w:style>
  <w:style w:type="paragraph" w:styleId="Footer">
    <w:name w:val="footer"/>
    <w:basedOn w:val="Normal"/>
    <w:link w:val="FooterChar"/>
    <w:unhideWhenUsed/>
    <w:rsid w:val="006F26B1"/>
    <w:pPr>
      <w:tabs>
        <w:tab w:val="center" w:pos="4680"/>
        <w:tab w:val="right" w:pos="9360"/>
      </w:tabs>
      <w:spacing w:after="0" w:line="240" w:lineRule="auto"/>
    </w:pPr>
  </w:style>
  <w:style w:type="character" w:customStyle="1" w:styleId="FooterChar">
    <w:name w:val="Footer Char"/>
    <w:basedOn w:val="DefaultParagraphFont"/>
    <w:link w:val="Footer"/>
    <w:rsid w:val="006F26B1"/>
  </w:style>
  <w:style w:type="paragraph" w:customStyle="1" w:styleId="Default">
    <w:name w:val="Default"/>
    <w:uiPriority w:val="99"/>
    <w:rsid w:val="001E351D"/>
    <w:pPr>
      <w:autoSpaceDE w:val="0"/>
      <w:autoSpaceDN w:val="0"/>
      <w:adjustRightInd w:val="0"/>
      <w:spacing w:after="0" w:line="240" w:lineRule="auto"/>
    </w:pPr>
    <w:rPr>
      <w:rFonts w:ascii="CG Times" w:hAnsi="CG Times" w:cs="CG Times"/>
      <w:color w:val="000000"/>
      <w:sz w:val="24"/>
      <w:szCs w:val="24"/>
    </w:rPr>
  </w:style>
  <w:style w:type="character" w:styleId="CommentReference">
    <w:name w:val="annotation reference"/>
    <w:basedOn w:val="DefaultParagraphFont"/>
    <w:uiPriority w:val="99"/>
    <w:semiHidden/>
    <w:unhideWhenUsed/>
    <w:rsid w:val="00A73CFF"/>
    <w:rPr>
      <w:sz w:val="16"/>
      <w:szCs w:val="16"/>
    </w:rPr>
  </w:style>
  <w:style w:type="paragraph" w:styleId="CommentText">
    <w:name w:val="annotation text"/>
    <w:basedOn w:val="Normal"/>
    <w:link w:val="CommentTextChar"/>
    <w:uiPriority w:val="99"/>
    <w:semiHidden/>
    <w:unhideWhenUsed/>
    <w:rsid w:val="00A73CFF"/>
    <w:pPr>
      <w:spacing w:line="240" w:lineRule="auto"/>
    </w:pPr>
    <w:rPr>
      <w:sz w:val="20"/>
      <w:szCs w:val="20"/>
    </w:rPr>
  </w:style>
  <w:style w:type="character" w:customStyle="1" w:styleId="CommentTextChar">
    <w:name w:val="Comment Text Char"/>
    <w:basedOn w:val="DefaultParagraphFont"/>
    <w:link w:val="CommentText"/>
    <w:uiPriority w:val="99"/>
    <w:semiHidden/>
    <w:rsid w:val="00A73CFF"/>
    <w:rPr>
      <w:sz w:val="20"/>
      <w:szCs w:val="20"/>
    </w:rPr>
  </w:style>
  <w:style w:type="paragraph" w:styleId="CommentSubject">
    <w:name w:val="annotation subject"/>
    <w:basedOn w:val="CommentText"/>
    <w:next w:val="CommentText"/>
    <w:link w:val="CommentSubjectChar"/>
    <w:uiPriority w:val="99"/>
    <w:semiHidden/>
    <w:unhideWhenUsed/>
    <w:rsid w:val="00A73CFF"/>
    <w:rPr>
      <w:b/>
      <w:bCs/>
    </w:rPr>
  </w:style>
  <w:style w:type="character" w:customStyle="1" w:styleId="CommentSubjectChar">
    <w:name w:val="Comment Subject Char"/>
    <w:basedOn w:val="CommentTextChar"/>
    <w:link w:val="CommentSubject"/>
    <w:uiPriority w:val="99"/>
    <w:semiHidden/>
    <w:rsid w:val="00A73CFF"/>
    <w:rPr>
      <w:b/>
      <w:bCs/>
      <w:sz w:val="20"/>
      <w:szCs w:val="20"/>
    </w:rPr>
  </w:style>
  <w:style w:type="paragraph" w:styleId="BalloonText">
    <w:name w:val="Balloon Text"/>
    <w:basedOn w:val="Normal"/>
    <w:link w:val="BalloonTextChar"/>
    <w:uiPriority w:val="99"/>
    <w:semiHidden/>
    <w:unhideWhenUsed/>
    <w:rsid w:val="00A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FF"/>
    <w:rPr>
      <w:rFonts w:ascii="Tahoma" w:hAnsi="Tahoma" w:cs="Tahoma"/>
      <w:sz w:val="16"/>
      <w:szCs w:val="16"/>
    </w:rPr>
  </w:style>
  <w:style w:type="paragraph" w:customStyle="1" w:styleId="Paragrafi">
    <w:name w:val="Paragrafi"/>
    <w:basedOn w:val="Default"/>
    <w:next w:val="Default"/>
    <w:uiPriority w:val="99"/>
    <w:rsid w:val="00207F3C"/>
    <w:rPr>
      <w:rFonts w:eastAsia="Batang" w:cstheme="minorBidi"/>
      <w:color w:val="auto"/>
    </w:rPr>
  </w:style>
  <w:style w:type="paragraph" w:styleId="Title">
    <w:name w:val="Title"/>
    <w:basedOn w:val="Normal"/>
    <w:link w:val="TitleChar1"/>
    <w:qFormat/>
    <w:rsid w:val="00220B93"/>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rsid w:val="00220B9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220B93"/>
    <w:rPr>
      <w:rFonts w:ascii="Times New Roman" w:hAnsi="Times New Roman" w:cs="Times New Roman"/>
      <w:sz w:val="28"/>
      <w:szCs w:val="20"/>
    </w:rPr>
  </w:style>
  <w:style w:type="paragraph" w:styleId="NormalWeb">
    <w:name w:val="Normal (Web)"/>
    <w:basedOn w:val="Normal"/>
    <w:uiPriority w:val="99"/>
    <w:rsid w:val="00220B93"/>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55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526"/>
    <w:rPr>
      <w:sz w:val="20"/>
      <w:szCs w:val="20"/>
    </w:rPr>
  </w:style>
  <w:style w:type="character" w:styleId="FootnoteReference">
    <w:name w:val="footnote reference"/>
    <w:basedOn w:val="DefaultParagraphFont"/>
    <w:uiPriority w:val="99"/>
    <w:semiHidden/>
    <w:unhideWhenUsed/>
    <w:rsid w:val="00055526"/>
    <w:rPr>
      <w:vertAlign w:val="superscript"/>
    </w:rPr>
  </w:style>
  <w:style w:type="paragraph" w:customStyle="1" w:styleId="Heading2TimesNewRoman">
    <w:name w:val="Heading 2 + Times New Roman"/>
    <w:aliases w:val="12 pt,Not Bold,Not Italic,Centered + Bold"/>
    <w:basedOn w:val="Normal"/>
    <w:uiPriority w:val="99"/>
    <w:rsid w:val="00643FE5"/>
    <w:pPr>
      <w:spacing w:after="0" w:line="240" w:lineRule="auto"/>
      <w:jc w:val="center"/>
    </w:pPr>
    <w:rPr>
      <w:rFonts w:ascii="Times New Roman" w:eastAsia="Times New Roman" w:hAnsi="Times New Roman" w:cs="Times New Roman"/>
      <w:sz w:val="24"/>
      <w:szCs w:val="24"/>
      <w:lang w:val="en-GB" w:eastAsia="hr-HR"/>
    </w:rPr>
  </w:style>
  <w:style w:type="paragraph" w:styleId="NoSpacing">
    <w:name w:val="No Spacing"/>
    <w:uiPriority w:val="1"/>
    <w:qFormat/>
    <w:rsid w:val="00A726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178"/>
    <w:pPr>
      <w:ind w:left="720"/>
      <w:contextualSpacing/>
    </w:pPr>
  </w:style>
  <w:style w:type="paragraph" w:styleId="Header">
    <w:name w:val="header"/>
    <w:basedOn w:val="Normal"/>
    <w:link w:val="HeaderChar"/>
    <w:uiPriority w:val="99"/>
    <w:unhideWhenUsed/>
    <w:rsid w:val="006F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B1"/>
  </w:style>
  <w:style w:type="paragraph" w:styleId="Footer">
    <w:name w:val="footer"/>
    <w:basedOn w:val="Normal"/>
    <w:link w:val="FooterChar"/>
    <w:unhideWhenUsed/>
    <w:rsid w:val="006F26B1"/>
    <w:pPr>
      <w:tabs>
        <w:tab w:val="center" w:pos="4680"/>
        <w:tab w:val="right" w:pos="9360"/>
      </w:tabs>
      <w:spacing w:after="0" w:line="240" w:lineRule="auto"/>
    </w:pPr>
  </w:style>
  <w:style w:type="character" w:customStyle="1" w:styleId="FooterChar">
    <w:name w:val="Footer Char"/>
    <w:basedOn w:val="DefaultParagraphFont"/>
    <w:link w:val="Footer"/>
    <w:rsid w:val="006F26B1"/>
  </w:style>
  <w:style w:type="paragraph" w:customStyle="1" w:styleId="Default">
    <w:name w:val="Default"/>
    <w:uiPriority w:val="99"/>
    <w:rsid w:val="001E351D"/>
    <w:pPr>
      <w:autoSpaceDE w:val="0"/>
      <w:autoSpaceDN w:val="0"/>
      <w:adjustRightInd w:val="0"/>
      <w:spacing w:after="0" w:line="240" w:lineRule="auto"/>
    </w:pPr>
    <w:rPr>
      <w:rFonts w:ascii="CG Times" w:hAnsi="CG Times" w:cs="CG Times"/>
      <w:color w:val="000000"/>
      <w:sz w:val="24"/>
      <w:szCs w:val="24"/>
    </w:rPr>
  </w:style>
  <w:style w:type="character" w:styleId="CommentReference">
    <w:name w:val="annotation reference"/>
    <w:basedOn w:val="DefaultParagraphFont"/>
    <w:uiPriority w:val="99"/>
    <w:semiHidden/>
    <w:unhideWhenUsed/>
    <w:rsid w:val="00A73CFF"/>
    <w:rPr>
      <w:sz w:val="16"/>
      <w:szCs w:val="16"/>
    </w:rPr>
  </w:style>
  <w:style w:type="paragraph" w:styleId="CommentText">
    <w:name w:val="annotation text"/>
    <w:basedOn w:val="Normal"/>
    <w:link w:val="CommentTextChar"/>
    <w:uiPriority w:val="99"/>
    <w:semiHidden/>
    <w:unhideWhenUsed/>
    <w:rsid w:val="00A73CFF"/>
    <w:pPr>
      <w:spacing w:line="240" w:lineRule="auto"/>
    </w:pPr>
    <w:rPr>
      <w:sz w:val="20"/>
      <w:szCs w:val="20"/>
    </w:rPr>
  </w:style>
  <w:style w:type="character" w:customStyle="1" w:styleId="CommentTextChar">
    <w:name w:val="Comment Text Char"/>
    <w:basedOn w:val="DefaultParagraphFont"/>
    <w:link w:val="CommentText"/>
    <w:uiPriority w:val="99"/>
    <w:semiHidden/>
    <w:rsid w:val="00A73CFF"/>
    <w:rPr>
      <w:sz w:val="20"/>
      <w:szCs w:val="20"/>
    </w:rPr>
  </w:style>
  <w:style w:type="paragraph" w:styleId="CommentSubject">
    <w:name w:val="annotation subject"/>
    <w:basedOn w:val="CommentText"/>
    <w:next w:val="CommentText"/>
    <w:link w:val="CommentSubjectChar"/>
    <w:uiPriority w:val="99"/>
    <w:semiHidden/>
    <w:unhideWhenUsed/>
    <w:rsid w:val="00A73CFF"/>
    <w:rPr>
      <w:b/>
      <w:bCs/>
    </w:rPr>
  </w:style>
  <w:style w:type="character" w:customStyle="1" w:styleId="CommentSubjectChar">
    <w:name w:val="Comment Subject Char"/>
    <w:basedOn w:val="CommentTextChar"/>
    <w:link w:val="CommentSubject"/>
    <w:uiPriority w:val="99"/>
    <w:semiHidden/>
    <w:rsid w:val="00A73CFF"/>
    <w:rPr>
      <w:b/>
      <w:bCs/>
      <w:sz w:val="20"/>
      <w:szCs w:val="20"/>
    </w:rPr>
  </w:style>
  <w:style w:type="paragraph" w:styleId="BalloonText">
    <w:name w:val="Balloon Text"/>
    <w:basedOn w:val="Normal"/>
    <w:link w:val="BalloonTextChar"/>
    <w:uiPriority w:val="99"/>
    <w:semiHidden/>
    <w:unhideWhenUsed/>
    <w:rsid w:val="00A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FF"/>
    <w:rPr>
      <w:rFonts w:ascii="Tahoma" w:hAnsi="Tahoma" w:cs="Tahoma"/>
      <w:sz w:val="16"/>
      <w:szCs w:val="16"/>
    </w:rPr>
  </w:style>
  <w:style w:type="paragraph" w:customStyle="1" w:styleId="Paragrafi">
    <w:name w:val="Paragrafi"/>
    <w:basedOn w:val="Default"/>
    <w:next w:val="Default"/>
    <w:uiPriority w:val="99"/>
    <w:rsid w:val="00207F3C"/>
    <w:rPr>
      <w:rFonts w:eastAsia="Batang" w:cstheme="minorBidi"/>
      <w:color w:val="auto"/>
    </w:rPr>
  </w:style>
  <w:style w:type="paragraph" w:styleId="Title">
    <w:name w:val="Title"/>
    <w:basedOn w:val="Normal"/>
    <w:link w:val="TitleChar1"/>
    <w:qFormat/>
    <w:rsid w:val="00220B93"/>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rsid w:val="00220B9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220B93"/>
    <w:rPr>
      <w:rFonts w:ascii="Times New Roman" w:hAnsi="Times New Roman" w:cs="Times New Roman"/>
      <w:sz w:val="28"/>
      <w:szCs w:val="20"/>
    </w:rPr>
  </w:style>
  <w:style w:type="paragraph" w:styleId="NormalWeb">
    <w:name w:val="Normal (Web)"/>
    <w:basedOn w:val="Normal"/>
    <w:uiPriority w:val="99"/>
    <w:rsid w:val="00220B93"/>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55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526"/>
    <w:rPr>
      <w:sz w:val="20"/>
      <w:szCs w:val="20"/>
    </w:rPr>
  </w:style>
  <w:style w:type="character" w:styleId="FootnoteReference">
    <w:name w:val="footnote reference"/>
    <w:basedOn w:val="DefaultParagraphFont"/>
    <w:uiPriority w:val="99"/>
    <w:semiHidden/>
    <w:unhideWhenUsed/>
    <w:rsid w:val="00055526"/>
    <w:rPr>
      <w:vertAlign w:val="superscript"/>
    </w:rPr>
  </w:style>
  <w:style w:type="paragraph" w:customStyle="1" w:styleId="Heading2TimesNewRoman">
    <w:name w:val="Heading 2 + Times New Roman"/>
    <w:aliases w:val="12 pt,Not Bold,Not Italic,Centered + Bold"/>
    <w:basedOn w:val="Normal"/>
    <w:uiPriority w:val="99"/>
    <w:rsid w:val="00643FE5"/>
    <w:pPr>
      <w:spacing w:after="0" w:line="240" w:lineRule="auto"/>
      <w:jc w:val="center"/>
    </w:pPr>
    <w:rPr>
      <w:rFonts w:ascii="Times New Roman" w:eastAsia="Times New Roman" w:hAnsi="Times New Roman" w:cs="Times New Roman"/>
      <w:sz w:val="24"/>
      <w:szCs w:val="24"/>
      <w:lang w:val="en-GB" w:eastAsia="hr-HR"/>
    </w:rPr>
  </w:style>
  <w:style w:type="paragraph" w:styleId="NoSpacing">
    <w:name w:val="No Spacing"/>
    <w:uiPriority w:val="1"/>
    <w:qFormat/>
    <w:rsid w:val="00A72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569402">
      <w:bodyDiv w:val="1"/>
      <w:marLeft w:val="0"/>
      <w:marRight w:val="0"/>
      <w:marTop w:val="0"/>
      <w:marBottom w:val="0"/>
      <w:divBdr>
        <w:top w:val="none" w:sz="0" w:space="0" w:color="auto"/>
        <w:left w:val="none" w:sz="0" w:space="0" w:color="auto"/>
        <w:bottom w:val="none" w:sz="0" w:space="0" w:color="auto"/>
        <w:right w:val="none" w:sz="0" w:space="0" w:color="auto"/>
      </w:divBdr>
    </w:div>
    <w:div w:id="1307321630">
      <w:bodyDiv w:val="1"/>
      <w:marLeft w:val="0"/>
      <w:marRight w:val="0"/>
      <w:marTop w:val="0"/>
      <w:marBottom w:val="0"/>
      <w:divBdr>
        <w:top w:val="none" w:sz="0" w:space="0" w:color="auto"/>
        <w:left w:val="none" w:sz="0" w:space="0" w:color="auto"/>
        <w:bottom w:val="none" w:sz="0" w:space="0" w:color="auto"/>
        <w:right w:val="none" w:sz="0" w:space="0" w:color="auto"/>
      </w:divBdr>
    </w:div>
    <w:div w:id="1494251404">
      <w:bodyDiv w:val="1"/>
      <w:marLeft w:val="0"/>
      <w:marRight w:val="0"/>
      <w:marTop w:val="0"/>
      <w:marBottom w:val="0"/>
      <w:divBdr>
        <w:top w:val="none" w:sz="0" w:space="0" w:color="auto"/>
        <w:left w:val="none" w:sz="0" w:space="0" w:color="auto"/>
        <w:bottom w:val="none" w:sz="0" w:space="0" w:color="auto"/>
        <w:right w:val="none" w:sz="0" w:space="0" w:color="auto"/>
      </w:divBdr>
    </w:div>
    <w:div w:id="1644313284">
      <w:bodyDiv w:val="1"/>
      <w:marLeft w:val="0"/>
      <w:marRight w:val="0"/>
      <w:marTop w:val="0"/>
      <w:marBottom w:val="0"/>
      <w:divBdr>
        <w:top w:val="none" w:sz="0" w:space="0" w:color="auto"/>
        <w:left w:val="none" w:sz="0" w:space="0" w:color="auto"/>
        <w:bottom w:val="none" w:sz="0" w:space="0" w:color="auto"/>
        <w:right w:val="none" w:sz="0" w:space="0" w:color="auto"/>
      </w:divBdr>
    </w:div>
    <w:div w:id="1815566576">
      <w:bodyDiv w:val="1"/>
      <w:marLeft w:val="0"/>
      <w:marRight w:val="0"/>
      <w:marTop w:val="0"/>
      <w:marBottom w:val="0"/>
      <w:divBdr>
        <w:top w:val="none" w:sz="0" w:space="0" w:color="auto"/>
        <w:left w:val="none" w:sz="0" w:space="0" w:color="auto"/>
        <w:bottom w:val="none" w:sz="0" w:space="0" w:color="auto"/>
        <w:right w:val="none" w:sz="0" w:space="0" w:color="auto"/>
      </w:divBdr>
      <w:divsChild>
        <w:div w:id="1040740904">
          <w:marLeft w:val="0"/>
          <w:marRight w:val="0"/>
          <w:marTop w:val="0"/>
          <w:marBottom w:val="0"/>
          <w:divBdr>
            <w:top w:val="none" w:sz="0" w:space="0" w:color="auto"/>
            <w:left w:val="none" w:sz="0" w:space="0" w:color="auto"/>
            <w:bottom w:val="none" w:sz="0" w:space="0" w:color="auto"/>
            <w:right w:val="none" w:sz="0" w:space="0" w:color="auto"/>
          </w:divBdr>
        </w:div>
        <w:div w:id="69548263">
          <w:marLeft w:val="0"/>
          <w:marRight w:val="0"/>
          <w:marTop w:val="0"/>
          <w:marBottom w:val="0"/>
          <w:divBdr>
            <w:top w:val="none" w:sz="0" w:space="0" w:color="auto"/>
            <w:left w:val="none" w:sz="0" w:space="0" w:color="auto"/>
            <w:bottom w:val="none" w:sz="0" w:space="0" w:color="auto"/>
            <w:right w:val="none" w:sz="0" w:space="0" w:color="auto"/>
          </w:divBdr>
        </w:div>
        <w:div w:id="92675498">
          <w:marLeft w:val="0"/>
          <w:marRight w:val="0"/>
          <w:marTop w:val="0"/>
          <w:marBottom w:val="0"/>
          <w:divBdr>
            <w:top w:val="none" w:sz="0" w:space="0" w:color="auto"/>
            <w:left w:val="none" w:sz="0" w:space="0" w:color="auto"/>
            <w:bottom w:val="none" w:sz="0" w:space="0" w:color="auto"/>
            <w:right w:val="none" w:sz="0" w:space="0" w:color="auto"/>
          </w:divBdr>
        </w:div>
        <w:div w:id="244196071">
          <w:marLeft w:val="0"/>
          <w:marRight w:val="0"/>
          <w:marTop w:val="0"/>
          <w:marBottom w:val="0"/>
          <w:divBdr>
            <w:top w:val="none" w:sz="0" w:space="0" w:color="auto"/>
            <w:left w:val="none" w:sz="0" w:space="0" w:color="auto"/>
            <w:bottom w:val="none" w:sz="0" w:space="0" w:color="auto"/>
            <w:right w:val="none" w:sz="0" w:space="0" w:color="auto"/>
          </w:divBdr>
        </w:div>
        <w:div w:id="59593908">
          <w:marLeft w:val="0"/>
          <w:marRight w:val="0"/>
          <w:marTop w:val="0"/>
          <w:marBottom w:val="0"/>
          <w:divBdr>
            <w:top w:val="none" w:sz="0" w:space="0" w:color="auto"/>
            <w:left w:val="none" w:sz="0" w:space="0" w:color="auto"/>
            <w:bottom w:val="none" w:sz="0" w:space="0" w:color="auto"/>
            <w:right w:val="none" w:sz="0" w:space="0" w:color="auto"/>
          </w:divBdr>
        </w:div>
        <w:div w:id="202250249">
          <w:marLeft w:val="0"/>
          <w:marRight w:val="0"/>
          <w:marTop w:val="0"/>
          <w:marBottom w:val="0"/>
          <w:divBdr>
            <w:top w:val="none" w:sz="0" w:space="0" w:color="auto"/>
            <w:left w:val="none" w:sz="0" w:space="0" w:color="auto"/>
            <w:bottom w:val="none" w:sz="0" w:space="0" w:color="auto"/>
            <w:right w:val="none" w:sz="0" w:space="0" w:color="auto"/>
          </w:divBdr>
        </w:div>
        <w:div w:id="591471892">
          <w:marLeft w:val="0"/>
          <w:marRight w:val="0"/>
          <w:marTop w:val="0"/>
          <w:marBottom w:val="0"/>
          <w:divBdr>
            <w:top w:val="none" w:sz="0" w:space="0" w:color="auto"/>
            <w:left w:val="none" w:sz="0" w:space="0" w:color="auto"/>
            <w:bottom w:val="none" w:sz="0" w:space="0" w:color="auto"/>
            <w:right w:val="none" w:sz="0" w:space="0" w:color="auto"/>
          </w:divBdr>
        </w:div>
        <w:div w:id="67308821">
          <w:marLeft w:val="0"/>
          <w:marRight w:val="0"/>
          <w:marTop w:val="0"/>
          <w:marBottom w:val="0"/>
          <w:divBdr>
            <w:top w:val="none" w:sz="0" w:space="0" w:color="auto"/>
            <w:left w:val="none" w:sz="0" w:space="0" w:color="auto"/>
            <w:bottom w:val="none" w:sz="0" w:space="0" w:color="auto"/>
            <w:right w:val="none" w:sz="0" w:space="0" w:color="auto"/>
          </w:divBdr>
        </w:div>
        <w:div w:id="1788356735">
          <w:marLeft w:val="0"/>
          <w:marRight w:val="0"/>
          <w:marTop w:val="0"/>
          <w:marBottom w:val="0"/>
          <w:divBdr>
            <w:top w:val="none" w:sz="0" w:space="0" w:color="auto"/>
            <w:left w:val="none" w:sz="0" w:space="0" w:color="auto"/>
            <w:bottom w:val="none" w:sz="0" w:space="0" w:color="auto"/>
            <w:right w:val="none" w:sz="0" w:space="0" w:color="auto"/>
          </w:divBdr>
        </w:div>
        <w:div w:id="700209702">
          <w:marLeft w:val="0"/>
          <w:marRight w:val="0"/>
          <w:marTop w:val="0"/>
          <w:marBottom w:val="0"/>
          <w:divBdr>
            <w:top w:val="none" w:sz="0" w:space="0" w:color="auto"/>
            <w:left w:val="none" w:sz="0" w:space="0" w:color="auto"/>
            <w:bottom w:val="none" w:sz="0" w:space="0" w:color="auto"/>
            <w:right w:val="none" w:sz="0" w:space="0" w:color="auto"/>
          </w:divBdr>
        </w:div>
        <w:div w:id="2126582545">
          <w:marLeft w:val="0"/>
          <w:marRight w:val="0"/>
          <w:marTop w:val="0"/>
          <w:marBottom w:val="0"/>
          <w:divBdr>
            <w:top w:val="none" w:sz="0" w:space="0" w:color="auto"/>
            <w:left w:val="none" w:sz="0" w:space="0" w:color="auto"/>
            <w:bottom w:val="none" w:sz="0" w:space="0" w:color="auto"/>
            <w:right w:val="none" w:sz="0" w:space="0" w:color="auto"/>
          </w:divBdr>
        </w:div>
        <w:div w:id="2044280535">
          <w:marLeft w:val="0"/>
          <w:marRight w:val="0"/>
          <w:marTop w:val="0"/>
          <w:marBottom w:val="0"/>
          <w:divBdr>
            <w:top w:val="none" w:sz="0" w:space="0" w:color="auto"/>
            <w:left w:val="none" w:sz="0" w:space="0" w:color="auto"/>
            <w:bottom w:val="none" w:sz="0" w:space="0" w:color="auto"/>
            <w:right w:val="none" w:sz="0" w:space="0" w:color="auto"/>
          </w:divBdr>
        </w:div>
        <w:div w:id="1491095049">
          <w:marLeft w:val="0"/>
          <w:marRight w:val="0"/>
          <w:marTop w:val="0"/>
          <w:marBottom w:val="0"/>
          <w:divBdr>
            <w:top w:val="none" w:sz="0" w:space="0" w:color="auto"/>
            <w:left w:val="none" w:sz="0" w:space="0" w:color="auto"/>
            <w:bottom w:val="none" w:sz="0" w:space="0" w:color="auto"/>
            <w:right w:val="none" w:sz="0" w:space="0" w:color="auto"/>
          </w:divBdr>
        </w:div>
        <w:div w:id="1576628229">
          <w:marLeft w:val="0"/>
          <w:marRight w:val="0"/>
          <w:marTop w:val="0"/>
          <w:marBottom w:val="0"/>
          <w:divBdr>
            <w:top w:val="none" w:sz="0" w:space="0" w:color="auto"/>
            <w:left w:val="none" w:sz="0" w:space="0" w:color="auto"/>
            <w:bottom w:val="none" w:sz="0" w:space="0" w:color="auto"/>
            <w:right w:val="none" w:sz="0" w:space="0" w:color="auto"/>
          </w:divBdr>
        </w:div>
        <w:div w:id="634678606">
          <w:marLeft w:val="0"/>
          <w:marRight w:val="0"/>
          <w:marTop w:val="0"/>
          <w:marBottom w:val="0"/>
          <w:divBdr>
            <w:top w:val="none" w:sz="0" w:space="0" w:color="auto"/>
            <w:left w:val="none" w:sz="0" w:space="0" w:color="auto"/>
            <w:bottom w:val="none" w:sz="0" w:space="0" w:color="auto"/>
            <w:right w:val="none" w:sz="0" w:space="0" w:color="auto"/>
          </w:divBdr>
        </w:div>
        <w:div w:id="2020765299">
          <w:marLeft w:val="0"/>
          <w:marRight w:val="0"/>
          <w:marTop w:val="0"/>
          <w:marBottom w:val="0"/>
          <w:divBdr>
            <w:top w:val="none" w:sz="0" w:space="0" w:color="auto"/>
            <w:left w:val="none" w:sz="0" w:space="0" w:color="auto"/>
            <w:bottom w:val="none" w:sz="0" w:space="0" w:color="auto"/>
            <w:right w:val="none" w:sz="0" w:space="0" w:color="auto"/>
          </w:divBdr>
        </w:div>
        <w:div w:id="1316953600">
          <w:marLeft w:val="0"/>
          <w:marRight w:val="0"/>
          <w:marTop w:val="0"/>
          <w:marBottom w:val="0"/>
          <w:divBdr>
            <w:top w:val="none" w:sz="0" w:space="0" w:color="auto"/>
            <w:left w:val="none" w:sz="0" w:space="0" w:color="auto"/>
            <w:bottom w:val="none" w:sz="0" w:space="0" w:color="auto"/>
            <w:right w:val="none" w:sz="0" w:space="0" w:color="auto"/>
          </w:divBdr>
        </w:div>
      </w:divsChild>
    </w:div>
    <w:div w:id="19154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73DE-E93B-488C-A855-E377031E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Teuta_Baleta</dc:creator>
  <cp:lastModifiedBy>Drinalda.Ajazi</cp:lastModifiedBy>
  <cp:revision>50</cp:revision>
  <cp:lastPrinted>2016-09-16T10:09:00Z</cp:lastPrinted>
  <dcterms:created xsi:type="dcterms:W3CDTF">2016-09-16T08:46:00Z</dcterms:created>
  <dcterms:modified xsi:type="dcterms:W3CDTF">2016-09-16T10:51:00Z</dcterms:modified>
</cp:coreProperties>
</file>