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8C5" w:rsidRPr="002118DC" w:rsidRDefault="00E748C5" w:rsidP="008E4484">
      <w:pPr>
        <w:pStyle w:val="NormalWeb"/>
        <w:jc w:val="both"/>
        <w:rPr>
          <w:rStyle w:val="Strong"/>
          <w:sz w:val="36"/>
          <w:szCs w:val="36"/>
        </w:rPr>
      </w:pP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="000E028E">
        <w:rPr>
          <w:b/>
        </w:rPr>
        <w:t xml:space="preserve">   </w:t>
      </w:r>
      <w:r w:rsidRPr="002118DC">
        <w:rPr>
          <w:rStyle w:val="Strong"/>
          <w:sz w:val="36"/>
          <w:szCs w:val="36"/>
        </w:rPr>
        <w:t xml:space="preserve">NJOFTIM </w:t>
      </w:r>
    </w:p>
    <w:p w:rsidR="00E109B2" w:rsidRDefault="00E109B2" w:rsidP="008E4484">
      <w:pPr>
        <w:pStyle w:val="NormalWeb"/>
        <w:jc w:val="both"/>
      </w:pPr>
    </w:p>
    <w:p w:rsidR="008E4484" w:rsidRDefault="008E4484" w:rsidP="008E4484">
      <w:pPr>
        <w:pStyle w:val="NormalWeb"/>
        <w:jc w:val="both"/>
      </w:pPr>
      <w:proofErr w:type="spellStart"/>
      <w:r w:rsidRPr="00F04E12">
        <w:t>N</w:t>
      </w:r>
      <w:r>
        <w:t>ë</w:t>
      </w:r>
      <w:proofErr w:type="spellEnd"/>
      <w:r w:rsidRPr="00F04E12">
        <w:t xml:space="preserve"> </w:t>
      </w:r>
      <w:proofErr w:type="spellStart"/>
      <w:r w:rsidRPr="00F04E12">
        <w:t>zbatim</w:t>
      </w:r>
      <w:proofErr w:type="spellEnd"/>
      <w:r w:rsidRPr="00F04E12">
        <w:t xml:space="preserve"> </w:t>
      </w:r>
      <w:proofErr w:type="spellStart"/>
      <w:r w:rsidRPr="00F04E12">
        <w:t>t</w:t>
      </w:r>
      <w:r>
        <w:t>ë</w:t>
      </w:r>
      <w:proofErr w:type="spellEnd"/>
      <w:r w:rsidRPr="00F04E12">
        <w:t xml:space="preserve"> </w:t>
      </w:r>
      <w:proofErr w:type="spellStart"/>
      <w:r w:rsidR="00B01EB8">
        <w:t>l</w:t>
      </w:r>
      <w:r w:rsidRPr="00F04E12">
        <w:t>igjit</w:t>
      </w:r>
      <w:proofErr w:type="spellEnd"/>
      <w:r w:rsidRPr="00F04E12">
        <w:t xml:space="preserve"> </w:t>
      </w:r>
      <w:r w:rsidR="00B01EB8">
        <w:t>n</w:t>
      </w:r>
      <w:r w:rsidRPr="00F04E12">
        <w:t>r.</w:t>
      </w:r>
      <w:r w:rsidR="00B01EB8">
        <w:t xml:space="preserve"> </w:t>
      </w:r>
      <w:r w:rsidRPr="00F04E12">
        <w:t xml:space="preserve">9831, </w:t>
      </w:r>
      <w:proofErr w:type="spellStart"/>
      <w:r w:rsidRPr="00F04E12">
        <w:t>datë</w:t>
      </w:r>
      <w:proofErr w:type="spellEnd"/>
      <w:r w:rsidRPr="00F04E12">
        <w:t xml:space="preserve"> 12.11.2007</w:t>
      </w:r>
      <w:r>
        <w:t>,</w:t>
      </w:r>
      <w:r w:rsidRPr="00F04E12">
        <w:t xml:space="preserve"> “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dëmshpërblimin</w:t>
      </w:r>
      <w:proofErr w:type="spellEnd"/>
      <w:r w:rsidRPr="00F04E12">
        <w:t xml:space="preserve"> e </w:t>
      </w:r>
      <w:proofErr w:type="spellStart"/>
      <w:r w:rsidRPr="00F04E12">
        <w:t>ish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dënuarve</w:t>
      </w:r>
      <w:proofErr w:type="spellEnd"/>
      <w:r w:rsidRPr="00F04E12">
        <w:t xml:space="preserve"> </w:t>
      </w:r>
      <w:proofErr w:type="spellStart"/>
      <w:r w:rsidRPr="00F04E12">
        <w:t>politikë</w:t>
      </w:r>
      <w:proofErr w:type="spellEnd"/>
      <w:r w:rsidRPr="00F04E12">
        <w:t xml:space="preserve"> </w:t>
      </w:r>
      <w:proofErr w:type="spellStart"/>
      <w:r w:rsidRPr="00F04E12">
        <w:t>t</w:t>
      </w:r>
      <w:r>
        <w:t>ë</w:t>
      </w:r>
      <w:proofErr w:type="spellEnd"/>
      <w:r>
        <w:t xml:space="preserve"> </w:t>
      </w:r>
      <w:proofErr w:type="spellStart"/>
      <w:r>
        <w:t>regjimit</w:t>
      </w:r>
      <w:proofErr w:type="spellEnd"/>
      <w:r>
        <w:t xml:space="preserve"> </w:t>
      </w:r>
      <w:proofErr w:type="spellStart"/>
      <w:r>
        <w:t>komunist</w:t>
      </w:r>
      <w:proofErr w:type="spellEnd"/>
      <w:r>
        <w:t>”</w:t>
      </w:r>
      <w:r w:rsidR="00B01EB8">
        <w:t xml:space="preserve">, </w:t>
      </w:r>
      <w:proofErr w:type="spellStart"/>
      <w:r w:rsidR="00B01EB8">
        <w:t>të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, </w:t>
      </w:r>
      <w:proofErr w:type="spellStart"/>
      <w:r w:rsidR="00B01EB8">
        <w:t>si</w:t>
      </w:r>
      <w:proofErr w:type="spellEnd"/>
      <w:r w:rsidR="00B01EB8">
        <w:t xml:space="preserve"> </w:t>
      </w:r>
      <w:proofErr w:type="spellStart"/>
      <w:r w:rsidRPr="00F04E12">
        <w:t>dhe</w:t>
      </w:r>
      <w:proofErr w:type="spellEnd"/>
      <w:r w:rsidRPr="00F04E12">
        <w:t xml:space="preserve"> </w:t>
      </w:r>
      <w:proofErr w:type="spellStart"/>
      <w:r w:rsidRPr="00F04E12">
        <w:t>Vendimit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Këshillit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Ministrave</w:t>
      </w:r>
      <w:proofErr w:type="spellEnd"/>
      <w:r w:rsidRPr="00F04E12">
        <w:t xml:space="preserve">, nr. 419, </w:t>
      </w:r>
      <w:proofErr w:type="spellStart"/>
      <w:r w:rsidRPr="00F04E12">
        <w:t>datë</w:t>
      </w:r>
      <w:proofErr w:type="spellEnd"/>
      <w:r w:rsidRPr="00F04E12">
        <w:t xml:space="preserve"> 14.</w:t>
      </w:r>
      <w:r w:rsidR="00B01EB8">
        <w:t>0</w:t>
      </w:r>
      <w:r w:rsidRPr="00F04E12">
        <w:t xml:space="preserve">4.2011, </w:t>
      </w:r>
      <w:r w:rsidR="00B01EB8">
        <w:t>“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miratimin</w:t>
      </w:r>
      <w:proofErr w:type="spellEnd"/>
      <w:r w:rsidRPr="00F04E12">
        <w:t xml:space="preserve"> e </w:t>
      </w:r>
      <w:proofErr w:type="spellStart"/>
      <w:r w:rsidRPr="00F04E12">
        <w:t>afateve</w:t>
      </w:r>
      <w:proofErr w:type="spellEnd"/>
      <w:r w:rsidRPr="00F04E12">
        <w:t xml:space="preserve"> </w:t>
      </w:r>
      <w:proofErr w:type="spellStart"/>
      <w:r w:rsidRPr="00F04E12">
        <w:t>dhe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skemës</w:t>
      </w:r>
      <w:proofErr w:type="spellEnd"/>
      <w:r w:rsidRPr="00F04E12">
        <w:t xml:space="preserve"> </w:t>
      </w:r>
      <w:proofErr w:type="spellStart"/>
      <w:r w:rsidRPr="00F04E12">
        <w:t>së</w:t>
      </w:r>
      <w:proofErr w:type="spellEnd"/>
      <w:r w:rsidRPr="00F04E12">
        <w:t xml:space="preserve"> </w:t>
      </w:r>
      <w:proofErr w:type="spellStart"/>
      <w:r w:rsidRPr="00F04E12">
        <w:t>shpërndarjes</w:t>
      </w:r>
      <w:proofErr w:type="spellEnd"/>
      <w:r w:rsidRPr="00F04E12">
        <w:t xml:space="preserve"> </w:t>
      </w:r>
      <w:proofErr w:type="spellStart"/>
      <w:r w:rsidRPr="00F04E12">
        <w:t>së</w:t>
      </w:r>
      <w:proofErr w:type="spellEnd"/>
      <w:r w:rsidRPr="00F04E12">
        <w:t xml:space="preserve"> </w:t>
      </w:r>
      <w:proofErr w:type="spellStart"/>
      <w:r w:rsidRPr="00F04E12">
        <w:t>fondeve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dëmshpërblimit</w:t>
      </w:r>
      <w:proofErr w:type="spellEnd"/>
      <w:r w:rsidRPr="00F04E12">
        <w:t xml:space="preserve"> 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ish</w:t>
      </w:r>
      <w:proofErr w:type="spellEnd"/>
      <w:r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dënuarit</w:t>
      </w:r>
      <w:proofErr w:type="spellEnd"/>
      <w:r w:rsidRPr="00F04E12">
        <w:t xml:space="preserve"> </w:t>
      </w:r>
      <w:proofErr w:type="spellStart"/>
      <w:r w:rsidRPr="00F04E12">
        <w:t>politik</w:t>
      </w:r>
      <w:r w:rsidR="009E2673">
        <w:t>ë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regjimit</w:t>
      </w:r>
      <w:proofErr w:type="spellEnd"/>
      <w:r w:rsidRPr="00F04E12">
        <w:t xml:space="preserve"> </w:t>
      </w:r>
      <w:proofErr w:type="spellStart"/>
      <w:r w:rsidRPr="00F04E12">
        <w:t>komunist</w:t>
      </w:r>
      <w:proofErr w:type="spellEnd"/>
      <w:r w:rsidR="00B01EB8">
        <w:t>”</w:t>
      </w:r>
      <w:r w:rsidRPr="00F04E12">
        <w:t xml:space="preserve">, </w:t>
      </w:r>
      <w:proofErr w:type="spellStart"/>
      <w:r w:rsidRPr="00F04E12">
        <w:t>t</w:t>
      </w:r>
      <w:r>
        <w:t>ë</w:t>
      </w:r>
      <w:proofErr w:type="spellEnd"/>
      <w:r w:rsidRPr="00F04E12">
        <w:t xml:space="preserve"> </w:t>
      </w:r>
      <w:proofErr w:type="spellStart"/>
      <w:r w:rsidRPr="00F04E12">
        <w:t>ndryshua</w:t>
      </w:r>
      <w:r w:rsidR="00B01EB8">
        <w:t>r</w:t>
      </w:r>
      <w:proofErr w:type="spellEnd"/>
      <w:r>
        <w:t xml:space="preserve">, </w:t>
      </w:r>
      <w:proofErr w:type="spellStart"/>
      <w:r w:rsidR="00B01EB8">
        <w:t>Ministria</w:t>
      </w:r>
      <w:proofErr w:type="spellEnd"/>
      <w:r w:rsidR="00B01EB8">
        <w:t xml:space="preserve"> e </w:t>
      </w:r>
      <w:proofErr w:type="spellStart"/>
      <w:r w:rsidR="00B01EB8"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 w:rsidR="00B01EB8">
        <w:t xml:space="preserve"> </w:t>
      </w:r>
      <w:proofErr w:type="spellStart"/>
      <w:r w:rsidR="00B01EB8">
        <w:t>in</w:t>
      </w:r>
      <w:r w:rsidR="00E966DF">
        <w:t>formon</w:t>
      </w:r>
      <w:proofErr w:type="spellEnd"/>
      <w:r w:rsidR="00E966DF">
        <w:t xml:space="preserve"> </w:t>
      </w:r>
      <w:r>
        <w:t xml:space="preserve">se </w:t>
      </w:r>
      <w:proofErr w:type="spellStart"/>
      <w:r w:rsidRPr="0012460E">
        <w:t>ka</w:t>
      </w:r>
      <w:proofErr w:type="spellEnd"/>
      <w:r w:rsidRPr="0012460E">
        <w:t xml:space="preserve"> </w:t>
      </w:r>
      <w:proofErr w:type="spellStart"/>
      <w:r w:rsidRPr="0012460E">
        <w:t>filluar</w:t>
      </w:r>
      <w:proofErr w:type="spellEnd"/>
      <w:r w:rsidRPr="0012460E">
        <w:t xml:space="preserve"> </w:t>
      </w:r>
      <w:proofErr w:type="spellStart"/>
      <w:r w:rsidRPr="0012460E">
        <w:t>procedurën</w:t>
      </w:r>
      <w:proofErr w:type="spellEnd"/>
      <w:r w:rsidRPr="0012460E">
        <w:t xml:space="preserve"> e </w:t>
      </w:r>
      <w:proofErr w:type="spellStart"/>
      <w:r w:rsidRPr="0012460E">
        <w:t>pagesës</w:t>
      </w:r>
      <w:proofErr w:type="spellEnd"/>
      <w:r w:rsidRPr="0012460E">
        <w:t xml:space="preserve"> </w:t>
      </w:r>
      <w:proofErr w:type="spellStart"/>
      <w:r w:rsidRPr="0012460E">
        <w:t>së</w:t>
      </w:r>
      <w:proofErr w:type="spellEnd"/>
      <w:r w:rsidRPr="0012460E">
        <w:t xml:space="preserve"> </w:t>
      </w:r>
      <w:proofErr w:type="spellStart"/>
      <w:r w:rsidRPr="0012460E">
        <w:t>këstit</w:t>
      </w:r>
      <w:proofErr w:type="spellEnd"/>
      <w:r w:rsidRPr="0012460E">
        <w:t xml:space="preserve"> </w:t>
      </w:r>
      <w:proofErr w:type="spellStart"/>
      <w:r w:rsidRPr="0012460E">
        <w:t>të</w:t>
      </w:r>
      <w:proofErr w:type="spellEnd"/>
      <w:r w:rsidRPr="0012460E">
        <w:t xml:space="preserve"> </w:t>
      </w:r>
      <w:proofErr w:type="spellStart"/>
      <w:r w:rsidR="00AF6363">
        <w:t>tretë</w:t>
      </w:r>
      <w:proofErr w:type="spellEnd"/>
      <w:r w:rsidRPr="0012460E">
        <w:t xml:space="preserve"> </w:t>
      </w:r>
      <w:proofErr w:type="spellStart"/>
      <w:r w:rsidRPr="0012460E">
        <w:t>për</w:t>
      </w:r>
      <w:proofErr w:type="spellEnd"/>
      <w:r w:rsidRPr="0012460E">
        <w:t xml:space="preserve"> </w:t>
      </w:r>
      <w:proofErr w:type="spellStart"/>
      <w:r w:rsidRPr="0012460E">
        <w:t>kategorinë</w:t>
      </w:r>
      <w:proofErr w:type="spellEnd"/>
      <w:r w:rsidRPr="0012460E">
        <w:t xml:space="preserve"> e </w:t>
      </w:r>
      <w:proofErr w:type="spellStart"/>
      <w:r w:rsidRPr="0012460E">
        <w:t>subjekteve</w:t>
      </w:r>
      <w:proofErr w:type="spellEnd"/>
      <w:r w:rsidRPr="0012460E">
        <w:t xml:space="preserve"> </w:t>
      </w:r>
      <w:proofErr w:type="spellStart"/>
      <w:r w:rsidRPr="0012460E">
        <w:t>përfituese</w:t>
      </w:r>
      <w:proofErr w:type="spellEnd"/>
      <w:r w:rsidRPr="0012460E">
        <w:t xml:space="preserve"> </w:t>
      </w:r>
      <w:proofErr w:type="spellStart"/>
      <w:r w:rsidR="00AF6363">
        <w:t>jo</w:t>
      </w:r>
      <w:r w:rsidRPr="0012460E">
        <w:t>parësore</w:t>
      </w:r>
      <w:proofErr w:type="spellEnd"/>
      <w:r w:rsidRPr="0012460E">
        <w:t>,</w:t>
      </w:r>
      <w:r>
        <w:t xml:space="preserve"> </w:t>
      </w:r>
      <w:r w:rsidRPr="0012460E">
        <w:t xml:space="preserve">me </w:t>
      </w:r>
      <w:proofErr w:type="spellStart"/>
      <w:r w:rsidRPr="0012460E">
        <w:t>Urdhër</w:t>
      </w:r>
      <w:proofErr w:type="spellEnd"/>
      <w:r w:rsidRPr="0012460E">
        <w:t xml:space="preserve"> </w:t>
      </w:r>
      <w:proofErr w:type="spellStart"/>
      <w:r w:rsidRPr="0012460E">
        <w:t>të</w:t>
      </w:r>
      <w:proofErr w:type="spellEnd"/>
      <w:r w:rsidRPr="0012460E">
        <w:t xml:space="preserve"> </w:t>
      </w:r>
      <w:proofErr w:type="spellStart"/>
      <w:r w:rsidRPr="0012460E">
        <w:t>Ministrit</w:t>
      </w:r>
      <w:proofErr w:type="spellEnd"/>
      <w:r w:rsidRPr="0012460E">
        <w:t xml:space="preserve"> </w:t>
      </w:r>
      <w:proofErr w:type="spellStart"/>
      <w:r w:rsidRPr="0012460E">
        <w:t>të</w:t>
      </w:r>
      <w:proofErr w:type="spellEnd"/>
      <w:r w:rsidRPr="0012460E">
        <w:t xml:space="preserve"> </w:t>
      </w:r>
      <w:proofErr w:type="spellStart"/>
      <w:r w:rsidRPr="0012460E"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>
        <w:t>.</w:t>
      </w:r>
      <w:r w:rsidRPr="008E4484">
        <w:t xml:space="preserve"> </w:t>
      </w:r>
      <w:proofErr w:type="spellStart"/>
      <w:r>
        <w:t>P</w:t>
      </w:r>
      <w:r w:rsidRPr="0012460E">
        <w:t>agesa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kategorinë</w:t>
      </w:r>
      <w:proofErr w:type="spellEnd"/>
      <w:r>
        <w:t xml:space="preserve"> e </w:t>
      </w:r>
      <w:proofErr w:type="spellStart"/>
      <w:r>
        <w:t>subjekteve</w:t>
      </w:r>
      <w:proofErr w:type="spellEnd"/>
      <w:r>
        <w:t xml:space="preserve"> </w:t>
      </w:r>
      <w:proofErr w:type="spellStart"/>
      <w:r w:rsidR="00AF6363">
        <w:t>jo</w:t>
      </w:r>
      <w:r>
        <w:t>parësore</w:t>
      </w:r>
      <w:proofErr w:type="spellEnd"/>
      <w:r>
        <w:t>,</w:t>
      </w:r>
      <w:r w:rsidRPr="0012460E">
        <w:t xml:space="preserve"> </w:t>
      </w:r>
      <w:proofErr w:type="spellStart"/>
      <w:r w:rsidRPr="0012460E">
        <w:t>kryhet</w:t>
      </w:r>
      <w:proofErr w:type="spellEnd"/>
      <w:r w:rsidRPr="0012460E">
        <w:t xml:space="preserve"> </w:t>
      </w:r>
      <w:proofErr w:type="spellStart"/>
      <w:r w:rsidR="00AF6363">
        <w:t>si</w:t>
      </w:r>
      <w:proofErr w:type="spellEnd"/>
      <w:r w:rsidR="00AF6363">
        <w:t xml:space="preserve"> </w:t>
      </w:r>
      <w:proofErr w:type="spellStart"/>
      <w:r w:rsidR="00AF6363">
        <w:t>më</w:t>
      </w:r>
      <w:proofErr w:type="spellEnd"/>
      <w:r w:rsidR="00AF6363">
        <w:t xml:space="preserve"> </w:t>
      </w:r>
      <w:proofErr w:type="spellStart"/>
      <w:r w:rsidR="00AF6363">
        <w:t>poshtë</w:t>
      </w:r>
      <w:proofErr w:type="spellEnd"/>
      <w:r w:rsidRPr="0012460E">
        <w:t>:</w:t>
      </w:r>
    </w:p>
    <w:p w:rsidR="00AF6363" w:rsidRPr="00AF6363" w:rsidRDefault="00AF6363" w:rsidP="00AF6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trashëgimtarët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bëjnë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363" w:rsidRDefault="00AF6363" w:rsidP="00AF6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jo</w:t>
      </w:r>
      <w:r w:rsidRPr="00AF6363">
        <w:rPr>
          <w:rFonts w:ascii="Times New Roman" w:hAnsi="Times New Roman" w:cs="Times New Roman"/>
          <w:sz w:val="24"/>
          <w:szCs w:val="24"/>
        </w:rPr>
        <w:t>parësore</w:t>
      </w:r>
      <w:proofErr w:type="spellEnd"/>
      <w:proofErr w:type="gramEnd"/>
      <w:r w:rsidRPr="00AF63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dokumentet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AF6363" w:rsidRDefault="00AF6363" w:rsidP="00AF6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363" w:rsidRPr="001808E1" w:rsidRDefault="00AF6363" w:rsidP="00AF636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F6363" w:rsidRPr="001808E1" w:rsidRDefault="00AF6363" w:rsidP="00AF636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Dëshmi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trashëgimie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dënuarin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kopje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njësuar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noterizuar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>;</w:t>
      </w:r>
    </w:p>
    <w:p w:rsidR="00AF6363" w:rsidRPr="00AF6363" w:rsidRDefault="00AF6363" w:rsidP="00AF636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6363">
        <w:rPr>
          <w:rFonts w:ascii="Times New Roman" w:hAnsi="Times New Roman" w:cs="Times New Roman"/>
          <w:sz w:val="24"/>
          <w:szCs w:val="24"/>
        </w:rPr>
        <w:t>Autorizim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lëshuar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përfituesi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përfituar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dokumentet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nevojshme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Çertifikatë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vdekje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ҫertifikatë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trungut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familjar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ҫertifikata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trungut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zëvendësohet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ҫertifikatë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familjare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) do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aksesohen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printohen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ana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Pagesave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Dëmshpërblimeve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portalit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albania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kuadrit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disponon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albania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Ato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shërbime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aksesohen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dot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portalit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kërkohen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subjekteve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përfituese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dërguar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>;</w:t>
      </w:r>
    </w:p>
    <w:p w:rsidR="00AF6363" w:rsidRPr="001808E1" w:rsidRDefault="00AF6363" w:rsidP="00AF636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Numrat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6"/>
          <w:sz w:val="24"/>
          <w:szCs w:val="24"/>
          <w:lang w:val="it-IT"/>
        </w:rPr>
        <w:t>në përputhje me Standartin Ndërkombëtar ISO 13616 “Shërbimet bankare dhe të ngjashme-Numri Ndërkombëtar i Llogarisë Bankarë-IBAN”)</w:t>
      </w:r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trashëgimtar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personin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autorizuar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prokurë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tërheqjen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dëmshpërblimit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ushtron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veprimtarin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kësti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aktiv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>);</w:t>
      </w:r>
    </w:p>
    <w:p w:rsidR="00AF6363" w:rsidRPr="001808E1" w:rsidRDefault="00AF6363" w:rsidP="00AF636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prokurë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tërheqjen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dëmshpërblimit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363" w:rsidRPr="001808E1" w:rsidRDefault="00AF6363" w:rsidP="00AF6363">
      <w:pPr>
        <w:pStyle w:val="ListParagraph"/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</w:p>
    <w:p w:rsidR="00AF6363" w:rsidRPr="001808E1" w:rsidRDefault="00AF6363" w:rsidP="00AF636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trashëgimtar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tërhequr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dëmshpërblimin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trashëgimtarët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dokumentet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shënuara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pikën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trashëgimtarin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363" w:rsidRPr="001808E1" w:rsidRDefault="00AF6363" w:rsidP="00AF636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F6363" w:rsidRDefault="00AF6363" w:rsidP="00AF636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trashëgimtar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drejta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dëmshpërblim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nr. 9831,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12.11.2007 “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dëmshpërblimin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dënuarve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rregjimit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komunist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vazhdon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tej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shpërndarja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vlerës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këstit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kryhet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rrethit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familjarëve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trashëgimtarët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fituar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363" w:rsidRPr="00AF6363" w:rsidRDefault="00AF6363" w:rsidP="00AF636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F6363" w:rsidRPr="00AF6363" w:rsidRDefault="00AF6363" w:rsidP="00AF6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F6363">
        <w:rPr>
          <w:rFonts w:ascii="Times New Roman" w:hAnsi="Times New Roman" w:cs="Times New Roman"/>
          <w:sz w:val="24"/>
          <w:szCs w:val="24"/>
        </w:rPr>
        <w:lastRenderedPageBreak/>
        <w:t>drejtë</w:t>
      </w:r>
      <w:proofErr w:type="spellEnd"/>
      <w:proofErr w:type="gramEnd"/>
      <w:r w:rsidRPr="00AF63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rrethit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familjarëve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dërgojë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Certifikatën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vdekjes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trashëgimtarit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rradhës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363" w:rsidRDefault="00AF6363" w:rsidP="00AF6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363" w:rsidRPr="00AF6363" w:rsidRDefault="00AF6363" w:rsidP="00AF6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dëmshpërblehen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shkak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mosplotësimit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363" w:rsidRPr="00AF6363" w:rsidRDefault="00AF6363" w:rsidP="00AF6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F6363">
        <w:rPr>
          <w:rFonts w:ascii="Times New Roman" w:hAnsi="Times New Roman" w:cs="Times New Roman"/>
          <w:sz w:val="24"/>
          <w:szCs w:val="24"/>
        </w:rPr>
        <w:t>dokumenteve</w:t>
      </w:r>
      <w:proofErr w:type="spellEnd"/>
      <w:proofErr w:type="gramEnd"/>
      <w:r w:rsidRPr="00AF63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gëzojnë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drejtën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këstin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pagese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fazën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vonë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vjet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publikimit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emrit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herë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363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AF63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6363" w:rsidRPr="001808E1" w:rsidRDefault="00AF6363" w:rsidP="00AF636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F6363" w:rsidRPr="001808E1" w:rsidRDefault="00AF6363" w:rsidP="00AF6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  3. 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shpërndarjen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kësteve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tjera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pagesa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këstit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vijues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kryhet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</w:p>
    <w:p w:rsidR="00AF6363" w:rsidRPr="001808E1" w:rsidRDefault="00AF6363" w:rsidP="00AF6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 w:rsidRPr="001808E1">
        <w:rPr>
          <w:rFonts w:ascii="Times New Roman" w:hAnsi="Times New Roman" w:cs="Times New Roman"/>
          <w:sz w:val="24"/>
          <w:szCs w:val="24"/>
        </w:rPr>
        <w:t>dokumentacionit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proofErr w:type="gram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dërguar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</w:t>
      </w:r>
    </w:p>
    <w:p w:rsidR="00AF6363" w:rsidRPr="001808E1" w:rsidRDefault="00AF6363" w:rsidP="00AF636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Kontestim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rrethi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familjarëve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trashëgimtarëve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>.</w:t>
      </w:r>
    </w:p>
    <w:p w:rsidR="00AF6363" w:rsidRPr="001808E1" w:rsidRDefault="00AF6363" w:rsidP="00AF636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Ndryshime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statusit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trashëgimtarëve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>.</w:t>
      </w:r>
    </w:p>
    <w:p w:rsidR="00AF6363" w:rsidRPr="001808E1" w:rsidRDefault="00AF6363" w:rsidP="00AF6363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8E1">
        <w:rPr>
          <w:rFonts w:ascii="Times New Roman" w:hAnsi="Times New Roman" w:cs="Times New Roman"/>
          <w:sz w:val="24"/>
          <w:szCs w:val="24"/>
        </w:rPr>
        <w:t>Revokim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prokurës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>.</w:t>
      </w:r>
    </w:p>
    <w:p w:rsidR="00AF6363" w:rsidRPr="001808E1" w:rsidRDefault="00AF6363" w:rsidP="00AF636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F6363" w:rsidRPr="001808E1" w:rsidRDefault="00AF6363" w:rsidP="00AF636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trashëgimtarët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revokojnë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delegimin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prokurë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dokumentacioni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>:</w:t>
      </w:r>
    </w:p>
    <w:p w:rsidR="00AF6363" w:rsidRPr="001808E1" w:rsidRDefault="00AF6363" w:rsidP="00AF6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1808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Revokimi</w:t>
      </w:r>
      <w:proofErr w:type="spellEnd"/>
      <w:proofErr w:type="gram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prokurës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kopje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njësuar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>;</w:t>
      </w:r>
    </w:p>
    <w:p w:rsidR="00AF6363" w:rsidRPr="001808E1" w:rsidRDefault="00AF6363" w:rsidP="00AF6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 ii</w:t>
      </w:r>
      <w:proofErr w:type="gramStart"/>
      <w:r w:rsidRPr="001808E1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Numër</w:t>
      </w:r>
      <w:proofErr w:type="spellEnd"/>
      <w:proofErr w:type="gram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trashëgimtar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>;</w:t>
      </w:r>
    </w:p>
    <w:p w:rsidR="00AF6363" w:rsidRPr="001808E1" w:rsidRDefault="00AF6363" w:rsidP="00AF6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 iii.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identifikimi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trashëgimtar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>.</w:t>
      </w:r>
    </w:p>
    <w:p w:rsidR="00AF6363" w:rsidRPr="001808E1" w:rsidRDefault="00AF6363" w:rsidP="00AF6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4. 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shpërndarje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kësteve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vijuese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në</w:t>
      </w:r>
      <w:proofErr w:type="spellEnd"/>
    </w:p>
    <w:p w:rsidR="00AF6363" w:rsidRPr="001808E1" w:rsidRDefault="00AF6363" w:rsidP="00AF6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dokumenta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>:</w:t>
      </w:r>
    </w:p>
    <w:p w:rsidR="00AF6363" w:rsidRPr="001808E1" w:rsidRDefault="00AF6363" w:rsidP="00AF6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.  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Numrat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Lekë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trashëgimtar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personin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autorizuar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që</w:t>
      </w:r>
      <w:proofErr w:type="spellEnd"/>
    </w:p>
    <w:p w:rsidR="00AF6363" w:rsidRPr="001808E1" w:rsidRDefault="00AF6363" w:rsidP="00AF6363">
      <w:pPr>
        <w:spacing w:after="0" w:line="24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808E1">
        <w:rPr>
          <w:rFonts w:ascii="Times New Roman" w:hAnsi="Times New Roman" w:cs="Times New Roman"/>
          <w:sz w:val="24"/>
          <w:szCs w:val="24"/>
        </w:rPr>
        <w:t>ka</w:t>
      </w:r>
      <w:proofErr w:type="spellEnd"/>
      <w:proofErr w:type="gram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prokurë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tërheqjen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dëmshpërblimit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dokumenti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bankës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periudhës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dorëzohet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dokumenti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kësti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aktiv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>).</w:t>
      </w:r>
    </w:p>
    <w:p w:rsidR="00AF6363" w:rsidRPr="001808E1" w:rsidRDefault="00AF6363" w:rsidP="00AF6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ka</w:t>
      </w:r>
      <w:proofErr w:type="spellEnd"/>
    </w:p>
    <w:p w:rsidR="00AF6363" w:rsidRPr="001808E1" w:rsidRDefault="00AF6363" w:rsidP="00AF6363">
      <w:pPr>
        <w:spacing w:after="0" w:line="24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808E1">
        <w:rPr>
          <w:rFonts w:ascii="Times New Roman" w:hAnsi="Times New Roman" w:cs="Times New Roman"/>
          <w:sz w:val="24"/>
          <w:szCs w:val="24"/>
        </w:rPr>
        <w:t>prokurë</w:t>
      </w:r>
      <w:proofErr w:type="spellEnd"/>
      <w:proofErr w:type="gram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tërheqjen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dëmshpërblimit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>.</w:t>
      </w:r>
    </w:p>
    <w:p w:rsidR="00AF6363" w:rsidRPr="001808E1" w:rsidRDefault="00AF6363" w:rsidP="00AF6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8E1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dokumentacionit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depozituar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Ministrisë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</w:p>
    <w:p w:rsidR="00AF6363" w:rsidRPr="001808E1" w:rsidRDefault="00AF6363" w:rsidP="00AF6363">
      <w:pPr>
        <w:spacing w:after="0" w:line="240" w:lineRule="auto"/>
        <w:ind w:left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Pagesave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Dëmshpërblimeve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dëmshpërblimet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dënuarve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Vendimeve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Udhëzimeve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Ministrit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realizon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shpërndarjen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pagesave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këstit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bërë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kontrollin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dokumentacionit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depozituar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dosje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dënuarve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kësaj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Drejtorie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ndjekur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rradhën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pagesave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paguara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ndër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08E1">
        <w:rPr>
          <w:rFonts w:ascii="Times New Roman" w:hAnsi="Times New Roman" w:cs="Times New Roman"/>
          <w:sz w:val="24"/>
          <w:szCs w:val="24"/>
        </w:rPr>
        <w:t>vite</w:t>
      </w:r>
      <w:proofErr w:type="spellEnd"/>
      <w:r w:rsidRPr="001808E1">
        <w:rPr>
          <w:rFonts w:ascii="Times New Roman" w:hAnsi="Times New Roman" w:cs="Times New Roman"/>
          <w:sz w:val="24"/>
          <w:szCs w:val="24"/>
        </w:rPr>
        <w:t>.</w:t>
      </w:r>
    </w:p>
    <w:p w:rsidR="00AF6363" w:rsidRDefault="00AF6363" w:rsidP="00AF6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363" w:rsidRDefault="00AF6363" w:rsidP="00AF6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6363" w:rsidRDefault="00AF6363" w:rsidP="009235E3">
      <w:pPr>
        <w:tabs>
          <w:tab w:val="left" w:pos="97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118DC" w:rsidRDefault="009235E3" w:rsidP="009235E3">
      <w:pPr>
        <w:tabs>
          <w:tab w:val="left" w:pos="975"/>
        </w:tabs>
      </w:pPr>
      <w:r>
        <w:tab/>
      </w:r>
    </w:p>
    <w:p w:rsidR="00E966DF" w:rsidRPr="009235E3" w:rsidRDefault="002118DC" w:rsidP="009235E3">
      <w:pPr>
        <w:tabs>
          <w:tab w:val="left" w:pos="975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proofErr w:type="spellStart"/>
      <w:r w:rsidR="009235E3" w:rsidRPr="009235E3">
        <w:rPr>
          <w:rFonts w:ascii="Times New Roman" w:hAnsi="Times New Roman" w:cs="Times New Roman"/>
          <w:b/>
          <w:sz w:val="28"/>
          <w:szCs w:val="28"/>
        </w:rPr>
        <w:t>Ju</w:t>
      </w:r>
      <w:proofErr w:type="spellEnd"/>
      <w:r w:rsidR="009235E3" w:rsidRPr="009235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35E3" w:rsidRPr="009235E3">
        <w:rPr>
          <w:rFonts w:ascii="Times New Roman" w:hAnsi="Times New Roman" w:cs="Times New Roman"/>
          <w:b/>
          <w:sz w:val="28"/>
          <w:szCs w:val="28"/>
        </w:rPr>
        <w:t>faleminderit</w:t>
      </w:r>
      <w:proofErr w:type="spellEnd"/>
      <w:r w:rsidR="009235E3" w:rsidRPr="009235E3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E966DF" w:rsidRPr="00923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670CF"/>
    <w:multiLevelType w:val="hybridMultilevel"/>
    <w:tmpl w:val="7CBCC84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B6BCA"/>
    <w:multiLevelType w:val="hybridMultilevel"/>
    <w:tmpl w:val="0456BC76"/>
    <w:lvl w:ilvl="0" w:tplc="9AF8ACDE">
      <w:start w:val="1"/>
      <w:numFmt w:val="low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A5A47"/>
    <w:multiLevelType w:val="hybridMultilevel"/>
    <w:tmpl w:val="1458D6DA"/>
    <w:lvl w:ilvl="0" w:tplc="CC34A4EA">
      <w:start w:val="1"/>
      <w:numFmt w:val="decimal"/>
      <w:lvlText w:val="%1-"/>
      <w:lvlJc w:val="left"/>
      <w:pPr>
        <w:ind w:left="90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D3C3304"/>
    <w:multiLevelType w:val="hybridMultilevel"/>
    <w:tmpl w:val="21C4AB6A"/>
    <w:lvl w:ilvl="0" w:tplc="701C47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607A4"/>
    <w:multiLevelType w:val="hybridMultilevel"/>
    <w:tmpl w:val="9C8C19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22F31"/>
    <w:multiLevelType w:val="multilevel"/>
    <w:tmpl w:val="5D1A3DB0"/>
    <w:lvl w:ilvl="0">
      <w:start w:val="1"/>
      <w:numFmt w:val="lowerLetter"/>
      <w:lvlText w:val="%1."/>
      <w:lvlJc w:val="left"/>
      <w:pPr>
        <w:ind w:left="630" w:hanging="360"/>
      </w:pPr>
    </w:lvl>
    <w:lvl w:ilvl="1">
      <w:start w:val="1"/>
      <w:numFmt w:val="decimal"/>
      <w:lvlText w:val="%2."/>
      <w:lvlJc w:val="left"/>
      <w:pPr>
        <w:ind w:left="1062" w:hanging="432"/>
      </w:pPr>
    </w:lvl>
    <w:lvl w:ilvl="2">
      <w:start w:val="1"/>
      <w:numFmt w:val="decimal"/>
      <w:lvlText w:val="%1.%2.%3."/>
      <w:lvlJc w:val="left"/>
      <w:pPr>
        <w:ind w:left="1494" w:hanging="504"/>
      </w:pPr>
    </w:lvl>
    <w:lvl w:ilvl="3">
      <w:start w:val="1"/>
      <w:numFmt w:val="decimal"/>
      <w:lvlText w:val="%1.%2.%3.%4."/>
      <w:lvlJc w:val="left"/>
      <w:pPr>
        <w:ind w:left="1998" w:hanging="648"/>
      </w:pPr>
    </w:lvl>
    <w:lvl w:ilvl="4">
      <w:start w:val="1"/>
      <w:numFmt w:val="decimal"/>
      <w:lvlText w:val="%1.%2.%3.%4.%5."/>
      <w:lvlJc w:val="left"/>
      <w:pPr>
        <w:ind w:left="2502" w:hanging="792"/>
      </w:pPr>
    </w:lvl>
    <w:lvl w:ilvl="5">
      <w:start w:val="1"/>
      <w:numFmt w:val="decimal"/>
      <w:lvlText w:val="%1.%2.%3.%4.%5.%6."/>
      <w:lvlJc w:val="left"/>
      <w:pPr>
        <w:ind w:left="3006" w:hanging="936"/>
      </w:pPr>
    </w:lvl>
    <w:lvl w:ilvl="6">
      <w:start w:val="1"/>
      <w:numFmt w:val="decimal"/>
      <w:lvlText w:val="%1.%2.%3.%4.%5.%6.%7."/>
      <w:lvlJc w:val="left"/>
      <w:pPr>
        <w:ind w:left="3510" w:hanging="1080"/>
      </w:pPr>
    </w:lvl>
    <w:lvl w:ilvl="7">
      <w:start w:val="1"/>
      <w:numFmt w:val="decimal"/>
      <w:lvlText w:val="%1.%2.%3.%4.%5.%6.%7.%8."/>
      <w:lvlJc w:val="left"/>
      <w:pPr>
        <w:ind w:left="4014" w:hanging="1224"/>
      </w:pPr>
    </w:lvl>
    <w:lvl w:ilvl="8">
      <w:start w:val="1"/>
      <w:numFmt w:val="decimal"/>
      <w:lvlText w:val="%1.%2.%3.%4.%5.%6.%7.%8.%9."/>
      <w:lvlJc w:val="left"/>
      <w:pPr>
        <w:ind w:left="4590" w:hanging="1440"/>
      </w:pPr>
    </w:lvl>
  </w:abstractNum>
  <w:abstractNum w:abstractNumId="6">
    <w:nsid w:val="33561DDB"/>
    <w:multiLevelType w:val="hybridMultilevel"/>
    <w:tmpl w:val="0456BC76"/>
    <w:lvl w:ilvl="0" w:tplc="9AF8ACDE">
      <w:start w:val="1"/>
      <w:numFmt w:val="low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C3642"/>
    <w:multiLevelType w:val="hybridMultilevel"/>
    <w:tmpl w:val="6C267510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BB1CF9"/>
    <w:multiLevelType w:val="hybridMultilevel"/>
    <w:tmpl w:val="FDE6EEC6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AD513E"/>
    <w:multiLevelType w:val="multilevel"/>
    <w:tmpl w:val="1922A424"/>
    <w:lvl w:ilvl="0">
      <w:start w:val="1"/>
      <w:numFmt w:val="lowerLetter"/>
      <w:lvlText w:val="%1."/>
      <w:lvlJc w:val="left"/>
      <w:pPr>
        <w:ind w:left="540" w:hanging="360"/>
      </w:pPr>
    </w:lvl>
    <w:lvl w:ilvl="1">
      <w:start w:val="1"/>
      <w:numFmt w:val="decimal"/>
      <w:lvlText w:val="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0">
    <w:nsid w:val="7F4F4892"/>
    <w:multiLevelType w:val="hybridMultilevel"/>
    <w:tmpl w:val="8946A4CC"/>
    <w:lvl w:ilvl="0" w:tplc="3C4466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84"/>
    <w:rsid w:val="00036F4B"/>
    <w:rsid w:val="000E028E"/>
    <w:rsid w:val="002118DC"/>
    <w:rsid w:val="002E2106"/>
    <w:rsid w:val="00326821"/>
    <w:rsid w:val="003342E5"/>
    <w:rsid w:val="00376278"/>
    <w:rsid w:val="004F4CED"/>
    <w:rsid w:val="006B2ABA"/>
    <w:rsid w:val="006E4810"/>
    <w:rsid w:val="007305AB"/>
    <w:rsid w:val="007323AC"/>
    <w:rsid w:val="008A54A7"/>
    <w:rsid w:val="008E4484"/>
    <w:rsid w:val="009235E3"/>
    <w:rsid w:val="00955BFC"/>
    <w:rsid w:val="009E2673"/>
    <w:rsid w:val="00AE132E"/>
    <w:rsid w:val="00AF6363"/>
    <w:rsid w:val="00B01EB8"/>
    <w:rsid w:val="00B374A8"/>
    <w:rsid w:val="00CA1ED0"/>
    <w:rsid w:val="00CC41A0"/>
    <w:rsid w:val="00CE05D3"/>
    <w:rsid w:val="00E057BE"/>
    <w:rsid w:val="00E109B2"/>
    <w:rsid w:val="00E748C5"/>
    <w:rsid w:val="00E966DF"/>
    <w:rsid w:val="00EA01A1"/>
    <w:rsid w:val="00ED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70E3D1-0BE8-4160-B260-78883293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05D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1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Kuci</dc:creator>
  <cp:lastModifiedBy>Alba Ago</cp:lastModifiedBy>
  <cp:revision>11</cp:revision>
  <dcterms:created xsi:type="dcterms:W3CDTF">2016-06-21T09:15:00Z</dcterms:created>
  <dcterms:modified xsi:type="dcterms:W3CDTF">2018-10-22T13:22:00Z</dcterms:modified>
</cp:coreProperties>
</file>