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66F8" w:rsidRDefault="008566F8" w:rsidP="00E25B00">
      <w:pPr>
        <w:pStyle w:val="Heading1a"/>
        <w:keepNext w:val="0"/>
        <w:keepLines w:val="0"/>
        <w:tabs>
          <w:tab w:val="clear" w:pos="-720"/>
        </w:tabs>
        <w:suppressAutoHyphens w:val="0"/>
        <w:rPr>
          <w:bCs/>
          <w:smallCaps w:val="0"/>
          <w:sz w:val="24"/>
          <w:szCs w:val="24"/>
        </w:rPr>
      </w:pPr>
      <w:r w:rsidRPr="005C72F0">
        <w:rPr>
          <w:bCs/>
          <w:smallCaps w:val="0"/>
          <w:sz w:val="24"/>
          <w:szCs w:val="24"/>
        </w:rPr>
        <w:t>REQUEST FOR EXPRESSIONS OF INTEREST</w:t>
      </w:r>
    </w:p>
    <w:p w:rsidR="004E6AD5" w:rsidRPr="005C72F0" w:rsidRDefault="004E6AD5" w:rsidP="00E25B00">
      <w:pPr>
        <w:pStyle w:val="Heading1a"/>
        <w:keepNext w:val="0"/>
        <w:keepLines w:val="0"/>
        <w:tabs>
          <w:tab w:val="clear" w:pos="-720"/>
        </w:tabs>
        <w:suppressAutoHyphens w:val="0"/>
        <w:rPr>
          <w:bCs/>
          <w:smallCaps w:val="0"/>
          <w:sz w:val="24"/>
          <w:szCs w:val="24"/>
        </w:rPr>
      </w:pPr>
      <w:r>
        <w:rPr>
          <w:bCs/>
          <w:smallCaps w:val="0"/>
          <w:sz w:val="24"/>
          <w:szCs w:val="24"/>
        </w:rPr>
        <w:t>(REPUBLISHED)</w:t>
      </w:r>
    </w:p>
    <w:p w:rsidR="008566F8" w:rsidRPr="005C72F0" w:rsidRDefault="008566F8" w:rsidP="00E25B00">
      <w:pPr>
        <w:pStyle w:val="Heading1a"/>
        <w:keepNext w:val="0"/>
        <w:keepLines w:val="0"/>
        <w:tabs>
          <w:tab w:val="clear" w:pos="-720"/>
        </w:tabs>
        <w:suppressAutoHyphens w:val="0"/>
        <w:rPr>
          <w:bCs/>
          <w:smallCaps w:val="0"/>
          <w:sz w:val="24"/>
          <w:szCs w:val="24"/>
        </w:rPr>
      </w:pPr>
      <w:r w:rsidRPr="005C72F0">
        <w:rPr>
          <w:bCs/>
          <w:smallCaps w:val="0"/>
          <w:sz w:val="24"/>
          <w:szCs w:val="24"/>
        </w:rPr>
        <w:t>CONSULTING SERVICES</w:t>
      </w:r>
    </w:p>
    <w:p w:rsidR="008566F8" w:rsidRPr="005C72F0" w:rsidRDefault="008566F8" w:rsidP="00E25B00">
      <w:pPr>
        <w:pStyle w:val="Heading1a"/>
        <w:keepNext w:val="0"/>
        <w:keepLines w:val="0"/>
        <w:tabs>
          <w:tab w:val="clear" w:pos="-720"/>
        </w:tabs>
        <w:suppressAutoHyphens w:val="0"/>
        <w:rPr>
          <w:bCs/>
          <w:smallCaps w:val="0"/>
          <w:sz w:val="24"/>
          <w:szCs w:val="24"/>
        </w:rPr>
      </w:pPr>
    </w:p>
    <w:p w:rsidR="008566F8" w:rsidRPr="005C72F0" w:rsidRDefault="00286271" w:rsidP="00E25B00">
      <w:pPr>
        <w:tabs>
          <w:tab w:val="left" w:pos="-1440"/>
          <w:tab w:val="left" w:pos="-720"/>
        </w:tabs>
        <w:suppressAutoHyphens/>
        <w:ind w:right="144"/>
        <w:jc w:val="center"/>
        <w:rPr>
          <w:rFonts w:ascii="Times New Roman" w:hAnsi="Times New Roman"/>
          <w:b/>
          <w:bCs/>
          <w:sz w:val="24"/>
          <w:szCs w:val="24"/>
        </w:rPr>
      </w:pPr>
      <w:r w:rsidRPr="00066E10">
        <w:rPr>
          <w:rFonts w:ascii="Times New Roman" w:hAnsi="Times New Roman"/>
          <w:b/>
          <w:bCs/>
          <w:sz w:val="24"/>
          <w:szCs w:val="24"/>
        </w:rPr>
        <w:t>The</w:t>
      </w:r>
      <w:r w:rsidRPr="005C72F0">
        <w:rPr>
          <w:rFonts w:ascii="Times New Roman" w:hAnsi="Times New Roman"/>
          <w:b/>
          <w:bCs/>
          <w:sz w:val="24"/>
          <w:szCs w:val="24"/>
        </w:rPr>
        <w:t xml:space="preserve"> </w:t>
      </w:r>
      <w:r w:rsidR="00634C56" w:rsidRPr="005C72F0">
        <w:rPr>
          <w:rFonts w:ascii="Times New Roman" w:hAnsi="Times New Roman"/>
          <w:b/>
          <w:bCs/>
          <w:sz w:val="24"/>
          <w:szCs w:val="24"/>
        </w:rPr>
        <w:t>Enhancing Quality of Financial Report Project</w:t>
      </w:r>
    </w:p>
    <w:p w:rsidR="008566F8" w:rsidRPr="005C72F0" w:rsidRDefault="008566F8" w:rsidP="00E25B00">
      <w:pPr>
        <w:autoSpaceDE w:val="0"/>
        <w:autoSpaceDN w:val="0"/>
        <w:adjustRightInd w:val="0"/>
        <w:jc w:val="center"/>
        <w:rPr>
          <w:rFonts w:ascii="Times New Roman" w:hAnsi="Times New Roman"/>
          <w:b/>
          <w:spacing w:val="-2"/>
          <w:sz w:val="24"/>
          <w:szCs w:val="24"/>
        </w:rPr>
      </w:pPr>
    </w:p>
    <w:p w:rsidR="008566F8" w:rsidRDefault="008566F8" w:rsidP="00E25B00">
      <w:pPr>
        <w:pStyle w:val="Leader"/>
        <w:rPr>
          <w:rFonts w:ascii="Times New Roman" w:hAnsi="Times New Roman" w:cs="Times New Roman"/>
          <w:color w:val="auto"/>
          <w:spacing w:val="-2"/>
          <w:sz w:val="24"/>
          <w:szCs w:val="24"/>
        </w:rPr>
      </w:pPr>
      <w:r w:rsidRPr="005C72F0">
        <w:rPr>
          <w:rFonts w:ascii="Times New Roman" w:hAnsi="Times New Roman" w:cs="Times New Roman"/>
          <w:color w:val="auto"/>
          <w:spacing w:val="-2"/>
          <w:sz w:val="24"/>
          <w:szCs w:val="24"/>
        </w:rPr>
        <w:t>For</w:t>
      </w:r>
    </w:p>
    <w:p w:rsidR="00915B7D" w:rsidRPr="005C72F0" w:rsidRDefault="00915B7D" w:rsidP="00E25B00">
      <w:pPr>
        <w:pStyle w:val="Leader"/>
        <w:rPr>
          <w:rFonts w:ascii="Times New Roman" w:hAnsi="Times New Roman" w:cs="Times New Roman"/>
          <w:color w:val="auto"/>
          <w:spacing w:val="-2"/>
          <w:sz w:val="24"/>
          <w:szCs w:val="24"/>
        </w:rPr>
      </w:pPr>
    </w:p>
    <w:p w:rsidR="00AB2E0F" w:rsidRPr="00AB2E0F" w:rsidRDefault="00AB2E0F" w:rsidP="00AB2E0F">
      <w:pPr>
        <w:jc w:val="center"/>
        <w:rPr>
          <w:rFonts w:ascii="Times New Roman" w:eastAsia="MS Mincho" w:hAnsi="Times New Roman"/>
          <w:b/>
          <w:sz w:val="24"/>
          <w:szCs w:val="24"/>
        </w:rPr>
      </w:pPr>
      <w:r w:rsidRPr="00AB2E0F">
        <w:rPr>
          <w:rFonts w:ascii="Times New Roman" w:eastAsia="MS Mincho" w:hAnsi="Times New Roman"/>
          <w:b/>
          <w:sz w:val="24"/>
          <w:szCs w:val="24"/>
        </w:rPr>
        <w:t>“International consultant to provide support POB' inspections program for quality control of statutory audit in the financial statements of year 2018”</w:t>
      </w:r>
    </w:p>
    <w:p w:rsidR="00AB2E0F" w:rsidRPr="00AB2E0F" w:rsidRDefault="00AB2E0F" w:rsidP="00AB2E0F">
      <w:pPr>
        <w:jc w:val="center"/>
        <w:rPr>
          <w:rFonts w:ascii="Times New Roman" w:eastAsia="MS Mincho" w:hAnsi="Times New Roman"/>
          <w:b/>
          <w:sz w:val="24"/>
          <w:szCs w:val="24"/>
        </w:rPr>
      </w:pPr>
      <w:r w:rsidRPr="00AB2E0F">
        <w:rPr>
          <w:rFonts w:ascii="Times New Roman" w:eastAsia="MS Mincho" w:hAnsi="Times New Roman"/>
          <w:b/>
          <w:sz w:val="24"/>
          <w:szCs w:val="24"/>
        </w:rPr>
        <w:t>Ref. No. AL-EQ-FINREP/II.5/IC-CS</w:t>
      </w:r>
    </w:p>
    <w:p w:rsidR="007E6484" w:rsidRPr="005C72F0" w:rsidRDefault="007E6484" w:rsidP="008566F8">
      <w:pPr>
        <w:pStyle w:val="ChapterNumber"/>
        <w:tabs>
          <w:tab w:val="clear" w:pos="-720"/>
        </w:tabs>
        <w:rPr>
          <w:rFonts w:ascii="Times New Roman" w:hAnsi="Times New Roman"/>
          <w:spacing w:val="-2"/>
          <w:sz w:val="24"/>
          <w:szCs w:val="24"/>
        </w:rPr>
      </w:pPr>
    </w:p>
    <w:p w:rsidR="00AB2E0F" w:rsidRPr="005C72F0" w:rsidRDefault="00AB2E0F" w:rsidP="008566F8">
      <w:pPr>
        <w:tabs>
          <w:tab w:val="left" w:pos="-1440"/>
          <w:tab w:val="left" w:pos="-720"/>
        </w:tabs>
        <w:suppressAutoHyphens/>
        <w:ind w:right="144"/>
        <w:rPr>
          <w:rFonts w:ascii="Times New Roman" w:hAnsi="Times New Roman"/>
          <w:b/>
          <w:spacing w:val="-2"/>
          <w:sz w:val="24"/>
          <w:szCs w:val="24"/>
        </w:rPr>
      </w:pPr>
    </w:p>
    <w:p w:rsidR="008566F8" w:rsidRPr="005C72F0" w:rsidRDefault="008566F8" w:rsidP="008566F8">
      <w:pPr>
        <w:tabs>
          <w:tab w:val="left" w:pos="-1440"/>
          <w:tab w:val="left" w:pos="-720"/>
        </w:tabs>
        <w:suppressAutoHyphens/>
        <w:ind w:right="144"/>
        <w:rPr>
          <w:rFonts w:ascii="Times New Roman" w:hAnsi="Times New Roman"/>
          <w:bCs/>
          <w:sz w:val="24"/>
          <w:szCs w:val="24"/>
        </w:rPr>
      </w:pPr>
      <w:r w:rsidRPr="005C72F0">
        <w:rPr>
          <w:rFonts w:ascii="Times New Roman" w:hAnsi="Times New Roman"/>
          <w:b/>
          <w:bCs/>
          <w:sz w:val="24"/>
          <w:szCs w:val="24"/>
        </w:rPr>
        <w:t xml:space="preserve">Project: </w:t>
      </w:r>
      <w:r w:rsidR="00DA43B5" w:rsidRPr="005C72F0">
        <w:rPr>
          <w:rFonts w:ascii="Times New Roman" w:hAnsi="Times New Roman"/>
          <w:b/>
          <w:bCs/>
          <w:sz w:val="24"/>
          <w:szCs w:val="24"/>
        </w:rPr>
        <w:tab/>
      </w:r>
      <w:r w:rsidR="00DA43B5" w:rsidRPr="005C72F0">
        <w:rPr>
          <w:rFonts w:ascii="Times New Roman" w:hAnsi="Times New Roman"/>
          <w:b/>
          <w:bCs/>
          <w:sz w:val="24"/>
          <w:szCs w:val="24"/>
        </w:rPr>
        <w:tab/>
      </w:r>
      <w:r w:rsidR="000F6F6D" w:rsidRPr="000F6F6D">
        <w:rPr>
          <w:rFonts w:ascii="Times New Roman" w:hAnsi="Times New Roman"/>
          <w:bCs/>
          <w:sz w:val="24"/>
          <w:szCs w:val="24"/>
        </w:rPr>
        <w:t xml:space="preserve">The </w:t>
      </w:r>
      <w:r w:rsidRPr="005C72F0">
        <w:rPr>
          <w:rFonts w:ascii="Times New Roman" w:hAnsi="Times New Roman"/>
          <w:bCs/>
          <w:sz w:val="24"/>
          <w:szCs w:val="24"/>
        </w:rPr>
        <w:t>Enhancing Quality of Financial Report</w:t>
      </w:r>
      <w:r w:rsidR="00CC7851" w:rsidRPr="005C72F0">
        <w:rPr>
          <w:rFonts w:ascii="Times New Roman" w:hAnsi="Times New Roman"/>
          <w:bCs/>
          <w:sz w:val="24"/>
          <w:szCs w:val="24"/>
        </w:rPr>
        <w:t xml:space="preserve"> (EQ-</w:t>
      </w:r>
      <w:r w:rsidRPr="005C72F0">
        <w:rPr>
          <w:rFonts w:ascii="Times New Roman" w:hAnsi="Times New Roman"/>
          <w:bCs/>
          <w:sz w:val="24"/>
          <w:szCs w:val="24"/>
        </w:rPr>
        <w:t xml:space="preserve">FINREP) </w:t>
      </w:r>
    </w:p>
    <w:p w:rsidR="00AB2E0F" w:rsidRPr="005C72F0" w:rsidRDefault="008566F8" w:rsidP="00AB2E0F">
      <w:pPr>
        <w:suppressAutoHyphens/>
        <w:rPr>
          <w:rFonts w:ascii="Times New Roman" w:hAnsi="Times New Roman"/>
          <w:sz w:val="24"/>
          <w:szCs w:val="24"/>
        </w:rPr>
      </w:pPr>
      <w:r w:rsidRPr="005C72F0">
        <w:rPr>
          <w:rFonts w:ascii="Times New Roman" w:hAnsi="Times New Roman"/>
          <w:b/>
          <w:sz w:val="24"/>
          <w:szCs w:val="24"/>
        </w:rPr>
        <w:t>Project ID:</w:t>
      </w:r>
      <w:r w:rsidRPr="005C72F0">
        <w:rPr>
          <w:rFonts w:ascii="Times New Roman" w:hAnsi="Times New Roman"/>
          <w:sz w:val="24"/>
          <w:szCs w:val="24"/>
        </w:rPr>
        <w:t xml:space="preserve"> </w:t>
      </w:r>
      <w:r w:rsidR="00DA43B5" w:rsidRPr="005C72F0">
        <w:rPr>
          <w:rFonts w:ascii="Times New Roman" w:hAnsi="Times New Roman"/>
          <w:sz w:val="24"/>
          <w:szCs w:val="24"/>
        </w:rPr>
        <w:tab/>
      </w:r>
      <w:r w:rsidR="00DA43B5" w:rsidRPr="005C72F0">
        <w:rPr>
          <w:rFonts w:ascii="Times New Roman" w:hAnsi="Times New Roman"/>
          <w:sz w:val="24"/>
          <w:szCs w:val="24"/>
        </w:rPr>
        <w:tab/>
      </w:r>
      <w:r w:rsidRPr="002660CE">
        <w:rPr>
          <w:rFonts w:ascii="Times New Roman" w:hAnsi="Times New Roman"/>
          <w:sz w:val="24"/>
          <w:szCs w:val="24"/>
        </w:rPr>
        <w:t>P152567</w:t>
      </w:r>
    </w:p>
    <w:p w:rsidR="008617EC" w:rsidRDefault="008566F8" w:rsidP="008617EC">
      <w:pPr>
        <w:suppressAutoHyphens/>
        <w:rPr>
          <w:rFonts w:ascii="Times New Roman" w:hAnsi="Times New Roman"/>
          <w:sz w:val="24"/>
          <w:szCs w:val="24"/>
        </w:rPr>
      </w:pPr>
      <w:r w:rsidRPr="005C72F0">
        <w:rPr>
          <w:rFonts w:ascii="Times New Roman" w:hAnsi="Times New Roman"/>
          <w:b/>
          <w:sz w:val="24"/>
          <w:szCs w:val="24"/>
        </w:rPr>
        <w:t>Assignment Title:</w:t>
      </w:r>
      <w:r w:rsidR="00DA43B5" w:rsidRPr="005C72F0">
        <w:rPr>
          <w:rFonts w:ascii="Times New Roman" w:hAnsi="Times New Roman"/>
          <w:b/>
          <w:sz w:val="24"/>
          <w:szCs w:val="24"/>
        </w:rPr>
        <w:tab/>
      </w:r>
      <w:r w:rsidR="00AB2E0F" w:rsidRPr="005C72F0">
        <w:rPr>
          <w:rFonts w:ascii="Times New Roman" w:hAnsi="Times New Roman"/>
          <w:sz w:val="24"/>
          <w:szCs w:val="24"/>
        </w:rPr>
        <w:t xml:space="preserve">International consultant to provide support POB' inspections program for </w:t>
      </w:r>
      <w:r w:rsidR="008617EC">
        <w:rPr>
          <w:rFonts w:ascii="Times New Roman" w:hAnsi="Times New Roman"/>
          <w:sz w:val="24"/>
          <w:szCs w:val="24"/>
        </w:rPr>
        <w:t xml:space="preserve">            </w:t>
      </w:r>
    </w:p>
    <w:p w:rsidR="00AB2E0F" w:rsidRPr="005C72F0" w:rsidRDefault="008617EC" w:rsidP="008617EC">
      <w:pPr>
        <w:suppressAutoHyphens/>
        <w:rPr>
          <w:rFonts w:ascii="Times New Roman" w:hAnsi="Times New Roman"/>
          <w:sz w:val="24"/>
          <w:szCs w:val="24"/>
        </w:rPr>
      </w:pPr>
      <w:r>
        <w:rPr>
          <w:rFonts w:ascii="Times New Roman" w:hAnsi="Times New Roman"/>
          <w:sz w:val="24"/>
          <w:szCs w:val="24"/>
        </w:rPr>
        <w:t xml:space="preserve">                                    </w:t>
      </w:r>
      <w:proofErr w:type="gramStart"/>
      <w:r w:rsidR="00AB2E0F" w:rsidRPr="005C72F0">
        <w:rPr>
          <w:rFonts w:ascii="Times New Roman" w:hAnsi="Times New Roman"/>
          <w:sz w:val="24"/>
          <w:szCs w:val="24"/>
        </w:rPr>
        <w:t>quality</w:t>
      </w:r>
      <w:proofErr w:type="gramEnd"/>
      <w:r>
        <w:rPr>
          <w:rFonts w:ascii="Times New Roman" w:hAnsi="Times New Roman"/>
          <w:sz w:val="24"/>
          <w:szCs w:val="24"/>
        </w:rPr>
        <w:t xml:space="preserve"> </w:t>
      </w:r>
      <w:r w:rsidR="00AB2E0F" w:rsidRPr="005C72F0">
        <w:rPr>
          <w:rFonts w:ascii="Times New Roman" w:hAnsi="Times New Roman"/>
          <w:sz w:val="24"/>
          <w:szCs w:val="24"/>
        </w:rPr>
        <w:t>control of statutory audit in the financial statements of year 2018</w:t>
      </w:r>
    </w:p>
    <w:p w:rsidR="008566F8" w:rsidRPr="005C72F0" w:rsidRDefault="008566F8" w:rsidP="00AB2E0F">
      <w:pPr>
        <w:suppressAutoHyphens/>
        <w:rPr>
          <w:rFonts w:ascii="Times New Roman" w:hAnsi="Times New Roman"/>
          <w:b/>
          <w:bCs/>
          <w:sz w:val="24"/>
          <w:szCs w:val="24"/>
          <w:lang w:val="it-IT"/>
        </w:rPr>
      </w:pPr>
      <w:r w:rsidRPr="005C72F0">
        <w:rPr>
          <w:rFonts w:ascii="Times New Roman" w:hAnsi="Times New Roman"/>
          <w:b/>
          <w:sz w:val="24"/>
          <w:szCs w:val="24"/>
        </w:rPr>
        <w:t>Ref. No:</w:t>
      </w:r>
      <w:r w:rsidR="00DA43B5" w:rsidRPr="005C72F0">
        <w:rPr>
          <w:rFonts w:ascii="Times New Roman" w:hAnsi="Times New Roman"/>
          <w:b/>
          <w:sz w:val="24"/>
          <w:szCs w:val="24"/>
        </w:rPr>
        <w:tab/>
      </w:r>
      <w:r w:rsidR="00DA43B5" w:rsidRPr="005C72F0">
        <w:rPr>
          <w:rFonts w:ascii="Times New Roman" w:hAnsi="Times New Roman"/>
          <w:b/>
          <w:sz w:val="24"/>
          <w:szCs w:val="24"/>
        </w:rPr>
        <w:tab/>
      </w:r>
      <w:r w:rsidR="00AB2E0F" w:rsidRPr="005C72F0">
        <w:rPr>
          <w:rFonts w:ascii="Times New Roman" w:hAnsi="Times New Roman"/>
          <w:sz w:val="24"/>
          <w:szCs w:val="24"/>
        </w:rPr>
        <w:t>AL-EQ-FINREP/II.5/IC-CS</w:t>
      </w:r>
      <w:r w:rsidR="00DA43B5" w:rsidRPr="005C72F0">
        <w:rPr>
          <w:rFonts w:ascii="Times New Roman" w:hAnsi="Times New Roman"/>
          <w:sz w:val="24"/>
          <w:szCs w:val="24"/>
        </w:rPr>
        <w:tab/>
      </w:r>
    </w:p>
    <w:p w:rsidR="00DA43B5" w:rsidRPr="005C72F0" w:rsidRDefault="00DA43B5" w:rsidP="008566F8">
      <w:pPr>
        <w:jc w:val="both"/>
        <w:rPr>
          <w:rFonts w:ascii="Times New Roman" w:hAnsi="Times New Roman"/>
          <w:spacing w:val="-2"/>
          <w:sz w:val="24"/>
          <w:szCs w:val="24"/>
        </w:rPr>
      </w:pPr>
    </w:p>
    <w:p w:rsidR="00190A49" w:rsidRDefault="00230921" w:rsidP="00915B7D">
      <w:pPr>
        <w:jc w:val="both"/>
        <w:rPr>
          <w:rFonts w:ascii="Times New Roman" w:hAnsi="Times New Roman"/>
          <w:spacing w:val="-2"/>
          <w:sz w:val="24"/>
          <w:szCs w:val="24"/>
        </w:rPr>
      </w:pPr>
      <w:r w:rsidRPr="005C72F0">
        <w:rPr>
          <w:rFonts w:ascii="Times New Roman" w:hAnsi="Times New Roman"/>
          <w:spacing w:val="-2"/>
          <w:sz w:val="24"/>
          <w:szCs w:val="24"/>
        </w:rPr>
        <w:t xml:space="preserve">Corporate financial reporting is an important element of developing the Albanian market and its role is growing, along with the corporate sector development and an increase in direct foreign investment. The findings of World Bank’ diagnostic assessment - Accounting and Auditing Report on the Observance of Standards and Codes (A&amp;A ROSC) in 2006 has led towards need for programmatic approach to enhance the financial reporting in Albania. Based on the recommendations of the 2006 </w:t>
      </w:r>
      <w:proofErr w:type="gramStart"/>
      <w:r w:rsidRPr="005C72F0">
        <w:rPr>
          <w:rFonts w:ascii="Times New Roman" w:hAnsi="Times New Roman"/>
          <w:spacing w:val="-2"/>
          <w:sz w:val="24"/>
          <w:szCs w:val="24"/>
        </w:rPr>
        <w:t>A&amp;</w:t>
      </w:r>
      <w:proofErr w:type="gramEnd"/>
      <w:r w:rsidRPr="005C72F0">
        <w:rPr>
          <w:rFonts w:ascii="Times New Roman" w:hAnsi="Times New Roman"/>
          <w:spacing w:val="-2"/>
          <w:sz w:val="24"/>
          <w:szCs w:val="24"/>
        </w:rPr>
        <w:t>A ROSC The Country Action Plan to Enhance Corporate Financial Reporting in Albania (CAP) was adopted in February 2009, SC. The first phase of CAP has been implemented during The Corporate Financial Reporting Enhancement Project, which has contributed in improvement of legal and institutional framework for financial reporting in Albania.</w:t>
      </w:r>
    </w:p>
    <w:p w:rsidR="00230921" w:rsidRDefault="00230921" w:rsidP="00915B7D">
      <w:pPr>
        <w:jc w:val="both"/>
        <w:rPr>
          <w:rFonts w:ascii="Times New Roman" w:hAnsi="Times New Roman"/>
          <w:spacing w:val="-2"/>
          <w:sz w:val="24"/>
          <w:szCs w:val="24"/>
        </w:rPr>
      </w:pPr>
      <w:r w:rsidRPr="005C72F0">
        <w:rPr>
          <w:rFonts w:ascii="Times New Roman" w:hAnsi="Times New Roman"/>
          <w:spacing w:val="-2"/>
          <w:sz w:val="24"/>
          <w:szCs w:val="24"/>
        </w:rPr>
        <w:t xml:space="preserve">Beside of achievements of CFREP, still there are match to be done to enhance the financial reporting in Albania. Further legal changes are required in audit law to achieve full compliance with the EU </w:t>
      </w:r>
      <w:proofErr w:type="spellStart"/>
      <w:r w:rsidRPr="009B23B0">
        <w:rPr>
          <w:rFonts w:ascii="Times New Roman" w:hAnsi="Times New Roman"/>
          <w:i/>
          <w:spacing w:val="-2"/>
          <w:sz w:val="24"/>
          <w:szCs w:val="24"/>
        </w:rPr>
        <w:t>acquis</w:t>
      </w:r>
      <w:proofErr w:type="spellEnd"/>
      <w:r w:rsidRPr="009B23B0">
        <w:rPr>
          <w:rFonts w:ascii="Times New Roman" w:hAnsi="Times New Roman"/>
          <w:i/>
          <w:spacing w:val="-2"/>
          <w:sz w:val="24"/>
          <w:szCs w:val="24"/>
        </w:rPr>
        <w:t xml:space="preserve"> </w:t>
      </w:r>
      <w:proofErr w:type="spellStart"/>
      <w:r w:rsidRPr="009B23B0">
        <w:rPr>
          <w:rFonts w:ascii="Times New Roman" w:hAnsi="Times New Roman"/>
          <w:i/>
          <w:spacing w:val="-2"/>
          <w:sz w:val="24"/>
          <w:szCs w:val="24"/>
        </w:rPr>
        <w:t>communautaire</w:t>
      </w:r>
      <w:proofErr w:type="spellEnd"/>
      <w:r w:rsidRPr="005C72F0">
        <w:rPr>
          <w:rFonts w:ascii="Times New Roman" w:hAnsi="Times New Roman"/>
          <w:spacing w:val="-2"/>
          <w:sz w:val="24"/>
          <w:szCs w:val="24"/>
        </w:rPr>
        <w:t xml:space="preserve">. Ensuring adequate funding and institutional arrangements for audit oversight and quality assurance remain also a critical issue and further improvement of audit methodologies and techniques is needed. Accountancy education needs further strengthening in Albania. The first phase of reform helped identify areas where accountancy curricula in universities and professional certifications need to better align with the International Education Standards (IESs) issued by the International Accounting Education Standards Board (IAESB). The challenge going forward is to build capacity in universities and professional bodies to best transfer knowledge to current and new professional entrants. </w:t>
      </w:r>
    </w:p>
    <w:p w:rsidR="00190A49" w:rsidRPr="005C72F0" w:rsidRDefault="00190A49" w:rsidP="00915B7D">
      <w:pPr>
        <w:jc w:val="both"/>
        <w:rPr>
          <w:rFonts w:ascii="Times New Roman" w:hAnsi="Times New Roman"/>
          <w:spacing w:val="-2"/>
          <w:sz w:val="24"/>
          <w:szCs w:val="24"/>
        </w:rPr>
      </w:pPr>
    </w:p>
    <w:p w:rsidR="00230921" w:rsidRDefault="00230921" w:rsidP="00915B7D">
      <w:pPr>
        <w:jc w:val="both"/>
        <w:rPr>
          <w:rFonts w:ascii="Times New Roman" w:hAnsi="Times New Roman"/>
          <w:spacing w:val="-2"/>
          <w:sz w:val="24"/>
          <w:szCs w:val="24"/>
        </w:rPr>
      </w:pPr>
      <w:r w:rsidRPr="005C72F0">
        <w:rPr>
          <w:rFonts w:ascii="Times New Roman" w:hAnsi="Times New Roman"/>
          <w:spacing w:val="-2"/>
          <w:sz w:val="24"/>
          <w:szCs w:val="24"/>
        </w:rPr>
        <w:t>The Enhancing the Quality of Financial Reporting Project (EQ-FINREP), under which these Terms of Reference are issued, seeks to support the second phase of implementation of the CAP, in the context of an integrated programmatic approach to support improving financial reporting in Albania.</w:t>
      </w:r>
    </w:p>
    <w:p w:rsidR="00190A49" w:rsidRPr="005C72F0" w:rsidRDefault="00190A49" w:rsidP="00915B7D">
      <w:pPr>
        <w:jc w:val="both"/>
        <w:rPr>
          <w:rFonts w:ascii="Times New Roman" w:hAnsi="Times New Roman"/>
          <w:spacing w:val="-2"/>
          <w:sz w:val="24"/>
          <w:szCs w:val="24"/>
        </w:rPr>
      </w:pPr>
    </w:p>
    <w:p w:rsidR="00CC7851" w:rsidRPr="005C72F0" w:rsidRDefault="00230921" w:rsidP="00915B7D">
      <w:pPr>
        <w:jc w:val="both"/>
        <w:rPr>
          <w:rFonts w:ascii="Times New Roman" w:hAnsi="Times New Roman"/>
          <w:sz w:val="24"/>
          <w:szCs w:val="24"/>
          <w:highlight w:val="yellow"/>
        </w:rPr>
      </w:pPr>
      <w:r w:rsidRPr="005C72F0">
        <w:rPr>
          <w:rFonts w:ascii="Times New Roman" w:hAnsi="Times New Roman"/>
          <w:spacing w:val="-2"/>
          <w:sz w:val="24"/>
          <w:szCs w:val="24"/>
        </w:rPr>
        <w:t xml:space="preserve">The Public Oversight Board (POB) which is the scope of this </w:t>
      </w:r>
      <w:proofErr w:type="spellStart"/>
      <w:r w:rsidRPr="005C72F0">
        <w:rPr>
          <w:rFonts w:ascii="Times New Roman" w:hAnsi="Times New Roman"/>
          <w:spacing w:val="-2"/>
          <w:sz w:val="24"/>
          <w:szCs w:val="24"/>
        </w:rPr>
        <w:t>ToRs</w:t>
      </w:r>
      <w:proofErr w:type="spellEnd"/>
      <w:r w:rsidRPr="005C72F0">
        <w:rPr>
          <w:rFonts w:ascii="Times New Roman" w:hAnsi="Times New Roman"/>
          <w:spacing w:val="-2"/>
          <w:sz w:val="24"/>
          <w:szCs w:val="24"/>
        </w:rPr>
        <w:t xml:space="preserve">, has  already progressed significantly in establishing a sound regulatory framework and mobilizing the technical and financial resources to adequately fulfill its mandate. The Action Plan of legal amendments, proposed by the Ministry of Finance and the National Steering Committee and a road map has been implemented at a large extent during years 2017-2018. Significant support has been provided through the implementation of the EQ </w:t>
      </w:r>
      <w:proofErr w:type="spellStart"/>
      <w:r w:rsidRPr="005C72F0">
        <w:rPr>
          <w:rFonts w:ascii="Times New Roman" w:hAnsi="Times New Roman"/>
          <w:spacing w:val="-2"/>
          <w:sz w:val="24"/>
          <w:szCs w:val="24"/>
        </w:rPr>
        <w:t>Finrep</w:t>
      </w:r>
      <w:proofErr w:type="spellEnd"/>
      <w:r w:rsidRPr="005C72F0">
        <w:rPr>
          <w:rFonts w:ascii="Times New Roman" w:hAnsi="Times New Roman"/>
          <w:spacing w:val="-2"/>
          <w:sz w:val="24"/>
          <w:szCs w:val="24"/>
        </w:rPr>
        <w:t xml:space="preserve"> project particularly in the increase of the technical capacity of </w:t>
      </w:r>
      <w:r w:rsidRPr="005C72F0">
        <w:rPr>
          <w:rFonts w:ascii="Times New Roman" w:hAnsi="Times New Roman"/>
          <w:spacing w:val="-2"/>
          <w:sz w:val="24"/>
          <w:szCs w:val="24"/>
        </w:rPr>
        <w:lastRenderedPageBreak/>
        <w:t>inspectors and drafting of sound methodologies to enable effective inspections of Public Interest Entities (PIEs) auditors. During 2018, for the first time POB with his own professional team has implemented a program of inspection for the quality control of statutory audits in the Public Interest Entities with the support of the technical assistance provided under framework of the EQ FINREP project.</w:t>
      </w:r>
      <w:r w:rsidR="00292F5B">
        <w:rPr>
          <w:rFonts w:ascii="Times New Roman" w:hAnsi="Times New Roman"/>
          <w:spacing w:val="-2"/>
          <w:sz w:val="24"/>
          <w:szCs w:val="24"/>
        </w:rPr>
        <w:t xml:space="preserve"> </w:t>
      </w:r>
      <w:bookmarkStart w:id="0" w:name="_GoBack"/>
      <w:bookmarkEnd w:id="0"/>
      <w:r w:rsidRPr="005C72F0">
        <w:rPr>
          <w:rFonts w:ascii="Times New Roman" w:hAnsi="Times New Roman"/>
          <w:spacing w:val="-2"/>
          <w:sz w:val="24"/>
          <w:szCs w:val="24"/>
        </w:rPr>
        <w:t>POB is programming the inspection for the quality assurance for the statutory audits in the PIEs for the year 2019 (covering the financial year 2018).</w:t>
      </w:r>
    </w:p>
    <w:p w:rsidR="00230921" w:rsidRPr="00952E71" w:rsidRDefault="00230921" w:rsidP="00915B7D">
      <w:pPr>
        <w:pStyle w:val="MainParanoChapter"/>
        <w:tabs>
          <w:tab w:val="clear" w:pos="630"/>
        </w:tabs>
        <w:spacing w:before="120" w:after="120"/>
        <w:ind w:left="0"/>
        <w:jc w:val="both"/>
        <w:outlineLvl w:val="9"/>
      </w:pPr>
      <w:r w:rsidRPr="005C72F0">
        <w:t>These Terms of Reference refer to the need for an international individual consultant (hereafter referred as the Consultant).</w:t>
      </w:r>
      <w:r w:rsidR="00952E71">
        <w:t xml:space="preserve"> </w:t>
      </w:r>
      <w:r w:rsidRPr="005C72F0">
        <w:t>The consultant is expected to provide strategic and operational guidance for Public Oversight Board in organizing and implementing the program of inspections for quality assurance of statutory auditors for the year 2019. The international consultant will lead the inspections to ensure that the process will be conducted based on the legal and regulatory framework, in the international standards and best practices, and taking care to keep the impartiality and confidentiality of data during the inspections.</w:t>
      </w:r>
    </w:p>
    <w:p w:rsidR="00230921" w:rsidRPr="005C72F0" w:rsidRDefault="00230921" w:rsidP="00915B7D">
      <w:pPr>
        <w:spacing w:after="200" w:line="276" w:lineRule="auto"/>
        <w:contextualSpacing/>
        <w:jc w:val="both"/>
        <w:rPr>
          <w:rFonts w:ascii="Times New Roman" w:hAnsi="Times New Roman"/>
          <w:sz w:val="24"/>
          <w:szCs w:val="24"/>
        </w:rPr>
      </w:pPr>
      <w:r w:rsidRPr="005C72F0">
        <w:rPr>
          <w:rFonts w:ascii="Times New Roman" w:hAnsi="Times New Roman"/>
          <w:sz w:val="24"/>
          <w:szCs w:val="24"/>
        </w:rPr>
        <w:t>The consultant should have to meet the following criteria:</w:t>
      </w:r>
    </w:p>
    <w:p w:rsidR="00230921" w:rsidRPr="005E6346" w:rsidRDefault="00230921" w:rsidP="00915B7D">
      <w:pPr>
        <w:spacing w:after="200" w:line="276" w:lineRule="auto"/>
        <w:contextualSpacing/>
        <w:jc w:val="both"/>
        <w:rPr>
          <w:rFonts w:ascii="Times New Roman" w:hAnsi="Times New Roman"/>
          <w:sz w:val="16"/>
          <w:szCs w:val="16"/>
        </w:rPr>
      </w:pPr>
    </w:p>
    <w:p w:rsidR="00817A7F" w:rsidRDefault="00230921" w:rsidP="00915B7D">
      <w:pPr>
        <w:spacing w:after="200" w:line="276" w:lineRule="auto"/>
        <w:contextualSpacing/>
        <w:jc w:val="both"/>
        <w:rPr>
          <w:rFonts w:ascii="Times New Roman" w:hAnsi="Times New Roman"/>
          <w:sz w:val="24"/>
          <w:szCs w:val="24"/>
        </w:rPr>
      </w:pPr>
      <w:r w:rsidRPr="005C72F0">
        <w:rPr>
          <w:rFonts w:ascii="Times New Roman" w:hAnsi="Times New Roman"/>
          <w:sz w:val="24"/>
          <w:szCs w:val="24"/>
        </w:rPr>
        <w:t>•</w:t>
      </w:r>
      <w:r w:rsidRPr="005C72F0">
        <w:rPr>
          <w:rFonts w:ascii="Times New Roman" w:hAnsi="Times New Roman"/>
          <w:sz w:val="24"/>
          <w:szCs w:val="24"/>
        </w:rPr>
        <w:tab/>
        <w:t xml:space="preserve">A master degree or higher in Accounting/Finance and a recognized Accounting or </w:t>
      </w:r>
      <w:r w:rsidR="00817A7F">
        <w:rPr>
          <w:rFonts w:ascii="Times New Roman" w:hAnsi="Times New Roman"/>
          <w:sz w:val="24"/>
          <w:szCs w:val="24"/>
        </w:rPr>
        <w:t xml:space="preserve"> </w:t>
      </w:r>
    </w:p>
    <w:p w:rsidR="00230921" w:rsidRPr="005C72F0" w:rsidRDefault="00817A7F" w:rsidP="00915B7D">
      <w:pPr>
        <w:spacing w:after="200" w:line="276" w:lineRule="auto"/>
        <w:contextualSpacing/>
        <w:jc w:val="both"/>
        <w:rPr>
          <w:rFonts w:ascii="Times New Roman" w:hAnsi="Times New Roman"/>
          <w:sz w:val="24"/>
          <w:szCs w:val="24"/>
        </w:rPr>
      </w:pPr>
      <w:r>
        <w:rPr>
          <w:rFonts w:ascii="Times New Roman" w:hAnsi="Times New Roman"/>
          <w:sz w:val="24"/>
          <w:szCs w:val="24"/>
        </w:rPr>
        <w:t xml:space="preserve">            </w:t>
      </w:r>
      <w:r w:rsidR="00230921" w:rsidRPr="005C72F0">
        <w:rPr>
          <w:rFonts w:ascii="Times New Roman" w:hAnsi="Times New Roman"/>
          <w:sz w:val="24"/>
          <w:szCs w:val="24"/>
        </w:rPr>
        <w:t>Auditing certification.</w:t>
      </w:r>
    </w:p>
    <w:p w:rsidR="00230921" w:rsidRPr="005C72F0" w:rsidRDefault="00230921" w:rsidP="00915B7D">
      <w:pPr>
        <w:spacing w:after="200" w:line="276" w:lineRule="auto"/>
        <w:contextualSpacing/>
        <w:jc w:val="both"/>
        <w:rPr>
          <w:rFonts w:ascii="Times New Roman" w:hAnsi="Times New Roman"/>
          <w:sz w:val="24"/>
          <w:szCs w:val="24"/>
        </w:rPr>
      </w:pPr>
      <w:r w:rsidRPr="005C72F0">
        <w:rPr>
          <w:rFonts w:ascii="Times New Roman" w:hAnsi="Times New Roman"/>
          <w:sz w:val="24"/>
          <w:szCs w:val="24"/>
        </w:rPr>
        <w:t>•</w:t>
      </w:r>
      <w:r w:rsidRPr="005C72F0">
        <w:rPr>
          <w:rFonts w:ascii="Times New Roman" w:hAnsi="Times New Roman"/>
          <w:sz w:val="24"/>
          <w:szCs w:val="24"/>
        </w:rPr>
        <w:tab/>
        <w:t>At least 10 years of experience in Financial Reporting and/or Auditing.</w:t>
      </w:r>
    </w:p>
    <w:p w:rsidR="00230921" w:rsidRPr="005C72F0" w:rsidRDefault="00230921" w:rsidP="00915B7D">
      <w:pPr>
        <w:spacing w:after="200" w:line="276" w:lineRule="auto"/>
        <w:contextualSpacing/>
        <w:jc w:val="both"/>
        <w:rPr>
          <w:rFonts w:ascii="Times New Roman" w:hAnsi="Times New Roman"/>
          <w:sz w:val="24"/>
          <w:szCs w:val="24"/>
        </w:rPr>
      </w:pPr>
      <w:r w:rsidRPr="005C72F0">
        <w:rPr>
          <w:rFonts w:ascii="Times New Roman" w:hAnsi="Times New Roman"/>
          <w:sz w:val="24"/>
          <w:szCs w:val="24"/>
        </w:rPr>
        <w:t>•</w:t>
      </w:r>
      <w:r w:rsidRPr="005C72F0">
        <w:rPr>
          <w:rFonts w:ascii="Times New Roman" w:hAnsi="Times New Roman"/>
          <w:sz w:val="24"/>
          <w:szCs w:val="24"/>
        </w:rPr>
        <w:tab/>
        <w:t>Extensive experience of IFRSs and IASs.</w:t>
      </w:r>
    </w:p>
    <w:p w:rsidR="00817A7F" w:rsidRDefault="00230921" w:rsidP="00915B7D">
      <w:pPr>
        <w:spacing w:after="200" w:line="276" w:lineRule="auto"/>
        <w:contextualSpacing/>
        <w:jc w:val="both"/>
        <w:rPr>
          <w:rFonts w:ascii="Times New Roman" w:hAnsi="Times New Roman"/>
          <w:sz w:val="24"/>
          <w:szCs w:val="24"/>
        </w:rPr>
      </w:pPr>
      <w:r w:rsidRPr="005C72F0">
        <w:rPr>
          <w:rFonts w:ascii="Times New Roman" w:hAnsi="Times New Roman"/>
          <w:sz w:val="24"/>
          <w:szCs w:val="24"/>
        </w:rPr>
        <w:t>•</w:t>
      </w:r>
      <w:r w:rsidRPr="005C72F0">
        <w:rPr>
          <w:rFonts w:ascii="Times New Roman" w:hAnsi="Times New Roman"/>
          <w:sz w:val="24"/>
          <w:szCs w:val="24"/>
        </w:rPr>
        <w:tab/>
        <w:t xml:space="preserve">At least 5 years of experience with the inspections for quality control of statutory audits </w:t>
      </w:r>
    </w:p>
    <w:p w:rsidR="00817A7F" w:rsidRDefault="00817A7F" w:rsidP="00915B7D">
      <w:pPr>
        <w:spacing w:after="200" w:line="276" w:lineRule="auto"/>
        <w:contextualSpacing/>
        <w:jc w:val="both"/>
        <w:rPr>
          <w:rFonts w:ascii="Times New Roman" w:hAnsi="Times New Roman"/>
          <w:sz w:val="24"/>
          <w:szCs w:val="24"/>
        </w:rPr>
      </w:pPr>
      <w:r>
        <w:rPr>
          <w:rFonts w:ascii="Times New Roman" w:hAnsi="Times New Roman"/>
          <w:sz w:val="24"/>
          <w:szCs w:val="24"/>
        </w:rPr>
        <w:t xml:space="preserve">            </w:t>
      </w:r>
      <w:proofErr w:type="gramStart"/>
      <w:r w:rsidR="00230921" w:rsidRPr="005C72F0">
        <w:rPr>
          <w:rFonts w:ascii="Times New Roman" w:hAnsi="Times New Roman"/>
          <w:sz w:val="24"/>
          <w:szCs w:val="24"/>
        </w:rPr>
        <w:t>conducted</w:t>
      </w:r>
      <w:proofErr w:type="gramEnd"/>
      <w:r w:rsidR="00230921" w:rsidRPr="005C72F0">
        <w:rPr>
          <w:rFonts w:ascii="Times New Roman" w:hAnsi="Times New Roman"/>
          <w:sz w:val="24"/>
          <w:szCs w:val="24"/>
        </w:rPr>
        <w:t xml:space="preserve"> in compliance with IAS (including as part of an oversight authority), </w:t>
      </w:r>
    </w:p>
    <w:p w:rsidR="00230921" w:rsidRPr="005C72F0" w:rsidRDefault="00817A7F" w:rsidP="00915B7D">
      <w:pPr>
        <w:spacing w:after="200" w:line="276" w:lineRule="auto"/>
        <w:contextualSpacing/>
        <w:jc w:val="both"/>
        <w:rPr>
          <w:rFonts w:ascii="Times New Roman" w:hAnsi="Times New Roman"/>
          <w:sz w:val="24"/>
          <w:szCs w:val="24"/>
        </w:rPr>
      </w:pPr>
      <w:r>
        <w:rPr>
          <w:rFonts w:ascii="Times New Roman" w:hAnsi="Times New Roman"/>
          <w:sz w:val="24"/>
          <w:szCs w:val="24"/>
        </w:rPr>
        <w:t xml:space="preserve">            </w:t>
      </w:r>
      <w:proofErr w:type="gramStart"/>
      <w:r w:rsidR="00230921" w:rsidRPr="005C72F0">
        <w:rPr>
          <w:rFonts w:ascii="Times New Roman" w:hAnsi="Times New Roman"/>
          <w:sz w:val="24"/>
          <w:szCs w:val="24"/>
        </w:rPr>
        <w:t>especially</w:t>
      </w:r>
      <w:proofErr w:type="gramEnd"/>
      <w:r w:rsidR="00230921" w:rsidRPr="005C72F0">
        <w:rPr>
          <w:rFonts w:ascii="Times New Roman" w:hAnsi="Times New Roman"/>
          <w:sz w:val="24"/>
          <w:szCs w:val="24"/>
        </w:rPr>
        <w:t xml:space="preserve"> on audits of Public Interest Entities.</w:t>
      </w:r>
    </w:p>
    <w:p w:rsidR="00230921" w:rsidRPr="005C72F0" w:rsidRDefault="00230921" w:rsidP="00915B7D">
      <w:pPr>
        <w:spacing w:after="200" w:line="276" w:lineRule="auto"/>
        <w:contextualSpacing/>
        <w:jc w:val="both"/>
        <w:rPr>
          <w:rFonts w:ascii="Times New Roman" w:hAnsi="Times New Roman"/>
          <w:sz w:val="24"/>
          <w:szCs w:val="24"/>
        </w:rPr>
      </w:pPr>
      <w:r w:rsidRPr="005C72F0">
        <w:rPr>
          <w:rFonts w:ascii="Times New Roman" w:hAnsi="Times New Roman"/>
          <w:sz w:val="24"/>
          <w:szCs w:val="24"/>
        </w:rPr>
        <w:t>•</w:t>
      </w:r>
      <w:r w:rsidRPr="005C72F0">
        <w:rPr>
          <w:rFonts w:ascii="Times New Roman" w:hAnsi="Times New Roman"/>
          <w:sz w:val="24"/>
          <w:szCs w:val="24"/>
        </w:rPr>
        <w:tab/>
        <w:t>Ability to understand local counterparts and circumstances.</w:t>
      </w:r>
    </w:p>
    <w:p w:rsidR="00230921" w:rsidRDefault="00230921" w:rsidP="00915B7D">
      <w:pPr>
        <w:spacing w:after="200" w:line="276" w:lineRule="auto"/>
        <w:contextualSpacing/>
        <w:jc w:val="both"/>
        <w:rPr>
          <w:rFonts w:ascii="Times New Roman" w:hAnsi="Times New Roman"/>
          <w:sz w:val="24"/>
          <w:szCs w:val="24"/>
        </w:rPr>
      </w:pPr>
      <w:r w:rsidRPr="005C72F0">
        <w:rPr>
          <w:rFonts w:ascii="Times New Roman" w:hAnsi="Times New Roman"/>
          <w:sz w:val="24"/>
          <w:szCs w:val="24"/>
        </w:rPr>
        <w:t>•</w:t>
      </w:r>
      <w:r w:rsidRPr="005C72F0">
        <w:rPr>
          <w:rFonts w:ascii="Times New Roman" w:hAnsi="Times New Roman"/>
          <w:sz w:val="24"/>
          <w:szCs w:val="24"/>
        </w:rPr>
        <w:tab/>
        <w:t xml:space="preserve">Excellent knowledge of English language. </w:t>
      </w:r>
    </w:p>
    <w:p w:rsidR="00E83BE5" w:rsidRPr="005E6346" w:rsidRDefault="00E83BE5" w:rsidP="00915B7D">
      <w:pPr>
        <w:spacing w:after="200" w:line="276" w:lineRule="auto"/>
        <w:contextualSpacing/>
        <w:jc w:val="both"/>
        <w:rPr>
          <w:rFonts w:ascii="Times New Roman" w:hAnsi="Times New Roman"/>
          <w:sz w:val="16"/>
          <w:szCs w:val="16"/>
        </w:rPr>
      </w:pPr>
    </w:p>
    <w:p w:rsidR="00230921" w:rsidRPr="005C72F0" w:rsidRDefault="00230921" w:rsidP="00915B7D">
      <w:pPr>
        <w:spacing w:after="200" w:line="276" w:lineRule="auto"/>
        <w:contextualSpacing/>
        <w:jc w:val="both"/>
        <w:rPr>
          <w:rFonts w:ascii="Times New Roman" w:hAnsi="Times New Roman"/>
          <w:sz w:val="24"/>
          <w:szCs w:val="24"/>
        </w:rPr>
      </w:pPr>
      <w:r w:rsidRPr="005C72F0">
        <w:rPr>
          <w:rFonts w:ascii="Times New Roman" w:hAnsi="Times New Roman"/>
          <w:sz w:val="24"/>
          <w:szCs w:val="24"/>
        </w:rPr>
        <w:t>The assignment is expected to start in October 2019. The effort level is maximum 49 days spread during the project implementation period, at least 27 working days to be spent on site.</w:t>
      </w:r>
    </w:p>
    <w:p w:rsidR="00230921" w:rsidRPr="005D1B50" w:rsidRDefault="00230921" w:rsidP="00915B7D">
      <w:pPr>
        <w:spacing w:after="200" w:line="276" w:lineRule="auto"/>
        <w:contextualSpacing/>
        <w:jc w:val="both"/>
        <w:rPr>
          <w:rFonts w:ascii="Times New Roman" w:hAnsi="Times New Roman"/>
          <w:sz w:val="16"/>
          <w:szCs w:val="16"/>
        </w:rPr>
      </w:pPr>
    </w:p>
    <w:p w:rsidR="00B66294" w:rsidRPr="005C72F0" w:rsidRDefault="00B66294" w:rsidP="00915B7D">
      <w:pPr>
        <w:spacing w:after="200" w:line="276" w:lineRule="auto"/>
        <w:contextualSpacing/>
        <w:jc w:val="both"/>
        <w:rPr>
          <w:rFonts w:ascii="Times New Roman" w:hAnsi="Times New Roman"/>
          <w:spacing w:val="-2"/>
          <w:sz w:val="24"/>
          <w:szCs w:val="24"/>
        </w:rPr>
      </w:pPr>
      <w:r w:rsidRPr="005C72F0">
        <w:rPr>
          <w:rFonts w:ascii="Times New Roman" w:hAnsi="Times New Roman"/>
          <w:spacing w:val="-2"/>
          <w:sz w:val="24"/>
          <w:szCs w:val="24"/>
        </w:rPr>
        <w:t xml:space="preserve">The service will be selected under the provisions of the </w:t>
      </w:r>
      <w:r w:rsidRPr="005C72F0">
        <w:rPr>
          <w:rFonts w:ascii="Times New Roman" w:hAnsi="Times New Roman"/>
          <w:i/>
          <w:spacing w:val="-2"/>
          <w:sz w:val="24"/>
          <w:szCs w:val="24"/>
          <w:lang w:val="en-GB"/>
        </w:rPr>
        <w:t>World Bank Guidelines</w:t>
      </w:r>
      <w:r w:rsidRPr="005C72F0">
        <w:rPr>
          <w:rFonts w:ascii="Times New Roman" w:hAnsi="Times New Roman"/>
          <w:spacing w:val="-2"/>
          <w:sz w:val="24"/>
          <w:szCs w:val="24"/>
          <w:lang w:val="en-GB"/>
        </w:rPr>
        <w:t xml:space="preserve"> for the selection and employment of consultants (January 2011, revised in July 2014), </w:t>
      </w:r>
      <w:r w:rsidRPr="005C72F0">
        <w:rPr>
          <w:rFonts w:ascii="Times New Roman" w:hAnsi="Times New Roman"/>
          <w:spacing w:val="-2"/>
          <w:sz w:val="24"/>
          <w:szCs w:val="24"/>
        </w:rPr>
        <w:t xml:space="preserve">based on the method of Selection of Individual Consultants (IC), Time- Based Contract. </w:t>
      </w:r>
    </w:p>
    <w:p w:rsidR="00B66294" w:rsidRPr="005D1B50" w:rsidRDefault="00B66294" w:rsidP="00915B7D">
      <w:pPr>
        <w:suppressAutoHyphens/>
        <w:jc w:val="both"/>
        <w:rPr>
          <w:rFonts w:ascii="Times New Roman" w:hAnsi="Times New Roman"/>
          <w:spacing w:val="-2"/>
          <w:sz w:val="16"/>
          <w:szCs w:val="16"/>
        </w:rPr>
      </w:pPr>
    </w:p>
    <w:p w:rsidR="008566F8" w:rsidRPr="005C72F0" w:rsidRDefault="008566F8" w:rsidP="00915B7D">
      <w:pPr>
        <w:suppressAutoHyphens/>
        <w:jc w:val="both"/>
        <w:rPr>
          <w:rFonts w:ascii="Times New Roman" w:hAnsi="Times New Roman"/>
          <w:spacing w:val="-2"/>
          <w:sz w:val="24"/>
          <w:szCs w:val="24"/>
        </w:rPr>
      </w:pPr>
      <w:r w:rsidRPr="005C72F0">
        <w:rPr>
          <w:rFonts w:ascii="Times New Roman" w:hAnsi="Times New Roman"/>
          <w:sz w:val="24"/>
          <w:szCs w:val="24"/>
        </w:rPr>
        <w:t xml:space="preserve">Further information can be obtained at the address below during office hours from 08:00 to 16:00, Mondays to Thursdays, and from 08:00 to 14:00 on Fridays.   </w:t>
      </w:r>
    </w:p>
    <w:p w:rsidR="008566F8" w:rsidRPr="005D1B50" w:rsidRDefault="008566F8" w:rsidP="00A04217">
      <w:pPr>
        <w:suppressAutoHyphens/>
        <w:rPr>
          <w:rFonts w:ascii="Times New Roman" w:hAnsi="Times New Roman"/>
          <w:sz w:val="24"/>
          <w:szCs w:val="24"/>
        </w:rPr>
      </w:pPr>
      <w:r w:rsidRPr="005D1B50">
        <w:rPr>
          <w:rFonts w:ascii="Times New Roman" w:hAnsi="Times New Roman"/>
          <w:sz w:val="24"/>
          <w:szCs w:val="24"/>
        </w:rPr>
        <w:t xml:space="preserve">The complete Terms of Reference is posted on the website of CFCU: </w:t>
      </w:r>
      <w:hyperlink r:id="rId5" w:history="1">
        <w:r w:rsidR="00335F6A" w:rsidRPr="005D1B50">
          <w:rPr>
            <w:rStyle w:val="Hyperlink"/>
            <w:rFonts w:ascii="Times New Roman" w:hAnsi="Times New Roman"/>
            <w:sz w:val="24"/>
            <w:szCs w:val="24"/>
          </w:rPr>
          <w:t>http://cfcu.financa.gov.al/</w:t>
        </w:r>
      </w:hyperlink>
      <w:r w:rsidR="00755C25" w:rsidRPr="005D1B50">
        <w:rPr>
          <w:rStyle w:val="Hyperlink"/>
          <w:rFonts w:ascii="Times New Roman" w:hAnsi="Times New Roman"/>
          <w:sz w:val="24"/>
          <w:szCs w:val="24"/>
        </w:rPr>
        <w:t xml:space="preserve"> </w:t>
      </w:r>
      <w:r w:rsidR="00755C25" w:rsidRPr="005D1B50">
        <w:rPr>
          <w:rStyle w:val="Hyperlink"/>
          <w:rFonts w:ascii="Times New Roman" w:hAnsi="Times New Roman"/>
          <w:color w:val="000000" w:themeColor="text1"/>
          <w:sz w:val="24"/>
          <w:szCs w:val="24"/>
          <w:u w:val="none"/>
        </w:rPr>
        <w:t>and on the website of Ministry of Finance and Economy:</w:t>
      </w:r>
      <w:r w:rsidR="00755C25" w:rsidRPr="005D1B50">
        <w:rPr>
          <w:rStyle w:val="Hyperlink"/>
          <w:rFonts w:ascii="Times New Roman" w:hAnsi="Times New Roman"/>
          <w:color w:val="000000" w:themeColor="text1"/>
          <w:sz w:val="24"/>
          <w:szCs w:val="24"/>
        </w:rPr>
        <w:t xml:space="preserve"> </w:t>
      </w:r>
      <w:r w:rsidR="00755C25" w:rsidRPr="005D1B50">
        <w:rPr>
          <w:rStyle w:val="Hyperlink"/>
          <w:rFonts w:ascii="Times New Roman" w:hAnsi="Times New Roman"/>
          <w:sz w:val="24"/>
          <w:szCs w:val="24"/>
        </w:rPr>
        <w:t>http://www.financa.gov.al/.</w:t>
      </w:r>
    </w:p>
    <w:p w:rsidR="00335F6A" w:rsidRPr="005C72F0" w:rsidRDefault="00335F6A" w:rsidP="00A04217">
      <w:pPr>
        <w:suppressAutoHyphens/>
        <w:rPr>
          <w:rFonts w:ascii="Times New Roman" w:hAnsi="Times New Roman"/>
          <w:spacing w:val="-2"/>
          <w:sz w:val="24"/>
          <w:szCs w:val="24"/>
        </w:rPr>
      </w:pPr>
    </w:p>
    <w:p w:rsidR="008566F8" w:rsidRPr="005C72F0" w:rsidRDefault="008566F8" w:rsidP="008566F8">
      <w:pPr>
        <w:suppressAutoHyphens/>
        <w:jc w:val="both"/>
        <w:rPr>
          <w:rFonts w:ascii="Times New Roman" w:hAnsi="Times New Roman"/>
          <w:b/>
          <w:spacing w:val="-2"/>
          <w:sz w:val="24"/>
          <w:szCs w:val="24"/>
        </w:rPr>
      </w:pPr>
      <w:r w:rsidRPr="005C72F0">
        <w:rPr>
          <w:rFonts w:ascii="Times New Roman" w:hAnsi="Times New Roman"/>
          <w:b/>
          <w:spacing w:val="-2"/>
          <w:sz w:val="24"/>
          <w:szCs w:val="24"/>
        </w:rPr>
        <w:t xml:space="preserve">Expressions of interest </w:t>
      </w:r>
      <w:r w:rsidR="004A5DFB" w:rsidRPr="00C50BEB">
        <w:rPr>
          <w:rFonts w:ascii="Times New Roman" w:hAnsi="Times New Roman"/>
          <w:b/>
          <w:bCs/>
          <w:sz w:val="24"/>
          <w:szCs w:val="24"/>
        </w:rPr>
        <w:t>(CV, Cover letter and documentary evidence for fulfilling the qualifications)</w:t>
      </w:r>
      <w:r w:rsidR="004A5DFB">
        <w:rPr>
          <w:rFonts w:ascii="Times New Roman" w:hAnsi="Times New Roman"/>
          <w:b/>
          <w:bCs/>
          <w:sz w:val="24"/>
          <w:szCs w:val="24"/>
        </w:rPr>
        <w:t xml:space="preserve"> </w:t>
      </w:r>
      <w:r w:rsidRPr="005C72F0">
        <w:rPr>
          <w:rFonts w:ascii="Times New Roman" w:hAnsi="Times New Roman"/>
          <w:b/>
          <w:spacing w:val="-2"/>
          <w:sz w:val="24"/>
          <w:szCs w:val="24"/>
        </w:rPr>
        <w:t>must be delivered in a written form to the address below in person, or by m</w:t>
      </w:r>
      <w:r w:rsidR="00CC7851" w:rsidRPr="005C72F0">
        <w:rPr>
          <w:rFonts w:ascii="Times New Roman" w:hAnsi="Times New Roman"/>
          <w:b/>
          <w:spacing w:val="-2"/>
          <w:sz w:val="24"/>
          <w:szCs w:val="24"/>
        </w:rPr>
        <w:t>a</w:t>
      </w:r>
      <w:r w:rsidR="007E6484" w:rsidRPr="005C72F0">
        <w:rPr>
          <w:rFonts w:ascii="Times New Roman" w:hAnsi="Times New Roman"/>
          <w:b/>
          <w:spacing w:val="-2"/>
          <w:sz w:val="24"/>
          <w:szCs w:val="24"/>
        </w:rPr>
        <w:t xml:space="preserve">il, or by e-mail within </w:t>
      </w:r>
      <w:r w:rsidR="004E6AD5">
        <w:rPr>
          <w:rFonts w:ascii="Times New Roman" w:hAnsi="Times New Roman"/>
          <w:b/>
          <w:spacing w:val="-2"/>
          <w:sz w:val="24"/>
          <w:szCs w:val="24"/>
          <w:u w:val="single"/>
        </w:rPr>
        <w:t xml:space="preserve">October </w:t>
      </w:r>
      <w:r w:rsidR="00E35E9E" w:rsidRPr="00A15661">
        <w:rPr>
          <w:rFonts w:ascii="Times New Roman" w:hAnsi="Times New Roman"/>
          <w:b/>
          <w:spacing w:val="-2"/>
          <w:sz w:val="24"/>
          <w:szCs w:val="24"/>
          <w:u w:val="single"/>
        </w:rPr>
        <w:t>1</w:t>
      </w:r>
      <w:r w:rsidR="004E6AD5" w:rsidRPr="004E6AD5">
        <w:rPr>
          <w:rFonts w:ascii="Times New Roman" w:hAnsi="Times New Roman"/>
          <w:b/>
          <w:spacing w:val="-2"/>
          <w:sz w:val="24"/>
          <w:szCs w:val="24"/>
          <w:u w:val="single"/>
          <w:vertAlign w:val="superscript"/>
        </w:rPr>
        <w:t>st</w:t>
      </w:r>
      <w:r w:rsidR="004E6AD5">
        <w:rPr>
          <w:rFonts w:ascii="Times New Roman" w:hAnsi="Times New Roman"/>
          <w:b/>
          <w:spacing w:val="-2"/>
          <w:sz w:val="24"/>
          <w:szCs w:val="24"/>
          <w:u w:val="single"/>
        </w:rPr>
        <w:t xml:space="preserve"> </w:t>
      </w:r>
      <w:r w:rsidR="00AB2E0F" w:rsidRPr="00A15661">
        <w:rPr>
          <w:rFonts w:ascii="Times New Roman" w:hAnsi="Times New Roman"/>
          <w:b/>
          <w:spacing w:val="-2"/>
          <w:sz w:val="24"/>
          <w:szCs w:val="24"/>
          <w:u w:val="single"/>
        </w:rPr>
        <w:t>, 2019</w:t>
      </w:r>
      <w:r w:rsidR="00E35E9E" w:rsidRPr="00A15661">
        <w:rPr>
          <w:rFonts w:ascii="Times New Roman" w:hAnsi="Times New Roman"/>
          <w:b/>
          <w:spacing w:val="-2"/>
          <w:sz w:val="24"/>
          <w:szCs w:val="24"/>
          <w:u w:val="single"/>
        </w:rPr>
        <w:t>, local time 12:00</w:t>
      </w:r>
      <w:r w:rsidRPr="00E35E9E">
        <w:rPr>
          <w:rFonts w:ascii="Times New Roman" w:hAnsi="Times New Roman"/>
          <w:b/>
          <w:spacing w:val="-2"/>
          <w:sz w:val="24"/>
          <w:szCs w:val="24"/>
        </w:rPr>
        <w:t>.</w:t>
      </w:r>
    </w:p>
    <w:p w:rsidR="008566F8" w:rsidRPr="00E25B00" w:rsidRDefault="008566F8" w:rsidP="008566F8">
      <w:pPr>
        <w:suppressAutoHyphens/>
        <w:rPr>
          <w:rFonts w:ascii="Times New Roman" w:hAnsi="Times New Roman"/>
          <w:spacing w:val="-2"/>
          <w:szCs w:val="22"/>
        </w:rPr>
      </w:pPr>
    </w:p>
    <w:p w:rsidR="008566F8" w:rsidRPr="005468AC" w:rsidRDefault="00AB2E0F" w:rsidP="008566F8">
      <w:pPr>
        <w:jc w:val="center"/>
        <w:rPr>
          <w:rFonts w:ascii="Times New Roman" w:hAnsi="Times New Roman"/>
          <w:b/>
          <w:szCs w:val="22"/>
        </w:rPr>
      </w:pPr>
      <w:r w:rsidRPr="005468AC">
        <w:rPr>
          <w:rFonts w:ascii="Times New Roman" w:hAnsi="Times New Roman"/>
          <w:b/>
          <w:szCs w:val="22"/>
        </w:rPr>
        <w:t>Veronika KORKAJ</w:t>
      </w:r>
      <w:r w:rsidR="008566F8" w:rsidRPr="005468AC">
        <w:rPr>
          <w:rFonts w:ascii="Times New Roman" w:hAnsi="Times New Roman"/>
          <w:b/>
          <w:szCs w:val="22"/>
        </w:rPr>
        <w:t xml:space="preserve">, General Director </w:t>
      </w:r>
    </w:p>
    <w:p w:rsidR="008566F8" w:rsidRPr="005468AC" w:rsidRDefault="008566F8" w:rsidP="008566F8">
      <w:pPr>
        <w:jc w:val="center"/>
        <w:rPr>
          <w:rFonts w:ascii="Times New Roman" w:hAnsi="Times New Roman"/>
          <w:b/>
          <w:szCs w:val="22"/>
        </w:rPr>
      </w:pPr>
      <w:r w:rsidRPr="005468AC">
        <w:rPr>
          <w:rFonts w:ascii="Times New Roman" w:hAnsi="Times New Roman"/>
          <w:b/>
          <w:szCs w:val="22"/>
        </w:rPr>
        <w:t>Central Finance and Contracting Unit (</w:t>
      </w:r>
      <w:r w:rsidR="00AB2E0F" w:rsidRPr="005468AC">
        <w:rPr>
          <w:rFonts w:ascii="Times New Roman" w:hAnsi="Times New Roman"/>
          <w:b/>
          <w:szCs w:val="22"/>
        </w:rPr>
        <w:t>GDFC</w:t>
      </w:r>
      <w:r w:rsidRPr="005468AC">
        <w:rPr>
          <w:rFonts w:ascii="Times New Roman" w:hAnsi="Times New Roman"/>
          <w:b/>
          <w:szCs w:val="22"/>
        </w:rPr>
        <w:t>)</w:t>
      </w:r>
    </w:p>
    <w:p w:rsidR="008566F8" w:rsidRPr="005468AC" w:rsidRDefault="008566F8" w:rsidP="008566F8">
      <w:pPr>
        <w:jc w:val="center"/>
        <w:rPr>
          <w:rFonts w:ascii="Times New Roman" w:hAnsi="Times New Roman"/>
          <w:b/>
          <w:szCs w:val="22"/>
        </w:rPr>
      </w:pPr>
      <w:r w:rsidRPr="005468AC">
        <w:rPr>
          <w:rFonts w:ascii="Times New Roman" w:hAnsi="Times New Roman"/>
          <w:b/>
          <w:szCs w:val="22"/>
        </w:rPr>
        <w:t>Ministry of Finance</w:t>
      </w:r>
    </w:p>
    <w:p w:rsidR="008566F8" w:rsidRPr="005468AC" w:rsidRDefault="008566F8" w:rsidP="008566F8">
      <w:pPr>
        <w:jc w:val="center"/>
        <w:rPr>
          <w:rFonts w:ascii="Times New Roman" w:hAnsi="Times New Roman"/>
          <w:b/>
          <w:szCs w:val="22"/>
          <w:lang w:val="it-IT"/>
        </w:rPr>
      </w:pPr>
      <w:r w:rsidRPr="005468AC">
        <w:rPr>
          <w:rFonts w:ascii="Times New Roman" w:hAnsi="Times New Roman"/>
          <w:b/>
          <w:szCs w:val="22"/>
          <w:lang w:val="it-IT"/>
        </w:rPr>
        <w:t>Blvd: Dëshmorët e Kombit, No. 3, Tirana, Albania</w:t>
      </w:r>
    </w:p>
    <w:p w:rsidR="008566F8" w:rsidRPr="005468AC" w:rsidRDefault="008566F8" w:rsidP="008566F8">
      <w:pPr>
        <w:jc w:val="center"/>
        <w:rPr>
          <w:rFonts w:ascii="Times New Roman" w:hAnsi="Times New Roman"/>
          <w:b/>
          <w:szCs w:val="22"/>
          <w:lang w:val="en-GB"/>
        </w:rPr>
      </w:pPr>
      <w:r w:rsidRPr="005468AC">
        <w:rPr>
          <w:rFonts w:ascii="Times New Roman" w:hAnsi="Times New Roman"/>
          <w:b/>
          <w:szCs w:val="22"/>
        </w:rPr>
        <w:t>Tel: +355 4 2</w:t>
      </w:r>
      <w:r w:rsidRPr="005468AC">
        <w:rPr>
          <w:rFonts w:ascii="Times New Roman" w:hAnsi="Times New Roman"/>
          <w:b/>
          <w:szCs w:val="22"/>
          <w:lang w:val="en-GB"/>
        </w:rPr>
        <w:t>4 51 180</w:t>
      </w:r>
    </w:p>
    <w:p w:rsidR="004564DB" w:rsidRPr="005468AC" w:rsidRDefault="008566F8" w:rsidP="00465936">
      <w:pPr>
        <w:pStyle w:val="PlainText"/>
        <w:jc w:val="center"/>
        <w:rPr>
          <w:rFonts w:ascii="Times New Roman" w:hAnsi="Times New Roman"/>
          <w:b/>
          <w:sz w:val="22"/>
          <w:szCs w:val="22"/>
        </w:rPr>
      </w:pPr>
      <w:r w:rsidRPr="005468AC">
        <w:rPr>
          <w:rFonts w:ascii="Times New Roman" w:hAnsi="Times New Roman"/>
          <w:b/>
          <w:sz w:val="22"/>
          <w:szCs w:val="22"/>
          <w:lang w:val="it-IT"/>
        </w:rPr>
        <w:t xml:space="preserve">E-mail: </w:t>
      </w:r>
      <w:hyperlink r:id="rId6" w:history="1">
        <w:r w:rsidR="00AB2E0F" w:rsidRPr="005468AC">
          <w:rPr>
            <w:rStyle w:val="Hyperlink"/>
            <w:rFonts w:ascii="Times New Roman" w:hAnsi="Times New Roman"/>
            <w:b/>
            <w:sz w:val="22"/>
            <w:szCs w:val="22"/>
          </w:rPr>
          <w:t>Veronika.Korkaj@financa.gov.al</w:t>
        </w:r>
      </w:hyperlink>
    </w:p>
    <w:sectPr w:rsidR="004564DB" w:rsidRPr="005468AC" w:rsidSect="00915B7D">
      <w:pgSz w:w="12240" w:h="15840"/>
      <w:pgMar w:top="81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Consolas">
    <w:panose1 w:val="020B0609020204030204"/>
    <w:charset w:val="00"/>
    <w:family w:val="modern"/>
    <w:pitch w:val="fixed"/>
    <w:sig w:usb0="E00002FF" w:usb1="0000FCFF" w:usb2="00000001" w:usb3="00000000" w:csb0="0000019F" w:csb1="00000000"/>
  </w:font>
  <w:font w:name="Times">
    <w:panose1 w:val="02020603050405020304"/>
    <w:charset w:val="00"/>
    <w:family w:val="roman"/>
    <w:pitch w:val="variable"/>
    <w:sig w:usb0="E0002AFF" w:usb1="C0007841"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217200"/>
    <w:multiLevelType w:val="hybridMultilevel"/>
    <w:tmpl w:val="6824B2AC"/>
    <w:lvl w:ilvl="0" w:tplc="8FD67A58">
      <w:start w:val="1"/>
      <w:numFmt w:val="bullet"/>
      <w:lvlText w:val=""/>
      <w:lvlJc w:val="left"/>
      <w:pPr>
        <w:tabs>
          <w:tab w:val="num" w:pos="720"/>
        </w:tabs>
        <w:ind w:left="720" w:hanging="360"/>
      </w:pPr>
      <w:rPr>
        <w:rFonts w:ascii="Symbol" w:hAnsi="Symbol" w:cs="Symbol" w:hint="default"/>
      </w:rPr>
    </w:lvl>
    <w:lvl w:ilvl="1" w:tplc="F2C8AAAC">
      <w:start w:val="1"/>
      <w:numFmt w:val="bullet"/>
      <w:lvlText w:val="o"/>
      <w:lvlJc w:val="left"/>
      <w:pPr>
        <w:tabs>
          <w:tab w:val="num" w:pos="1440"/>
        </w:tabs>
        <w:ind w:left="1440" w:hanging="360"/>
      </w:pPr>
      <w:rPr>
        <w:rFonts w:ascii="Courier New" w:hAnsi="Courier New" w:cs="Courier New" w:hint="default"/>
      </w:rPr>
    </w:lvl>
    <w:lvl w:ilvl="2" w:tplc="396082A2">
      <w:start w:val="1"/>
      <w:numFmt w:val="bullet"/>
      <w:lvlText w:val=""/>
      <w:lvlJc w:val="left"/>
      <w:pPr>
        <w:tabs>
          <w:tab w:val="num" w:pos="2160"/>
        </w:tabs>
        <w:ind w:left="2160" w:hanging="360"/>
      </w:pPr>
      <w:rPr>
        <w:rFonts w:ascii="Wingdings" w:hAnsi="Wingdings" w:cs="Wingdings" w:hint="default"/>
      </w:rPr>
    </w:lvl>
    <w:lvl w:ilvl="3" w:tplc="ED685C20">
      <w:start w:val="1"/>
      <w:numFmt w:val="bullet"/>
      <w:lvlText w:val=""/>
      <w:lvlJc w:val="left"/>
      <w:pPr>
        <w:tabs>
          <w:tab w:val="num" w:pos="2880"/>
        </w:tabs>
        <w:ind w:left="2880" w:hanging="360"/>
      </w:pPr>
      <w:rPr>
        <w:rFonts w:ascii="Symbol" w:hAnsi="Symbol" w:cs="Symbol" w:hint="default"/>
      </w:rPr>
    </w:lvl>
    <w:lvl w:ilvl="4" w:tplc="CD1432D8">
      <w:start w:val="1"/>
      <w:numFmt w:val="bullet"/>
      <w:lvlText w:val="o"/>
      <w:lvlJc w:val="left"/>
      <w:pPr>
        <w:tabs>
          <w:tab w:val="num" w:pos="3600"/>
        </w:tabs>
        <w:ind w:left="3600" w:hanging="360"/>
      </w:pPr>
      <w:rPr>
        <w:rFonts w:ascii="Courier New" w:hAnsi="Courier New" w:cs="Courier New" w:hint="default"/>
      </w:rPr>
    </w:lvl>
    <w:lvl w:ilvl="5" w:tplc="008AE82A">
      <w:start w:val="1"/>
      <w:numFmt w:val="bullet"/>
      <w:lvlText w:val=""/>
      <w:lvlJc w:val="left"/>
      <w:pPr>
        <w:tabs>
          <w:tab w:val="num" w:pos="4320"/>
        </w:tabs>
        <w:ind w:left="4320" w:hanging="360"/>
      </w:pPr>
      <w:rPr>
        <w:rFonts w:ascii="Wingdings" w:hAnsi="Wingdings" w:cs="Wingdings" w:hint="default"/>
      </w:rPr>
    </w:lvl>
    <w:lvl w:ilvl="6" w:tplc="13C6D3A0">
      <w:start w:val="1"/>
      <w:numFmt w:val="bullet"/>
      <w:lvlText w:val=""/>
      <w:lvlJc w:val="left"/>
      <w:pPr>
        <w:tabs>
          <w:tab w:val="num" w:pos="5040"/>
        </w:tabs>
        <w:ind w:left="5040" w:hanging="360"/>
      </w:pPr>
      <w:rPr>
        <w:rFonts w:ascii="Symbol" w:hAnsi="Symbol" w:cs="Symbol" w:hint="default"/>
      </w:rPr>
    </w:lvl>
    <w:lvl w:ilvl="7" w:tplc="6346F838">
      <w:start w:val="1"/>
      <w:numFmt w:val="bullet"/>
      <w:lvlText w:val="o"/>
      <w:lvlJc w:val="left"/>
      <w:pPr>
        <w:tabs>
          <w:tab w:val="num" w:pos="5760"/>
        </w:tabs>
        <w:ind w:left="5760" w:hanging="360"/>
      </w:pPr>
      <w:rPr>
        <w:rFonts w:ascii="Courier New" w:hAnsi="Courier New" w:cs="Courier New" w:hint="default"/>
      </w:rPr>
    </w:lvl>
    <w:lvl w:ilvl="8" w:tplc="1608A64E">
      <w:start w:val="1"/>
      <w:numFmt w:val="bullet"/>
      <w:lvlText w:val=""/>
      <w:lvlJc w:val="left"/>
      <w:pPr>
        <w:tabs>
          <w:tab w:val="num" w:pos="6480"/>
        </w:tabs>
        <w:ind w:left="6480" w:hanging="360"/>
      </w:pPr>
      <w:rPr>
        <w:rFonts w:ascii="Wingdings" w:hAnsi="Wingdings" w:cs="Wingdings" w:hint="default"/>
      </w:rPr>
    </w:lvl>
  </w:abstractNum>
  <w:abstractNum w:abstractNumId="1">
    <w:nsid w:val="097A3177"/>
    <w:multiLevelType w:val="hybridMultilevel"/>
    <w:tmpl w:val="044E80A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22B6E7D6">
      <w:start w:val="5"/>
      <w:numFmt w:val="bullet"/>
      <w:lvlText w:val="-"/>
      <w:lvlJc w:val="left"/>
      <w:pPr>
        <w:ind w:left="2340" w:hanging="360"/>
      </w:pPr>
      <w:rPr>
        <w:rFonts w:ascii="Times New Roman" w:eastAsia="MS Mincho"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2973A3"/>
    <w:multiLevelType w:val="hybridMultilevel"/>
    <w:tmpl w:val="FD684990"/>
    <w:lvl w:ilvl="0" w:tplc="E4B21D2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6794272"/>
    <w:multiLevelType w:val="hybridMultilevel"/>
    <w:tmpl w:val="9488C3E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1F792C45"/>
    <w:multiLevelType w:val="hybridMultilevel"/>
    <w:tmpl w:val="2AE04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19439E6"/>
    <w:multiLevelType w:val="multilevel"/>
    <w:tmpl w:val="67405C42"/>
    <w:lvl w:ilvl="0">
      <w:start w:val="1"/>
      <w:numFmt w:val="none"/>
      <w:suff w:val="nothing"/>
      <w:lvlText w:val="%1"/>
      <w:lvlJc w:val="left"/>
      <w:rPr>
        <w:rFonts w:hint="default"/>
      </w:rPr>
    </w:lvl>
    <w:lvl w:ilvl="1">
      <w:start w:val="1"/>
      <w:numFmt w:val="decimal"/>
      <w:lvlText w:val="%2."/>
      <w:lvlJc w:val="left"/>
      <w:pPr>
        <w:tabs>
          <w:tab w:val="num" w:pos="630"/>
        </w:tabs>
        <w:ind w:left="270"/>
      </w:pPr>
      <w:rPr>
        <w:rFonts w:ascii="Times New Roman" w:hAnsi="Times New Roman" w:cs="Times New Roman" w:hint="default"/>
        <w:b w:val="0"/>
        <w:bCs w:val="0"/>
        <w:i w:val="0"/>
        <w:iCs w:val="0"/>
        <w:sz w:val="24"/>
        <w:szCs w:val="24"/>
      </w:rPr>
    </w:lvl>
    <w:lvl w:ilvl="2">
      <w:start w:val="1"/>
      <w:numFmt w:val="lowerLetter"/>
      <w:lvlText w:val="(%3)"/>
      <w:lvlJc w:val="left"/>
      <w:pPr>
        <w:tabs>
          <w:tab w:val="num" w:pos="1080"/>
        </w:tabs>
        <w:ind w:left="720" w:hanging="360"/>
      </w:pPr>
      <w:rPr>
        <w:rFonts w:hint="default"/>
      </w:rPr>
    </w:lvl>
    <w:lvl w:ilvl="3">
      <w:start w:val="1"/>
      <w:numFmt w:val="lowerRoman"/>
      <w:lvlText w:val="(%4)"/>
      <w:lvlJc w:val="left"/>
      <w:pPr>
        <w:tabs>
          <w:tab w:val="num" w:pos="1800"/>
        </w:tabs>
        <w:ind w:left="1080" w:hanging="360"/>
      </w:pPr>
      <w:rPr>
        <w:rFonts w:hint="default"/>
      </w:rPr>
    </w:lvl>
    <w:lvl w:ilvl="4">
      <w:start w:val="1"/>
      <w:numFmt w:val="lowerLetter"/>
      <w:lvlText w:val="%5."/>
      <w:lvlJc w:val="left"/>
      <w:pPr>
        <w:tabs>
          <w:tab w:val="num" w:pos="1440"/>
        </w:tabs>
        <w:ind w:left="1440" w:hanging="360"/>
      </w:pPr>
      <w:rPr>
        <w:rFonts w:hint="default"/>
      </w:rPr>
    </w:lvl>
    <w:lvl w:ilvl="5">
      <w:start w:val="1"/>
      <w:numFmt w:val="lowerRoman"/>
      <w:lvlText w:val="%6."/>
      <w:lvlJc w:val="left"/>
      <w:pPr>
        <w:tabs>
          <w:tab w:val="num" w:pos="2160"/>
        </w:tabs>
        <w:ind w:left="180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nsid w:val="3CFC3E3B"/>
    <w:multiLevelType w:val="hybridMultilevel"/>
    <w:tmpl w:val="F4A27A14"/>
    <w:lvl w:ilvl="0" w:tplc="074E97B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EC43207"/>
    <w:multiLevelType w:val="multilevel"/>
    <w:tmpl w:val="A7ACF0F0"/>
    <w:lvl w:ilvl="0">
      <w:start w:val="1"/>
      <w:numFmt w:val="decimal"/>
      <w:pStyle w:val="Heading1"/>
      <w:lvlText w:val="%1"/>
      <w:lvlJc w:val="left"/>
      <w:pPr>
        <w:tabs>
          <w:tab w:val="num" w:pos="896"/>
        </w:tabs>
        <w:ind w:left="896" w:hanging="896"/>
      </w:pPr>
      <w:rPr>
        <w:rFonts w:hint="default"/>
      </w:rPr>
    </w:lvl>
    <w:lvl w:ilvl="1">
      <w:start w:val="1"/>
      <w:numFmt w:val="decimal"/>
      <w:pStyle w:val="Heading2"/>
      <w:lvlText w:val="%1.%2"/>
      <w:lvlJc w:val="left"/>
      <w:pPr>
        <w:tabs>
          <w:tab w:val="num" w:pos="1440"/>
        </w:tabs>
        <w:ind w:left="720" w:hanging="720"/>
      </w:pPr>
      <w:rPr>
        <w:rFonts w:ascii="Arial Narrow" w:hAnsi="Arial Narrow" w:cs="Arial Narrow" w:hint="default"/>
        <w:b/>
        <w:bCs/>
        <w:i w:val="0"/>
        <w:iCs w:val="0"/>
        <w:sz w:val="24"/>
        <w:szCs w:val="24"/>
      </w:rPr>
    </w:lvl>
    <w:lvl w:ilvl="2">
      <w:start w:val="1"/>
      <w:numFmt w:val="none"/>
      <w:pStyle w:val="Heading3"/>
      <w:lvlText w:val=""/>
      <w:lvlJc w:val="left"/>
      <w:pPr>
        <w:tabs>
          <w:tab w:val="num" w:pos="720"/>
        </w:tabs>
        <w:ind w:left="720" w:hanging="720"/>
      </w:pPr>
      <w:rPr>
        <w:rFonts w:ascii="Arial" w:hAnsi="Arial" w:cs="Arial" w:hint="default"/>
        <w:b w:val="0"/>
        <w:bCs w:val="0"/>
        <w:i w:val="0"/>
        <w:iCs w:val="0"/>
        <w:color w:val="000000"/>
        <w:sz w:val="24"/>
        <w:szCs w:val="24"/>
        <w:u w:val="none"/>
      </w:rPr>
    </w:lvl>
    <w:lvl w:ilvl="3">
      <w:start w:val="1"/>
      <w:numFmt w:val="lowerLetter"/>
      <w:lvlText w:val="(%4)"/>
      <w:lvlJc w:val="left"/>
      <w:pPr>
        <w:tabs>
          <w:tab w:val="num" w:pos="2016"/>
        </w:tabs>
        <w:ind w:left="2016" w:hanging="1008"/>
      </w:pPr>
      <w:rPr>
        <w:rFonts w:ascii="Arial" w:hAnsi="Arial" w:cs="Arial" w:hint="default"/>
        <w:sz w:val="18"/>
        <w:szCs w:val="18"/>
      </w:rPr>
    </w:lvl>
    <w:lvl w:ilvl="4">
      <w:start w:val="1"/>
      <w:numFmt w:val="lowerRoman"/>
      <w:lvlText w:val="(%5)"/>
      <w:lvlJc w:val="left"/>
      <w:pPr>
        <w:tabs>
          <w:tab w:val="num" w:pos="2736"/>
        </w:tabs>
        <w:ind w:left="2736" w:hanging="1008"/>
      </w:pPr>
      <w:rPr>
        <w:rFonts w:ascii="Arial" w:hAnsi="Arial" w:cs="Arial" w:hint="default"/>
        <w:sz w:val="18"/>
        <w:szCs w:val="18"/>
      </w:rPr>
    </w:lvl>
    <w:lvl w:ilvl="5">
      <w:start w:val="1"/>
      <w:numFmt w:val="none"/>
      <w:lvlText w:val=""/>
      <w:lvlJc w:val="left"/>
      <w:pPr>
        <w:tabs>
          <w:tab w:val="num" w:pos="-289"/>
        </w:tabs>
        <w:ind w:left="3744" w:hanging="1008"/>
      </w:pPr>
      <w:rPr>
        <w:rFonts w:ascii="Symbol" w:hAnsi="Symbol" w:cs="Symbol" w:hint="default"/>
      </w:rPr>
    </w:lvl>
    <w:lvl w:ilvl="6">
      <w:start w:val="1"/>
      <w:numFmt w:val="none"/>
      <w:lvlText w:val=""/>
      <w:lvlJc w:val="left"/>
      <w:pPr>
        <w:tabs>
          <w:tab w:val="num" w:pos="-289"/>
        </w:tabs>
        <w:ind w:left="4752" w:hanging="1008"/>
      </w:pPr>
      <w:rPr>
        <w:rFonts w:ascii="Symbol" w:hAnsi="Symbol" w:cs="Symbol" w:hint="default"/>
        <w:sz w:val="32"/>
        <w:szCs w:val="32"/>
      </w:rPr>
    </w:lvl>
    <w:lvl w:ilvl="7">
      <w:start w:val="1"/>
      <w:numFmt w:val="none"/>
      <w:lvlText w:val=""/>
      <w:lvlJc w:val="left"/>
      <w:pPr>
        <w:tabs>
          <w:tab w:val="num" w:pos="-289"/>
        </w:tabs>
        <w:ind w:left="5760" w:hanging="1008"/>
      </w:pPr>
      <w:rPr>
        <w:rFonts w:ascii="Symbol" w:hAnsi="Symbol" w:cs="Symbol" w:hint="default"/>
      </w:rPr>
    </w:lvl>
    <w:lvl w:ilvl="8">
      <w:start w:val="1"/>
      <w:numFmt w:val="lowerRoman"/>
      <w:lvlText w:val="(%9)"/>
      <w:lvlJc w:val="left"/>
      <w:pPr>
        <w:tabs>
          <w:tab w:val="num" w:pos="-289"/>
        </w:tabs>
        <w:ind w:left="8496" w:hanging="720"/>
      </w:pPr>
      <w:rPr>
        <w:rFonts w:hint="default"/>
      </w:rPr>
    </w:lvl>
  </w:abstractNum>
  <w:abstractNum w:abstractNumId="8">
    <w:nsid w:val="6A336D80"/>
    <w:multiLevelType w:val="hybridMultilevel"/>
    <w:tmpl w:val="2FD8CD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DDC72DE"/>
    <w:multiLevelType w:val="hybridMultilevel"/>
    <w:tmpl w:val="67500188"/>
    <w:lvl w:ilvl="0" w:tplc="2B4EB3B2">
      <w:start w:val="1"/>
      <w:numFmt w:val="lowerLetter"/>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0">
    <w:nsid w:val="75BC7A1A"/>
    <w:multiLevelType w:val="hybridMultilevel"/>
    <w:tmpl w:val="1B4A64D6"/>
    <w:lvl w:ilvl="0" w:tplc="E4B21D2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DB675E0"/>
    <w:multiLevelType w:val="hybridMultilevel"/>
    <w:tmpl w:val="9FECA81A"/>
    <w:lvl w:ilvl="0" w:tplc="C35661F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EE27A78"/>
    <w:multiLevelType w:val="hybridMultilevel"/>
    <w:tmpl w:val="493CF6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11"/>
  </w:num>
  <w:num w:numId="4">
    <w:abstractNumId w:val="3"/>
  </w:num>
  <w:num w:numId="5">
    <w:abstractNumId w:val="1"/>
  </w:num>
  <w:num w:numId="6">
    <w:abstractNumId w:val="9"/>
  </w:num>
  <w:num w:numId="7">
    <w:abstractNumId w:val="10"/>
  </w:num>
  <w:num w:numId="8">
    <w:abstractNumId w:val="2"/>
  </w:num>
  <w:num w:numId="9">
    <w:abstractNumId w:val="8"/>
  </w:num>
  <w:num w:numId="10">
    <w:abstractNumId w:val="6"/>
  </w:num>
  <w:num w:numId="11">
    <w:abstractNumId w:val="12"/>
  </w:num>
  <w:num w:numId="12">
    <w:abstractNumId w:val="4"/>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B54"/>
    <w:rsid w:val="00037063"/>
    <w:rsid w:val="000F6F6D"/>
    <w:rsid w:val="00111389"/>
    <w:rsid w:val="00150BCD"/>
    <w:rsid w:val="00190A49"/>
    <w:rsid w:val="00195722"/>
    <w:rsid w:val="001C0FEA"/>
    <w:rsid w:val="001C2D9A"/>
    <w:rsid w:val="00230921"/>
    <w:rsid w:val="00245210"/>
    <w:rsid w:val="002660CE"/>
    <w:rsid w:val="00286271"/>
    <w:rsid w:val="00292F5B"/>
    <w:rsid w:val="00335F6A"/>
    <w:rsid w:val="003A0196"/>
    <w:rsid w:val="0041672D"/>
    <w:rsid w:val="004375F6"/>
    <w:rsid w:val="004564DB"/>
    <w:rsid w:val="00465936"/>
    <w:rsid w:val="004851F8"/>
    <w:rsid w:val="004A5DFB"/>
    <w:rsid w:val="004B4509"/>
    <w:rsid w:val="004D7754"/>
    <w:rsid w:val="004E5E4C"/>
    <w:rsid w:val="004E6AD5"/>
    <w:rsid w:val="005468AC"/>
    <w:rsid w:val="005634C9"/>
    <w:rsid w:val="005A1DE0"/>
    <w:rsid w:val="005C72F0"/>
    <w:rsid w:val="005D1B50"/>
    <w:rsid w:val="005E6346"/>
    <w:rsid w:val="00634C56"/>
    <w:rsid w:val="006578EB"/>
    <w:rsid w:val="006A6155"/>
    <w:rsid w:val="00710ADA"/>
    <w:rsid w:val="00715AAC"/>
    <w:rsid w:val="007270D9"/>
    <w:rsid w:val="007415F5"/>
    <w:rsid w:val="00755C25"/>
    <w:rsid w:val="0077119B"/>
    <w:rsid w:val="007B747B"/>
    <w:rsid w:val="007E6484"/>
    <w:rsid w:val="00817A7F"/>
    <w:rsid w:val="0084576C"/>
    <w:rsid w:val="00850520"/>
    <w:rsid w:val="008561B2"/>
    <w:rsid w:val="008566F8"/>
    <w:rsid w:val="008617EC"/>
    <w:rsid w:val="00863734"/>
    <w:rsid w:val="008D1898"/>
    <w:rsid w:val="00915B7D"/>
    <w:rsid w:val="00952E71"/>
    <w:rsid w:val="009757DE"/>
    <w:rsid w:val="009B23B0"/>
    <w:rsid w:val="00A04217"/>
    <w:rsid w:val="00A15661"/>
    <w:rsid w:val="00AB2E0F"/>
    <w:rsid w:val="00AF5F29"/>
    <w:rsid w:val="00B47B54"/>
    <w:rsid w:val="00B66294"/>
    <w:rsid w:val="00BF26AB"/>
    <w:rsid w:val="00C3184E"/>
    <w:rsid w:val="00C36979"/>
    <w:rsid w:val="00CC7851"/>
    <w:rsid w:val="00D36838"/>
    <w:rsid w:val="00D41C35"/>
    <w:rsid w:val="00D45FD2"/>
    <w:rsid w:val="00DA43B5"/>
    <w:rsid w:val="00E25B00"/>
    <w:rsid w:val="00E25D3B"/>
    <w:rsid w:val="00E35E9E"/>
    <w:rsid w:val="00E55DFF"/>
    <w:rsid w:val="00E83BE5"/>
    <w:rsid w:val="00EA6BB3"/>
    <w:rsid w:val="00ED011E"/>
    <w:rsid w:val="00F914A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3A1BFC4-6C03-42BE-ACAF-B33586A4B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66F8"/>
    <w:pPr>
      <w:spacing w:after="0" w:line="240" w:lineRule="auto"/>
    </w:pPr>
    <w:rPr>
      <w:rFonts w:ascii="CG Times" w:eastAsia="Times New Roman" w:hAnsi="CG Times" w:cs="Times New Roman"/>
      <w:szCs w:val="20"/>
    </w:rPr>
  </w:style>
  <w:style w:type="paragraph" w:styleId="Heading1">
    <w:name w:val="heading 1"/>
    <w:aliases w:val="RR level 1"/>
    <w:basedOn w:val="Normal"/>
    <w:next w:val="Heading2"/>
    <w:link w:val="Heading1Char"/>
    <w:uiPriority w:val="9"/>
    <w:qFormat/>
    <w:rsid w:val="008566F8"/>
    <w:pPr>
      <w:keepNext/>
      <w:numPr>
        <w:numId w:val="1"/>
      </w:numPr>
      <w:spacing w:before="200" w:after="60"/>
      <w:outlineLvl w:val="0"/>
    </w:pPr>
    <w:rPr>
      <w:rFonts w:ascii="Cambria" w:hAnsi="Cambria"/>
      <w:b/>
      <w:bCs/>
      <w:kern w:val="32"/>
      <w:sz w:val="32"/>
      <w:szCs w:val="32"/>
      <w:lang w:val="en-GB"/>
    </w:rPr>
  </w:style>
  <w:style w:type="paragraph" w:styleId="Heading2">
    <w:name w:val="heading 2"/>
    <w:aliases w:val="RR level 2"/>
    <w:basedOn w:val="Normal"/>
    <w:link w:val="Heading2Char"/>
    <w:uiPriority w:val="9"/>
    <w:qFormat/>
    <w:rsid w:val="008566F8"/>
    <w:pPr>
      <w:keepNext/>
      <w:numPr>
        <w:ilvl w:val="1"/>
        <w:numId w:val="1"/>
      </w:numPr>
      <w:spacing w:before="200" w:after="60"/>
      <w:outlineLvl w:val="1"/>
    </w:pPr>
    <w:rPr>
      <w:rFonts w:ascii="Cambria" w:hAnsi="Cambria"/>
      <w:b/>
      <w:bCs/>
      <w:i/>
      <w:iCs/>
      <w:sz w:val="28"/>
      <w:szCs w:val="28"/>
      <w:lang w:val="en-GB"/>
    </w:rPr>
  </w:style>
  <w:style w:type="paragraph" w:styleId="Heading3">
    <w:name w:val="heading 3"/>
    <w:aliases w:val="RR level 3"/>
    <w:basedOn w:val="Normal"/>
    <w:link w:val="Heading3Char"/>
    <w:uiPriority w:val="9"/>
    <w:qFormat/>
    <w:rsid w:val="008566F8"/>
    <w:pPr>
      <w:numPr>
        <w:ilvl w:val="2"/>
        <w:numId w:val="1"/>
      </w:numPr>
      <w:spacing w:before="120" w:after="60"/>
      <w:outlineLvl w:val="2"/>
    </w:pPr>
    <w:rPr>
      <w:rFonts w:ascii="Cambria" w:hAnsi="Cambria"/>
      <w:b/>
      <w:bCs/>
      <w:sz w:val="26"/>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RR level 1 Char"/>
    <w:basedOn w:val="DefaultParagraphFont"/>
    <w:link w:val="Heading1"/>
    <w:uiPriority w:val="9"/>
    <w:rsid w:val="008566F8"/>
    <w:rPr>
      <w:rFonts w:ascii="Cambria" w:eastAsia="Times New Roman" w:hAnsi="Cambria" w:cs="Times New Roman"/>
      <w:b/>
      <w:bCs/>
      <w:kern w:val="32"/>
      <w:sz w:val="32"/>
      <w:szCs w:val="32"/>
      <w:lang w:val="en-GB"/>
    </w:rPr>
  </w:style>
  <w:style w:type="character" w:customStyle="1" w:styleId="Heading2Char">
    <w:name w:val="Heading 2 Char"/>
    <w:aliases w:val="RR level 2 Char"/>
    <w:basedOn w:val="DefaultParagraphFont"/>
    <w:link w:val="Heading2"/>
    <w:uiPriority w:val="9"/>
    <w:rsid w:val="008566F8"/>
    <w:rPr>
      <w:rFonts w:ascii="Cambria" w:eastAsia="Times New Roman" w:hAnsi="Cambria" w:cs="Times New Roman"/>
      <w:b/>
      <w:bCs/>
      <w:i/>
      <w:iCs/>
      <w:sz w:val="28"/>
      <w:szCs w:val="28"/>
      <w:lang w:val="en-GB"/>
    </w:rPr>
  </w:style>
  <w:style w:type="character" w:customStyle="1" w:styleId="Heading3Char">
    <w:name w:val="Heading 3 Char"/>
    <w:aliases w:val="RR level 3 Char"/>
    <w:basedOn w:val="DefaultParagraphFont"/>
    <w:link w:val="Heading3"/>
    <w:uiPriority w:val="9"/>
    <w:rsid w:val="008566F8"/>
    <w:rPr>
      <w:rFonts w:ascii="Cambria" w:eastAsia="Times New Roman" w:hAnsi="Cambria" w:cs="Times New Roman"/>
      <w:b/>
      <w:bCs/>
      <w:sz w:val="26"/>
      <w:szCs w:val="26"/>
      <w:lang w:val="en-GB"/>
    </w:rPr>
  </w:style>
  <w:style w:type="paragraph" w:customStyle="1" w:styleId="ChapterNumber">
    <w:name w:val="ChapterNumber"/>
    <w:rsid w:val="008566F8"/>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uiPriority w:val="99"/>
    <w:rsid w:val="008566F8"/>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styleId="BodyText">
    <w:name w:val="Body Text"/>
    <w:basedOn w:val="Normal"/>
    <w:link w:val="BodyTextChar"/>
    <w:semiHidden/>
    <w:rsid w:val="008566F8"/>
    <w:pPr>
      <w:suppressAutoHyphens/>
    </w:pPr>
    <w:rPr>
      <w:spacing w:val="-2"/>
      <w:sz w:val="24"/>
    </w:rPr>
  </w:style>
  <w:style w:type="character" w:customStyle="1" w:styleId="BodyTextChar">
    <w:name w:val="Body Text Char"/>
    <w:basedOn w:val="DefaultParagraphFont"/>
    <w:link w:val="BodyText"/>
    <w:semiHidden/>
    <w:rsid w:val="008566F8"/>
    <w:rPr>
      <w:rFonts w:ascii="CG Times" w:eastAsia="Times New Roman" w:hAnsi="CG Times" w:cs="Times New Roman"/>
      <w:spacing w:val="-2"/>
      <w:sz w:val="24"/>
      <w:szCs w:val="20"/>
    </w:rPr>
  </w:style>
  <w:style w:type="character" w:styleId="Hyperlink">
    <w:name w:val="Hyperlink"/>
    <w:rsid w:val="008566F8"/>
    <w:rPr>
      <w:color w:val="0000FF"/>
      <w:u w:val="single"/>
    </w:rPr>
  </w:style>
  <w:style w:type="character" w:customStyle="1" w:styleId="MessageHeaderLabel">
    <w:name w:val="Message Header Label"/>
    <w:rsid w:val="008566F8"/>
    <w:rPr>
      <w:rFonts w:ascii="Arial Black" w:hAnsi="Arial Black" w:hint="default"/>
      <w:spacing w:val="-10"/>
      <w:sz w:val="18"/>
    </w:rPr>
  </w:style>
  <w:style w:type="paragraph" w:styleId="PlainText">
    <w:name w:val="Plain Text"/>
    <w:basedOn w:val="Normal"/>
    <w:link w:val="PlainTextChar"/>
    <w:uiPriority w:val="99"/>
    <w:unhideWhenUsed/>
    <w:rsid w:val="008566F8"/>
    <w:rPr>
      <w:rFonts w:ascii="Consolas" w:eastAsia="Calibri" w:hAnsi="Consolas"/>
      <w:sz w:val="21"/>
      <w:szCs w:val="21"/>
    </w:rPr>
  </w:style>
  <w:style w:type="character" w:customStyle="1" w:styleId="PlainTextChar">
    <w:name w:val="Plain Text Char"/>
    <w:basedOn w:val="DefaultParagraphFont"/>
    <w:link w:val="PlainText"/>
    <w:uiPriority w:val="99"/>
    <w:rsid w:val="008566F8"/>
    <w:rPr>
      <w:rFonts w:ascii="Consolas" w:eastAsia="Calibri" w:hAnsi="Consolas" w:cs="Times New Roman"/>
      <w:sz w:val="21"/>
      <w:szCs w:val="21"/>
    </w:rPr>
  </w:style>
  <w:style w:type="paragraph" w:customStyle="1" w:styleId="Leader">
    <w:name w:val="Leader"/>
    <w:basedOn w:val="Normal"/>
    <w:uiPriority w:val="99"/>
    <w:rsid w:val="008566F8"/>
    <w:pPr>
      <w:keepLines/>
      <w:overflowPunct w:val="0"/>
      <w:autoSpaceDE w:val="0"/>
      <w:autoSpaceDN w:val="0"/>
      <w:adjustRightInd w:val="0"/>
      <w:jc w:val="center"/>
      <w:textAlignment w:val="baseline"/>
    </w:pPr>
    <w:rPr>
      <w:rFonts w:ascii="Arial" w:hAnsi="Arial" w:cs="Arial"/>
      <w:b/>
      <w:bCs/>
      <w:color w:val="0000FF"/>
      <w:sz w:val="32"/>
      <w:szCs w:val="32"/>
      <w:lang w:val="en-GB"/>
    </w:rPr>
  </w:style>
  <w:style w:type="paragraph" w:customStyle="1" w:styleId="MainParanoChapter">
    <w:name w:val="Main Para no Chapter #"/>
    <w:basedOn w:val="Normal"/>
    <w:link w:val="MainParanoChapterCharChar1"/>
    <w:uiPriority w:val="99"/>
    <w:rsid w:val="008566F8"/>
    <w:pPr>
      <w:tabs>
        <w:tab w:val="num" w:pos="630"/>
        <w:tab w:val="left" w:pos="720"/>
      </w:tabs>
      <w:spacing w:after="240"/>
      <w:ind w:left="270"/>
      <w:outlineLvl w:val="1"/>
    </w:pPr>
    <w:rPr>
      <w:rFonts w:ascii="Times New Roman" w:eastAsia="Times" w:hAnsi="Times New Roman"/>
      <w:sz w:val="24"/>
      <w:szCs w:val="24"/>
    </w:rPr>
  </w:style>
  <w:style w:type="character" w:customStyle="1" w:styleId="MainParanoChapterCharChar1">
    <w:name w:val="Main Para no Chapter # Char Char1"/>
    <w:link w:val="MainParanoChapter"/>
    <w:uiPriority w:val="99"/>
    <w:locked/>
    <w:rsid w:val="008566F8"/>
    <w:rPr>
      <w:rFonts w:ascii="Times New Roman" w:eastAsia="Times" w:hAnsi="Times New Roman" w:cs="Times New Roman"/>
      <w:sz w:val="24"/>
      <w:szCs w:val="24"/>
    </w:rPr>
  </w:style>
  <w:style w:type="character" w:customStyle="1" w:styleId="ColorfulList-Accent1Char">
    <w:name w:val="Colorful List - Accent 1 Char"/>
    <w:aliases w:val="List_Paragraph Char,Multilevel para_II Char,List Paragraph1 Char,Akapit z listą BS Char,Bullet1 Char,Main numbered paragraph Char,NumberedParas Char,List Paragraph 1 Char,Bullets Char,List Paragraph (numbered (a)) Char"/>
    <w:link w:val="ColorfulList-Accent11"/>
    <w:locked/>
    <w:rsid w:val="008566F8"/>
    <w:rPr>
      <w:sz w:val="24"/>
      <w:szCs w:val="24"/>
    </w:rPr>
  </w:style>
  <w:style w:type="paragraph" w:customStyle="1" w:styleId="ColorfulList-Accent11">
    <w:name w:val="Colorful List - Accent 11"/>
    <w:aliases w:val="List_Paragraph,Multilevel para_II,List Paragraph1,Akapit z listą BS,Bullet1,Main numbered paragraph,NumberedParas,List Paragraph 1,Bullets,List Paragraph (numbered (a))"/>
    <w:basedOn w:val="Normal"/>
    <w:link w:val="ColorfulList-Accent1Char"/>
    <w:qFormat/>
    <w:rsid w:val="008566F8"/>
    <w:pPr>
      <w:ind w:left="720"/>
      <w:contextualSpacing/>
    </w:pPr>
    <w:rPr>
      <w:rFonts w:asciiTheme="minorHAnsi" w:eastAsiaTheme="minorHAnsi" w:hAnsiTheme="minorHAnsi" w:cstheme="minorBidi"/>
      <w:sz w:val="24"/>
      <w:szCs w:val="24"/>
    </w:rPr>
  </w:style>
  <w:style w:type="paragraph" w:styleId="ListParagraph">
    <w:name w:val="List Paragraph"/>
    <w:basedOn w:val="Normal"/>
    <w:uiPriority w:val="34"/>
    <w:qFormat/>
    <w:rsid w:val="00C36979"/>
    <w:pPr>
      <w:ind w:left="720"/>
      <w:contextualSpacing/>
    </w:pPr>
  </w:style>
  <w:style w:type="paragraph" w:customStyle="1" w:styleId="Sub-Para1underX">
    <w:name w:val="Sub-Para 1 under X."/>
    <w:basedOn w:val="Normal"/>
    <w:uiPriority w:val="99"/>
    <w:rsid w:val="00230921"/>
    <w:pPr>
      <w:tabs>
        <w:tab w:val="num" w:pos="1080"/>
      </w:tabs>
      <w:spacing w:after="240"/>
      <w:ind w:left="720" w:hanging="360"/>
      <w:outlineLvl w:val="2"/>
    </w:pPr>
    <w:rPr>
      <w:rFonts w:ascii="Times New Roman" w:eastAsia="MS Mincho" w:hAnsi="Times New Roman"/>
      <w:sz w:val="24"/>
      <w:szCs w:val="24"/>
    </w:rPr>
  </w:style>
  <w:style w:type="paragraph" w:customStyle="1" w:styleId="Sub-Para2underX">
    <w:name w:val="Sub-Para 2 under X."/>
    <w:basedOn w:val="Normal"/>
    <w:uiPriority w:val="99"/>
    <w:rsid w:val="00230921"/>
    <w:pPr>
      <w:tabs>
        <w:tab w:val="num" w:pos="1800"/>
      </w:tabs>
      <w:spacing w:after="240"/>
      <w:ind w:left="1080" w:hanging="360"/>
      <w:outlineLvl w:val="3"/>
    </w:pPr>
    <w:rPr>
      <w:rFonts w:ascii="Times New Roman" w:eastAsia="MS Mincho" w:hAnsi="Times New Roman"/>
      <w:sz w:val="24"/>
      <w:szCs w:val="24"/>
    </w:rPr>
  </w:style>
  <w:style w:type="paragraph" w:customStyle="1" w:styleId="Sub-Para3underX">
    <w:name w:val="Sub-Para 3 under X."/>
    <w:basedOn w:val="Normal"/>
    <w:uiPriority w:val="99"/>
    <w:rsid w:val="00230921"/>
    <w:pPr>
      <w:tabs>
        <w:tab w:val="num" w:pos="1440"/>
      </w:tabs>
      <w:spacing w:after="240"/>
      <w:ind w:left="1440" w:hanging="360"/>
      <w:outlineLvl w:val="4"/>
    </w:pPr>
    <w:rPr>
      <w:rFonts w:ascii="Times New Roman" w:eastAsia="MS Mincho" w:hAnsi="Times New Roman"/>
      <w:sz w:val="24"/>
      <w:szCs w:val="24"/>
    </w:rPr>
  </w:style>
  <w:style w:type="paragraph" w:customStyle="1" w:styleId="Sub-Para4underX">
    <w:name w:val="Sub-Para 4 under X."/>
    <w:basedOn w:val="Normal"/>
    <w:uiPriority w:val="99"/>
    <w:rsid w:val="00230921"/>
    <w:pPr>
      <w:tabs>
        <w:tab w:val="num" w:pos="2160"/>
      </w:tabs>
      <w:spacing w:after="240"/>
      <w:ind w:left="1800" w:hanging="360"/>
      <w:outlineLvl w:val="5"/>
    </w:pPr>
    <w:rPr>
      <w:rFonts w:ascii="Times New Roman" w:eastAsia="MS Mincho"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eronika.Korkaj@financa.gov.al" TargetMode="External"/><Relationship Id="rId5" Type="http://schemas.openxmlformats.org/officeDocument/2006/relationships/hyperlink" Target="http://cfcu.financa.gov.a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957</Words>
  <Characters>5461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denis.carcani</dc:creator>
  <cp:lastModifiedBy>Anja Dajçi</cp:lastModifiedBy>
  <cp:revision>3</cp:revision>
  <dcterms:created xsi:type="dcterms:W3CDTF">2019-09-16T13:49:00Z</dcterms:created>
  <dcterms:modified xsi:type="dcterms:W3CDTF">2019-09-16T13:49:00Z</dcterms:modified>
</cp:coreProperties>
</file>