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0D" w:rsidRPr="00BA4F3A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bookmarkStart w:id="0" w:name="_GoBack"/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AC7B0D" w:rsidRPr="00BA4F3A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0A27BA">
        <w:rPr>
          <w:rFonts w:asciiTheme="majorBidi" w:hAnsiTheme="majorBidi" w:cstheme="majorBidi"/>
          <w:b/>
          <w:caps/>
          <w:color w:val="002060"/>
          <w:lang w:val="sq-AL"/>
        </w:rPr>
        <w:t>viti</w:t>
      </w:r>
      <w:r w:rsidR="007948F7">
        <w:rPr>
          <w:rFonts w:asciiTheme="majorBidi" w:hAnsiTheme="majorBidi" w:cstheme="majorBidi"/>
          <w:b/>
          <w:caps/>
          <w:color w:val="002060"/>
          <w:lang w:val="sq-AL"/>
        </w:rPr>
        <w:t>t</w:t>
      </w:r>
      <w:r w:rsidRPr="00BA4F3A">
        <w:rPr>
          <w:rFonts w:asciiTheme="majorBidi" w:hAnsiTheme="majorBidi" w:cstheme="majorBidi"/>
          <w:b/>
          <w:caps/>
          <w:color w:val="002060"/>
          <w:lang w:val="sq-AL"/>
        </w:rPr>
        <w:t xml:space="preserve"> 201</w:t>
      </w:r>
      <w:r w:rsidR="000A27BA">
        <w:rPr>
          <w:rFonts w:asciiTheme="majorBidi" w:hAnsiTheme="majorBidi" w:cstheme="majorBidi"/>
          <w:b/>
          <w:caps/>
          <w:color w:val="002060"/>
          <w:lang w:val="sq-AL"/>
        </w:rPr>
        <w:t>9</w:t>
      </w: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 </w:t>
      </w:r>
    </w:p>
    <w:p w:rsidR="00AC7B0D" w:rsidRPr="00BA4F3A" w:rsidRDefault="000A27BA" w:rsidP="00735747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>
        <w:rPr>
          <w:rFonts w:asciiTheme="majorBidi" w:hAnsiTheme="majorBidi" w:cstheme="majorBidi"/>
          <w:b/>
          <w:color w:val="002060"/>
          <w:lang w:val="sq-AL"/>
        </w:rPr>
        <w:t>K</w:t>
      </w:r>
      <w:r w:rsidRPr="00BA4F3A">
        <w:rPr>
          <w:rFonts w:asciiTheme="majorBidi" w:hAnsiTheme="majorBidi" w:cstheme="majorBidi"/>
          <w:b/>
          <w:color w:val="002060"/>
          <w:lang w:val="sq-AL"/>
        </w:rPr>
        <w:t>Ë</w:t>
      </w:r>
      <w:r>
        <w:rPr>
          <w:rFonts w:asciiTheme="majorBidi" w:hAnsiTheme="majorBidi" w:cstheme="majorBidi"/>
          <w:b/>
          <w:color w:val="002060"/>
          <w:lang w:val="sq-AL"/>
        </w:rPr>
        <w:t>SHILLIN E LART</w:t>
      </w:r>
      <w:r w:rsidRPr="00BA4F3A">
        <w:rPr>
          <w:rFonts w:asciiTheme="majorBidi" w:hAnsiTheme="majorBidi" w:cstheme="majorBidi"/>
          <w:b/>
          <w:color w:val="002060"/>
          <w:lang w:val="sq-AL"/>
        </w:rPr>
        <w:t>Ë GJYQËSOR</w:t>
      </w:r>
    </w:p>
    <w:p w:rsidR="00B61C60" w:rsidRPr="00BA4F3A" w:rsidRDefault="00B61C60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BA4F3A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BA4F3A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8E71D5" w:rsidRPr="00BA4F3A" w:rsidRDefault="000A27BA" w:rsidP="00735747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b/>
          <w:color w:val="002060"/>
          <w:lang w:val="sq-AL"/>
        </w:rPr>
        <w:t>K</w:t>
      </w:r>
      <w:r w:rsidR="00216720">
        <w:rPr>
          <w:b/>
          <w:color w:val="002060"/>
          <w:lang w:val="sq-AL"/>
        </w:rPr>
        <w:t>ë</w:t>
      </w:r>
      <w:r w:rsidR="007948F7">
        <w:rPr>
          <w:b/>
          <w:color w:val="002060"/>
          <w:lang w:val="sq-AL"/>
        </w:rPr>
        <w:t>shilli i Lart</w:t>
      </w:r>
      <w:r w:rsidR="00216720">
        <w:rPr>
          <w:b/>
          <w:color w:val="002060"/>
          <w:lang w:val="sq-AL"/>
        </w:rPr>
        <w:t>ë</w:t>
      </w:r>
      <w:r w:rsidR="007948F7">
        <w:rPr>
          <w:b/>
          <w:color w:val="002060"/>
          <w:lang w:val="sq-AL"/>
        </w:rPr>
        <w:t xml:space="preserve"> Gjyq</w:t>
      </w:r>
      <w:r w:rsidR="00216720">
        <w:rPr>
          <w:b/>
          <w:color w:val="002060"/>
          <w:lang w:val="sq-AL"/>
        </w:rPr>
        <w:t>ë</w:t>
      </w:r>
      <w:r w:rsidR="007948F7">
        <w:rPr>
          <w:b/>
          <w:color w:val="002060"/>
          <w:lang w:val="sq-AL"/>
        </w:rPr>
        <w:t>sor</w:t>
      </w:r>
      <w:r w:rsidR="00B25EEF" w:rsidRPr="00BA4F3A">
        <w:rPr>
          <w:bCs/>
          <w:lang w:val="sq-AL"/>
        </w:rPr>
        <w:t xml:space="preserve"> administroi dhe menaxhoi fondet publike sipas </w:t>
      </w:r>
      <w:r w:rsidR="0037703F" w:rsidRPr="00BA4F3A">
        <w:rPr>
          <w:bCs/>
          <w:lang w:val="sq-AL"/>
        </w:rPr>
        <w:t>dy</w:t>
      </w:r>
      <w:r w:rsidR="008E71D5" w:rsidRPr="00BA4F3A">
        <w:rPr>
          <w:bCs/>
          <w:lang w:val="sq-AL"/>
        </w:rPr>
        <w:t xml:space="preserve"> programeve të miratuara, e konkretisht:</w:t>
      </w:r>
    </w:p>
    <w:p w:rsidR="00EB45AE" w:rsidRPr="00BA4F3A" w:rsidRDefault="008E71D5" w:rsidP="000A27BA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BA4F3A">
        <w:rPr>
          <w:rFonts w:ascii="Times New Roman" w:hAnsi="Times New Roman" w:cs="Times New Roman"/>
          <w:bCs/>
          <w:lang w:val="sq-AL"/>
        </w:rPr>
        <w:t>Planifik</w:t>
      </w:r>
      <w:r w:rsidR="000A27BA">
        <w:rPr>
          <w:rFonts w:ascii="Times New Roman" w:hAnsi="Times New Roman" w:cs="Times New Roman"/>
          <w:bCs/>
          <w:lang w:val="sq-AL"/>
        </w:rPr>
        <w:t xml:space="preserve">imi, menaxhimi dhe administrimi </w:t>
      </w:r>
    </w:p>
    <w:p w:rsidR="00EB45AE" w:rsidRPr="00BA4F3A" w:rsidRDefault="0037703F" w:rsidP="00735747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 w:rsidRPr="00BA4F3A">
        <w:rPr>
          <w:rFonts w:ascii="Times New Roman" w:hAnsi="Times New Roman" w:cs="Times New Roman"/>
          <w:bCs/>
          <w:lang w:val="sq-AL"/>
        </w:rPr>
        <w:t>Buxheti Gjyqësor</w:t>
      </w:r>
    </w:p>
    <w:p w:rsidR="00B61C60" w:rsidRPr="00BA4F3A" w:rsidRDefault="00B61C60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10EC1" w:rsidRPr="00BA4F3A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804B72" w:rsidRDefault="00410EC1" w:rsidP="00DF040A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>Në fund të viti</w:t>
      </w:r>
      <w:r w:rsidR="007948F7">
        <w:rPr>
          <w:rFonts w:asciiTheme="majorBidi" w:hAnsiTheme="majorBidi" w:cstheme="majorBidi"/>
          <w:bCs/>
          <w:lang w:val="sq-AL"/>
        </w:rPr>
        <w:t>t</w:t>
      </w:r>
      <w:r w:rsidRPr="00BA4F3A">
        <w:rPr>
          <w:rFonts w:asciiTheme="majorBidi" w:hAnsiTheme="majorBidi" w:cstheme="majorBidi"/>
          <w:bCs/>
          <w:lang w:val="sq-AL"/>
        </w:rPr>
        <w:t xml:space="preserve"> 201</w:t>
      </w:r>
      <w:r w:rsidR="000A27BA">
        <w:rPr>
          <w:rFonts w:asciiTheme="majorBidi" w:hAnsiTheme="majorBidi" w:cstheme="majorBidi"/>
          <w:bCs/>
          <w:lang w:val="sq-AL"/>
        </w:rPr>
        <w:t>9</w:t>
      </w:r>
      <w:r w:rsidRPr="00BA4F3A">
        <w:rPr>
          <w:rFonts w:asciiTheme="majorBidi" w:hAnsiTheme="majorBidi" w:cstheme="majorBidi"/>
          <w:bCs/>
          <w:lang w:val="sq-AL"/>
        </w:rPr>
        <w:t>, situata në lidhje me realizimin e shpenzimeve të buxhetit</w:t>
      </w:r>
      <w:r w:rsidRPr="007948F7">
        <w:rPr>
          <w:rFonts w:asciiTheme="majorBidi" w:hAnsiTheme="majorBidi" w:cstheme="majorBidi"/>
          <w:bCs/>
          <w:lang w:val="sq-AL"/>
        </w:rPr>
        <w:t>, krahasuar me planin</w:t>
      </w:r>
      <w:r w:rsidR="007948F7">
        <w:rPr>
          <w:rFonts w:asciiTheme="majorBidi" w:hAnsiTheme="majorBidi" w:cstheme="majorBidi"/>
          <w:bCs/>
          <w:lang w:val="sq-AL"/>
        </w:rPr>
        <w:t xml:space="preserve"> me ndryshime</w:t>
      </w:r>
      <w:r w:rsidRPr="007948F7">
        <w:rPr>
          <w:rFonts w:asciiTheme="majorBidi" w:hAnsiTheme="majorBidi" w:cstheme="majorBidi"/>
          <w:bCs/>
          <w:lang w:val="sq-AL"/>
        </w:rPr>
        <w:t xml:space="preserve">, sipas raportit të monitorimit të paraqitur nga ana e </w:t>
      </w:r>
      <w:r w:rsidR="0037703F" w:rsidRPr="007948F7">
        <w:rPr>
          <w:rFonts w:asciiTheme="majorBidi" w:hAnsiTheme="majorBidi" w:cstheme="majorBidi"/>
          <w:bCs/>
          <w:lang w:val="sq-AL"/>
        </w:rPr>
        <w:t>institucionit</w:t>
      </w:r>
      <w:r w:rsidR="0029364F" w:rsidRPr="007948F7">
        <w:rPr>
          <w:bCs/>
          <w:lang w:val="sq-AL"/>
        </w:rPr>
        <w:t xml:space="preserve"> dhe sipas t</w:t>
      </w:r>
      <w:r w:rsidR="0029364F" w:rsidRPr="00BA4F3A">
        <w:rPr>
          <w:bCs/>
          <w:lang w:val="sq-AL"/>
        </w:rPr>
        <w:t>ë dhënave të Sistemit Financiar Informatik të Qeverisë</w:t>
      </w:r>
      <w:r w:rsidRPr="00BA4F3A">
        <w:rPr>
          <w:rFonts w:asciiTheme="majorBidi" w:hAnsiTheme="majorBidi" w:cstheme="majorBidi"/>
          <w:bCs/>
          <w:lang w:val="sq-AL"/>
        </w:rPr>
        <w:t>,</w:t>
      </w:r>
      <w:r w:rsidR="000E3477">
        <w:rPr>
          <w:rFonts w:asciiTheme="majorBidi" w:hAnsiTheme="majorBidi" w:cstheme="majorBidi"/>
          <w:bCs/>
          <w:lang w:val="sq-AL"/>
        </w:rPr>
        <w:t xml:space="preserve"> e ndar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0E3477">
        <w:rPr>
          <w:rFonts w:asciiTheme="majorBidi" w:hAnsiTheme="majorBidi" w:cstheme="majorBidi"/>
          <w:bCs/>
          <w:lang w:val="sq-AL"/>
        </w:rPr>
        <w:t xml:space="preserve"> p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0E3477">
        <w:rPr>
          <w:rFonts w:asciiTheme="majorBidi" w:hAnsiTheme="majorBidi" w:cstheme="majorBidi"/>
          <w:bCs/>
          <w:lang w:val="sq-AL"/>
        </w:rPr>
        <w:t>r secilin nga programet,</w:t>
      </w:r>
      <w:r w:rsidRPr="00BA4F3A">
        <w:rPr>
          <w:rFonts w:asciiTheme="majorBidi" w:hAnsiTheme="majorBidi" w:cstheme="majorBidi"/>
          <w:bCs/>
          <w:lang w:val="sq-AL"/>
        </w:rPr>
        <w:t xml:space="preserve"> paraqitet si më poshtë</w:t>
      </w:r>
      <w:r w:rsidR="0029364F" w:rsidRPr="00BA4F3A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BA4F3A">
        <w:rPr>
          <w:bCs/>
          <w:i/>
          <w:iCs/>
          <w:lang w:val="sq-AL"/>
        </w:rPr>
        <w:t>në mijë lekë</w:t>
      </w:r>
      <w:r w:rsidR="00602DFF" w:rsidRPr="00BA4F3A">
        <w:rPr>
          <w:bCs/>
          <w:i/>
          <w:iCs/>
          <w:lang w:val="sq-AL"/>
        </w:rPr>
        <w:t>:</w:t>
      </w:r>
      <w:r w:rsidR="005D40BF" w:rsidRPr="00BA4F3A">
        <w:rPr>
          <w:bCs/>
          <w:i/>
          <w:iCs/>
          <w:lang w:val="sq-AL"/>
        </w:rPr>
        <w:t xml:space="preserve"> </w:t>
      </w:r>
    </w:p>
    <w:p w:rsidR="00DF040A" w:rsidRDefault="00DF040A" w:rsidP="00DF040A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220" w:type="dxa"/>
        <w:jc w:val="center"/>
        <w:tblInd w:w="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340"/>
        <w:gridCol w:w="1280"/>
        <w:gridCol w:w="1300"/>
        <w:gridCol w:w="1340"/>
      </w:tblGrid>
      <w:tr w:rsidR="00DF040A" w:rsidRPr="00DF040A" w:rsidTr="00DF040A">
        <w:trPr>
          <w:trHeight w:val="525"/>
          <w:jc w:val="center"/>
        </w:trPr>
        <w:tc>
          <w:tcPr>
            <w:tcW w:w="96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28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130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Përqindja  e realizimit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</w:rPr>
            </w:pPr>
            <w:r w:rsidRPr="00DF040A">
              <w:rPr>
                <w:i/>
                <w:iCs/>
                <w:color w:val="002060"/>
                <w:lang w:val="sq-AL"/>
              </w:rPr>
              <w:t>Shpenzime personeli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138,800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138,085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99.5%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</w:rPr>
            </w:pPr>
            <w:r w:rsidRPr="00DF040A">
              <w:rPr>
                <w:i/>
                <w:iCs/>
                <w:color w:val="002060"/>
                <w:lang w:val="sq-AL"/>
              </w:rPr>
              <w:t>Shpenzime të tjera korente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27,980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27,508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98.3%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</w:rPr>
            </w:pPr>
            <w:r w:rsidRPr="00DF040A">
              <w:rPr>
                <w:i/>
                <w:iCs/>
                <w:color w:val="002060"/>
                <w:lang w:val="sq-AL"/>
              </w:rPr>
              <w:t>Shpenzime kapitale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22,620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20,942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92.6%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4300" w:type="dxa"/>
            <w:gridSpan w:val="2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8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189,400</w:t>
            </w:r>
          </w:p>
        </w:tc>
        <w:tc>
          <w:tcPr>
            <w:tcW w:w="130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186,535</w:t>
            </w:r>
          </w:p>
        </w:tc>
        <w:tc>
          <w:tcPr>
            <w:tcW w:w="1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98.5%</w:t>
            </w:r>
          </w:p>
        </w:tc>
      </w:tr>
    </w:tbl>
    <w:p w:rsidR="00DF040A" w:rsidRDefault="00DF040A" w:rsidP="00DF040A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220" w:type="dxa"/>
        <w:jc w:val="center"/>
        <w:tblInd w:w="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340"/>
        <w:gridCol w:w="1280"/>
        <w:gridCol w:w="1300"/>
        <w:gridCol w:w="1340"/>
      </w:tblGrid>
      <w:tr w:rsidR="00DF040A" w:rsidRPr="00DF040A" w:rsidTr="00DF040A">
        <w:trPr>
          <w:trHeight w:val="525"/>
          <w:jc w:val="center"/>
        </w:trPr>
        <w:tc>
          <w:tcPr>
            <w:tcW w:w="96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DF040A">
              <w:rPr>
                <w:b/>
                <w:bCs/>
                <w:color w:val="002060"/>
                <w:sz w:val="20"/>
                <w:szCs w:val="20"/>
              </w:rPr>
              <w:t>Buxheti</w:t>
            </w:r>
            <w:proofErr w:type="spellEnd"/>
            <w:r w:rsidRPr="00DF040A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F040A">
              <w:rPr>
                <w:b/>
                <w:bCs/>
                <w:color w:val="002060"/>
                <w:sz w:val="20"/>
                <w:szCs w:val="20"/>
              </w:rPr>
              <w:t>Gjyqësor</w:t>
            </w:r>
            <w:proofErr w:type="spellEnd"/>
          </w:p>
        </w:tc>
        <w:tc>
          <w:tcPr>
            <w:tcW w:w="128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130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Përqindja  e realizimit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</w:rPr>
            </w:pPr>
            <w:r w:rsidRPr="00DF040A">
              <w:rPr>
                <w:i/>
                <w:iCs/>
                <w:color w:val="002060"/>
                <w:lang w:val="sq-AL"/>
              </w:rPr>
              <w:t>Shpenzime personeli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2,037,480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2,006,781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98.5%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</w:rPr>
            </w:pPr>
            <w:r w:rsidRPr="00DF040A">
              <w:rPr>
                <w:i/>
                <w:iCs/>
                <w:color w:val="002060"/>
                <w:lang w:val="sq-AL"/>
              </w:rPr>
              <w:t>Shpenzime të tjera korente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399,650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  <w:lang w:val="sq-AL"/>
              </w:rPr>
              <w:t>385,888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96.6%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</w:rPr>
            </w:pPr>
            <w:r w:rsidRPr="00DF040A">
              <w:rPr>
                <w:i/>
                <w:iCs/>
                <w:color w:val="002060"/>
                <w:lang w:val="sq-AL"/>
              </w:rPr>
              <w:t>Shpenzime kapitale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159,380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98,275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61.7%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4300" w:type="dxa"/>
            <w:gridSpan w:val="2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8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2,596,510</w:t>
            </w:r>
          </w:p>
        </w:tc>
        <w:tc>
          <w:tcPr>
            <w:tcW w:w="130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2,490,944</w:t>
            </w:r>
          </w:p>
        </w:tc>
        <w:tc>
          <w:tcPr>
            <w:tcW w:w="1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95.9%</w:t>
            </w:r>
          </w:p>
        </w:tc>
      </w:tr>
    </w:tbl>
    <w:p w:rsidR="00DF040A" w:rsidRDefault="00DF040A" w:rsidP="00DF040A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DF040A" w:rsidRDefault="00DF040A" w:rsidP="00DF040A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>N</w:t>
      </w:r>
      <w:r>
        <w:rPr>
          <w:rFonts w:asciiTheme="majorBidi" w:hAnsiTheme="majorBidi" w:cstheme="majorBidi"/>
          <w:bCs/>
          <w:lang w:val="sq-AL"/>
        </w:rPr>
        <w:t>d</w:t>
      </w:r>
      <w:r w:rsidR="00216720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rsa</w:t>
      </w:r>
      <w:r w:rsidRPr="00BA4F3A">
        <w:rPr>
          <w:rFonts w:asciiTheme="majorBidi" w:hAnsiTheme="majorBidi" w:cstheme="majorBidi"/>
          <w:bCs/>
          <w:lang w:val="sq-AL"/>
        </w:rPr>
        <w:t>, situata në lidhje me realizimin e shpenzimeve të buxhetit</w:t>
      </w:r>
      <w:r w:rsidRPr="007948F7">
        <w:rPr>
          <w:rFonts w:asciiTheme="majorBidi" w:hAnsiTheme="majorBidi" w:cstheme="majorBidi"/>
          <w:bCs/>
          <w:lang w:val="sq-AL"/>
        </w:rPr>
        <w:t>, krahasuar me planin</w:t>
      </w:r>
      <w:r>
        <w:rPr>
          <w:rFonts w:asciiTheme="majorBidi" w:hAnsiTheme="majorBidi" w:cstheme="majorBidi"/>
          <w:bCs/>
          <w:lang w:val="sq-AL"/>
        </w:rPr>
        <w:t xml:space="preserve"> me ndryshime</w:t>
      </w:r>
      <w:r w:rsidRPr="007948F7">
        <w:rPr>
          <w:rFonts w:asciiTheme="majorBidi" w:hAnsiTheme="majorBidi" w:cstheme="majorBidi"/>
          <w:bCs/>
          <w:lang w:val="sq-AL"/>
        </w:rPr>
        <w:t>, sipas raportit të monitorimit të paraqitur nga ana e institucionit</w:t>
      </w:r>
      <w:r w:rsidRPr="007948F7">
        <w:rPr>
          <w:bCs/>
          <w:lang w:val="sq-AL"/>
        </w:rPr>
        <w:t xml:space="preserve"> dhe sipas t</w:t>
      </w:r>
      <w:r w:rsidRPr="00BA4F3A">
        <w:rPr>
          <w:bCs/>
          <w:lang w:val="sq-AL"/>
        </w:rPr>
        <w:t>ë dhënave të Sistemit Financiar Informatik të Qeverisë</w:t>
      </w:r>
      <w:r w:rsidRPr="00BA4F3A">
        <w:rPr>
          <w:rFonts w:asciiTheme="majorBidi" w:hAnsiTheme="majorBidi" w:cstheme="majorBidi"/>
          <w:bCs/>
          <w:lang w:val="sq-AL"/>
        </w:rPr>
        <w:t>,</w:t>
      </w:r>
      <w:r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>p</w:t>
      </w:r>
      <w:r w:rsidR="00216720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</w:t>
      </w:r>
      <w:r>
        <w:rPr>
          <w:rFonts w:asciiTheme="majorBidi" w:hAnsiTheme="majorBidi" w:cstheme="majorBidi"/>
          <w:bCs/>
          <w:lang w:val="sq-AL"/>
        </w:rPr>
        <w:t xml:space="preserve"> totalin,</w:t>
      </w:r>
      <w:r w:rsidRPr="00BA4F3A">
        <w:rPr>
          <w:rFonts w:asciiTheme="majorBidi" w:hAnsiTheme="majorBidi" w:cstheme="majorBidi"/>
          <w:bCs/>
          <w:lang w:val="sq-AL"/>
        </w:rPr>
        <w:t xml:space="preserve"> paraqitet si më poshtë, </w:t>
      </w:r>
      <w:r w:rsidRPr="00BA4F3A">
        <w:rPr>
          <w:bCs/>
          <w:i/>
          <w:iCs/>
          <w:lang w:val="sq-AL"/>
        </w:rPr>
        <w:t xml:space="preserve">në mijë lekë: </w:t>
      </w:r>
    </w:p>
    <w:p w:rsidR="00DF040A" w:rsidRDefault="00DF040A" w:rsidP="00DF040A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220" w:type="dxa"/>
        <w:jc w:val="center"/>
        <w:tblInd w:w="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340"/>
        <w:gridCol w:w="1280"/>
        <w:gridCol w:w="1300"/>
        <w:gridCol w:w="1340"/>
      </w:tblGrid>
      <w:tr w:rsidR="00DF040A" w:rsidRPr="00DF040A" w:rsidTr="00DF040A">
        <w:trPr>
          <w:trHeight w:val="525"/>
          <w:jc w:val="center"/>
        </w:trPr>
        <w:tc>
          <w:tcPr>
            <w:tcW w:w="96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28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130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F040A">
              <w:rPr>
                <w:b/>
                <w:bCs/>
                <w:color w:val="002060"/>
                <w:sz w:val="20"/>
                <w:szCs w:val="20"/>
                <w:lang w:val="sq-AL"/>
              </w:rPr>
              <w:t>Përqindja  e realizimit</w:t>
            </w:r>
          </w:p>
        </w:tc>
      </w:tr>
      <w:tr w:rsidR="00DF040A" w:rsidRPr="00DF040A" w:rsidTr="00DF040A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bCs/>
                <w:i/>
                <w:iCs/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  <w:lang w:val="sq-AL"/>
              </w:rPr>
              <w:t>Programi 01110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138,800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138,085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99.5%</w:t>
            </w:r>
          </w:p>
        </w:tc>
      </w:tr>
      <w:tr w:rsidR="00DF040A" w:rsidRPr="00DF040A" w:rsidTr="00DF040A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bCs/>
                <w:i/>
                <w:iCs/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  <w:lang w:val="sq-AL"/>
              </w:rPr>
              <w:t>Programi 03310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2,037,480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2,006,781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98.5%</w:t>
            </w:r>
          </w:p>
        </w:tc>
      </w:tr>
      <w:tr w:rsidR="00DF040A" w:rsidRPr="00DF040A" w:rsidTr="00DF040A">
        <w:trPr>
          <w:trHeight w:val="33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lastRenderedPageBreak/>
              <w:t>1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b/>
                <w:bCs/>
                <w:color w:val="002060"/>
              </w:rPr>
            </w:pPr>
            <w:r w:rsidRPr="00DF040A">
              <w:rPr>
                <w:b/>
                <w:bCs/>
                <w:color w:val="002060"/>
                <w:lang w:val="sq-AL"/>
              </w:rPr>
              <w:t>Shpenzime personeli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2,176,280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2,144,866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98.6%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</w:rPr>
              <w:t>2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  <w:lang w:val="sq-AL"/>
              </w:rPr>
              <w:t>Programi 01110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27,980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27,508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98.3%</w:t>
            </w:r>
          </w:p>
        </w:tc>
      </w:tr>
      <w:tr w:rsidR="00DF040A" w:rsidRPr="00DF040A" w:rsidTr="00DF040A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</w:rPr>
              <w:t>2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  <w:lang w:val="sq-AL"/>
              </w:rPr>
              <w:t>Programi 03310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399,650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385,888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96.6%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b/>
                <w:bCs/>
                <w:color w:val="002060"/>
              </w:rPr>
            </w:pPr>
            <w:r w:rsidRPr="00DF040A">
              <w:rPr>
                <w:b/>
                <w:bCs/>
                <w:color w:val="002060"/>
                <w:lang w:val="sq-AL"/>
              </w:rPr>
              <w:t>Shpenzime të tjera korente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427,630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413,395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96.7%</w:t>
            </w:r>
          </w:p>
        </w:tc>
      </w:tr>
      <w:tr w:rsidR="00DF040A" w:rsidRPr="00DF040A" w:rsidTr="00DF040A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bCs/>
                <w:i/>
                <w:iCs/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  <w:lang w:val="sq-AL"/>
              </w:rPr>
              <w:t>Programi 01110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22,620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20,942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92.6%</w:t>
            </w:r>
          </w:p>
        </w:tc>
      </w:tr>
      <w:tr w:rsidR="00DF040A" w:rsidRPr="00DF040A" w:rsidTr="00DF040A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bCs/>
                <w:i/>
                <w:iCs/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i/>
                <w:iCs/>
                <w:color w:val="002060"/>
                <w:sz w:val="22"/>
                <w:szCs w:val="22"/>
              </w:rPr>
            </w:pPr>
            <w:r w:rsidRPr="00DF040A">
              <w:rPr>
                <w:i/>
                <w:iCs/>
                <w:color w:val="002060"/>
                <w:sz w:val="22"/>
                <w:szCs w:val="22"/>
                <w:lang w:val="sq-AL"/>
              </w:rPr>
              <w:t>Programi 03310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159,380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98,275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color w:val="002060"/>
                <w:sz w:val="22"/>
                <w:szCs w:val="22"/>
              </w:rPr>
              <w:t>61.7%</w:t>
            </w:r>
          </w:p>
        </w:tc>
      </w:tr>
      <w:tr w:rsidR="00DF040A" w:rsidRPr="00DF040A" w:rsidTr="00DF040A">
        <w:trPr>
          <w:trHeight w:val="31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color w:val="002060"/>
                <w:sz w:val="22"/>
                <w:szCs w:val="22"/>
              </w:rPr>
            </w:pPr>
            <w:r w:rsidRPr="00DF040A">
              <w:rPr>
                <w:bCs/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rPr>
                <w:b/>
                <w:bCs/>
                <w:color w:val="002060"/>
              </w:rPr>
            </w:pPr>
            <w:r w:rsidRPr="00DF040A">
              <w:rPr>
                <w:b/>
                <w:bCs/>
                <w:color w:val="002060"/>
                <w:lang w:val="sq-AL"/>
              </w:rPr>
              <w:t>Shpenzime kapitale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182,000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119,218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65.5%</w:t>
            </w:r>
          </w:p>
        </w:tc>
      </w:tr>
      <w:tr w:rsidR="00DF040A" w:rsidRPr="00DF040A" w:rsidTr="00DF040A">
        <w:trPr>
          <w:trHeight w:val="375"/>
          <w:jc w:val="center"/>
        </w:trPr>
        <w:tc>
          <w:tcPr>
            <w:tcW w:w="4300" w:type="dxa"/>
            <w:gridSpan w:val="2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8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2,785,910</w:t>
            </w:r>
          </w:p>
        </w:tc>
        <w:tc>
          <w:tcPr>
            <w:tcW w:w="130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  <w:lang w:val="sq-AL"/>
              </w:rPr>
              <w:t>2,677,479</w:t>
            </w:r>
          </w:p>
        </w:tc>
        <w:tc>
          <w:tcPr>
            <w:tcW w:w="1340" w:type="dxa"/>
            <w:shd w:val="clear" w:color="000000" w:fill="FFFFCC"/>
            <w:vAlign w:val="center"/>
            <w:hideMark/>
          </w:tcPr>
          <w:p w:rsidR="00DF040A" w:rsidRPr="00DF040A" w:rsidRDefault="00DF040A" w:rsidP="00DF040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F040A">
              <w:rPr>
                <w:b/>
                <w:bCs/>
                <w:color w:val="002060"/>
                <w:sz w:val="22"/>
                <w:szCs w:val="22"/>
              </w:rPr>
              <w:t>96.1%</w:t>
            </w:r>
          </w:p>
        </w:tc>
      </w:tr>
    </w:tbl>
    <w:p w:rsidR="00DF040A" w:rsidRDefault="00DF040A" w:rsidP="00735747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CB3CC3" w:rsidRPr="00BA4F3A" w:rsidRDefault="00293AB6" w:rsidP="00735747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>S</w:t>
      </w:r>
      <w:r w:rsidR="00CB3CC3" w:rsidRPr="00BA4F3A">
        <w:rPr>
          <w:rFonts w:asciiTheme="majorBidi" w:hAnsiTheme="majorBidi" w:cstheme="majorBidi"/>
          <w:bCs/>
          <w:lang w:val="sq-AL"/>
        </w:rPr>
        <w:t>i</w:t>
      </w:r>
      <w:r w:rsidR="00B61C60" w:rsidRPr="00BA4F3A">
        <w:rPr>
          <w:rFonts w:asciiTheme="majorBidi" w:hAnsiTheme="majorBidi" w:cstheme="majorBidi"/>
          <w:bCs/>
          <w:lang w:val="sq-AL"/>
        </w:rPr>
        <w:t>ç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rme, shpenzimet </w:t>
      </w:r>
      <w:r w:rsidR="000E3477">
        <w:rPr>
          <w:rFonts w:asciiTheme="majorBidi" w:hAnsiTheme="majorBidi" w:cstheme="majorBidi"/>
          <w:bCs/>
          <w:lang w:val="sq-AL"/>
        </w:rPr>
        <w:t>e personelit</w:t>
      </w:r>
      <w:r w:rsidR="000E3477" w:rsidRPr="000E3477">
        <w:rPr>
          <w:rFonts w:asciiTheme="majorBidi" w:hAnsiTheme="majorBidi" w:cstheme="majorBidi"/>
          <w:bCs/>
          <w:lang w:val="sq-AL"/>
        </w:rPr>
        <w:t xml:space="preserve"> </w:t>
      </w:r>
      <w:r w:rsidR="000E3477">
        <w:rPr>
          <w:rFonts w:asciiTheme="majorBidi" w:hAnsiTheme="majorBidi" w:cstheme="majorBidi"/>
          <w:bCs/>
          <w:lang w:val="sq-AL"/>
        </w:rPr>
        <w:t>jan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0E3477">
        <w:rPr>
          <w:rFonts w:asciiTheme="majorBidi" w:hAnsiTheme="majorBidi" w:cstheme="majorBidi"/>
          <w:bCs/>
          <w:lang w:val="sq-AL"/>
        </w:rPr>
        <w:t xml:space="preserve"> </w:t>
      </w:r>
      <w:r w:rsidR="000E3477" w:rsidRPr="00BA4F3A">
        <w:rPr>
          <w:rFonts w:asciiTheme="majorBidi" w:hAnsiTheme="majorBidi" w:cstheme="majorBidi"/>
          <w:bCs/>
          <w:lang w:val="sq-AL"/>
        </w:rPr>
        <w:t xml:space="preserve">realizuar në rreth </w:t>
      </w:r>
      <w:r w:rsidR="00804B72">
        <w:rPr>
          <w:rFonts w:asciiTheme="majorBidi" w:hAnsiTheme="majorBidi" w:cstheme="majorBidi"/>
          <w:bCs/>
          <w:lang w:val="sq-AL"/>
        </w:rPr>
        <w:t>98.5</w:t>
      </w:r>
      <w:r w:rsidR="000E3477" w:rsidRPr="00BA4F3A">
        <w:rPr>
          <w:rFonts w:asciiTheme="majorBidi" w:hAnsiTheme="majorBidi" w:cstheme="majorBidi"/>
          <w:bCs/>
          <w:lang w:val="sq-AL"/>
        </w:rPr>
        <w:t xml:space="preserve"> për qind të planit vjetor</w:t>
      </w:r>
      <w:r w:rsidR="000E3477">
        <w:rPr>
          <w:rFonts w:asciiTheme="majorBidi" w:hAnsiTheme="majorBidi" w:cstheme="majorBidi"/>
          <w:bCs/>
          <w:lang w:val="sq-AL"/>
        </w:rPr>
        <w:t>, t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0E3477">
        <w:rPr>
          <w:rFonts w:asciiTheme="majorBidi" w:hAnsiTheme="majorBidi" w:cstheme="majorBidi"/>
          <w:bCs/>
          <w:lang w:val="sq-AL"/>
        </w:rPr>
        <w:t xml:space="preserve"> tjera 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korente në total për </w:t>
      </w:r>
      <w:r w:rsidR="000E3477">
        <w:rPr>
          <w:rFonts w:asciiTheme="majorBidi" w:hAnsiTheme="majorBidi" w:cstheme="majorBidi"/>
          <w:bCs/>
          <w:lang w:val="sq-AL"/>
        </w:rPr>
        <w:t>KLGJ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, janë realizuar në rreth </w:t>
      </w:r>
      <w:r w:rsidR="00804B72">
        <w:rPr>
          <w:rFonts w:asciiTheme="majorBidi" w:hAnsiTheme="majorBidi" w:cstheme="majorBidi"/>
          <w:bCs/>
          <w:lang w:val="sq-AL"/>
        </w:rPr>
        <w:t>96.6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BA4F3A">
        <w:rPr>
          <w:rFonts w:asciiTheme="majorBidi" w:hAnsiTheme="majorBidi" w:cstheme="majorBidi"/>
          <w:bCs/>
          <w:lang w:val="sq-AL"/>
        </w:rPr>
        <w:t>për qind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të planit vjetor, ndërsa vërejmë një realizim në nivelin prej </w:t>
      </w:r>
      <w:r w:rsidR="00804B72">
        <w:rPr>
          <w:rFonts w:asciiTheme="majorBidi" w:hAnsiTheme="majorBidi" w:cstheme="majorBidi"/>
          <w:bCs/>
          <w:lang w:val="sq-AL"/>
        </w:rPr>
        <w:t>65.5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BA4F3A">
        <w:rPr>
          <w:rFonts w:asciiTheme="majorBidi" w:hAnsiTheme="majorBidi" w:cstheme="majorBidi"/>
          <w:bCs/>
          <w:lang w:val="sq-AL"/>
        </w:rPr>
        <w:t>për qind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në shpenzimet kapitale. N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total </w:t>
      </w:r>
      <w:r w:rsidR="000E3477">
        <w:rPr>
          <w:rFonts w:asciiTheme="majorBidi" w:hAnsiTheme="majorBidi" w:cstheme="majorBidi"/>
          <w:bCs/>
          <w:lang w:val="sq-AL"/>
        </w:rPr>
        <w:t xml:space="preserve">KLGJ </w:t>
      </w:r>
      <w:r w:rsidR="00CB3CC3" w:rsidRPr="00BA4F3A">
        <w:rPr>
          <w:rFonts w:asciiTheme="majorBidi" w:hAnsiTheme="majorBidi" w:cstheme="majorBidi"/>
          <w:bCs/>
          <w:lang w:val="sq-AL"/>
        </w:rPr>
        <w:t>ka nj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n </w:t>
      </w:r>
      <w:r w:rsidR="00804B72">
        <w:rPr>
          <w:rFonts w:asciiTheme="majorBidi" w:hAnsiTheme="majorBidi" w:cstheme="majorBidi"/>
          <w:bCs/>
          <w:lang w:val="sq-AL"/>
        </w:rPr>
        <w:t>96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BA4F3A">
        <w:rPr>
          <w:rFonts w:asciiTheme="majorBidi" w:hAnsiTheme="majorBidi" w:cstheme="majorBidi"/>
          <w:bCs/>
          <w:lang w:val="sq-AL"/>
        </w:rPr>
        <w:t>për qind</w:t>
      </w:r>
      <w:r w:rsidR="00CB3CC3" w:rsidRPr="00BA4F3A">
        <w:rPr>
          <w:rFonts w:asciiTheme="majorBidi" w:hAnsiTheme="majorBidi" w:cstheme="majorBidi"/>
          <w:bCs/>
          <w:lang w:val="sq-AL"/>
        </w:rPr>
        <w:t>.</w:t>
      </w:r>
    </w:p>
    <w:p w:rsidR="00410EC1" w:rsidRPr="00BA4F3A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Informacion mbi volumin dhe madhësinë e ndryshimit të buxhetit.</w:t>
      </w:r>
    </w:p>
    <w:p w:rsidR="00F31F4D" w:rsidRPr="00BA4F3A" w:rsidRDefault="00410EC1" w:rsidP="000E3477">
      <w:pPr>
        <w:tabs>
          <w:tab w:val="left" w:pos="2160"/>
        </w:tabs>
        <w:spacing w:after="200" w:line="276" w:lineRule="auto"/>
        <w:jc w:val="both"/>
        <w:rPr>
          <w:bCs/>
          <w:i/>
          <w:i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Për të </w:t>
      </w:r>
      <w:r w:rsidR="004824E2" w:rsidRPr="00BA4F3A">
        <w:rPr>
          <w:rFonts w:asciiTheme="majorBidi" w:hAnsiTheme="majorBidi" w:cstheme="majorBidi"/>
          <w:bCs/>
          <w:lang w:val="sq-AL"/>
        </w:rPr>
        <w:t>dy</w:t>
      </w:r>
      <w:r w:rsidRPr="00BA4F3A">
        <w:rPr>
          <w:rFonts w:asciiTheme="majorBidi" w:hAnsiTheme="majorBidi" w:cstheme="majorBidi"/>
          <w:bCs/>
          <w:lang w:val="sq-AL"/>
        </w:rPr>
        <w:t xml:space="preserve"> programet e kë</w:t>
      </w:r>
      <w:r w:rsidR="004824E2" w:rsidRPr="00BA4F3A">
        <w:rPr>
          <w:rFonts w:asciiTheme="majorBidi" w:hAnsiTheme="majorBidi" w:cstheme="majorBidi"/>
          <w:bCs/>
          <w:lang w:val="sq-AL"/>
        </w:rPr>
        <w:t>tij institucioni</w:t>
      </w:r>
      <w:r w:rsidRPr="00BA4F3A">
        <w:rPr>
          <w:rFonts w:asciiTheme="majorBidi" w:hAnsiTheme="majorBidi" w:cstheme="majorBidi"/>
          <w:bCs/>
          <w:lang w:val="sq-AL"/>
        </w:rPr>
        <w:t xml:space="preserve"> situata në lidhje me ndryshimet 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e buxhetit </w:t>
      </w:r>
      <w:r w:rsidRPr="00BA4F3A">
        <w:rPr>
          <w:rFonts w:asciiTheme="majorBidi" w:hAnsiTheme="majorBidi" w:cstheme="majorBidi"/>
          <w:bCs/>
          <w:lang w:val="sq-AL"/>
        </w:rPr>
        <w:t>gjatë</w:t>
      </w:r>
      <w:r w:rsidR="000E3477">
        <w:rPr>
          <w:rFonts w:asciiTheme="majorBidi" w:hAnsiTheme="majorBidi" w:cstheme="majorBidi"/>
          <w:bCs/>
          <w:lang w:val="sq-AL"/>
        </w:rPr>
        <w:t xml:space="preserve"> viti</w:t>
      </w:r>
      <w:r w:rsidR="00804B72">
        <w:rPr>
          <w:rFonts w:asciiTheme="majorBidi" w:hAnsiTheme="majorBidi" w:cstheme="majorBidi"/>
          <w:bCs/>
          <w:lang w:val="sq-AL"/>
        </w:rPr>
        <w:t>t</w:t>
      </w:r>
      <w:r w:rsidRPr="00BA4F3A">
        <w:rPr>
          <w:rFonts w:asciiTheme="majorBidi" w:hAnsiTheme="majorBidi" w:cstheme="majorBidi"/>
          <w:bCs/>
          <w:lang w:val="sq-AL"/>
        </w:rPr>
        <w:t xml:space="preserve"> 201</w:t>
      </w:r>
      <w:r w:rsidR="000E3477">
        <w:rPr>
          <w:rFonts w:asciiTheme="majorBidi" w:hAnsiTheme="majorBidi" w:cstheme="majorBidi"/>
          <w:bCs/>
          <w:lang w:val="sq-AL"/>
        </w:rPr>
        <w:t>9</w:t>
      </w:r>
      <w:r w:rsidR="007453BA" w:rsidRPr="00BA4F3A">
        <w:rPr>
          <w:rFonts w:asciiTheme="majorBidi" w:hAnsiTheme="majorBidi" w:cstheme="majorBidi"/>
          <w:bCs/>
          <w:lang w:val="sq-AL"/>
        </w:rPr>
        <w:t>, duke u nisur nga</w:t>
      </w:r>
      <w:r w:rsidRPr="00BA4F3A">
        <w:rPr>
          <w:rFonts w:asciiTheme="majorBidi" w:hAnsiTheme="majorBidi" w:cstheme="majorBidi"/>
          <w:bCs/>
          <w:lang w:val="sq-AL"/>
        </w:rPr>
        <w:t xml:space="preserve"> bu</w:t>
      </w:r>
      <w:r w:rsidR="007453BA" w:rsidRPr="00BA4F3A">
        <w:rPr>
          <w:rFonts w:asciiTheme="majorBidi" w:hAnsiTheme="majorBidi" w:cstheme="majorBidi"/>
          <w:bCs/>
          <w:lang w:val="sq-AL"/>
        </w:rPr>
        <w:t>xheti</w:t>
      </w:r>
      <w:r w:rsidRPr="00BA4F3A">
        <w:rPr>
          <w:rFonts w:asciiTheme="majorBidi" w:hAnsiTheme="majorBidi" w:cstheme="majorBidi"/>
          <w:bCs/>
          <w:lang w:val="sq-AL"/>
        </w:rPr>
        <w:t xml:space="preserve"> fillestar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 sipas ligjit nr. </w:t>
      </w:r>
      <w:r w:rsidR="000E3477">
        <w:rPr>
          <w:rFonts w:asciiTheme="majorBidi" w:hAnsiTheme="majorBidi" w:cstheme="majorBidi"/>
          <w:bCs/>
          <w:lang w:val="sq-AL"/>
        </w:rPr>
        <w:t>99/2018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0E3477">
        <w:rPr>
          <w:rFonts w:asciiTheme="majorBidi" w:hAnsiTheme="majorBidi" w:cstheme="majorBidi"/>
          <w:bCs/>
          <w:lang w:val="sq-AL"/>
        </w:rPr>
        <w:t>kan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0E3477">
        <w:rPr>
          <w:rFonts w:asciiTheme="majorBidi" w:hAnsiTheme="majorBidi" w:cstheme="majorBidi"/>
          <w:bCs/>
          <w:lang w:val="sq-AL"/>
        </w:rPr>
        <w:t xml:space="preserve"> ardhur si pasoj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0E3477">
        <w:rPr>
          <w:rFonts w:asciiTheme="majorBidi" w:hAnsiTheme="majorBidi" w:cstheme="majorBidi"/>
          <w:bCs/>
          <w:lang w:val="sq-AL"/>
        </w:rPr>
        <w:t xml:space="preserve"> e </w:t>
      </w:r>
      <w:r w:rsidR="000E3477" w:rsidRPr="00A36D4F">
        <w:rPr>
          <w:lang w:val="sq-AL"/>
        </w:rPr>
        <w:t>zbatim</w:t>
      </w:r>
      <w:r w:rsidR="000E3477">
        <w:rPr>
          <w:lang w:val="sq-AL"/>
        </w:rPr>
        <w:t>it</w:t>
      </w:r>
      <w:r w:rsidR="000E3477" w:rsidRPr="00A36D4F">
        <w:rPr>
          <w:lang w:val="sq-AL"/>
        </w:rPr>
        <w:t xml:space="preserve"> të </w:t>
      </w:r>
      <w:r w:rsidR="000E3477">
        <w:rPr>
          <w:lang w:val="sq-AL"/>
        </w:rPr>
        <w:t>vendimeve të Këshillit të Ministrave p</w:t>
      </w:r>
      <w:r w:rsidR="00D026CA">
        <w:rPr>
          <w:lang w:val="sq-AL"/>
        </w:rPr>
        <w:t>ë</w:t>
      </w:r>
      <w:r w:rsidR="000E3477">
        <w:rPr>
          <w:lang w:val="sq-AL"/>
        </w:rPr>
        <w:t xml:space="preserve">r krijimin e KLGJ </w:t>
      </w:r>
      <w:r w:rsidR="00DF040A">
        <w:rPr>
          <w:lang w:val="sq-AL"/>
        </w:rPr>
        <w:t xml:space="preserve">( shkrirja e ZABGJ dhe bashkimi me KLD) </w:t>
      </w:r>
      <w:r w:rsidR="000E3477">
        <w:rPr>
          <w:lang w:val="sq-AL"/>
        </w:rPr>
        <w:t>dhe</w:t>
      </w:r>
      <w:r w:rsidR="000E3477">
        <w:rPr>
          <w:rFonts w:asciiTheme="majorBidi" w:hAnsiTheme="majorBidi" w:cstheme="majorBidi"/>
          <w:bCs/>
          <w:lang w:val="sq-AL"/>
        </w:rPr>
        <w:t xml:space="preserve"> shtes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0E3477">
        <w:rPr>
          <w:rFonts w:asciiTheme="majorBidi" w:hAnsiTheme="majorBidi" w:cstheme="majorBidi"/>
          <w:bCs/>
          <w:lang w:val="sq-AL"/>
        </w:rPr>
        <w:t>s s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BE5668" w:rsidRPr="00BA4F3A">
        <w:rPr>
          <w:bCs/>
          <w:lang w:val="sq-AL"/>
        </w:rPr>
        <w:t xml:space="preserve"> </w:t>
      </w:r>
      <w:r w:rsidR="00D550DC">
        <w:rPr>
          <w:rFonts w:asciiTheme="majorBidi" w:hAnsiTheme="majorBidi" w:cstheme="majorBidi"/>
          <w:bCs/>
          <w:lang w:val="sq-AL"/>
        </w:rPr>
        <w:t xml:space="preserve">fondeve </w:t>
      </w:r>
      <w:r w:rsidR="000E3477">
        <w:rPr>
          <w:rFonts w:asciiTheme="majorBidi" w:hAnsiTheme="majorBidi" w:cstheme="majorBidi"/>
          <w:bCs/>
          <w:lang w:val="sq-AL"/>
        </w:rPr>
        <w:t>nga k</w:t>
      </w:r>
      <w:r w:rsidR="00D026CA">
        <w:rPr>
          <w:rFonts w:asciiTheme="majorBidi" w:hAnsiTheme="majorBidi" w:cstheme="majorBidi"/>
          <w:bCs/>
          <w:lang w:val="sq-AL"/>
        </w:rPr>
        <w:t>ë</w:t>
      </w:r>
      <w:r w:rsidR="00804B72">
        <w:rPr>
          <w:rFonts w:asciiTheme="majorBidi" w:hAnsiTheme="majorBidi" w:cstheme="majorBidi"/>
          <w:bCs/>
          <w:lang w:val="sq-AL"/>
        </w:rPr>
        <w:t xml:space="preserve">to VKM, </w:t>
      </w:r>
      <w:r w:rsidRPr="00BA4F3A">
        <w:rPr>
          <w:rFonts w:asciiTheme="majorBidi" w:hAnsiTheme="majorBidi" w:cstheme="majorBidi"/>
          <w:bCs/>
          <w:lang w:val="sq-AL"/>
        </w:rPr>
        <w:t>fondet e akorduara si fonde shtesë nga Fondi i veçantë</w:t>
      </w:r>
      <w:r w:rsidR="00804B72">
        <w:rPr>
          <w:rFonts w:asciiTheme="majorBidi" w:hAnsiTheme="majorBidi" w:cstheme="majorBidi"/>
          <w:bCs/>
          <w:lang w:val="sq-AL"/>
        </w:rPr>
        <w:t xml:space="preserve"> si</w:t>
      </w:r>
      <w:r w:rsidR="00804B72" w:rsidRPr="00804B72">
        <w:rPr>
          <w:rFonts w:asciiTheme="majorBidi" w:hAnsiTheme="majorBidi" w:cstheme="majorBidi"/>
          <w:bCs/>
          <w:lang w:val="sq-AL"/>
        </w:rPr>
        <w:t xml:space="preserve"> </w:t>
      </w:r>
      <w:r w:rsidR="00804B72">
        <w:rPr>
          <w:rFonts w:asciiTheme="majorBidi" w:hAnsiTheme="majorBidi" w:cstheme="majorBidi"/>
          <w:bCs/>
          <w:lang w:val="sq-AL"/>
        </w:rPr>
        <w:t xml:space="preserve">dhe pakësimit të shpenzimeve </w:t>
      </w:r>
      <w:r w:rsidR="00804B72">
        <w:rPr>
          <w:rFonts w:asciiTheme="majorBidi" w:hAnsiTheme="majorBidi" w:cstheme="majorBidi"/>
          <w:lang w:val="sq-AL"/>
        </w:rPr>
        <w:t>n</w:t>
      </w:r>
      <w:r w:rsidR="00804B72" w:rsidRPr="001D4008">
        <w:rPr>
          <w:rFonts w:asciiTheme="majorBidi" w:hAnsiTheme="majorBidi" w:cstheme="majorBidi"/>
          <w:lang w:val="sq-AL"/>
        </w:rPr>
        <w:t xml:space="preserve">ë </w:t>
      </w:r>
      <w:r w:rsidR="00804B72">
        <w:rPr>
          <w:rFonts w:asciiTheme="majorBidi" w:hAnsiTheme="majorBidi" w:cstheme="majorBidi"/>
          <w:lang w:val="sq-AL"/>
        </w:rPr>
        <w:t xml:space="preserve">zbatim të Aktit Normativ </w:t>
      </w:r>
      <w:r w:rsidR="00804B72" w:rsidRPr="00804B72">
        <w:rPr>
          <w:rFonts w:asciiTheme="majorBidi" w:hAnsiTheme="majorBidi" w:cstheme="majorBidi"/>
          <w:lang w:val="sq-AL"/>
        </w:rPr>
        <w:t>nr.11, date 24.12.2019 "Per disa ndryshime ne ligjin nr.99/2</w:t>
      </w:r>
      <w:r w:rsidR="00804B72">
        <w:rPr>
          <w:rFonts w:asciiTheme="majorBidi" w:hAnsiTheme="majorBidi" w:cstheme="majorBidi"/>
          <w:lang w:val="sq-AL"/>
        </w:rPr>
        <w:t xml:space="preserve">018 "Per buxhetin e vitit 2019", </w:t>
      </w:r>
      <w:r w:rsidR="00804B72" w:rsidRPr="00804B72">
        <w:rPr>
          <w:rFonts w:asciiTheme="majorBidi" w:hAnsiTheme="majorBidi" w:cstheme="majorBidi"/>
          <w:lang w:val="sq-AL"/>
        </w:rPr>
        <w:t>t</w:t>
      </w:r>
      <w:r w:rsidR="00216720">
        <w:rPr>
          <w:rFonts w:asciiTheme="majorBidi" w:hAnsiTheme="majorBidi" w:cstheme="majorBidi"/>
          <w:lang w:val="sq-AL"/>
        </w:rPr>
        <w:t>ë</w:t>
      </w:r>
      <w:r w:rsidR="00804B72" w:rsidRPr="00804B72">
        <w:rPr>
          <w:rFonts w:asciiTheme="majorBidi" w:hAnsiTheme="majorBidi" w:cstheme="majorBidi"/>
          <w:lang w:val="sq-AL"/>
        </w:rPr>
        <w:t xml:space="preserve"> ndryshuar</w:t>
      </w:r>
      <w:r w:rsidR="00804B72">
        <w:rPr>
          <w:rFonts w:asciiTheme="majorBidi" w:hAnsiTheme="majorBidi" w:cstheme="majorBidi"/>
          <w:lang w:val="sq-AL"/>
        </w:rPr>
        <w:t>.</w:t>
      </w:r>
    </w:p>
    <w:p w:rsidR="006E6EF7" w:rsidRPr="00BA4F3A" w:rsidRDefault="004D340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Krahasimi i të dhënave faktike, të raportit të </w:t>
      </w:r>
      <w:r w:rsidR="00735747">
        <w:rPr>
          <w:rFonts w:asciiTheme="majorBidi" w:hAnsiTheme="majorBidi" w:cstheme="majorBidi"/>
          <w:b/>
          <w:color w:val="002060"/>
          <w:lang w:val="sq-AL"/>
        </w:rPr>
        <w:t>Institucionit</w:t>
      </w: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 me të dhënat e thesarit, për të një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>jtën periudhë raportuese, n</w:t>
      </w:r>
      <w:r w:rsidR="00324143" w:rsidRPr="00BA4F3A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 xml:space="preserve"> mij</w:t>
      </w:r>
      <w:r w:rsidR="00324143" w:rsidRPr="00BA4F3A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 xml:space="preserve"> lek</w:t>
      </w:r>
      <w:r w:rsidR="00324143" w:rsidRPr="00BA4F3A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>:</w:t>
      </w:r>
    </w:p>
    <w:tbl>
      <w:tblPr>
        <w:tblW w:w="9070" w:type="dxa"/>
        <w:jc w:val="center"/>
        <w:tblInd w:w="85" w:type="dxa"/>
        <w:tblLook w:val="04A0" w:firstRow="1" w:lastRow="0" w:firstColumn="1" w:lastColumn="0" w:noHBand="0" w:noVBand="1"/>
      </w:tblPr>
      <w:tblGrid>
        <w:gridCol w:w="5128"/>
        <w:gridCol w:w="1195"/>
        <w:gridCol w:w="1096"/>
        <w:gridCol w:w="1651"/>
      </w:tblGrid>
      <w:tr w:rsidR="00D026CA" w:rsidRPr="00D026CA" w:rsidTr="00DF040A">
        <w:trPr>
          <w:trHeight w:val="297"/>
          <w:jc w:val="center"/>
        </w:trPr>
        <w:tc>
          <w:tcPr>
            <w:tcW w:w="5128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026CA" w:rsidRPr="00D026CA" w:rsidRDefault="00D026CA" w:rsidP="00D026C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026CA">
              <w:rPr>
                <w:b/>
                <w:bCs/>
                <w:color w:val="00206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942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FFFFCC"/>
            <w:vAlign w:val="center"/>
            <w:hideMark/>
          </w:tcPr>
          <w:p w:rsidR="00D026CA" w:rsidRPr="00D026CA" w:rsidRDefault="00D026CA" w:rsidP="00D026C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026CA">
              <w:rPr>
                <w:b/>
                <w:bCs/>
                <w:color w:val="002060"/>
                <w:sz w:val="20"/>
                <w:szCs w:val="20"/>
                <w:lang w:val="sq-AL"/>
              </w:rPr>
              <w:t>Shpenzime total</w:t>
            </w:r>
          </w:p>
        </w:tc>
      </w:tr>
      <w:tr w:rsidR="00D026CA" w:rsidRPr="00D026CA" w:rsidTr="00DF040A">
        <w:trPr>
          <w:trHeight w:val="270"/>
          <w:jc w:val="center"/>
        </w:trPr>
        <w:tc>
          <w:tcPr>
            <w:tcW w:w="5128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026CA" w:rsidRPr="00D026CA" w:rsidRDefault="00D026CA" w:rsidP="00D026CA">
            <w:pPr>
              <w:rPr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026CA" w:rsidRPr="00D026CA" w:rsidRDefault="00D026CA" w:rsidP="00D026C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026CA">
              <w:rPr>
                <w:b/>
                <w:bCs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026CA" w:rsidRPr="00D026CA" w:rsidRDefault="00D026CA" w:rsidP="00D026C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026CA">
              <w:rPr>
                <w:b/>
                <w:bCs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6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D026CA" w:rsidRPr="00D026CA" w:rsidRDefault="00D026CA" w:rsidP="00D026CA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D026CA">
              <w:rPr>
                <w:b/>
                <w:bCs/>
                <w:color w:val="002060"/>
                <w:sz w:val="20"/>
                <w:szCs w:val="20"/>
                <w:lang w:val="sq-AL"/>
              </w:rPr>
              <w:t>Diferenca</w:t>
            </w:r>
          </w:p>
        </w:tc>
      </w:tr>
      <w:tr w:rsidR="00DF040A" w:rsidRPr="00D026CA" w:rsidTr="00DF040A">
        <w:trPr>
          <w:trHeight w:val="300"/>
          <w:jc w:val="center"/>
        </w:trPr>
        <w:tc>
          <w:tcPr>
            <w:tcW w:w="512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F040A" w:rsidRPr="00D026CA" w:rsidRDefault="00DF040A" w:rsidP="00D026CA">
            <w:pPr>
              <w:rPr>
                <w:color w:val="002060"/>
                <w:sz w:val="22"/>
                <w:szCs w:val="22"/>
              </w:rPr>
            </w:pPr>
            <w:r w:rsidRPr="00D026CA">
              <w:rPr>
                <w:color w:val="00206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F040A" w:rsidRDefault="00DF040A">
            <w:pPr>
              <w:jc w:val="right"/>
              <w:rPr>
                <w:color w:val="002060"/>
                <w:sz w:val="22"/>
                <w:szCs w:val="22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186,535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F040A" w:rsidRDefault="00DF040A">
            <w:pPr>
              <w:jc w:val="right"/>
              <w:rPr>
                <w:color w:val="002060"/>
                <w:sz w:val="22"/>
                <w:szCs w:val="22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186,535</w:t>
            </w:r>
          </w:p>
        </w:tc>
        <w:tc>
          <w:tcPr>
            <w:tcW w:w="16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F040A" w:rsidRPr="00D026CA" w:rsidRDefault="00DF040A" w:rsidP="00D026CA">
            <w:pPr>
              <w:jc w:val="center"/>
              <w:rPr>
                <w:color w:val="002060"/>
                <w:sz w:val="22"/>
                <w:szCs w:val="22"/>
              </w:rPr>
            </w:pPr>
            <w:r w:rsidRPr="00D026CA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</w:tr>
      <w:tr w:rsidR="00DF040A" w:rsidRPr="00D026CA" w:rsidTr="00DF040A">
        <w:trPr>
          <w:trHeight w:val="300"/>
          <w:jc w:val="center"/>
        </w:trPr>
        <w:tc>
          <w:tcPr>
            <w:tcW w:w="512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F040A" w:rsidRPr="00D026CA" w:rsidRDefault="00DF040A" w:rsidP="00D026CA">
            <w:pPr>
              <w:rPr>
                <w:color w:val="002060"/>
                <w:sz w:val="22"/>
                <w:szCs w:val="22"/>
              </w:rPr>
            </w:pPr>
            <w:r w:rsidRPr="00D026CA">
              <w:rPr>
                <w:color w:val="002060"/>
                <w:sz w:val="22"/>
                <w:szCs w:val="22"/>
                <w:lang w:val="sq-AL"/>
              </w:rPr>
              <w:t>Buxheti Gjyqësor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F040A" w:rsidRDefault="00DF040A">
            <w:pPr>
              <w:jc w:val="right"/>
              <w:rPr>
                <w:color w:val="002060"/>
                <w:sz w:val="22"/>
                <w:szCs w:val="22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2,490,944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F040A" w:rsidRDefault="00DF040A">
            <w:pPr>
              <w:jc w:val="right"/>
              <w:rPr>
                <w:color w:val="002060"/>
                <w:sz w:val="22"/>
                <w:szCs w:val="22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2,490,944</w:t>
            </w:r>
          </w:p>
        </w:tc>
        <w:tc>
          <w:tcPr>
            <w:tcW w:w="16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F040A" w:rsidRPr="00D026CA" w:rsidRDefault="00DF040A" w:rsidP="00D026CA">
            <w:pPr>
              <w:jc w:val="center"/>
              <w:rPr>
                <w:color w:val="002060"/>
                <w:sz w:val="22"/>
                <w:szCs w:val="22"/>
              </w:rPr>
            </w:pPr>
            <w:r w:rsidRPr="00D026CA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</w:tr>
      <w:tr w:rsidR="00DF040A" w:rsidRPr="00D026CA" w:rsidTr="00DF040A">
        <w:trPr>
          <w:trHeight w:val="315"/>
          <w:jc w:val="center"/>
        </w:trPr>
        <w:tc>
          <w:tcPr>
            <w:tcW w:w="5128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F040A" w:rsidRPr="00D026CA" w:rsidRDefault="00DF040A" w:rsidP="00D026C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026CA">
              <w:rPr>
                <w:b/>
                <w:bCs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F040A" w:rsidRDefault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>
              <w:rPr>
                <w:b/>
                <w:bCs/>
                <w:color w:val="002060"/>
                <w:sz w:val="22"/>
                <w:szCs w:val="22"/>
                <w:lang w:val="sq-AL"/>
              </w:rPr>
              <w:t>2,677,479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F040A" w:rsidRDefault="00DF040A">
            <w:pPr>
              <w:jc w:val="right"/>
              <w:rPr>
                <w:b/>
                <w:bCs/>
                <w:color w:val="002060"/>
                <w:sz w:val="22"/>
                <w:szCs w:val="22"/>
              </w:rPr>
            </w:pPr>
            <w:r>
              <w:rPr>
                <w:b/>
                <w:bCs/>
                <w:color w:val="002060"/>
                <w:sz w:val="22"/>
                <w:szCs w:val="22"/>
                <w:lang w:val="sq-AL"/>
              </w:rPr>
              <w:t>2,677,479</w:t>
            </w:r>
          </w:p>
        </w:tc>
        <w:tc>
          <w:tcPr>
            <w:tcW w:w="16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center"/>
            <w:hideMark/>
          </w:tcPr>
          <w:p w:rsidR="00DF040A" w:rsidRPr="00D026CA" w:rsidRDefault="00DF040A" w:rsidP="00D026CA">
            <w:pPr>
              <w:jc w:val="center"/>
              <w:rPr>
                <w:b/>
                <w:bCs/>
                <w:color w:val="002060"/>
                <w:sz w:val="22"/>
                <w:szCs w:val="22"/>
              </w:rPr>
            </w:pPr>
            <w:r w:rsidRPr="00D026CA">
              <w:rPr>
                <w:b/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</w:tr>
    </w:tbl>
    <w:p w:rsidR="00214B21" w:rsidRPr="00BA4F3A" w:rsidRDefault="00214B2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BA4F3A" w:rsidRDefault="004D340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institucioni </w:t>
      </w:r>
      <w:r w:rsidRPr="00BA4F3A">
        <w:rPr>
          <w:rFonts w:asciiTheme="majorBidi" w:hAnsiTheme="majorBidi" w:cstheme="majorBidi"/>
          <w:bCs/>
          <w:lang w:val="sq-AL"/>
        </w:rPr>
        <w:t xml:space="preserve">me të dhënat faktike të siguruara nga e Sistemi Informatik Financiar i Qeverisë 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si </w:t>
      </w:r>
      <w:r w:rsidRPr="00BA4F3A">
        <w:rPr>
          <w:rFonts w:asciiTheme="majorBidi" w:hAnsiTheme="majorBidi" w:cstheme="majorBidi"/>
          <w:bCs/>
          <w:lang w:val="sq-AL"/>
        </w:rPr>
        <w:t xml:space="preserve">për shpenzimet korente </w:t>
      </w:r>
      <w:r w:rsidR="00853849" w:rsidRPr="00BA4F3A">
        <w:rPr>
          <w:rFonts w:asciiTheme="majorBidi" w:hAnsiTheme="majorBidi" w:cstheme="majorBidi"/>
          <w:bCs/>
          <w:lang w:val="sq-AL"/>
        </w:rPr>
        <w:t>edhe p</w:t>
      </w:r>
      <w:r w:rsidR="005F5985" w:rsidRPr="00BA4F3A">
        <w:rPr>
          <w:rFonts w:asciiTheme="majorBidi" w:hAnsiTheme="majorBidi" w:cstheme="majorBidi"/>
          <w:bCs/>
          <w:lang w:val="sq-AL"/>
        </w:rPr>
        <w:t>ë</w:t>
      </w:r>
      <w:r w:rsidR="00853849" w:rsidRPr="00BA4F3A">
        <w:rPr>
          <w:rFonts w:asciiTheme="majorBidi" w:hAnsiTheme="majorBidi" w:cstheme="majorBidi"/>
          <w:bCs/>
          <w:lang w:val="sq-AL"/>
        </w:rPr>
        <w:t>r</w:t>
      </w:r>
      <w:r w:rsidRPr="00BA4F3A">
        <w:rPr>
          <w:rFonts w:asciiTheme="majorBidi" w:hAnsiTheme="majorBidi" w:cstheme="majorBidi"/>
          <w:bCs/>
          <w:lang w:val="sq-AL"/>
        </w:rPr>
        <w:t xml:space="preserve"> ato kapitale. </w:t>
      </w:r>
    </w:p>
    <w:p w:rsidR="004D3401" w:rsidRPr="00BA4F3A" w:rsidRDefault="004D340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BA4F3A" w:rsidRDefault="004D340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Nga të dhënat e Sistemit Informatik Financiar të Qeverisë 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si dhe nga raportimi i ZABGJ, </w:t>
      </w:r>
      <w:r w:rsidRPr="00BA4F3A">
        <w:rPr>
          <w:rFonts w:asciiTheme="majorBidi" w:hAnsiTheme="majorBidi" w:cstheme="majorBidi"/>
          <w:bCs/>
          <w:lang w:val="sq-AL"/>
        </w:rPr>
        <w:t xml:space="preserve">konstatojmë se </w:t>
      </w:r>
      <w:r w:rsidR="00853849" w:rsidRPr="00BA4F3A">
        <w:rPr>
          <w:rFonts w:asciiTheme="majorBidi" w:hAnsiTheme="majorBidi" w:cstheme="majorBidi"/>
          <w:bCs/>
          <w:lang w:val="sq-AL"/>
        </w:rPr>
        <w:t>për sistemin e gjyq</w:t>
      </w:r>
      <w:r w:rsidR="005F5985" w:rsidRPr="00BA4F3A">
        <w:rPr>
          <w:rFonts w:asciiTheme="majorBidi" w:hAnsiTheme="majorBidi" w:cstheme="majorBidi"/>
          <w:bCs/>
          <w:lang w:val="sq-AL"/>
        </w:rPr>
        <w:t>ë</w:t>
      </w:r>
      <w:r w:rsidR="00853849" w:rsidRPr="00BA4F3A">
        <w:rPr>
          <w:rFonts w:asciiTheme="majorBidi" w:hAnsiTheme="majorBidi" w:cstheme="majorBidi"/>
          <w:bCs/>
          <w:lang w:val="sq-AL"/>
        </w:rPr>
        <w:t>sorit</w:t>
      </w:r>
      <w:r w:rsidRPr="00BA4F3A">
        <w:rPr>
          <w:rFonts w:asciiTheme="majorBidi" w:hAnsiTheme="majorBidi" w:cstheme="majorBidi"/>
          <w:bCs/>
          <w:lang w:val="sq-AL"/>
        </w:rPr>
        <w:t xml:space="preserve"> janë realizuar të ardhura jashtë limit</w:t>
      </w:r>
      <w:r w:rsidR="003F1EDA" w:rsidRPr="00BA4F3A">
        <w:rPr>
          <w:rFonts w:asciiTheme="majorBidi" w:hAnsiTheme="majorBidi" w:cstheme="majorBidi"/>
          <w:bCs/>
          <w:lang w:val="sq-AL"/>
        </w:rPr>
        <w:t>it</w:t>
      </w:r>
      <w:r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3F1EDA" w:rsidRPr="00BA4F3A">
        <w:rPr>
          <w:rFonts w:asciiTheme="majorBidi" w:hAnsiTheme="majorBidi" w:cstheme="majorBidi"/>
          <w:bCs/>
          <w:lang w:val="sq-AL"/>
        </w:rPr>
        <w:t>n</w:t>
      </w:r>
      <w:r w:rsidR="004F4D2E" w:rsidRPr="00BA4F3A">
        <w:rPr>
          <w:rFonts w:asciiTheme="majorBidi" w:hAnsiTheme="majorBidi" w:cstheme="majorBidi"/>
          <w:bCs/>
          <w:lang w:val="sq-AL"/>
        </w:rPr>
        <w:t>ë</w:t>
      </w:r>
      <w:r w:rsidR="003F1EDA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853849" w:rsidRPr="00BA4F3A">
        <w:rPr>
          <w:rFonts w:asciiTheme="majorBidi" w:hAnsiTheme="majorBidi" w:cstheme="majorBidi"/>
          <w:bCs/>
          <w:lang w:val="sq-AL"/>
        </w:rPr>
        <w:t>programin “Buxheti Gjyq</w:t>
      </w:r>
      <w:r w:rsidR="005F5985" w:rsidRPr="00BA4F3A">
        <w:rPr>
          <w:rFonts w:asciiTheme="majorBidi" w:hAnsiTheme="majorBidi" w:cstheme="majorBidi"/>
          <w:bCs/>
          <w:lang w:val="sq-AL"/>
        </w:rPr>
        <w:t>ë</w:t>
      </w:r>
      <w:r w:rsidR="00853849" w:rsidRPr="00BA4F3A">
        <w:rPr>
          <w:rFonts w:asciiTheme="majorBidi" w:hAnsiTheme="majorBidi" w:cstheme="majorBidi"/>
          <w:bCs/>
          <w:lang w:val="sq-AL"/>
        </w:rPr>
        <w:t>sor” n</w:t>
      </w:r>
      <w:r w:rsidR="005F5985" w:rsidRPr="00BA4F3A">
        <w:rPr>
          <w:rFonts w:asciiTheme="majorBidi" w:hAnsiTheme="majorBidi" w:cstheme="majorBidi"/>
          <w:bCs/>
          <w:lang w:val="sq-AL"/>
        </w:rPr>
        <w:t>ë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3F1EDA" w:rsidRPr="00BA4F3A">
        <w:rPr>
          <w:rFonts w:asciiTheme="majorBidi" w:hAnsiTheme="majorBidi" w:cstheme="majorBidi"/>
          <w:bCs/>
          <w:lang w:val="sq-AL"/>
        </w:rPr>
        <w:t>mas</w:t>
      </w:r>
      <w:r w:rsidR="004F4D2E" w:rsidRPr="00BA4F3A">
        <w:rPr>
          <w:rFonts w:asciiTheme="majorBidi" w:hAnsiTheme="majorBidi" w:cstheme="majorBidi"/>
          <w:bCs/>
          <w:lang w:val="sq-AL"/>
        </w:rPr>
        <w:t>ë</w:t>
      </w:r>
      <w:r w:rsidR="003F1EDA" w:rsidRPr="00BA4F3A">
        <w:rPr>
          <w:rFonts w:asciiTheme="majorBidi" w:hAnsiTheme="majorBidi" w:cstheme="majorBidi"/>
          <w:bCs/>
          <w:lang w:val="sq-AL"/>
        </w:rPr>
        <w:t>n</w:t>
      </w:r>
      <w:r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DF040A">
        <w:rPr>
          <w:rFonts w:asciiTheme="majorBidi" w:hAnsiTheme="majorBidi" w:cstheme="majorBidi"/>
          <w:bCs/>
          <w:lang w:val="sq-AL"/>
        </w:rPr>
        <w:t>29 397</w:t>
      </w:r>
      <w:r w:rsidRPr="00BA4F3A">
        <w:rPr>
          <w:rFonts w:asciiTheme="majorBidi" w:hAnsiTheme="majorBidi" w:cstheme="majorBidi"/>
          <w:bCs/>
          <w:lang w:val="sq-AL"/>
        </w:rPr>
        <w:t xml:space="preserve"> mijë lekë</w:t>
      </w:r>
      <w:r w:rsidR="00D026CA">
        <w:rPr>
          <w:rFonts w:asciiTheme="majorBidi" w:hAnsiTheme="majorBidi" w:cstheme="majorBidi"/>
          <w:bCs/>
          <w:lang w:val="sq-AL"/>
        </w:rPr>
        <w:t>.</w:t>
      </w:r>
    </w:p>
    <w:p w:rsidR="003F1EDA" w:rsidRPr="00BA4F3A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Pr="00BA4F3A" w:rsidRDefault="003F1EDA" w:rsidP="00C71079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bCs/>
          <w:lang w:val="sq-AL"/>
        </w:rPr>
        <w:lastRenderedPageBreak/>
        <w:t>Në Programin “</w:t>
      </w:r>
      <w:r w:rsidR="00853849" w:rsidRPr="00BA4F3A">
        <w:rPr>
          <w:bCs/>
          <w:lang w:val="sq-AL"/>
        </w:rPr>
        <w:t>Buxheti Gjyq</w:t>
      </w:r>
      <w:r w:rsidR="005F5985" w:rsidRPr="00BA4F3A">
        <w:rPr>
          <w:bCs/>
          <w:lang w:val="sq-AL"/>
        </w:rPr>
        <w:t>ë</w:t>
      </w:r>
      <w:r w:rsidR="00853849" w:rsidRPr="00BA4F3A">
        <w:rPr>
          <w:bCs/>
          <w:lang w:val="sq-AL"/>
        </w:rPr>
        <w:t>sor</w:t>
      </w:r>
      <w:r w:rsidR="00216720">
        <w:rPr>
          <w:bCs/>
          <w:lang w:val="sq-AL"/>
        </w:rPr>
        <w:t xml:space="preserve">”, sipas raportit të institucionit “Çështje të gjykuara” është produkti kryesor që lidhet me 4 tregues performance,q </w:t>
      </w:r>
      <w:r w:rsidRPr="00BA4F3A">
        <w:rPr>
          <w:bCs/>
          <w:lang w:val="sq-AL"/>
        </w:rPr>
        <w:t xml:space="preserve">ë për periudhën janë realizuar </w:t>
      </w:r>
      <w:r w:rsidR="005F5985" w:rsidRPr="00BA4F3A">
        <w:rPr>
          <w:bCs/>
          <w:lang w:val="sq-AL"/>
        </w:rPr>
        <w:t xml:space="preserve">plotësisht. Në relacionin shoqërues të raportit të monitorimit të paraqitur nga </w:t>
      </w:r>
      <w:r w:rsidR="00D026CA">
        <w:rPr>
          <w:bCs/>
          <w:lang w:val="sq-AL"/>
        </w:rPr>
        <w:t>KL</w:t>
      </w:r>
      <w:r w:rsidR="005F5985" w:rsidRPr="00BA4F3A">
        <w:rPr>
          <w:bCs/>
          <w:lang w:val="sq-AL"/>
        </w:rPr>
        <w:t>GJ jepen sqarime mbi</w:t>
      </w:r>
      <w:r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5F5985" w:rsidRPr="00BA4F3A">
        <w:rPr>
          <w:rFonts w:asciiTheme="majorBidi" w:hAnsiTheme="majorBidi" w:cstheme="majorBidi"/>
          <w:bCs/>
          <w:lang w:val="sq-AL"/>
        </w:rPr>
        <w:t xml:space="preserve">lidhjen e realizimit të qëllimit dhe objektivave të politikës së programit nëpërmjet realizimit të produkteve </w:t>
      </w:r>
      <w:r w:rsidRPr="00BA4F3A">
        <w:rPr>
          <w:rFonts w:asciiTheme="majorBidi" w:hAnsiTheme="majorBidi" w:cstheme="majorBidi"/>
          <w:bCs/>
          <w:lang w:val="sq-AL"/>
        </w:rPr>
        <w:t>nga përdorimi i fondeve t</w:t>
      </w:r>
      <w:r w:rsidR="005F5985" w:rsidRPr="00BA4F3A">
        <w:rPr>
          <w:rFonts w:asciiTheme="majorBidi" w:hAnsiTheme="majorBidi" w:cstheme="majorBidi"/>
          <w:bCs/>
          <w:lang w:val="sq-AL"/>
        </w:rPr>
        <w:t>ë planifikuara për këtë program.</w:t>
      </w:r>
    </w:p>
    <w:p w:rsidR="003F1EDA" w:rsidRPr="00BA4F3A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3F1EDA" w:rsidRPr="00BA4F3A" w:rsidRDefault="003F1EDA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3F1EDA" w:rsidRPr="00BA4F3A" w:rsidRDefault="003F1EDA" w:rsidP="00C71079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216720">
        <w:rPr>
          <w:rFonts w:asciiTheme="majorBidi" w:hAnsiTheme="majorBidi" w:cstheme="majorBidi"/>
          <w:bCs/>
          <w:sz w:val="24"/>
          <w:szCs w:val="24"/>
          <w:lang w:val="sq-AL"/>
        </w:rPr>
        <w:t>KL</w:t>
      </w:r>
      <w:r w:rsidR="005F5985" w:rsidRPr="00BA4F3A">
        <w:rPr>
          <w:rFonts w:asciiTheme="majorBidi" w:hAnsiTheme="majorBidi" w:cstheme="majorBidi"/>
          <w:bCs/>
          <w:sz w:val="24"/>
          <w:szCs w:val="24"/>
          <w:lang w:val="sq-AL"/>
        </w:rPr>
        <w:t>GJ,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, konkretisht Aneksi nr 1, Aneksi nr 2, Aneksi nr 3, Aneksi nr 4 dhe Aneksi nr </w:t>
      </w:r>
      <w:r w:rsidR="00C71079"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:rsidR="003F1EDA" w:rsidRPr="00BA4F3A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3F1EDA" w:rsidRPr="00BA4F3A" w:rsidRDefault="003F1EDA" w:rsidP="00C71079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të </w:t>
      </w:r>
      <w:r w:rsidR="00216720">
        <w:rPr>
          <w:rFonts w:asciiTheme="majorBidi" w:hAnsiTheme="majorBidi" w:cstheme="majorBidi"/>
          <w:bCs/>
          <w:sz w:val="24"/>
          <w:szCs w:val="24"/>
          <w:lang w:val="sq-AL"/>
        </w:rPr>
        <w:t>KL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GJ ka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të plotësuara tabelat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dhe gjithashtu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në relacionin e tij ka një analizë të produkteve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Gjithsesi theksojm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se ka vend p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r nj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p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rcaktim m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t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sakt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produkteve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pasi</w:t>
      </w:r>
      <w:r w:rsidR="00C71079">
        <w:rPr>
          <w:rFonts w:asciiTheme="majorBidi" w:hAnsiTheme="majorBidi" w:cstheme="majorBidi"/>
          <w:bCs/>
          <w:sz w:val="24"/>
          <w:szCs w:val="24"/>
          <w:lang w:val="sq-AL"/>
        </w:rPr>
        <w:t xml:space="preserve"> s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humë nga produktet identifikohen me projektet e investimeve dhe raportohen si produkte. </w:t>
      </w:r>
    </w:p>
    <w:p w:rsidR="003F1EDA" w:rsidRPr="00BA4F3A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Pr="00BA4F3A" w:rsidRDefault="006F660C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dhënat faktike të raportuara nga ministria duhet të jenë të rakorduara me të dhënat faktike të Sistemit Informatik Financiar i Qeverisë (SIFQ). Për këtë pikë vërejmë që të dhënat e raportuara në raportin e monitorimit nga </w:t>
      </w:r>
      <w:r w:rsidR="00216720">
        <w:rPr>
          <w:rFonts w:asciiTheme="majorBidi" w:hAnsiTheme="majorBidi" w:cstheme="majorBidi"/>
          <w:bCs/>
          <w:sz w:val="24"/>
          <w:szCs w:val="24"/>
          <w:lang w:val="sq-AL"/>
        </w:rPr>
        <w:t>KL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GJ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të njëjta me të dhënat faktike të siguruara nga SIFQ, si për shpenzimet korente edhe për shpenzimet kapitale.</w:t>
      </w:r>
    </w:p>
    <w:p w:rsidR="003F1EDA" w:rsidRPr="00BA4F3A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Pr="00BA4F3A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Gjithashtu pjesë e raportit të monitorimit duhet të jenë dhe të raportohen edhe realizimi i të ardhurave jashtë limitit, </w:t>
      </w:r>
      <w:r w:rsidR="00E2503B" w:rsidRPr="00BA4F3A">
        <w:rPr>
          <w:rFonts w:asciiTheme="majorBidi" w:hAnsiTheme="majorBidi" w:cstheme="majorBidi"/>
          <w:bCs/>
          <w:sz w:val="24"/>
          <w:szCs w:val="24"/>
          <w:lang w:val="sq-AL"/>
        </w:rPr>
        <w:t>për të cilat në vitin 201</w:t>
      </w:r>
      <w:r w:rsidR="00216720">
        <w:rPr>
          <w:rFonts w:asciiTheme="majorBidi" w:hAnsiTheme="majorBidi" w:cstheme="majorBidi"/>
          <w:bCs/>
          <w:sz w:val="24"/>
          <w:szCs w:val="24"/>
          <w:lang w:val="sq-AL"/>
        </w:rPr>
        <w:t>9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216720">
        <w:rPr>
          <w:rFonts w:asciiTheme="majorBidi" w:hAnsiTheme="majorBidi" w:cstheme="majorBidi"/>
          <w:bCs/>
          <w:sz w:val="24"/>
          <w:szCs w:val="24"/>
          <w:lang w:val="sq-AL"/>
        </w:rPr>
        <w:t>KL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GJ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ka patur realizim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sht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raportuar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gjithashtu lidhja e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tyre me realizimin e 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>tregues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ve t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performancës dhe 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>produkte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ve t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realizuara nga përdorimi i tyre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(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>pjesë e aneksit nr. 3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)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. </w:t>
      </w:r>
    </w:p>
    <w:p w:rsidR="003F1EDA" w:rsidRPr="00216720" w:rsidRDefault="003F1EDA" w:rsidP="0021672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Pr="00D026CA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D026CA">
        <w:rPr>
          <w:rFonts w:asciiTheme="majorBidi" w:hAnsiTheme="majorBidi" w:cstheme="majorBidi"/>
          <w:bCs/>
          <w:sz w:val="24"/>
          <w:szCs w:val="24"/>
          <w:lang w:val="sq-AL"/>
        </w:rPr>
        <w:t xml:space="preserve">Një ndër problematikat që duhet të trajtohet në raportet e monitorimit është edhe evidentimi dhe trajtimi i detyrimeve të prapambetura si ato të trashëguara ashtu edhe ato të krijuara rishtazi. Trajtimi i tyre i cili duhet të konsiderohet si prioritar duhet të konsistojë në paraqitjen e argumentave lidhur me krijimin e tyre si edhe masat që parashikohet të merren për likujdimin e tyre. </w:t>
      </w:r>
    </w:p>
    <w:p w:rsidR="003F1EDA" w:rsidRPr="00D026CA" w:rsidRDefault="003F1EDA" w:rsidP="00D026CA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3F1EDA" w:rsidRPr="00D026CA" w:rsidRDefault="003F1EDA" w:rsidP="00D026CA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D026CA">
        <w:rPr>
          <w:rFonts w:asciiTheme="majorBidi" w:hAnsiTheme="majorBidi" w:cstheme="majorBidi"/>
          <w:bCs/>
          <w:sz w:val="24"/>
          <w:szCs w:val="24"/>
          <w:lang w:val="sq-AL"/>
        </w:rPr>
        <w:t xml:space="preserve">Në lidhje me këtë rekomandim, vlerësojmë faktin që, sipas deklarimeve të bëra nga ana e tyre, </w:t>
      </w:r>
      <w:r w:rsidR="00735747" w:rsidRPr="00D026CA">
        <w:rPr>
          <w:rFonts w:asciiTheme="majorBidi" w:hAnsiTheme="majorBidi" w:cstheme="majorBidi"/>
          <w:bCs/>
          <w:sz w:val="24"/>
          <w:szCs w:val="24"/>
          <w:lang w:val="sq-AL"/>
        </w:rPr>
        <w:t>ZABGJ</w:t>
      </w:r>
      <w:r w:rsidRPr="00D026CA">
        <w:rPr>
          <w:rFonts w:asciiTheme="majorBidi" w:hAnsiTheme="majorBidi" w:cstheme="majorBidi"/>
          <w:bCs/>
          <w:sz w:val="24"/>
          <w:szCs w:val="24"/>
          <w:lang w:val="sq-AL"/>
        </w:rPr>
        <w:t xml:space="preserve"> nuk ka detyrime të prapambetura.</w:t>
      </w:r>
    </w:p>
    <w:p w:rsidR="003F1EDA" w:rsidRPr="00BA4F3A" w:rsidRDefault="003F1EDA" w:rsidP="00D026CA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735747" w:rsidRPr="00D026CA" w:rsidRDefault="00E53333" w:rsidP="00D026CA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026CA">
        <w:rPr>
          <w:rFonts w:asciiTheme="majorBidi" w:hAnsiTheme="majorBidi" w:cstheme="majorBidi"/>
          <w:bCs/>
          <w:lang w:val="sq-AL"/>
        </w:rPr>
        <w:t xml:space="preserve"> </w:t>
      </w:r>
      <w:r w:rsidR="00216720">
        <w:rPr>
          <w:rFonts w:asciiTheme="majorBidi" w:hAnsiTheme="majorBidi" w:cstheme="majorBidi"/>
          <w:bCs/>
          <w:lang w:val="sq-AL"/>
        </w:rPr>
        <w:t xml:space="preserve">   </w:t>
      </w:r>
      <w:bookmarkEnd w:id="0"/>
    </w:p>
    <w:sectPr w:rsidR="00735747" w:rsidRPr="00D026CA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A27BA"/>
    <w:rsid w:val="000D6865"/>
    <w:rsid w:val="000E3477"/>
    <w:rsid w:val="00214B21"/>
    <w:rsid w:val="00216720"/>
    <w:rsid w:val="002636ED"/>
    <w:rsid w:val="0029364F"/>
    <w:rsid w:val="00293AB6"/>
    <w:rsid w:val="00324143"/>
    <w:rsid w:val="0037703F"/>
    <w:rsid w:val="003B79C1"/>
    <w:rsid w:val="003F1EDA"/>
    <w:rsid w:val="00410EC1"/>
    <w:rsid w:val="004223EC"/>
    <w:rsid w:val="004824E2"/>
    <w:rsid w:val="004B1112"/>
    <w:rsid w:val="004D3401"/>
    <w:rsid w:val="004F4D2E"/>
    <w:rsid w:val="005D134C"/>
    <w:rsid w:val="005D40BF"/>
    <w:rsid w:val="005F5985"/>
    <w:rsid w:val="00602DFF"/>
    <w:rsid w:val="00623E6F"/>
    <w:rsid w:val="006372F5"/>
    <w:rsid w:val="00661845"/>
    <w:rsid w:val="006B6C9F"/>
    <w:rsid w:val="006E6EF7"/>
    <w:rsid w:val="006F660C"/>
    <w:rsid w:val="00733808"/>
    <w:rsid w:val="00735747"/>
    <w:rsid w:val="007453BA"/>
    <w:rsid w:val="00782453"/>
    <w:rsid w:val="00786E94"/>
    <w:rsid w:val="007948F7"/>
    <w:rsid w:val="007E3096"/>
    <w:rsid w:val="00804B72"/>
    <w:rsid w:val="00853849"/>
    <w:rsid w:val="0088475B"/>
    <w:rsid w:val="008E71D5"/>
    <w:rsid w:val="00912624"/>
    <w:rsid w:val="009F011E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71079"/>
    <w:rsid w:val="00CA669B"/>
    <w:rsid w:val="00CB3CC3"/>
    <w:rsid w:val="00D026CA"/>
    <w:rsid w:val="00D550DC"/>
    <w:rsid w:val="00D62933"/>
    <w:rsid w:val="00D868FE"/>
    <w:rsid w:val="00DD1B55"/>
    <w:rsid w:val="00DF040A"/>
    <w:rsid w:val="00E2503B"/>
    <w:rsid w:val="00E53333"/>
    <w:rsid w:val="00E63E62"/>
    <w:rsid w:val="00E91C5C"/>
    <w:rsid w:val="00EB45AE"/>
    <w:rsid w:val="00ED17CA"/>
    <w:rsid w:val="00F31F4D"/>
    <w:rsid w:val="00F478C1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EF641-CB26-4073-BE07-EFEF5305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4</cp:revision>
  <cp:lastPrinted>2017-05-29T09:13:00Z</cp:lastPrinted>
  <dcterms:created xsi:type="dcterms:W3CDTF">2020-04-27T10:46:00Z</dcterms:created>
  <dcterms:modified xsi:type="dcterms:W3CDTF">2020-04-27T11:39:00Z</dcterms:modified>
</cp:coreProperties>
</file>