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0D" w:rsidRPr="002B2C85" w:rsidRDefault="00AC7B0D" w:rsidP="003E57E0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2B2C85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AC7B0D" w:rsidRPr="002B2C85" w:rsidRDefault="00AC7B0D" w:rsidP="003E57E0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2B2C85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="00D57176" w:rsidRPr="002B2C85">
        <w:rPr>
          <w:rFonts w:asciiTheme="majorBidi" w:hAnsiTheme="majorBidi" w:cstheme="majorBidi"/>
          <w:b/>
          <w:caps/>
          <w:color w:val="002060"/>
          <w:lang w:val="sq-AL"/>
        </w:rPr>
        <w:t>viti</w:t>
      </w:r>
      <w:r w:rsidR="00DB0D15" w:rsidRPr="002B2C85">
        <w:rPr>
          <w:rFonts w:asciiTheme="majorBidi" w:hAnsiTheme="majorBidi" w:cstheme="majorBidi"/>
          <w:b/>
          <w:caps/>
          <w:color w:val="002060"/>
          <w:lang w:val="sq-AL"/>
        </w:rPr>
        <w:t>t</w:t>
      </w:r>
      <w:r w:rsidRPr="002B2C85">
        <w:rPr>
          <w:rFonts w:asciiTheme="majorBidi" w:hAnsiTheme="majorBidi" w:cstheme="majorBidi"/>
          <w:b/>
          <w:caps/>
          <w:color w:val="002060"/>
          <w:lang w:val="sq-AL"/>
        </w:rPr>
        <w:t xml:space="preserve"> 201</w:t>
      </w:r>
      <w:r w:rsidR="00D57176" w:rsidRPr="002B2C85">
        <w:rPr>
          <w:rFonts w:asciiTheme="majorBidi" w:hAnsiTheme="majorBidi" w:cstheme="majorBidi"/>
          <w:b/>
          <w:caps/>
          <w:color w:val="002060"/>
          <w:lang w:val="sq-AL"/>
        </w:rPr>
        <w:t>9</w:t>
      </w:r>
      <w:r w:rsidRPr="002B2C85">
        <w:rPr>
          <w:rFonts w:asciiTheme="majorBidi" w:hAnsiTheme="majorBidi" w:cstheme="majorBidi"/>
          <w:b/>
          <w:color w:val="002060"/>
          <w:lang w:val="sq-AL"/>
        </w:rPr>
        <w:t xml:space="preserve"> </w:t>
      </w:r>
    </w:p>
    <w:p w:rsidR="00B61C60" w:rsidRPr="002B2C85" w:rsidRDefault="00AC7B0D" w:rsidP="003E57E0">
      <w:pPr>
        <w:spacing w:line="276" w:lineRule="auto"/>
        <w:jc w:val="center"/>
        <w:rPr>
          <w:bCs/>
          <w:lang w:val="sq-AL"/>
        </w:rPr>
      </w:pPr>
      <w:r w:rsidRPr="002B2C85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 w:rsidR="008B5837" w:rsidRPr="002B2C85">
        <w:rPr>
          <w:rFonts w:asciiTheme="majorBidi" w:hAnsiTheme="majorBidi" w:cstheme="majorBidi"/>
          <w:b/>
          <w:caps/>
          <w:color w:val="002060"/>
          <w:lang w:val="sq-AL"/>
        </w:rPr>
        <w:t>Shkoll</w:t>
      </w:r>
      <w:r w:rsidR="00C4399A" w:rsidRPr="002B2C85">
        <w:rPr>
          <w:rFonts w:asciiTheme="majorBidi" w:hAnsiTheme="majorBidi" w:cstheme="majorBidi"/>
          <w:b/>
          <w:caps/>
          <w:color w:val="002060"/>
          <w:lang w:val="sq-AL"/>
        </w:rPr>
        <w:t>ë</w:t>
      </w:r>
      <w:r w:rsidR="008B5837" w:rsidRPr="002B2C85">
        <w:rPr>
          <w:rFonts w:asciiTheme="majorBidi" w:hAnsiTheme="majorBidi" w:cstheme="majorBidi"/>
          <w:b/>
          <w:caps/>
          <w:color w:val="002060"/>
          <w:lang w:val="sq-AL"/>
        </w:rPr>
        <w:t>n e Magjistratur</w:t>
      </w:r>
      <w:r w:rsidR="00C4399A" w:rsidRPr="002B2C85">
        <w:rPr>
          <w:rFonts w:asciiTheme="majorBidi" w:hAnsiTheme="majorBidi" w:cstheme="majorBidi"/>
          <w:b/>
          <w:caps/>
          <w:color w:val="002060"/>
          <w:lang w:val="sq-AL"/>
        </w:rPr>
        <w:t>ë</w:t>
      </w:r>
      <w:r w:rsidR="008B5837" w:rsidRPr="002B2C85">
        <w:rPr>
          <w:rFonts w:asciiTheme="majorBidi" w:hAnsiTheme="majorBidi" w:cstheme="majorBidi"/>
          <w:b/>
          <w:caps/>
          <w:color w:val="002060"/>
          <w:lang w:val="sq-AL"/>
        </w:rPr>
        <w:t>s</w:t>
      </w:r>
    </w:p>
    <w:p w:rsidR="0037703F" w:rsidRPr="002B2C85" w:rsidRDefault="0037703F" w:rsidP="003E57E0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2B2C85" w:rsidRDefault="00410EC1" w:rsidP="003E57E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0"/>
        <w:jc w:val="both"/>
        <w:rPr>
          <w:b/>
          <w:lang w:val="sq-AL"/>
        </w:rPr>
      </w:pPr>
      <w:r w:rsidRPr="002B2C85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:rsidR="00B61C60" w:rsidRPr="002B2C85" w:rsidRDefault="008B5837" w:rsidP="003E57E0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2B2C85">
        <w:rPr>
          <w:rFonts w:asciiTheme="majorBidi" w:hAnsiTheme="majorBidi" w:cstheme="majorBidi"/>
          <w:b/>
          <w:color w:val="002060"/>
          <w:lang w:val="sq-AL"/>
        </w:rPr>
        <w:t>Shkolla e Magjistratur</w:t>
      </w:r>
      <w:r w:rsidR="00C4399A" w:rsidRPr="002B2C85">
        <w:rPr>
          <w:rFonts w:asciiTheme="majorBidi" w:hAnsiTheme="majorBidi" w:cstheme="majorBidi"/>
          <w:b/>
          <w:color w:val="002060"/>
          <w:lang w:val="sq-AL"/>
        </w:rPr>
        <w:t>ë</w:t>
      </w:r>
      <w:r w:rsidRPr="002B2C85">
        <w:rPr>
          <w:rFonts w:asciiTheme="majorBidi" w:hAnsiTheme="majorBidi" w:cstheme="majorBidi"/>
          <w:b/>
          <w:color w:val="002060"/>
          <w:lang w:val="sq-AL"/>
        </w:rPr>
        <w:t>s</w:t>
      </w:r>
      <w:r w:rsidR="00B25EEF" w:rsidRPr="002B2C85">
        <w:rPr>
          <w:bCs/>
          <w:lang w:val="sq-AL"/>
        </w:rPr>
        <w:t xml:space="preserve"> administroi dhe menaxhoi fondet publike sipas </w:t>
      </w:r>
      <w:r w:rsidR="008E71D5" w:rsidRPr="002B2C85">
        <w:rPr>
          <w:bCs/>
          <w:lang w:val="sq-AL"/>
        </w:rPr>
        <w:t>program</w:t>
      </w:r>
      <w:r w:rsidR="00267899" w:rsidRPr="002B2C85">
        <w:rPr>
          <w:bCs/>
          <w:lang w:val="sq-AL"/>
        </w:rPr>
        <w:t>it “</w:t>
      </w:r>
      <w:r w:rsidR="005D63E6" w:rsidRPr="002B2C85">
        <w:rPr>
          <w:bCs/>
          <w:lang w:val="sq-AL"/>
        </w:rPr>
        <w:t xml:space="preserve">Veprimtaria </w:t>
      </w:r>
      <w:r w:rsidRPr="002B2C85">
        <w:rPr>
          <w:bCs/>
          <w:lang w:val="sq-AL"/>
        </w:rPr>
        <w:t>arsimore</w:t>
      </w:r>
      <w:r w:rsidR="00267899" w:rsidRPr="002B2C85">
        <w:rPr>
          <w:bCs/>
          <w:lang w:val="sq-AL"/>
        </w:rPr>
        <w:t>”</w:t>
      </w:r>
      <w:r w:rsidR="00F04951" w:rsidRPr="002B2C85">
        <w:rPr>
          <w:bCs/>
          <w:lang w:val="sq-AL"/>
        </w:rPr>
        <w:t>.</w:t>
      </w:r>
    </w:p>
    <w:p w:rsidR="00410EC1" w:rsidRPr="002B2C85" w:rsidRDefault="00410EC1" w:rsidP="003E57E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2B2C85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:rsidR="00EB45AE" w:rsidRPr="002B2C85" w:rsidRDefault="00410EC1" w:rsidP="003E57E0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2B2C85">
        <w:rPr>
          <w:rFonts w:asciiTheme="majorBidi" w:hAnsiTheme="majorBidi" w:cstheme="majorBidi"/>
          <w:bCs/>
          <w:lang w:val="sq-AL"/>
        </w:rPr>
        <w:t xml:space="preserve">Në fund të </w:t>
      </w:r>
      <w:r w:rsidR="00D57176" w:rsidRPr="002B2C85">
        <w:rPr>
          <w:rFonts w:asciiTheme="majorBidi" w:hAnsiTheme="majorBidi" w:cstheme="majorBidi"/>
          <w:bCs/>
          <w:lang w:val="sq-AL"/>
        </w:rPr>
        <w:t>viti</w:t>
      </w:r>
      <w:r w:rsidR="00DB0D15" w:rsidRPr="002B2C85">
        <w:rPr>
          <w:rFonts w:asciiTheme="majorBidi" w:hAnsiTheme="majorBidi" w:cstheme="majorBidi"/>
          <w:bCs/>
          <w:lang w:val="sq-AL"/>
        </w:rPr>
        <w:t>t</w:t>
      </w:r>
      <w:r w:rsidRPr="002B2C85">
        <w:rPr>
          <w:rFonts w:asciiTheme="majorBidi" w:hAnsiTheme="majorBidi" w:cstheme="majorBidi"/>
          <w:bCs/>
          <w:lang w:val="sq-AL"/>
        </w:rPr>
        <w:t xml:space="preserve"> 201</w:t>
      </w:r>
      <w:r w:rsidR="00D57176" w:rsidRPr="002B2C85">
        <w:rPr>
          <w:rFonts w:asciiTheme="majorBidi" w:hAnsiTheme="majorBidi" w:cstheme="majorBidi"/>
          <w:bCs/>
          <w:lang w:val="sq-AL"/>
        </w:rPr>
        <w:t>9</w:t>
      </w:r>
      <w:r w:rsidRPr="002B2C85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planin </w:t>
      </w:r>
      <w:r w:rsidR="00D57176" w:rsidRPr="002B2C85">
        <w:rPr>
          <w:rFonts w:asciiTheme="majorBidi" w:hAnsiTheme="majorBidi" w:cstheme="majorBidi"/>
          <w:bCs/>
          <w:lang w:val="sq-AL"/>
        </w:rPr>
        <w:t>e peri</w:t>
      </w:r>
      <w:r w:rsidR="00541159" w:rsidRPr="002B2C85">
        <w:rPr>
          <w:rFonts w:asciiTheme="majorBidi" w:hAnsiTheme="majorBidi" w:cstheme="majorBidi"/>
          <w:bCs/>
          <w:lang w:val="sq-AL"/>
        </w:rPr>
        <w:t>u</w:t>
      </w:r>
      <w:r w:rsidR="00D57176" w:rsidRPr="002B2C85">
        <w:rPr>
          <w:rFonts w:asciiTheme="majorBidi" w:hAnsiTheme="majorBidi" w:cstheme="majorBidi"/>
          <w:bCs/>
          <w:lang w:val="sq-AL"/>
        </w:rPr>
        <w:t>dh</w:t>
      </w:r>
      <w:r w:rsidR="00070084" w:rsidRPr="002B2C85">
        <w:rPr>
          <w:rFonts w:asciiTheme="majorBidi" w:hAnsiTheme="majorBidi" w:cstheme="majorBidi"/>
          <w:bCs/>
          <w:lang w:val="sq-AL"/>
        </w:rPr>
        <w:t>ë</w:t>
      </w:r>
      <w:r w:rsidR="00D57176" w:rsidRPr="002B2C85">
        <w:rPr>
          <w:rFonts w:asciiTheme="majorBidi" w:hAnsiTheme="majorBidi" w:cstheme="majorBidi"/>
          <w:bCs/>
          <w:lang w:val="sq-AL"/>
        </w:rPr>
        <w:t>s</w:t>
      </w:r>
      <w:r w:rsidRPr="002B2C85">
        <w:rPr>
          <w:rFonts w:asciiTheme="majorBidi" w:hAnsiTheme="majorBidi" w:cstheme="majorBidi"/>
          <w:bCs/>
          <w:lang w:val="sq-AL"/>
        </w:rPr>
        <w:t xml:space="preserve">, sipas raportit të monitorimit të paraqitur nga ana e </w:t>
      </w:r>
      <w:r w:rsidR="0037703F" w:rsidRPr="002B2C85">
        <w:rPr>
          <w:rFonts w:asciiTheme="majorBidi" w:hAnsiTheme="majorBidi" w:cstheme="majorBidi"/>
          <w:bCs/>
          <w:lang w:val="sq-AL"/>
        </w:rPr>
        <w:t>institucionit</w:t>
      </w:r>
      <w:r w:rsidR="0029364F" w:rsidRPr="002B2C85">
        <w:rPr>
          <w:bCs/>
          <w:lang w:val="sq-AL"/>
        </w:rPr>
        <w:t xml:space="preserve"> dhe sipas të dhënave të Sistemit Financiar Informatik të Qeverisë</w:t>
      </w:r>
      <w:r w:rsidRPr="002B2C85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2B2C85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2B2C85">
        <w:rPr>
          <w:bCs/>
          <w:i/>
          <w:iCs/>
          <w:lang w:val="sq-AL"/>
        </w:rPr>
        <w:t>në mijë lekë</w:t>
      </w:r>
      <w:r w:rsidR="00602DFF" w:rsidRPr="002B2C85">
        <w:rPr>
          <w:bCs/>
          <w:i/>
          <w:iCs/>
          <w:lang w:val="sq-AL"/>
        </w:rPr>
        <w:t>:</w:t>
      </w:r>
      <w:r w:rsidR="005D40BF" w:rsidRPr="002B2C85">
        <w:rPr>
          <w:bCs/>
          <w:i/>
          <w:iCs/>
          <w:lang w:val="sq-AL"/>
        </w:rPr>
        <w:t xml:space="preserve"> </w:t>
      </w:r>
    </w:p>
    <w:tbl>
      <w:tblPr>
        <w:tblW w:w="8120" w:type="dxa"/>
        <w:jc w:val="center"/>
        <w:tblInd w:w="85" w:type="dxa"/>
        <w:tblLook w:val="04A0" w:firstRow="1" w:lastRow="0" w:firstColumn="1" w:lastColumn="0" w:noHBand="0" w:noVBand="1"/>
      </w:tblPr>
      <w:tblGrid>
        <w:gridCol w:w="960"/>
        <w:gridCol w:w="3580"/>
        <w:gridCol w:w="960"/>
        <w:gridCol w:w="960"/>
        <w:gridCol w:w="1660"/>
      </w:tblGrid>
      <w:tr w:rsidR="002B2C85" w:rsidRPr="002B2C85" w:rsidTr="002B2C85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bCs/>
                <w:color w:val="00206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58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bCs/>
                <w:color w:val="002060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Plani 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Fakti 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bCs/>
                <w:color w:val="002060"/>
                <w:sz w:val="20"/>
                <w:szCs w:val="20"/>
                <w:lang w:val="sq-AL"/>
              </w:rPr>
              <w:t>Përqindja  e realizimit</w:t>
            </w:r>
          </w:p>
        </w:tc>
      </w:tr>
      <w:tr w:rsidR="002B2C85" w:rsidRPr="002B2C85" w:rsidTr="002B2C8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2C85" w:rsidRPr="002B2C85" w:rsidRDefault="002B2C85" w:rsidP="003E57E0">
            <w:pPr>
              <w:rPr>
                <w:color w:val="002060"/>
                <w:lang w:val="sq-AL"/>
              </w:rPr>
            </w:pPr>
            <w:r w:rsidRPr="002B2C85">
              <w:rPr>
                <w:color w:val="002060"/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95,600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90,391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94.6%</w:t>
            </w:r>
          </w:p>
        </w:tc>
      </w:tr>
      <w:tr w:rsidR="002B2C85" w:rsidRPr="002B2C85" w:rsidTr="002B2C8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2C85" w:rsidRPr="002B2C85" w:rsidRDefault="002B2C85" w:rsidP="003E57E0">
            <w:pPr>
              <w:rPr>
                <w:color w:val="002060"/>
                <w:lang w:val="sq-AL"/>
              </w:rPr>
            </w:pPr>
            <w:r w:rsidRPr="002B2C85">
              <w:rPr>
                <w:color w:val="002060"/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75,205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59,946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79.7%</w:t>
            </w:r>
          </w:p>
        </w:tc>
      </w:tr>
      <w:tr w:rsidR="002B2C85" w:rsidRPr="002B2C85" w:rsidTr="002B2C8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2C85" w:rsidRPr="002B2C85" w:rsidRDefault="002B2C85" w:rsidP="003E57E0">
            <w:pPr>
              <w:rPr>
                <w:color w:val="002060"/>
                <w:lang w:val="sq-AL"/>
              </w:rPr>
            </w:pPr>
            <w:r w:rsidRPr="002B2C85">
              <w:rPr>
                <w:color w:val="002060"/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8,000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6,898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color w:val="002060"/>
                <w:sz w:val="22"/>
                <w:szCs w:val="22"/>
                <w:lang w:val="sq-AL"/>
              </w:rPr>
              <w:t>86.2%</w:t>
            </w:r>
          </w:p>
        </w:tc>
      </w:tr>
      <w:tr w:rsidR="002B2C85" w:rsidRPr="002B2C85" w:rsidTr="002B2C85">
        <w:trPr>
          <w:trHeight w:val="315"/>
          <w:jc w:val="center"/>
        </w:trPr>
        <w:tc>
          <w:tcPr>
            <w:tcW w:w="454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FFFFCC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b/>
                <w:bCs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/>
                <w:bCs/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b/>
                <w:bCs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/>
                <w:bCs/>
                <w:color w:val="002060"/>
                <w:sz w:val="22"/>
                <w:szCs w:val="22"/>
                <w:lang w:val="sq-AL"/>
              </w:rPr>
              <w:t>178,805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b/>
                <w:bCs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/>
                <w:bCs/>
                <w:color w:val="002060"/>
                <w:sz w:val="22"/>
                <w:szCs w:val="22"/>
                <w:lang w:val="sq-AL"/>
              </w:rPr>
              <w:t>157,235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2B2C85" w:rsidRPr="002B2C85" w:rsidRDefault="002B2C85" w:rsidP="003E57E0">
            <w:pPr>
              <w:jc w:val="center"/>
              <w:rPr>
                <w:b/>
                <w:bCs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/>
                <w:bCs/>
                <w:color w:val="002060"/>
                <w:sz w:val="22"/>
                <w:szCs w:val="22"/>
                <w:lang w:val="sq-AL"/>
              </w:rPr>
              <w:t>87.9%</w:t>
            </w:r>
          </w:p>
        </w:tc>
      </w:tr>
    </w:tbl>
    <w:p w:rsidR="002B2C85" w:rsidRPr="002B2C85" w:rsidRDefault="002B2C85" w:rsidP="003E57E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CB3CC3" w:rsidRPr="002B2C85" w:rsidRDefault="00293AB6" w:rsidP="003E57E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B2C85">
        <w:rPr>
          <w:rFonts w:asciiTheme="majorBidi" w:hAnsiTheme="majorBidi" w:cstheme="majorBidi"/>
          <w:bCs/>
          <w:lang w:val="sq-AL"/>
        </w:rPr>
        <w:t>S</w:t>
      </w:r>
      <w:r w:rsidR="00CB3CC3" w:rsidRPr="002B2C85">
        <w:rPr>
          <w:rFonts w:asciiTheme="majorBidi" w:hAnsiTheme="majorBidi" w:cstheme="majorBidi"/>
          <w:bCs/>
          <w:lang w:val="sq-AL"/>
        </w:rPr>
        <w:t>i</w:t>
      </w:r>
      <w:r w:rsidR="00B61C60" w:rsidRPr="002B2C85">
        <w:rPr>
          <w:rFonts w:asciiTheme="majorBidi" w:hAnsiTheme="majorBidi" w:cstheme="majorBidi"/>
          <w:bCs/>
          <w:lang w:val="sq-AL"/>
        </w:rPr>
        <w:t>ç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shikohet nga tabelat e mësip</w:t>
      </w:r>
      <w:r w:rsidR="00324143" w:rsidRPr="002B2C85">
        <w:rPr>
          <w:rFonts w:asciiTheme="majorBidi" w:hAnsiTheme="majorBidi" w:cstheme="majorBidi"/>
          <w:bCs/>
          <w:lang w:val="sq-AL"/>
        </w:rPr>
        <w:t>ë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B5837" w:rsidRPr="002B2C85">
        <w:rPr>
          <w:rFonts w:asciiTheme="majorBidi" w:hAnsiTheme="majorBidi" w:cstheme="majorBidi"/>
          <w:bCs/>
          <w:lang w:val="sq-AL"/>
        </w:rPr>
        <w:t>SHM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janë realizuar në rreth </w:t>
      </w:r>
      <w:r w:rsidR="002B2C85" w:rsidRPr="002B2C85">
        <w:rPr>
          <w:rFonts w:asciiTheme="majorBidi" w:hAnsiTheme="majorBidi" w:cstheme="majorBidi"/>
          <w:bCs/>
          <w:lang w:val="sq-AL"/>
        </w:rPr>
        <w:t>94.6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2B2C85">
        <w:rPr>
          <w:rFonts w:asciiTheme="majorBidi" w:hAnsiTheme="majorBidi" w:cstheme="majorBidi"/>
          <w:bCs/>
          <w:lang w:val="sq-AL"/>
        </w:rPr>
        <w:t>për qind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të planit vjetor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p</w:t>
      </w:r>
      <w:r w:rsidR="00C35ED5" w:rsidRPr="002B2C85">
        <w:rPr>
          <w:rFonts w:asciiTheme="majorBidi" w:hAnsiTheme="majorBidi" w:cstheme="majorBidi"/>
          <w:bCs/>
          <w:lang w:val="sq-AL"/>
        </w:rPr>
        <w:t>ë</w:t>
      </w:r>
      <w:r w:rsidR="008824C7" w:rsidRPr="002B2C85">
        <w:rPr>
          <w:rFonts w:asciiTheme="majorBidi" w:hAnsiTheme="majorBidi" w:cstheme="majorBidi"/>
          <w:bCs/>
          <w:lang w:val="sq-AL"/>
        </w:rPr>
        <w:t>r shpenzimet e personelit</w:t>
      </w:r>
      <w:r w:rsidR="00CB3CC3" w:rsidRPr="002B2C85">
        <w:rPr>
          <w:rFonts w:asciiTheme="majorBidi" w:hAnsiTheme="majorBidi" w:cstheme="majorBidi"/>
          <w:bCs/>
          <w:lang w:val="sq-AL"/>
        </w:rPr>
        <w:t>,</w:t>
      </w:r>
      <w:r w:rsidR="00D04F40" w:rsidRPr="002B2C85">
        <w:rPr>
          <w:rFonts w:asciiTheme="majorBidi" w:hAnsiTheme="majorBidi" w:cstheme="majorBidi"/>
          <w:bCs/>
          <w:lang w:val="sq-AL"/>
        </w:rPr>
        <w:t xml:space="preserve"> rreth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</w:t>
      </w:r>
      <w:r w:rsidR="002B2C85" w:rsidRPr="002B2C85">
        <w:rPr>
          <w:rFonts w:asciiTheme="majorBidi" w:hAnsiTheme="majorBidi" w:cstheme="majorBidi"/>
          <w:bCs/>
          <w:lang w:val="sq-AL"/>
        </w:rPr>
        <w:t>80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për qind të planit vjetor p</w:t>
      </w:r>
      <w:r w:rsidR="00C35ED5" w:rsidRPr="002B2C85">
        <w:rPr>
          <w:rFonts w:asciiTheme="majorBidi" w:hAnsiTheme="majorBidi" w:cstheme="majorBidi"/>
          <w:bCs/>
          <w:lang w:val="sq-AL"/>
        </w:rPr>
        <w:t>ë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r shpenzimet e tjera korente, 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ndërsa vërejmë një realizim në nivelin prej </w:t>
      </w:r>
      <w:r w:rsidR="002B2C85" w:rsidRPr="002B2C85">
        <w:rPr>
          <w:rFonts w:asciiTheme="majorBidi" w:hAnsiTheme="majorBidi" w:cstheme="majorBidi"/>
          <w:bCs/>
          <w:lang w:val="sq-AL"/>
        </w:rPr>
        <w:t>86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2B2C85">
        <w:rPr>
          <w:rFonts w:asciiTheme="majorBidi" w:hAnsiTheme="majorBidi" w:cstheme="majorBidi"/>
          <w:bCs/>
          <w:lang w:val="sq-AL"/>
        </w:rPr>
        <w:t>për qind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në shpenzimet kapitale. N</w:t>
      </w:r>
      <w:r w:rsidR="00324143" w:rsidRPr="002B2C85">
        <w:rPr>
          <w:rFonts w:asciiTheme="majorBidi" w:hAnsiTheme="majorBidi" w:cstheme="majorBidi"/>
          <w:bCs/>
          <w:lang w:val="sq-AL"/>
        </w:rPr>
        <w:t>ë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total </w:t>
      </w:r>
      <w:r w:rsidR="008B5837" w:rsidRPr="002B2C85">
        <w:rPr>
          <w:rFonts w:asciiTheme="majorBidi" w:hAnsiTheme="majorBidi" w:cstheme="majorBidi"/>
          <w:bCs/>
          <w:lang w:val="sq-AL"/>
        </w:rPr>
        <w:t>Shkolla e Magjistratures</w:t>
      </w:r>
      <w:r w:rsidR="004824E2" w:rsidRPr="002B2C85">
        <w:rPr>
          <w:bCs/>
          <w:color w:val="002060"/>
          <w:sz w:val="28"/>
          <w:szCs w:val="28"/>
          <w:lang w:val="sq-AL"/>
        </w:rPr>
        <w:t xml:space="preserve"> </w:t>
      </w:r>
      <w:r w:rsidR="00CB3CC3" w:rsidRPr="002B2C85">
        <w:rPr>
          <w:rFonts w:asciiTheme="majorBidi" w:hAnsiTheme="majorBidi" w:cstheme="majorBidi"/>
          <w:bCs/>
          <w:lang w:val="sq-AL"/>
        </w:rPr>
        <w:t>ka nj</w:t>
      </w:r>
      <w:r w:rsidR="00324143" w:rsidRPr="002B2C85">
        <w:rPr>
          <w:rFonts w:asciiTheme="majorBidi" w:hAnsiTheme="majorBidi" w:cstheme="majorBidi"/>
          <w:bCs/>
          <w:lang w:val="sq-AL"/>
        </w:rPr>
        <w:t>ë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2B2C85">
        <w:rPr>
          <w:rFonts w:asciiTheme="majorBidi" w:hAnsiTheme="majorBidi" w:cstheme="majorBidi"/>
          <w:bCs/>
          <w:lang w:val="sq-AL"/>
        </w:rPr>
        <w:t>ë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2B2C85">
        <w:rPr>
          <w:rFonts w:asciiTheme="majorBidi" w:hAnsiTheme="majorBidi" w:cstheme="majorBidi"/>
          <w:bCs/>
          <w:lang w:val="sq-AL"/>
        </w:rPr>
        <w:t>ë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2B2C85">
        <w:rPr>
          <w:rFonts w:asciiTheme="majorBidi" w:hAnsiTheme="majorBidi" w:cstheme="majorBidi"/>
          <w:bCs/>
          <w:lang w:val="sq-AL"/>
        </w:rPr>
        <w:t>ë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n </w:t>
      </w:r>
      <w:r w:rsidR="002B2C85" w:rsidRPr="002B2C85">
        <w:rPr>
          <w:rFonts w:asciiTheme="majorBidi" w:hAnsiTheme="majorBidi" w:cstheme="majorBidi"/>
          <w:bCs/>
          <w:lang w:val="sq-AL"/>
        </w:rPr>
        <w:t>87.9</w:t>
      </w:r>
      <w:r w:rsidR="00CB3CC3" w:rsidRPr="002B2C85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2B2C85">
        <w:rPr>
          <w:rFonts w:asciiTheme="majorBidi" w:hAnsiTheme="majorBidi" w:cstheme="majorBidi"/>
          <w:bCs/>
          <w:lang w:val="sq-AL"/>
        </w:rPr>
        <w:t>për qind</w:t>
      </w:r>
      <w:r w:rsidR="00CB3CC3" w:rsidRPr="002B2C85">
        <w:rPr>
          <w:rFonts w:asciiTheme="majorBidi" w:hAnsiTheme="majorBidi" w:cstheme="majorBidi"/>
          <w:bCs/>
          <w:lang w:val="sq-AL"/>
        </w:rPr>
        <w:t>.</w:t>
      </w:r>
    </w:p>
    <w:p w:rsidR="00410EC1" w:rsidRPr="002B2C85" w:rsidRDefault="00410EC1" w:rsidP="003E57E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2B2C85">
        <w:rPr>
          <w:rFonts w:asciiTheme="majorBidi" w:hAnsiTheme="majorBidi" w:cstheme="majorBidi"/>
          <w:b/>
          <w:color w:val="002060"/>
          <w:lang w:val="sq-AL"/>
        </w:rPr>
        <w:t>Informacion mbi volumin dhe madhësinë e ndryshimit të buxhetit.</w:t>
      </w:r>
    </w:p>
    <w:p w:rsidR="00B61C60" w:rsidRPr="002B2C85" w:rsidRDefault="00410EC1" w:rsidP="003E57E0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2B2C85">
        <w:rPr>
          <w:rFonts w:asciiTheme="majorBidi" w:hAnsiTheme="majorBidi" w:cstheme="majorBidi"/>
          <w:bCs/>
          <w:lang w:val="sq-AL"/>
        </w:rPr>
        <w:t>Për kë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të </w:t>
      </w:r>
      <w:r w:rsidR="004824E2" w:rsidRPr="002B2C85">
        <w:rPr>
          <w:rFonts w:asciiTheme="majorBidi" w:hAnsiTheme="majorBidi" w:cstheme="majorBidi"/>
          <w:bCs/>
          <w:lang w:val="sq-AL"/>
        </w:rPr>
        <w:t>institucion</w:t>
      </w:r>
      <w:r w:rsidR="007453BA" w:rsidRPr="002B2C85">
        <w:rPr>
          <w:rFonts w:asciiTheme="majorBidi" w:hAnsiTheme="majorBidi" w:cstheme="majorBidi"/>
          <w:bCs/>
          <w:lang w:val="sq-AL"/>
        </w:rPr>
        <w:t>, duke u nisur nga</w:t>
      </w:r>
      <w:r w:rsidRPr="002B2C85">
        <w:rPr>
          <w:rFonts w:asciiTheme="majorBidi" w:hAnsiTheme="majorBidi" w:cstheme="majorBidi"/>
          <w:bCs/>
          <w:lang w:val="sq-AL"/>
        </w:rPr>
        <w:t xml:space="preserve"> bu</w:t>
      </w:r>
      <w:r w:rsidR="007453BA" w:rsidRPr="002B2C85">
        <w:rPr>
          <w:rFonts w:asciiTheme="majorBidi" w:hAnsiTheme="majorBidi" w:cstheme="majorBidi"/>
          <w:bCs/>
          <w:lang w:val="sq-AL"/>
        </w:rPr>
        <w:t>xheti</w:t>
      </w:r>
      <w:r w:rsidRPr="002B2C85">
        <w:rPr>
          <w:rFonts w:asciiTheme="majorBidi" w:hAnsiTheme="majorBidi" w:cstheme="majorBidi"/>
          <w:bCs/>
          <w:lang w:val="sq-AL"/>
        </w:rPr>
        <w:t xml:space="preserve"> fillestar</w:t>
      </w:r>
      <w:r w:rsidR="007453BA" w:rsidRPr="002B2C85">
        <w:rPr>
          <w:rFonts w:asciiTheme="majorBidi" w:hAnsiTheme="majorBidi" w:cstheme="majorBidi"/>
          <w:bCs/>
          <w:lang w:val="sq-AL"/>
        </w:rPr>
        <w:t xml:space="preserve"> </w:t>
      </w:r>
      <w:r w:rsidR="008824C7" w:rsidRPr="002B2C85">
        <w:rPr>
          <w:rFonts w:asciiTheme="majorBidi" w:hAnsiTheme="majorBidi" w:cstheme="majorBidi"/>
          <w:bCs/>
          <w:lang w:val="sq-AL"/>
        </w:rPr>
        <w:t>miratuar me</w:t>
      </w:r>
      <w:r w:rsidR="007453BA" w:rsidRPr="002B2C85">
        <w:rPr>
          <w:rFonts w:asciiTheme="majorBidi" w:hAnsiTheme="majorBidi" w:cstheme="majorBidi"/>
          <w:bCs/>
          <w:lang w:val="sq-AL"/>
        </w:rPr>
        <w:t xml:space="preserve"> ligji</w:t>
      </w:r>
      <w:r w:rsidR="008824C7" w:rsidRPr="002B2C85">
        <w:rPr>
          <w:rFonts w:asciiTheme="majorBidi" w:hAnsiTheme="majorBidi" w:cstheme="majorBidi"/>
          <w:bCs/>
          <w:lang w:val="sq-AL"/>
        </w:rPr>
        <w:t>n</w:t>
      </w:r>
      <w:r w:rsidR="007453BA" w:rsidRPr="002B2C85">
        <w:rPr>
          <w:rFonts w:asciiTheme="majorBidi" w:hAnsiTheme="majorBidi" w:cstheme="majorBidi"/>
          <w:bCs/>
          <w:lang w:val="sq-AL"/>
        </w:rPr>
        <w:t xml:space="preserve"> nr. </w:t>
      </w:r>
      <w:r w:rsidR="00D04F40" w:rsidRPr="002B2C85">
        <w:rPr>
          <w:rFonts w:asciiTheme="majorBidi" w:hAnsiTheme="majorBidi" w:cstheme="majorBidi"/>
          <w:bCs/>
          <w:lang w:val="sq-AL"/>
        </w:rPr>
        <w:t>99/2018</w:t>
      </w:r>
      <w:r w:rsidR="007453BA" w:rsidRPr="002B2C85">
        <w:rPr>
          <w:rFonts w:asciiTheme="majorBidi" w:hAnsiTheme="majorBidi" w:cstheme="majorBidi"/>
          <w:bCs/>
          <w:lang w:val="sq-AL"/>
        </w:rPr>
        <w:t xml:space="preserve"> </w:t>
      </w:r>
      <w:r w:rsidR="008824C7" w:rsidRPr="002B2C85">
        <w:rPr>
          <w:rFonts w:asciiTheme="majorBidi" w:hAnsiTheme="majorBidi" w:cstheme="majorBidi"/>
          <w:bCs/>
          <w:lang w:val="sq-AL"/>
        </w:rPr>
        <w:t>sipas t</w:t>
      </w:r>
      <w:r w:rsidR="00C35ED5" w:rsidRPr="002B2C85">
        <w:rPr>
          <w:rFonts w:asciiTheme="majorBidi" w:hAnsiTheme="majorBidi" w:cstheme="majorBidi"/>
          <w:bCs/>
          <w:lang w:val="sq-AL"/>
        </w:rPr>
        <w:t>ë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cilit totali i buxhetit ka qen</w:t>
      </w:r>
      <w:r w:rsidR="00C35ED5" w:rsidRPr="002B2C85">
        <w:rPr>
          <w:rFonts w:asciiTheme="majorBidi" w:hAnsiTheme="majorBidi" w:cstheme="majorBidi"/>
          <w:bCs/>
          <w:lang w:val="sq-AL"/>
        </w:rPr>
        <w:t>ë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</w:t>
      </w:r>
      <w:r w:rsidR="00D04F40" w:rsidRPr="002B2C85">
        <w:rPr>
          <w:rFonts w:asciiTheme="majorBidi" w:hAnsiTheme="majorBidi" w:cstheme="majorBidi"/>
          <w:bCs/>
          <w:lang w:val="sq-AL"/>
        </w:rPr>
        <w:t>178.700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mij</w:t>
      </w:r>
      <w:r w:rsidR="00C35ED5" w:rsidRPr="002B2C85">
        <w:rPr>
          <w:rFonts w:asciiTheme="majorBidi" w:hAnsiTheme="majorBidi" w:cstheme="majorBidi"/>
          <w:bCs/>
          <w:lang w:val="sq-AL"/>
        </w:rPr>
        <w:t>ë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lek</w:t>
      </w:r>
      <w:r w:rsidR="00C35ED5" w:rsidRPr="002B2C85">
        <w:rPr>
          <w:rFonts w:asciiTheme="majorBidi" w:hAnsiTheme="majorBidi" w:cstheme="majorBidi"/>
          <w:bCs/>
          <w:lang w:val="sq-AL"/>
        </w:rPr>
        <w:t>ë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, </w:t>
      </w:r>
      <w:r w:rsidR="007453BA" w:rsidRPr="002B2C85">
        <w:rPr>
          <w:rFonts w:asciiTheme="majorBidi" w:hAnsiTheme="majorBidi" w:cstheme="majorBidi"/>
          <w:bCs/>
          <w:lang w:val="sq-AL"/>
        </w:rPr>
        <w:t>krahasuar me</w:t>
      </w:r>
      <w:r w:rsidRPr="002B2C85">
        <w:rPr>
          <w:rFonts w:asciiTheme="majorBidi" w:hAnsiTheme="majorBidi" w:cstheme="majorBidi"/>
          <w:bCs/>
          <w:lang w:val="sq-AL"/>
        </w:rPr>
        <w:t xml:space="preserve"> buxhetin </w:t>
      </w:r>
      <w:r w:rsidR="007453BA" w:rsidRPr="002B2C85">
        <w:rPr>
          <w:rFonts w:asciiTheme="majorBidi" w:hAnsiTheme="majorBidi" w:cstheme="majorBidi"/>
          <w:bCs/>
          <w:lang w:val="sq-AL"/>
        </w:rPr>
        <w:t>p</w:t>
      </w:r>
      <w:r w:rsidR="00E2503B" w:rsidRPr="002B2C85">
        <w:rPr>
          <w:rFonts w:asciiTheme="majorBidi" w:hAnsiTheme="majorBidi" w:cstheme="majorBidi"/>
          <w:bCs/>
          <w:lang w:val="sq-AL"/>
        </w:rPr>
        <w:t>ë</w:t>
      </w:r>
      <w:r w:rsidR="007453BA" w:rsidRPr="002B2C85">
        <w:rPr>
          <w:rFonts w:asciiTheme="majorBidi" w:hAnsiTheme="majorBidi" w:cstheme="majorBidi"/>
          <w:bCs/>
          <w:lang w:val="sq-AL"/>
        </w:rPr>
        <w:t>rfundimtar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prej </w:t>
      </w:r>
      <w:r w:rsidR="00D04F40" w:rsidRPr="002B2C85">
        <w:rPr>
          <w:rFonts w:asciiTheme="majorBidi" w:hAnsiTheme="majorBidi" w:cstheme="majorBidi"/>
          <w:bCs/>
          <w:lang w:val="sq-AL"/>
        </w:rPr>
        <w:t>178.</w:t>
      </w:r>
      <w:r w:rsidR="002B2C85" w:rsidRPr="002B2C85">
        <w:rPr>
          <w:rFonts w:asciiTheme="majorBidi" w:hAnsiTheme="majorBidi" w:cstheme="majorBidi"/>
          <w:bCs/>
          <w:lang w:val="sq-AL"/>
        </w:rPr>
        <w:t>805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mij</w:t>
      </w:r>
      <w:r w:rsidR="00C35ED5" w:rsidRPr="002B2C85">
        <w:rPr>
          <w:rFonts w:asciiTheme="majorBidi" w:hAnsiTheme="majorBidi" w:cstheme="majorBidi"/>
          <w:bCs/>
          <w:lang w:val="sq-AL"/>
        </w:rPr>
        <w:t>ë</w:t>
      </w:r>
      <w:r w:rsidR="008824C7" w:rsidRPr="002B2C85">
        <w:rPr>
          <w:rFonts w:asciiTheme="majorBidi" w:hAnsiTheme="majorBidi" w:cstheme="majorBidi"/>
          <w:bCs/>
          <w:lang w:val="sq-AL"/>
        </w:rPr>
        <w:t xml:space="preserve"> lek</w:t>
      </w:r>
      <w:r w:rsidR="00C35ED5" w:rsidRPr="002B2C85">
        <w:rPr>
          <w:rFonts w:asciiTheme="majorBidi" w:hAnsiTheme="majorBidi" w:cstheme="majorBidi"/>
          <w:bCs/>
          <w:lang w:val="sq-AL"/>
        </w:rPr>
        <w:t>ë</w:t>
      </w:r>
      <w:r w:rsidR="007453BA" w:rsidRPr="002B2C85">
        <w:rPr>
          <w:rFonts w:asciiTheme="majorBidi" w:hAnsiTheme="majorBidi" w:cstheme="majorBidi"/>
          <w:bCs/>
          <w:lang w:val="sq-AL"/>
        </w:rPr>
        <w:t xml:space="preserve">, </w:t>
      </w:r>
      <w:r w:rsidR="008B5837" w:rsidRPr="002B2C85">
        <w:rPr>
          <w:rFonts w:asciiTheme="majorBidi" w:hAnsiTheme="majorBidi" w:cstheme="majorBidi"/>
          <w:bCs/>
          <w:lang w:val="sq-AL"/>
        </w:rPr>
        <w:t>ndryshim</w:t>
      </w:r>
      <w:r w:rsidR="002B2C85" w:rsidRPr="002B2C85">
        <w:rPr>
          <w:rFonts w:asciiTheme="majorBidi" w:hAnsiTheme="majorBidi" w:cstheme="majorBidi"/>
          <w:bCs/>
          <w:lang w:val="sq-AL"/>
        </w:rPr>
        <w:t>i vjen si rezultat i shtes</w:t>
      </w:r>
      <w:r w:rsidR="003E57E0">
        <w:rPr>
          <w:rFonts w:asciiTheme="majorBidi" w:hAnsiTheme="majorBidi" w:cstheme="majorBidi"/>
          <w:bCs/>
          <w:lang w:val="sq-AL"/>
        </w:rPr>
        <w:t>ë</w:t>
      </w:r>
      <w:r w:rsidR="002B2C85" w:rsidRPr="002B2C85">
        <w:rPr>
          <w:rFonts w:asciiTheme="majorBidi" w:hAnsiTheme="majorBidi" w:cstheme="majorBidi"/>
          <w:bCs/>
          <w:lang w:val="sq-AL"/>
        </w:rPr>
        <w:t>s akorduar</w:t>
      </w:r>
      <w:r w:rsidR="002B2C85">
        <w:rPr>
          <w:rFonts w:asciiTheme="majorBidi" w:hAnsiTheme="majorBidi" w:cstheme="majorBidi"/>
          <w:bCs/>
          <w:lang w:val="sq-AL"/>
        </w:rPr>
        <w:t xml:space="preserve"> p</w:t>
      </w:r>
      <w:r w:rsidR="003E57E0">
        <w:rPr>
          <w:rFonts w:asciiTheme="majorBidi" w:hAnsiTheme="majorBidi" w:cstheme="majorBidi"/>
          <w:bCs/>
          <w:lang w:val="sq-AL"/>
        </w:rPr>
        <w:t>ë</w:t>
      </w:r>
      <w:r w:rsidR="002B2C85">
        <w:rPr>
          <w:rFonts w:asciiTheme="majorBidi" w:hAnsiTheme="majorBidi" w:cstheme="majorBidi"/>
          <w:bCs/>
          <w:lang w:val="sq-AL"/>
        </w:rPr>
        <w:t>r fondin e veçant</w:t>
      </w:r>
      <w:r w:rsidR="003E57E0">
        <w:rPr>
          <w:rFonts w:asciiTheme="majorBidi" w:hAnsiTheme="majorBidi" w:cstheme="majorBidi"/>
          <w:bCs/>
          <w:lang w:val="sq-AL"/>
        </w:rPr>
        <w:t>ë</w:t>
      </w:r>
      <w:r w:rsidR="002B2C85">
        <w:rPr>
          <w:rFonts w:asciiTheme="majorBidi" w:hAnsiTheme="majorBidi" w:cstheme="majorBidi"/>
          <w:bCs/>
          <w:lang w:val="sq-AL"/>
        </w:rPr>
        <w:t xml:space="preserve"> i cili rezulton se nuk </w:t>
      </w:r>
      <w:r w:rsidR="003E57E0">
        <w:rPr>
          <w:rFonts w:asciiTheme="majorBidi" w:hAnsiTheme="majorBidi" w:cstheme="majorBidi"/>
          <w:bCs/>
          <w:lang w:val="sq-AL"/>
        </w:rPr>
        <w:t>ë</w:t>
      </w:r>
      <w:r w:rsidR="002B2C85">
        <w:rPr>
          <w:rFonts w:asciiTheme="majorBidi" w:hAnsiTheme="majorBidi" w:cstheme="majorBidi"/>
          <w:bCs/>
          <w:lang w:val="sq-AL"/>
        </w:rPr>
        <w:t>sht</w:t>
      </w:r>
      <w:r w:rsidR="003E57E0">
        <w:rPr>
          <w:rFonts w:asciiTheme="majorBidi" w:hAnsiTheme="majorBidi" w:cstheme="majorBidi"/>
          <w:bCs/>
          <w:lang w:val="sq-AL"/>
        </w:rPr>
        <w:t>ë</w:t>
      </w:r>
      <w:r w:rsidR="002B2C85">
        <w:rPr>
          <w:rFonts w:asciiTheme="majorBidi" w:hAnsiTheme="majorBidi" w:cstheme="majorBidi"/>
          <w:bCs/>
          <w:lang w:val="sq-AL"/>
        </w:rPr>
        <w:t xml:space="preserve"> p</w:t>
      </w:r>
      <w:r w:rsidR="003E57E0">
        <w:rPr>
          <w:rFonts w:asciiTheme="majorBidi" w:hAnsiTheme="majorBidi" w:cstheme="majorBidi"/>
          <w:bCs/>
          <w:lang w:val="sq-AL"/>
        </w:rPr>
        <w:t>ë</w:t>
      </w:r>
      <w:r w:rsidR="002B2C85">
        <w:rPr>
          <w:rFonts w:asciiTheme="majorBidi" w:hAnsiTheme="majorBidi" w:cstheme="majorBidi"/>
          <w:bCs/>
          <w:lang w:val="sq-AL"/>
        </w:rPr>
        <w:t>rdorur nga institucioni p</w:t>
      </w:r>
      <w:r w:rsidR="003E57E0">
        <w:rPr>
          <w:rFonts w:asciiTheme="majorBidi" w:hAnsiTheme="majorBidi" w:cstheme="majorBidi"/>
          <w:bCs/>
          <w:lang w:val="sq-AL"/>
        </w:rPr>
        <w:t>ë</w:t>
      </w:r>
      <w:r w:rsidR="002B2C85">
        <w:rPr>
          <w:rFonts w:asciiTheme="majorBidi" w:hAnsiTheme="majorBidi" w:cstheme="majorBidi"/>
          <w:bCs/>
          <w:lang w:val="sq-AL"/>
        </w:rPr>
        <w:t>r vitin 2019</w:t>
      </w:r>
      <w:r w:rsidR="009319ED" w:rsidRPr="002B2C85">
        <w:rPr>
          <w:rFonts w:asciiTheme="majorBidi" w:hAnsiTheme="majorBidi" w:cstheme="majorBidi"/>
          <w:lang w:val="sq-AL"/>
        </w:rPr>
        <w:t>.</w:t>
      </w:r>
    </w:p>
    <w:p w:rsidR="006E6EF7" w:rsidRPr="002B2C85" w:rsidRDefault="004D3401" w:rsidP="003E57E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2B2C85">
        <w:rPr>
          <w:rFonts w:asciiTheme="majorBidi" w:hAnsiTheme="majorBidi" w:cstheme="majorBidi"/>
          <w:b/>
          <w:color w:val="002060"/>
          <w:lang w:val="sq-AL"/>
        </w:rPr>
        <w:t xml:space="preserve">Krahasimi i të dhënave faktike, të raportit të </w:t>
      </w:r>
      <w:r w:rsidR="00735747" w:rsidRPr="002B2C85">
        <w:rPr>
          <w:rFonts w:asciiTheme="majorBidi" w:hAnsiTheme="majorBidi" w:cstheme="majorBidi"/>
          <w:b/>
          <w:color w:val="002060"/>
          <w:lang w:val="sq-AL"/>
        </w:rPr>
        <w:t>Institucionit</w:t>
      </w:r>
      <w:r w:rsidRPr="002B2C85">
        <w:rPr>
          <w:rFonts w:asciiTheme="majorBidi" w:hAnsiTheme="majorBidi" w:cstheme="majorBidi"/>
          <w:b/>
          <w:color w:val="002060"/>
          <w:lang w:val="sq-AL"/>
        </w:rPr>
        <w:t xml:space="preserve"> me të dhënat e thesarit, për të një</w:t>
      </w:r>
      <w:r w:rsidR="006E6EF7" w:rsidRPr="002B2C85">
        <w:rPr>
          <w:rFonts w:asciiTheme="majorBidi" w:hAnsiTheme="majorBidi" w:cstheme="majorBidi"/>
          <w:b/>
          <w:color w:val="002060"/>
          <w:lang w:val="sq-AL"/>
        </w:rPr>
        <w:t>jtën periudhë raportuese, n</w:t>
      </w:r>
      <w:r w:rsidR="00324143" w:rsidRPr="002B2C85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2B2C85">
        <w:rPr>
          <w:rFonts w:asciiTheme="majorBidi" w:hAnsiTheme="majorBidi" w:cstheme="majorBidi"/>
          <w:b/>
          <w:color w:val="002060"/>
          <w:lang w:val="sq-AL"/>
        </w:rPr>
        <w:t xml:space="preserve"> mij</w:t>
      </w:r>
      <w:r w:rsidR="00324143" w:rsidRPr="002B2C85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2B2C85">
        <w:rPr>
          <w:rFonts w:asciiTheme="majorBidi" w:hAnsiTheme="majorBidi" w:cstheme="majorBidi"/>
          <w:b/>
          <w:color w:val="002060"/>
          <w:lang w:val="sq-AL"/>
        </w:rPr>
        <w:t xml:space="preserve"> lek</w:t>
      </w:r>
      <w:r w:rsidR="00324143" w:rsidRPr="002B2C85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2B2C85">
        <w:rPr>
          <w:rFonts w:asciiTheme="majorBidi" w:hAnsiTheme="majorBidi" w:cstheme="majorBidi"/>
          <w:b/>
          <w:color w:val="002060"/>
          <w:lang w:val="sq-AL"/>
        </w:rPr>
        <w:t>:</w:t>
      </w:r>
    </w:p>
    <w:tbl>
      <w:tblPr>
        <w:tblW w:w="10057" w:type="dxa"/>
        <w:jc w:val="center"/>
        <w:tblInd w:w="101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1206"/>
        <w:gridCol w:w="1247"/>
        <w:gridCol w:w="1049"/>
        <w:gridCol w:w="1230"/>
        <w:gridCol w:w="1096"/>
        <w:gridCol w:w="1049"/>
      </w:tblGrid>
      <w:tr w:rsidR="004F4D2E" w:rsidRPr="002B2C85" w:rsidTr="00D04F40">
        <w:trPr>
          <w:trHeight w:val="330"/>
          <w:jc w:val="center"/>
        </w:trPr>
        <w:tc>
          <w:tcPr>
            <w:tcW w:w="3180" w:type="dxa"/>
            <w:vMerge w:val="restart"/>
            <w:shd w:val="clear" w:color="000000" w:fill="FFFFCC"/>
            <w:vAlign w:val="center"/>
            <w:hideMark/>
          </w:tcPr>
          <w:p w:rsidR="00E63E62" w:rsidRPr="002B2C85" w:rsidRDefault="00E63E62" w:rsidP="003E57E0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/>
                <w:color w:val="00206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502" w:type="dxa"/>
            <w:gridSpan w:val="3"/>
            <w:shd w:val="clear" w:color="000000" w:fill="FFFFCC"/>
            <w:vAlign w:val="center"/>
            <w:hideMark/>
          </w:tcPr>
          <w:p w:rsidR="00E63E62" w:rsidRPr="002B2C85" w:rsidRDefault="00E63E62" w:rsidP="003E57E0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color w:val="00206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375" w:type="dxa"/>
            <w:gridSpan w:val="3"/>
            <w:shd w:val="clear" w:color="000000" w:fill="FFFFCC"/>
            <w:vAlign w:val="center"/>
            <w:hideMark/>
          </w:tcPr>
          <w:p w:rsidR="00E63E62" w:rsidRPr="002B2C85" w:rsidRDefault="00E63E62" w:rsidP="003E57E0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color w:val="002060"/>
                <w:sz w:val="20"/>
                <w:szCs w:val="20"/>
                <w:lang w:val="sq-AL"/>
              </w:rPr>
              <w:t>Shpenzime Kapitale</w:t>
            </w:r>
          </w:p>
        </w:tc>
      </w:tr>
      <w:tr w:rsidR="004824E2" w:rsidRPr="002B2C85" w:rsidTr="00D04F40">
        <w:trPr>
          <w:trHeight w:val="300"/>
          <w:jc w:val="center"/>
        </w:trPr>
        <w:tc>
          <w:tcPr>
            <w:tcW w:w="3180" w:type="dxa"/>
            <w:vMerge/>
            <w:vAlign w:val="center"/>
            <w:hideMark/>
          </w:tcPr>
          <w:p w:rsidR="004824E2" w:rsidRPr="002B2C85" w:rsidRDefault="004824E2" w:rsidP="003E57E0">
            <w:pPr>
              <w:spacing w:line="276" w:lineRule="auto"/>
              <w:rPr>
                <w:b/>
                <w:color w:val="002060"/>
                <w:sz w:val="22"/>
                <w:szCs w:val="22"/>
                <w:lang w:val="sq-AL"/>
              </w:rPr>
            </w:pPr>
          </w:p>
        </w:tc>
        <w:tc>
          <w:tcPr>
            <w:tcW w:w="1206" w:type="dxa"/>
            <w:shd w:val="clear" w:color="000000" w:fill="FFFFCC"/>
            <w:vAlign w:val="center"/>
            <w:hideMark/>
          </w:tcPr>
          <w:p w:rsidR="004824E2" w:rsidRPr="002B2C85" w:rsidRDefault="004824E2" w:rsidP="003E57E0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247" w:type="dxa"/>
            <w:shd w:val="clear" w:color="000000" w:fill="FFFFCC"/>
            <w:vAlign w:val="center"/>
            <w:hideMark/>
          </w:tcPr>
          <w:p w:rsidR="004824E2" w:rsidRPr="002B2C85" w:rsidRDefault="004824E2" w:rsidP="003E57E0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shd w:val="clear" w:color="000000" w:fill="FFFFCC"/>
            <w:vAlign w:val="center"/>
            <w:hideMark/>
          </w:tcPr>
          <w:p w:rsidR="004824E2" w:rsidRPr="002B2C85" w:rsidRDefault="004824E2" w:rsidP="003E57E0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color w:val="002060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230" w:type="dxa"/>
            <w:shd w:val="clear" w:color="000000" w:fill="FFFFCC"/>
            <w:vAlign w:val="center"/>
            <w:hideMark/>
          </w:tcPr>
          <w:p w:rsidR="004824E2" w:rsidRPr="002B2C85" w:rsidRDefault="004824E2" w:rsidP="003E57E0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096" w:type="dxa"/>
            <w:shd w:val="clear" w:color="000000" w:fill="FFFFCC"/>
            <w:vAlign w:val="center"/>
            <w:hideMark/>
          </w:tcPr>
          <w:p w:rsidR="004824E2" w:rsidRPr="002B2C85" w:rsidRDefault="004824E2" w:rsidP="003E57E0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shd w:val="clear" w:color="000000" w:fill="FFFFCC"/>
            <w:vAlign w:val="center"/>
            <w:hideMark/>
          </w:tcPr>
          <w:p w:rsidR="004824E2" w:rsidRPr="002B2C85" w:rsidRDefault="004824E2" w:rsidP="003E57E0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2B2C85">
              <w:rPr>
                <w:b/>
                <w:color w:val="002060"/>
                <w:sz w:val="20"/>
                <w:szCs w:val="20"/>
                <w:lang w:val="sq-AL"/>
              </w:rPr>
              <w:t>Diferenca</w:t>
            </w:r>
          </w:p>
        </w:tc>
      </w:tr>
      <w:tr w:rsidR="002B2C85" w:rsidRPr="002B2C85" w:rsidTr="00D04F40">
        <w:trPr>
          <w:trHeight w:val="300"/>
          <w:jc w:val="center"/>
        </w:trPr>
        <w:tc>
          <w:tcPr>
            <w:tcW w:w="3180" w:type="dxa"/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rPr>
                <w:bCs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Cs/>
                <w:lang w:val="sq-AL"/>
              </w:rPr>
              <w:t>Veprimtaria arsimore e SHM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jc w:val="right"/>
              <w:rPr>
                <w:bCs/>
                <w:color w:val="002060"/>
                <w:sz w:val="22"/>
                <w:szCs w:val="22"/>
                <w:lang w:val="sq-AL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150 336.7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jc w:val="right"/>
              <w:rPr>
                <w:bCs/>
                <w:color w:val="002060"/>
                <w:sz w:val="22"/>
                <w:szCs w:val="22"/>
                <w:lang w:val="sq-AL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150 336.7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2B2C85" w:rsidRPr="002B2C85" w:rsidRDefault="002B2C85" w:rsidP="003E57E0">
            <w:pPr>
              <w:jc w:val="right"/>
              <w:rPr>
                <w:lang w:val="sq-AL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6 897.8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2B2C85" w:rsidRPr="002B2C85" w:rsidRDefault="002B2C85" w:rsidP="003E57E0">
            <w:pPr>
              <w:jc w:val="right"/>
              <w:rPr>
                <w:lang w:val="sq-AL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6 897.8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</w:tr>
      <w:tr w:rsidR="002B2C85" w:rsidRPr="002B2C85" w:rsidTr="00D04F40">
        <w:trPr>
          <w:trHeight w:val="315"/>
          <w:jc w:val="center"/>
        </w:trPr>
        <w:tc>
          <w:tcPr>
            <w:tcW w:w="3180" w:type="dxa"/>
            <w:shd w:val="clear" w:color="000000" w:fill="FFFFCC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/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06" w:type="dxa"/>
            <w:shd w:val="clear" w:color="000000" w:fill="FFFFCC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jc w:val="right"/>
              <w:rPr>
                <w:b/>
                <w:color w:val="002060"/>
                <w:sz w:val="22"/>
                <w:szCs w:val="22"/>
                <w:lang w:val="sq-AL"/>
              </w:rPr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150 336.7</w:t>
            </w:r>
          </w:p>
        </w:tc>
        <w:tc>
          <w:tcPr>
            <w:tcW w:w="1247" w:type="dxa"/>
            <w:shd w:val="clear" w:color="000000" w:fill="FFFFCC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jc w:val="right"/>
              <w:rPr>
                <w:b/>
                <w:color w:val="002060"/>
                <w:sz w:val="22"/>
                <w:szCs w:val="22"/>
                <w:lang w:val="sq-AL"/>
              </w:rPr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150 336.7</w:t>
            </w:r>
          </w:p>
        </w:tc>
        <w:tc>
          <w:tcPr>
            <w:tcW w:w="1049" w:type="dxa"/>
            <w:shd w:val="clear" w:color="000000" w:fill="FFFFCC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/>
                <w:color w:val="00206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shd w:val="clear" w:color="000000" w:fill="FFFFCC"/>
            <w:noWrap/>
            <w:hideMark/>
          </w:tcPr>
          <w:p w:rsidR="002B2C85" w:rsidRPr="002B2C85" w:rsidRDefault="002B2C85" w:rsidP="003E57E0">
            <w:pPr>
              <w:jc w:val="right"/>
              <w:rPr>
                <w:lang w:val="sq-AL"/>
              </w:rPr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6 897.8</w:t>
            </w:r>
          </w:p>
        </w:tc>
        <w:tc>
          <w:tcPr>
            <w:tcW w:w="1096" w:type="dxa"/>
            <w:shd w:val="clear" w:color="000000" w:fill="FFFFCC"/>
            <w:noWrap/>
            <w:hideMark/>
          </w:tcPr>
          <w:p w:rsidR="002B2C85" w:rsidRPr="002B2C85" w:rsidRDefault="002B2C85" w:rsidP="003E57E0">
            <w:pPr>
              <w:jc w:val="right"/>
              <w:rPr>
                <w:lang w:val="sq-AL"/>
              </w:rPr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6 897.8</w:t>
            </w:r>
          </w:p>
        </w:tc>
        <w:tc>
          <w:tcPr>
            <w:tcW w:w="1049" w:type="dxa"/>
            <w:shd w:val="clear" w:color="000000" w:fill="FFFFCC"/>
            <w:noWrap/>
            <w:vAlign w:val="center"/>
            <w:hideMark/>
          </w:tcPr>
          <w:p w:rsidR="002B2C85" w:rsidRPr="002B2C85" w:rsidRDefault="002B2C85" w:rsidP="003E57E0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2B2C85">
              <w:rPr>
                <w:b/>
                <w:color w:val="002060"/>
                <w:sz w:val="22"/>
                <w:szCs w:val="22"/>
                <w:lang w:val="sq-AL"/>
              </w:rPr>
              <w:t>0</w:t>
            </w:r>
          </w:p>
        </w:tc>
      </w:tr>
    </w:tbl>
    <w:p w:rsidR="00214B21" w:rsidRPr="002B2C85" w:rsidRDefault="00214B21" w:rsidP="003E57E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D3401" w:rsidRPr="002B2C85" w:rsidRDefault="004D3401" w:rsidP="003E57E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B2C85">
        <w:rPr>
          <w:rFonts w:asciiTheme="majorBidi" w:hAnsiTheme="majorBidi" w:cstheme="majorBidi"/>
          <w:bCs/>
          <w:lang w:val="sq-AL"/>
        </w:rPr>
        <w:t xml:space="preserve">Pra siç shikohet nga tabela, nuk ka mospërputhje të të dhënave faktike të raportuara nga </w:t>
      </w:r>
      <w:r w:rsidR="00853849" w:rsidRPr="002B2C85">
        <w:rPr>
          <w:rFonts w:asciiTheme="majorBidi" w:hAnsiTheme="majorBidi" w:cstheme="majorBidi"/>
          <w:bCs/>
          <w:lang w:val="sq-AL"/>
        </w:rPr>
        <w:t xml:space="preserve">institucioni </w:t>
      </w:r>
      <w:r w:rsidRPr="002B2C85">
        <w:rPr>
          <w:rFonts w:asciiTheme="majorBidi" w:hAnsiTheme="majorBidi" w:cstheme="majorBidi"/>
          <w:bCs/>
          <w:lang w:val="sq-AL"/>
        </w:rPr>
        <w:t xml:space="preserve">me të dhënat faktike të siguruara nga e Sistemi Informatik Financiar i Qeverisë </w:t>
      </w:r>
      <w:r w:rsidR="00853849" w:rsidRPr="002B2C85">
        <w:rPr>
          <w:rFonts w:asciiTheme="majorBidi" w:hAnsiTheme="majorBidi" w:cstheme="majorBidi"/>
          <w:bCs/>
          <w:lang w:val="sq-AL"/>
        </w:rPr>
        <w:t xml:space="preserve">si </w:t>
      </w:r>
      <w:r w:rsidRPr="002B2C85">
        <w:rPr>
          <w:rFonts w:asciiTheme="majorBidi" w:hAnsiTheme="majorBidi" w:cstheme="majorBidi"/>
          <w:bCs/>
          <w:lang w:val="sq-AL"/>
        </w:rPr>
        <w:t xml:space="preserve">për shpenzimet korente </w:t>
      </w:r>
      <w:r w:rsidR="00853849" w:rsidRPr="002B2C85">
        <w:rPr>
          <w:rFonts w:asciiTheme="majorBidi" w:hAnsiTheme="majorBidi" w:cstheme="majorBidi"/>
          <w:bCs/>
          <w:lang w:val="sq-AL"/>
        </w:rPr>
        <w:t>edhe p</w:t>
      </w:r>
      <w:r w:rsidR="005F5985" w:rsidRPr="002B2C85">
        <w:rPr>
          <w:rFonts w:asciiTheme="majorBidi" w:hAnsiTheme="majorBidi" w:cstheme="majorBidi"/>
          <w:bCs/>
          <w:lang w:val="sq-AL"/>
        </w:rPr>
        <w:t>ë</w:t>
      </w:r>
      <w:r w:rsidR="00853849" w:rsidRPr="002B2C85">
        <w:rPr>
          <w:rFonts w:asciiTheme="majorBidi" w:hAnsiTheme="majorBidi" w:cstheme="majorBidi"/>
          <w:bCs/>
          <w:lang w:val="sq-AL"/>
        </w:rPr>
        <w:t>r</w:t>
      </w:r>
      <w:r w:rsidRPr="002B2C85">
        <w:rPr>
          <w:rFonts w:asciiTheme="majorBidi" w:hAnsiTheme="majorBidi" w:cstheme="majorBidi"/>
          <w:bCs/>
          <w:lang w:val="sq-AL"/>
        </w:rPr>
        <w:t xml:space="preserve"> ato kapitale. </w:t>
      </w:r>
    </w:p>
    <w:p w:rsidR="004D3401" w:rsidRPr="002B2C85" w:rsidRDefault="004D3401" w:rsidP="003E57E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D3401" w:rsidRPr="002B2C85" w:rsidRDefault="00066B8C" w:rsidP="003E57E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B2C85">
        <w:rPr>
          <w:rFonts w:asciiTheme="majorBidi" w:hAnsiTheme="majorBidi" w:cstheme="majorBidi"/>
          <w:bCs/>
          <w:lang w:val="sq-AL"/>
        </w:rPr>
        <w:t>Nga të dhënat e Sistemit Informatik Financiar të Qeverisë si dhe nga raportimi i SHM, konstatojmë se gjatë</w:t>
      </w:r>
      <w:r w:rsidR="00D04F40" w:rsidRPr="002B2C85">
        <w:rPr>
          <w:rFonts w:asciiTheme="majorBidi" w:hAnsiTheme="majorBidi" w:cstheme="majorBidi"/>
          <w:bCs/>
          <w:lang w:val="sq-AL"/>
        </w:rPr>
        <w:t xml:space="preserve"> </w:t>
      </w:r>
      <w:r w:rsidRPr="002B2C85">
        <w:rPr>
          <w:rFonts w:asciiTheme="majorBidi" w:hAnsiTheme="majorBidi" w:cstheme="majorBidi"/>
          <w:bCs/>
          <w:lang w:val="sq-AL"/>
        </w:rPr>
        <w:t>viti</w:t>
      </w:r>
      <w:r w:rsidR="002B2C85">
        <w:rPr>
          <w:rFonts w:asciiTheme="majorBidi" w:hAnsiTheme="majorBidi" w:cstheme="majorBidi"/>
          <w:bCs/>
          <w:lang w:val="sq-AL"/>
        </w:rPr>
        <w:t>t</w:t>
      </w:r>
      <w:r w:rsidRPr="002B2C85">
        <w:rPr>
          <w:rFonts w:asciiTheme="majorBidi" w:hAnsiTheme="majorBidi" w:cstheme="majorBidi"/>
          <w:bCs/>
          <w:lang w:val="sq-AL"/>
        </w:rPr>
        <w:t xml:space="preserve"> 201</w:t>
      </w:r>
      <w:r w:rsidR="00D04F40" w:rsidRPr="002B2C85">
        <w:rPr>
          <w:rFonts w:asciiTheme="majorBidi" w:hAnsiTheme="majorBidi" w:cstheme="majorBidi"/>
          <w:bCs/>
          <w:lang w:val="sq-AL"/>
        </w:rPr>
        <w:t>9</w:t>
      </w:r>
      <w:r w:rsidRPr="002B2C85">
        <w:rPr>
          <w:rFonts w:asciiTheme="majorBidi" w:hAnsiTheme="majorBidi" w:cstheme="majorBidi"/>
          <w:bCs/>
          <w:lang w:val="sq-AL"/>
        </w:rPr>
        <w:t xml:space="preserve"> për k</w:t>
      </w:r>
      <w:r w:rsidR="00C4399A" w:rsidRPr="002B2C85">
        <w:rPr>
          <w:rFonts w:asciiTheme="majorBidi" w:hAnsiTheme="majorBidi" w:cstheme="majorBidi"/>
          <w:bCs/>
          <w:lang w:val="sq-AL"/>
        </w:rPr>
        <w:t>ë</w:t>
      </w:r>
      <w:r w:rsidRPr="002B2C85">
        <w:rPr>
          <w:rFonts w:asciiTheme="majorBidi" w:hAnsiTheme="majorBidi" w:cstheme="majorBidi"/>
          <w:bCs/>
          <w:lang w:val="sq-AL"/>
        </w:rPr>
        <w:t>t</w:t>
      </w:r>
      <w:r w:rsidR="00C4399A" w:rsidRPr="002B2C85">
        <w:rPr>
          <w:rFonts w:asciiTheme="majorBidi" w:hAnsiTheme="majorBidi" w:cstheme="majorBidi"/>
          <w:bCs/>
          <w:lang w:val="sq-AL"/>
        </w:rPr>
        <w:t>ë</w:t>
      </w:r>
      <w:r w:rsidRPr="002B2C85">
        <w:rPr>
          <w:rFonts w:asciiTheme="majorBidi" w:hAnsiTheme="majorBidi" w:cstheme="majorBidi"/>
          <w:bCs/>
          <w:lang w:val="sq-AL"/>
        </w:rPr>
        <w:t xml:space="preserve"> institucion janë realizuar të ardhura jashtë limitit në masën </w:t>
      </w:r>
      <w:r w:rsidR="003E57E0">
        <w:rPr>
          <w:rFonts w:asciiTheme="majorBidi" w:hAnsiTheme="majorBidi" w:cstheme="majorBidi"/>
          <w:bCs/>
          <w:lang w:val="sq-AL"/>
        </w:rPr>
        <w:t>1 299 028</w:t>
      </w:r>
      <w:r w:rsidRPr="002B2C85">
        <w:rPr>
          <w:rFonts w:asciiTheme="majorBidi" w:hAnsiTheme="majorBidi" w:cstheme="majorBidi"/>
          <w:bCs/>
          <w:lang w:val="sq-AL"/>
        </w:rPr>
        <w:t xml:space="preserve"> lekë</w:t>
      </w:r>
      <w:r w:rsidR="00853849" w:rsidRPr="002B2C85">
        <w:rPr>
          <w:rFonts w:asciiTheme="majorBidi" w:hAnsiTheme="majorBidi" w:cstheme="majorBidi"/>
          <w:bCs/>
          <w:lang w:val="sq-AL"/>
        </w:rPr>
        <w:t>.</w:t>
      </w:r>
    </w:p>
    <w:p w:rsidR="003F1EDA" w:rsidRPr="002B2C85" w:rsidRDefault="003F1EDA" w:rsidP="003E57E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9319ED" w:rsidRPr="002B2C85" w:rsidRDefault="009319ED" w:rsidP="003E57E0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2B2C85">
        <w:rPr>
          <w:bCs/>
          <w:lang w:val="sq-AL"/>
        </w:rPr>
        <w:t xml:space="preserve">Në programin “Veprimtaria </w:t>
      </w:r>
      <w:r w:rsidR="00066B8C" w:rsidRPr="002B2C85">
        <w:rPr>
          <w:bCs/>
          <w:lang w:val="sq-AL"/>
        </w:rPr>
        <w:t>arsimore</w:t>
      </w:r>
      <w:r w:rsidRPr="002B2C85">
        <w:rPr>
          <w:bCs/>
          <w:lang w:val="sq-AL"/>
        </w:rPr>
        <w:t>”, sipas raportit të institucionit janë parashikuar</w:t>
      </w:r>
      <w:r w:rsidR="00066B8C" w:rsidRPr="002B2C85">
        <w:rPr>
          <w:bCs/>
          <w:lang w:val="sq-AL"/>
        </w:rPr>
        <w:t xml:space="preserve"> 3</w:t>
      </w:r>
      <w:r w:rsidRPr="002B2C85">
        <w:rPr>
          <w:bCs/>
          <w:lang w:val="sq-AL"/>
        </w:rPr>
        <w:t xml:space="preserve"> produkte, të cilat deklarohet që janë realizuar plotësisht. Në relacionin shoqërues të raportit të monitorimit të paraqitur nga </w:t>
      </w:r>
      <w:r w:rsidR="00066B8C" w:rsidRPr="002B2C85">
        <w:rPr>
          <w:rFonts w:asciiTheme="majorBidi" w:hAnsiTheme="majorBidi" w:cstheme="majorBidi"/>
          <w:bCs/>
          <w:lang w:val="sq-AL"/>
        </w:rPr>
        <w:t>SHM</w:t>
      </w:r>
      <w:r w:rsidRPr="002B2C85">
        <w:rPr>
          <w:rFonts w:asciiTheme="majorBidi" w:hAnsiTheme="majorBidi" w:cstheme="majorBidi"/>
          <w:bCs/>
          <w:lang w:val="sq-AL"/>
        </w:rPr>
        <w:t xml:space="preserve"> dhe në komentet e Anekseve,</w:t>
      </w:r>
      <w:r w:rsidRPr="002B2C85">
        <w:rPr>
          <w:bCs/>
          <w:lang w:val="sq-AL"/>
        </w:rPr>
        <w:t xml:space="preserve"> jepen sqarime mbi</w:t>
      </w:r>
      <w:r w:rsidRPr="002B2C85">
        <w:rPr>
          <w:rFonts w:asciiTheme="majorBidi" w:hAnsiTheme="majorBidi" w:cstheme="majorBidi"/>
          <w:bCs/>
          <w:lang w:val="sq-AL"/>
        </w:rPr>
        <w:t xml:space="preserve"> lidhjen e realizimit të qëllimit dhe objektivave të politikës së programit nëpërmjet realizimit të produkteve nga përdorimi i fondeve të planifikuara për këtë program.</w:t>
      </w:r>
    </w:p>
    <w:p w:rsidR="009319ED" w:rsidRPr="002B2C85" w:rsidRDefault="009319ED" w:rsidP="003E57E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9319ED" w:rsidRPr="002B2C85" w:rsidRDefault="009319ED" w:rsidP="003E57E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2B2C85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9319ED" w:rsidRPr="002B2C85" w:rsidRDefault="009319ED" w:rsidP="003E57E0">
      <w:pPr>
        <w:pStyle w:val="ListParagraph"/>
        <w:numPr>
          <w:ilvl w:val="0"/>
          <w:numId w:val="5"/>
        </w:numPr>
        <w:tabs>
          <w:tab w:val="left" w:pos="720"/>
        </w:tabs>
        <w:spacing w:line="276" w:lineRule="auto"/>
        <w:ind w:left="0" w:firstLine="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B2C85">
        <w:rPr>
          <w:bCs/>
          <w:sz w:val="24"/>
          <w:szCs w:val="24"/>
          <w:lang w:val="sq-AL"/>
        </w:rPr>
        <w:t>Theksojmë se paraqitja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2B2C85">
        <w:rPr>
          <w:bCs/>
          <w:sz w:val="24"/>
          <w:szCs w:val="24"/>
          <w:lang w:val="sq-AL"/>
        </w:rPr>
        <w:t>informacionit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2B2C85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2B2C85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066B8C" w:rsidRPr="002B2C85">
        <w:rPr>
          <w:rFonts w:asciiTheme="majorBidi" w:hAnsiTheme="majorBidi" w:cstheme="majorBidi"/>
          <w:bCs/>
          <w:sz w:val="24"/>
          <w:szCs w:val="24"/>
          <w:lang w:val="sq-AL"/>
        </w:rPr>
        <w:t>SHM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, janë sipas formateve të përcaktuara në këtë udhëzim në anekset përkatëse, konkretisht Aneksi nr 1, Aneksi nr 2, Aneksi nr 3, Aneksi nr 4 dhe Aneksi nr 5. </w:t>
      </w:r>
    </w:p>
    <w:p w:rsidR="00066B8C" w:rsidRPr="002B2C85" w:rsidRDefault="00066B8C" w:rsidP="003E57E0">
      <w:pPr>
        <w:pStyle w:val="ListParagraph"/>
        <w:tabs>
          <w:tab w:val="left" w:pos="2160"/>
        </w:tabs>
        <w:spacing w:line="276" w:lineRule="auto"/>
        <w:ind w:left="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066B8C" w:rsidRPr="002B2C85" w:rsidRDefault="00066B8C" w:rsidP="003E57E0">
      <w:pPr>
        <w:pStyle w:val="ListParagraph"/>
        <w:numPr>
          <w:ilvl w:val="0"/>
          <w:numId w:val="5"/>
        </w:numPr>
        <w:tabs>
          <w:tab w:val="left" w:pos="720"/>
        </w:tabs>
        <w:spacing w:line="276" w:lineRule="auto"/>
        <w:ind w:left="0" w:firstLine="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</w:t>
      </w:r>
      <w:r w:rsidR="00C4399A" w:rsidRPr="002B2C85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>rket k</w:t>
      </w:r>
      <w:r w:rsidR="00C4399A" w:rsidRPr="002B2C85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saj pjese raporti i paraqitur nga SHM </w:t>
      </w:r>
      <w:r w:rsidR="00C4399A" w:rsidRPr="002B2C85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>sht</w:t>
      </w:r>
      <w:r w:rsidR="00C4399A" w:rsidRPr="002B2C85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 i sakt</w:t>
      </w:r>
      <w:r w:rsidR="00C4399A" w:rsidRPr="002B2C85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</w:p>
    <w:p w:rsidR="00066B8C" w:rsidRPr="002B2C85" w:rsidRDefault="00066B8C" w:rsidP="003E57E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9319ED" w:rsidRPr="002B2C85" w:rsidRDefault="00066B8C" w:rsidP="003E57E0">
      <w:pPr>
        <w:pStyle w:val="ListParagraph"/>
        <w:numPr>
          <w:ilvl w:val="0"/>
          <w:numId w:val="5"/>
        </w:numPr>
        <w:tabs>
          <w:tab w:val="left" w:pos="720"/>
        </w:tabs>
        <w:spacing w:line="276" w:lineRule="auto"/>
        <w:ind w:left="0" w:firstLine="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  <w:r w:rsidR="00C4399A"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9319ED"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të 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>SHM</w:t>
      </w:r>
      <w:r w:rsidR="009319ED"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 ka të plotësuara tabelat dhe gjithashtu në relacionin e tij ka një analizë të </w:t>
      </w:r>
      <w:r w:rsidR="003E57E0">
        <w:rPr>
          <w:rFonts w:asciiTheme="majorBidi" w:hAnsiTheme="majorBidi" w:cstheme="majorBidi"/>
          <w:bCs/>
          <w:sz w:val="24"/>
          <w:szCs w:val="24"/>
          <w:lang w:val="sq-AL"/>
        </w:rPr>
        <w:t xml:space="preserve">objektivave dhe </w:t>
      </w:r>
      <w:r w:rsidR="009319ED"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produkteve. </w:t>
      </w:r>
    </w:p>
    <w:p w:rsidR="009319ED" w:rsidRPr="002B2C85" w:rsidRDefault="009319ED" w:rsidP="003E57E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9319ED" w:rsidRPr="002B2C85" w:rsidRDefault="009319ED" w:rsidP="003E57E0">
      <w:pPr>
        <w:pStyle w:val="ListParagraph"/>
        <w:numPr>
          <w:ilvl w:val="0"/>
          <w:numId w:val="5"/>
        </w:numPr>
        <w:tabs>
          <w:tab w:val="left" w:pos="720"/>
        </w:tabs>
        <w:spacing w:line="276" w:lineRule="auto"/>
        <w:ind w:left="0" w:firstLine="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 dhënat faktike të raportuara nga institucioni duhet të jenë të rakorduara me të dhënat faktike të Sistemit Informatik Financiar i Qeverisë (SIFQ). Për këtë pikë vërejmë që të dhënat e raportuara në raportin e monitorimit nga </w:t>
      </w:r>
      <w:r w:rsidR="00066B8C" w:rsidRPr="002B2C85">
        <w:rPr>
          <w:rFonts w:asciiTheme="majorBidi" w:hAnsiTheme="majorBidi" w:cstheme="majorBidi"/>
          <w:bCs/>
          <w:sz w:val="24"/>
          <w:szCs w:val="24"/>
          <w:lang w:val="sq-AL"/>
        </w:rPr>
        <w:t>SHM</w:t>
      </w:r>
      <w:r w:rsidRPr="002B2C85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të njëjta me të dhënat faktike të siguruara nga SIFQ, si për shpenzimet korente edhe për shpenzimet kapitale.</w:t>
      </w:r>
    </w:p>
    <w:p w:rsidR="009319ED" w:rsidRPr="002B2C85" w:rsidRDefault="009319ED" w:rsidP="003E57E0">
      <w:pPr>
        <w:pStyle w:val="ListParagraph"/>
        <w:ind w:left="0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9319ED" w:rsidRPr="002B2C85" w:rsidRDefault="009319ED" w:rsidP="003E57E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B2C85">
        <w:rPr>
          <w:rFonts w:asciiTheme="majorBidi" w:hAnsiTheme="majorBidi" w:cstheme="majorBidi"/>
          <w:bCs/>
          <w:lang w:val="sq-AL"/>
        </w:rPr>
        <w:t xml:space="preserve">Mbështetur në sa më sipër </w:t>
      </w:r>
      <w:r w:rsidR="00D04F40" w:rsidRPr="002B2C85">
        <w:rPr>
          <w:rFonts w:asciiTheme="majorBidi" w:hAnsiTheme="majorBidi" w:cstheme="majorBidi"/>
          <w:bCs/>
          <w:lang w:val="sq-AL"/>
        </w:rPr>
        <w:t>duke par</w:t>
      </w:r>
      <w:r w:rsidR="00070084" w:rsidRPr="002B2C85">
        <w:rPr>
          <w:rFonts w:asciiTheme="majorBidi" w:hAnsiTheme="majorBidi" w:cstheme="majorBidi"/>
          <w:bCs/>
          <w:lang w:val="sq-AL"/>
        </w:rPr>
        <w:t>ë</w:t>
      </w:r>
      <w:r w:rsidR="00D04F40" w:rsidRPr="002B2C85">
        <w:rPr>
          <w:rFonts w:asciiTheme="majorBidi" w:hAnsiTheme="majorBidi" w:cstheme="majorBidi"/>
          <w:bCs/>
          <w:lang w:val="sq-AL"/>
        </w:rPr>
        <w:t xml:space="preserve"> edhe paraqitjen e raportit t</w:t>
      </w:r>
      <w:r w:rsidR="00070084" w:rsidRPr="002B2C85">
        <w:rPr>
          <w:rFonts w:asciiTheme="majorBidi" w:hAnsiTheme="majorBidi" w:cstheme="majorBidi"/>
          <w:bCs/>
          <w:lang w:val="sq-AL"/>
        </w:rPr>
        <w:t>ë</w:t>
      </w:r>
      <w:r w:rsidR="00D04F40" w:rsidRPr="002B2C85">
        <w:rPr>
          <w:rFonts w:asciiTheme="majorBidi" w:hAnsiTheme="majorBidi" w:cstheme="majorBidi"/>
          <w:bCs/>
          <w:lang w:val="sq-AL"/>
        </w:rPr>
        <w:t xml:space="preserve"> SHM</w:t>
      </w:r>
      <w:r w:rsidR="00070084" w:rsidRPr="002B2C85">
        <w:rPr>
          <w:rFonts w:asciiTheme="majorBidi" w:hAnsiTheme="majorBidi" w:cstheme="majorBidi"/>
          <w:bCs/>
          <w:lang w:val="sq-AL"/>
        </w:rPr>
        <w:t xml:space="preserve">, vlerësojmë jo vetëm paraqitjen në kohë të tij por edhe paraqitjen sipas standardeve të udhëzimit të </w:t>
      </w:r>
      <w:bookmarkStart w:id="0" w:name="_GoBack"/>
      <w:bookmarkEnd w:id="0"/>
      <w:r w:rsidR="00070084" w:rsidRPr="002B2C85">
        <w:rPr>
          <w:rFonts w:asciiTheme="majorBidi" w:hAnsiTheme="majorBidi" w:cstheme="majorBidi"/>
          <w:bCs/>
          <w:lang w:val="sq-AL"/>
        </w:rPr>
        <w:t>monitorimit.</w:t>
      </w:r>
    </w:p>
    <w:sectPr w:rsidR="009319ED" w:rsidRPr="002B2C85" w:rsidSect="003E57E0">
      <w:pgSz w:w="12240" w:h="15840"/>
      <w:pgMar w:top="990" w:right="1260" w:bottom="126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66B8C"/>
    <w:rsid w:val="00070084"/>
    <w:rsid w:val="000C0267"/>
    <w:rsid w:val="000D6865"/>
    <w:rsid w:val="000F2833"/>
    <w:rsid w:val="00214B21"/>
    <w:rsid w:val="002636ED"/>
    <w:rsid w:val="00267899"/>
    <w:rsid w:val="0029364F"/>
    <w:rsid w:val="00293AB6"/>
    <w:rsid w:val="002B2C85"/>
    <w:rsid w:val="00324143"/>
    <w:rsid w:val="0037703F"/>
    <w:rsid w:val="003B79C1"/>
    <w:rsid w:val="003E57E0"/>
    <w:rsid w:val="003F1EDA"/>
    <w:rsid w:val="00410EC1"/>
    <w:rsid w:val="004223EC"/>
    <w:rsid w:val="004667AC"/>
    <w:rsid w:val="004824E2"/>
    <w:rsid w:val="004B1112"/>
    <w:rsid w:val="004D3401"/>
    <w:rsid w:val="004F4D2E"/>
    <w:rsid w:val="00541159"/>
    <w:rsid w:val="005D134C"/>
    <w:rsid w:val="005D40BF"/>
    <w:rsid w:val="005D63E6"/>
    <w:rsid w:val="005E21D3"/>
    <w:rsid w:val="005F5985"/>
    <w:rsid w:val="00602DFF"/>
    <w:rsid w:val="006372F5"/>
    <w:rsid w:val="006532FE"/>
    <w:rsid w:val="00661845"/>
    <w:rsid w:val="00676040"/>
    <w:rsid w:val="006B6C9F"/>
    <w:rsid w:val="006E6EF7"/>
    <w:rsid w:val="006F660C"/>
    <w:rsid w:val="00733808"/>
    <w:rsid w:val="00735747"/>
    <w:rsid w:val="007453BA"/>
    <w:rsid w:val="00782453"/>
    <w:rsid w:val="00786E94"/>
    <w:rsid w:val="007E3096"/>
    <w:rsid w:val="00853849"/>
    <w:rsid w:val="008824C7"/>
    <w:rsid w:val="0088475B"/>
    <w:rsid w:val="008B5837"/>
    <w:rsid w:val="008D3665"/>
    <w:rsid w:val="008E71D5"/>
    <w:rsid w:val="00912624"/>
    <w:rsid w:val="009319ED"/>
    <w:rsid w:val="009F011E"/>
    <w:rsid w:val="00AC7B0D"/>
    <w:rsid w:val="00B0027F"/>
    <w:rsid w:val="00B25EEF"/>
    <w:rsid w:val="00B3433C"/>
    <w:rsid w:val="00B61C60"/>
    <w:rsid w:val="00B62624"/>
    <w:rsid w:val="00B80387"/>
    <w:rsid w:val="00BA4F3A"/>
    <w:rsid w:val="00BE5668"/>
    <w:rsid w:val="00C3000A"/>
    <w:rsid w:val="00C35ED5"/>
    <w:rsid w:val="00C4399A"/>
    <w:rsid w:val="00C71079"/>
    <w:rsid w:val="00CA669B"/>
    <w:rsid w:val="00CB3CC3"/>
    <w:rsid w:val="00D04F40"/>
    <w:rsid w:val="00D57176"/>
    <w:rsid w:val="00D62933"/>
    <w:rsid w:val="00D77138"/>
    <w:rsid w:val="00D868FE"/>
    <w:rsid w:val="00DB0D15"/>
    <w:rsid w:val="00DD1B55"/>
    <w:rsid w:val="00E16744"/>
    <w:rsid w:val="00E2503B"/>
    <w:rsid w:val="00E53333"/>
    <w:rsid w:val="00E63E62"/>
    <w:rsid w:val="00E91C5C"/>
    <w:rsid w:val="00EB45AE"/>
    <w:rsid w:val="00ED17CA"/>
    <w:rsid w:val="00F04951"/>
    <w:rsid w:val="00F31F4D"/>
    <w:rsid w:val="00F478C1"/>
    <w:rsid w:val="00F75036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2BECE-6D03-41C5-B794-373AD00C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Ardita Xhyheri</cp:lastModifiedBy>
  <cp:revision>2</cp:revision>
  <cp:lastPrinted>2020-02-03T10:43:00Z</cp:lastPrinted>
  <dcterms:created xsi:type="dcterms:W3CDTF">2020-04-27T08:31:00Z</dcterms:created>
  <dcterms:modified xsi:type="dcterms:W3CDTF">2020-04-27T08:31:00Z</dcterms:modified>
</cp:coreProperties>
</file>