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A7A9C" w14:textId="77777777" w:rsidR="00B55027" w:rsidRPr="00B75257" w:rsidRDefault="00B55027" w:rsidP="006C3CF5">
      <w:pPr>
        <w:spacing w:after="0" w:line="240" w:lineRule="auto"/>
        <w:jc w:val="center"/>
        <w:outlineLvl w:val="0"/>
        <w:rPr>
          <w:rFonts w:ascii="Times New Roman" w:eastAsia="Arial Unicode MS" w:hAnsi="Times New Roman"/>
          <w:b/>
          <w:color w:val="000000"/>
          <w:sz w:val="24"/>
          <w:szCs w:val="24"/>
        </w:rPr>
      </w:pPr>
      <w:bookmarkStart w:id="0" w:name="OLE_LINK4"/>
      <w:bookmarkStart w:id="1" w:name="OLE_LINK3"/>
    </w:p>
    <w:p w14:paraId="2B8E6BB2" w14:textId="77777777" w:rsidR="000F392A" w:rsidRPr="000F392A" w:rsidRDefault="000F392A" w:rsidP="006C3CF5">
      <w:pPr>
        <w:spacing w:after="0" w:line="240" w:lineRule="auto"/>
        <w:jc w:val="center"/>
        <w:rPr>
          <w:rFonts w:ascii="Times New Roman" w:hAnsi="Times New Roman"/>
          <w:b/>
          <w:sz w:val="24"/>
          <w:szCs w:val="24"/>
        </w:rPr>
      </w:pPr>
      <w:r w:rsidRPr="000F392A">
        <w:rPr>
          <w:rFonts w:ascii="Times New Roman" w:hAnsi="Times New Roman"/>
          <w:b/>
          <w:sz w:val="24"/>
          <w:szCs w:val="24"/>
        </w:rPr>
        <w:t>Republic of Albania</w:t>
      </w:r>
    </w:p>
    <w:p w14:paraId="7EC16A9E" w14:textId="1DE1B79D" w:rsidR="000F392A" w:rsidRDefault="001F30B9" w:rsidP="006C3CF5">
      <w:pPr>
        <w:spacing w:after="0" w:line="240" w:lineRule="auto"/>
        <w:jc w:val="center"/>
        <w:rPr>
          <w:rFonts w:ascii="Times New Roman" w:hAnsi="Times New Roman"/>
          <w:b/>
          <w:sz w:val="24"/>
          <w:szCs w:val="24"/>
        </w:rPr>
      </w:pPr>
      <w:r>
        <w:rPr>
          <w:rFonts w:ascii="Times New Roman" w:hAnsi="Times New Roman"/>
          <w:b/>
          <w:sz w:val="24"/>
          <w:szCs w:val="24"/>
        </w:rPr>
        <w:t>Ministry of Finance and Economy</w:t>
      </w:r>
    </w:p>
    <w:p w14:paraId="428902EA" w14:textId="77777777" w:rsidR="001F30B9" w:rsidRPr="000F392A" w:rsidRDefault="001F30B9" w:rsidP="006C3CF5">
      <w:pPr>
        <w:spacing w:after="0" w:line="240" w:lineRule="auto"/>
        <w:jc w:val="center"/>
        <w:rPr>
          <w:rFonts w:ascii="Times New Roman" w:hAnsi="Times New Roman"/>
          <w:b/>
          <w:sz w:val="24"/>
          <w:szCs w:val="24"/>
        </w:rPr>
      </w:pPr>
    </w:p>
    <w:p w14:paraId="5D241958" w14:textId="77777777" w:rsidR="000F392A" w:rsidRDefault="000F392A" w:rsidP="006C3CF5">
      <w:pPr>
        <w:spacing w:after="0" w:line="240" w:lineRule="auto"/>
        <w:jc w:val="center"/>
        <w:outlineLvl w:val="0"/>
        <w:rPr>
          <w:rFonts w:ascii="Times New Roman" w:eastAsia="Arial Unicode MS" w:hAnsi="Times New Roman"/>
          <w:b/>
          <w:color w:val="000000"/>
          <w:sz w:val="24"/>
          <w:szCs w:val="24"/>
        </w:rPr>
      </w:pPr>
    </w:p>
    <w:p w14:paraId="4CED3F2D" w14:textId="77777777" w:rsidR="00B55027" w:rsidRPr="00B75257" w:rsidRDefault="00B55027" w:rsidP="006C3CF5">
      <w:pPr>
        <w:spacing w:after="0" w:line="240" w:lineRule="auto"/>
        <w:jc w:val="center"/>
        <w:outlineLvl w:val="0"/>
        <w:rPr>
          <w:rFonts w:ascii="Times New Roman" w:eastAsia="Arial Unicode MS" w:hAnsi="Times New Roman"/>
          <w:b/>
          <w:color w:val="000000"/>
          <w:sz w:val="24"/>
          <w:szCs w:val="24"/>
        </w:rPr>
      </w:pPr>
      <w:r w:rsidRPr="00B75257">
        <w:rPr>
          <w:rFonts w:ascii="Times New Roman" w:eastAsia="Arial Unicode MS" w:hAnsi="Times New Roman"/>
          <w:b/>
          <w:color w:val="000000"/>
          <w:sz w:val="24"/>
          <w:szCs w:val="24"/>
        </w:rPr>
        <w:t>Second Multi-Donor Trust Fund for Capacity Building Support to the Implementation of the Integrated Planning System (IPS 2)</w:t>
      </w:r>
    </w:p>
    <w:p w14:paraId="449D8501" w14:textId="77777777" w:rsidR="00B55027" w:rsidRPr="00B75257" w:rsidRDefault="00B55027" w:rsidP="006C3CF5">
      <w:pPr>
        <w:tabs>
          <w:tab w:val="left" w:pos="0"/>
          <w:tab w:val="left" w:pos="480"/>
          <w:tab w:val="left" w:pos="720"/>
        </w:tabs>
        <w:suppressAutoHyphens/>
        <w:spacing w:after="0" w:line="240" w:lineRule="auto"/>
        <w:jc w:val="center"/>
        <w:outlineLvl w:val="0"/>
        <w:rPr>
          <w:rFonts w:ascii="Times New Roman" w:eastAsia="Arial Unicode MS" w:hAnsi="Times New Roman"/>
          <w:b/>
          <w:color w:val="000000"/>
          <w:sz w:val="24"/>
          <w:szCs w:val="24"/>
        </w:rPr>
      </w:pPr>
    </w:p>
    <w:p w14:paraId="6A04412A" w14:textId="77777777" w:rsidR="0077270D" w:rsidRPr="00B75257" w:rsidRDefault="00B55027" w:rsidP="0077270D">
      <w:pPr>
        <w:tabs>
          <w:tab w:val="left" w:pos="0"/>
          <w:tab w:val="left" w:pos="480"/>
          <w:tab w:val="left" w:pos="720"/>
        </w:tabs>
        <w:suppressAutoHyphens/>
        <w:spacing w:after="0" w:line="240" w:lineRule="auto"/>
        <w:jc w:val="center"/>
        <w:outlineLvl w:val="0"/>
        <w:rPr>
          <w:rFonts w:ascii="Times New Roman" w:eastAsia="Arial Unicode MS" w:hAnsi="Times New Roman"/>
          <w:b/>
          <w:color w:val="000000"/>
          <w:sz w:val="24"/>
          <w:szCs w:val="24"/>
        </w:rPr>
      </w:pPr>
      <w:r w:rsidRPr="00B75257">
        <w:rPr>
          <w:rFonts w:ascii="Times New Roman" w:eastAsia="Arial Unicode MS" w:hAnsi="Times New Roman"/>
          <w:b/>
          <w:color w:val="000000"/>
          <w:sz w:val="24"/>
          <w:szCs w:val="24"/>
        </w:rPr>
        <w:t>Terms of Reference</w:t>
      </w:r>
    </w:p>
    <w:p w14:paraId="4044E53D" w14:textId="606EDB5D" w:rsidR="0077270D" w:rsidRPr="00B75257" w:rsidRDefault="001F30B9" w:rsidP="0077270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International</w:t>
      </w:r>
      <w:r w:rsidR="0077270D" w:rsidRPr="00B75257">
        <w:rPr>
          <w:rFonts w:ascii="Times New Roman" w:eastAsia="Times New Roman" w:hAnsi="Times New Roman"/>
          <w:b/>
          <w:sz w:val="24"/>
          <w:szCs w:val="24"/>
        </w:rPr>
        <w:t xml:space="preserve"> Consultant</w:t>
      </w:r>
    </w:p>
    <w:p w14:paraId="2E1B2E1A" w14:textId="77777777" w:rsidR="00A553BE" w:rsidRPr="00B75257" w:rsidRDefault="00A553BE" w:rsidP="006C3CF5">
      <w:pPr>
        <w:tabs>
          <w:tab w:val="left" w:pos="0"/>
          <w:tab w:val="left" w:pos="480"/>
          <w:tab w:val="left" w:pos="720"/>
        </w:tabs>
        <w:suppressAutoHyphens/>
        <w:spacing w:after="0" w:line="240" w:lineRule="auto"/>
        <w:jc w:val="center"/>
        <w:outlineLvl w:val="0"/>
        <w:rPr>
          <w:rFonts w:ascii="Times New Roman" w:eastAsia="Arial Unicode MS" w:hAnsi="Times New Roman"/>
          <w:b/>
          <w:color w:val="000000"/>
          <w:sz w:val="24"/>
          <w:szCs w:val="24"/>
        </w:rPr>
      </w:pPr>
    </w:p>
    <w:p w14:paraId="63C46639" w14:textId="77777777" w:rsidR="00B55027" w:rsidRPr="00B75257" w:rsidRDefault="00A553BE" w:rsidP="006C3CF5">
      <w:pPr>
        <w:spacing w:after="0" w:line="240" w:lineRule="auto"/>
        <w:jc w:val="center"/>
        <w:rPr>
          <w:rFonts w:ascii="Times New Roman" w:eastAsia="Times New Roman" w:hAnsi="Times New Roman"/>
          <w:b/>
          <w:sz w:val="24"/>
          <w:szCs w:val="24"/>
        </w:rPr>
      </w:pPr>
      <w:r w:rsidRPr="00B75257">
        <w:rPr>
          <w:rFonts w:ascii="Times New Roman" w:eastAsia="Times New Roman" w:hAnsi="Times New Roman"/>
          <w:b/>
          <w:sz w:val="24"/>
          <w:szCs w:val="24"/>
        </w:rPr>
        <w:t>“</w:t>
      </w:r>
      <w:r w:rsidR="000A619E">
        <w:rPr>
          <w:rFonts w:ascii="Times New Roman" w:eastAsia="Times New Roman" w:hAnsi="Times New Roman"/>
          <w:b/>
          <w:sz w:val="24"/>
          <w:szCs w:val="24"/>
        </w:rPr>
        <w:t xml:space="preserve">Technical assistance - </w:t>
      </w:r>
      <w:r w:rsidR="00880155">
        <w:rPr>
          <w:rFonts w:ascii="Times New Roman" w:eastAsia="Times New Roman" w:hAnsi="Times New Roman"/>
          <w:b/>
          <w:sz w:val="24"/>
          <w:szCs w:val="24"/>
        </w:rPr>
        <w:t>Expert</w:t>
      </w:r>
      <w:r w:rsidR="00F14EF4">
        <w:rPr>
          <w:rFonts w:ascii="Times New Roman" w:eastAsia="Times New Roman" w:hAnsi="Times New Roman"/>
          <w:b/>
          <w:sz w:val="24"/>
          <w:szCs w:val="24"/>
        </w:rPr>
        <w:t xml:space="preserve"> to </w:t>
      </w:r>
      <w:r w:rsidR="00F738EE">
        <w:rPr>
          <w:rFonts w:ascii="Times New Roman" w:eastAsia="Times New Roman" w:hAnsi="Times New Roman"/>
          <w:b/>
          <w:sz w:val="24"/>
          <w:szCs w:val="24"/>
        </w:rPr>
        <w:t xml:space="preserve">Support the Progress and Final Review of </w:t>
      </w:r>
      <w:r w:rsidR="00F738EE" w:rsidRPr="00B75257">
        <w:rPr>
          <w:rFonts w:ascii="Times New Roman" w:eastAsia="Arial Unicode MS" w:hAnsi="Times New Roman"/>
          <w:b/>
          <w:color w:val="000000"/>
          <w:sz w:val="24"/>
          <w:szCs w:val="24"/>
        </w:rPr>
        <w:t>Implementation of the Integrated Planning System</w:t>
      </w:r>
      <w:r w:rsidR="00B55027" w:rsidRPr="00B75257">
        <w:rPr>
          <w:rFonts w:ascii="Times New Roman" w:eastAsia="Times New Roman" w:hAnsi="Times New Roman"/>
          <w:b/>
          <w:sz w:val="24"/>
          <w:szCs w:val="24"/>
        </w:rPr>
        <w:t>”</w:t>
      </w:r>
    </w:p>
    <w:p w14:paraId="00927D31" w14:textId="77777777" w:rsidR="00E454EA" w:rsidRDefault="00E454EA" w:rsidP="006C3CF5">
      <w:pPr>
        <w:spacing w:after="0" w:line="240" w:lineRule="auto"/>
        <w:jc w:val="center"/>
        <w:rPr>
          <w:rFonts w:ascii="Times New Roman" w:eastAsia="Times New Roman" w:hAnsi="Times New Roman"/>
          <w:b/>
          <w:sz w:val="24"/>
          <w:szCs w:val="24"/>
        </w:rPr>
      </w:pPr>
    </w:p>
    <w:bookmarkEnd w:id="0"/>
    <w:bookmarkEnd w:id="1"/>
    <w:p w14:paraId="44E49545" w14:textId="6896EF1D" w:rsidR="000F392A" w:rsidRDefault="00B436DD" w:rsidP="006C3CF5">
      <w:pPr>
        <w:spacing w:after="0" w:line="240" w:lineRule="auto"/>
        <w:jc w:val="center"/>
        <w:rPr>
          <w:rFonts w:ascii="Times New Roman" w:eastAsia="Times New Roman" w:hAnsi="Times New Roman"/>
          <w:b/>
          <w:sz w:val="24"/>
          <w:szCs w:val="24"/>
          <w:lang w:val="es-ES"/>
        </w:rPr>
      </w:pPr>
      <w:r w:rsidRPr="0051500C">
        <w:rPr>
          <w:rFonts w:ascii="Times New Roman" w:eastAsia="Times New Roman" w:hAnsi="Times New Roman"/>
          <w:b/>
          <w:sz w:val="24"/>
          <w:szCs w:val="24"/>
          <w:lang w:val="es-ES"/>
        </w:rPr>
        <w:t>AL-IPS2-P129332-</w:t>
      </w:r>
      <w:r w:rsidR="0051500C" w:rsidRPr="0051500C">
        <w:rPr>
          <w:rFonts w:ascii="Times New Roman" w:eastAsia="Times New Roman" w:hAnsi="Times New Roman"/>
          <w:b/>
          <w:sz w:val="24"/>
          <w:szCs w:val="24"/>
          <w:lang w:val="es-ES"/>
        </w:rPr>
        <w:t>IC-CS</w:t>
      </w:r>
      <w:r w:rsidRPr="0051500C">
        <w:rPr>
          <w:rFonts w:ascii="Times New Roman" w:eastAsia="Times New Roman" w:hAnsi="Times New Roman"/>
          <w:b/>
          <w:sz w:val="24"/>
          <w:szCs w:val="24"/>
          <w:lang w:val="es-ES"/>
        </w:rPr>
        <w:t>-20-</w:t>
      </w:r>
      <w:r w:rsidR="00B12472">
        <w:rPr>
          <w:rFonts w:ascii="Times New Roman" w:eastAsia="Times New Roman" w:hAnsi="Times New Roman"/>
          <w:b/>
          <w:sz w:val="24"/>
          <w:szCs w:val="24"/>
          <w:lang w:val="es-ES"/>
        </w:rPr>
        <w:t>04.11</w:t>
      </w:r>
      <w:r w:rsidR="0051500C" w:rsidRPr="0051500C">
        <w:rPr>
          <w:rFonts w:ascii="Times New Roman" w:eastAsia="Times New Roman" w:hAnsi="Times New Roman"/>
          <w:b/>
          <w:sz w:val="24"/>
          <w:szCs w:val="24"/>
          <w:lang w:val="es-ES"/>
        </w:rPr>
        <w:t xml:space="preserve"> </w:t>
      </w:r>
    </w:p>
    <w:p w14:paraId="3D8A96B9" w14:textId="77777777" w:rsidR="00013E89" w:rsidRPr="0051500C" w:rsidRDefault="00013E89" w:rsidP="006C3CF5">
      <w:pPr>
        <w:spacing w:after="0" w:line="240" w:lineRule="auto"/>
        <w:jc w:val="center"/>
        <w:rPr>
          <w:rFonts w:ascii="Times New Roman" w:eastAsia="Times New Roman" w:hAnsi="Times New Roman"/>
          <w:b/>
          <w:sz w:val="24"/>
          <w:szCs w:val="24"/>
          <w:lang w:val="es-ES"/>
        </w:rPr>
      </w:pPr>
    </w:p>
    <w:p w14:paraId="103F60A2" w14:textId="77777777" w:rsidR="00B55027" w:rsidRDefault="00B55027" w:rsidP="006C3CF5">
      <w:pPr>
        <w:numPr>
          <w:ilvl w:val="0"/>
          <w:numId w:val="1"/>
        </w:numPr>
        <w:spacing w:after="0" w:line="240" w:lineRule="auto"/>
        <w:ind w:hanging="720"/>
        <w:rPr>
          <w:rFonts w:ascii="Times New Roman" w:eastAsia="Times New Roman" w:hAnsi="Times New Roman"/>
          <w:b/>
          <w:bCs/>
          <w:sz w:val="24"/>
          <w:szCs w:val="24"/>
        </w:rPr>
      </w:pPr>
      <w:r w:rsidRPr="00B75257">
        <w:rPr>
          <w:rFonts w:ascii="Times New Roman" w:eastAsia="Times New Roman" w:hAnsi="Times New Roman"/>
          <w:b/>
          <w:bCs/>
          <w:sz w:val="24"/>
          <w:szCs w:val="24"/>
        </w:rPr>
        <w:t>Background</w:t>
      </w:r>
    </w:p>
    <w:p w14:paraId="6A6AD980" w14:textId="77777777" w:rsidR="006C3CF5" w:rsidRPr="00B75257" w:rsidRDefault="006C3CF5" w:rsidP="006C3CF5">
      <w:pPr>
        <w:spacing w:after="0" w:line="240" w:lineRule="auto"/>
        <w:ind w:left="720"/>
        <w:rPr>
          <w:rFonts w:ascii="Times New Roman" w:eastAsia="Times New Roman" w:hAnsi="Times New Roman"/>
          <w:b/>
          <w:bCs/>
          <w:sz w:val="24"/>
          <w:szCs w:val="24"/>
        </w:rPr>
      </w:pPr>
    </w:p>
    <w:p w14:paraId="2026FB9D" w14:textId="77777777" w:rsidR="0095127E" w:rsidRPr="00AC5A4B" w:rsidRDefault="0095127E" w:rsidP="0095127E">
      <w:pPr>
        <w:spacing w:after="0" w:line="240" w:lineRule="auto"/>
        <w:jc w:val="both"/>
        <w:rPr>
          <w:rFonts w:ascii="Times New Roman" w:eastAsia="Times New Roman" w:hAnsi="Times New Roman"/>
          <w:sz w:val="24"/>
          <w:szCs w:val="24"/>
        </w:rPr>
      </w:pPr>
      <w:r w:rsidRPr="00B75257">
        <w:rPr>
          <w:rFonts w:ascii="Times New Roman" w:eastAsia="Times New Roman" w:hAnsi="Times New Roman"/>
          <w:sz w:val="24"/>
          <w:szCs w:val="24"/>
        </w:rPr>
        <w:t>The IPS</w:t>
      </w:r>
      <w:r w:rsidR="009E3C98">
        <w:rPr>
          <w:rFonts w:ascii="Times New Roman" w:eastAsia="Times New Roman" w:hAnsi="Times New Roman"/>
          <w:sz w:val="24"/>
          <w:szCs w:val="24"/>
        </w:rPr>
        <w:t xml:space="preserve"> – Trust Fund</w:t>
      </w:r>
      <w:r w:rsidRPr="00B75257">
        <w:rPr>
          <w:rFonts w:ascii="Times New Roman" w:eastAsia="Times New Roman" w:hAnsi="Times New Roman"/>
          <w:sz w:val="24"/>
          <w:szCs w:val="24"/>
        </w:rPr>
        <w:t xml:space="preserve"> 2 Project </w:t>
      </w:r>
      <w:r>
        <w:rPr>
          <w:rFonts w:ascii="Times New Roman" w:eastAsia="Times New Roman" w:hAnsi="Times New Roman"/>
          <w:sz w:val="24"/>
          <w:szCs w:val="24"/>
        </w:rPr>
        <w:t>is</w:t>
      </w:r>
      <w:r w:rsidRPr="00B75257">
        <w:rPr>
          <w:rFonts w:ascii="Times New Roman" w:eastAsia="Times New Roman" w:hAnsi="Times New Roman"/>
          <w:sz w:val="24"/>
          <w:szCs w:val="24"/>
        </w:rPr>
        <w:t xml:space="preserve"> support</w:t>
      </w:r>
      <w:r>
        <w:rPr>
          <w:rFonts w:ascii="Times New Roman" w:eastAsia="Times New Roman" w:hAnsi="Times New Roman"/>
          <w:sz w:val="24"/>
          <w:szCs w:val="24"/>
        </w:rPr>
        <w:t>ing</w:t>
      </w:r>
      <w:r w:rsidRPr="00B75257">
        <w:rPr>
          <w:rFonts w:ascii="Times New Roman" w:eastAsia="Times New Roman" w:hAnsi="Times New Roman"/>
          <w:sz w:val="24"/>
          <w:szCs w:val="24"/>
        </w:rPr>
        <w:t xml:space="preserve"> the Government of Albania in further strengthening the implementation of the Integrated Planning System (IPS), which links strategic policy planning with the budget planning and public financial management more broadly. Main benef</w:t>
      </w:r>
      <w:r>
        <w:rPr>
          <w:rFonts w:ascii="Times New Roman" w:eastAsia="Times New Roman" w:hAnsi="Times New Roman"/>
          <w:sz w:val="24"/>
          <w:szCs w:val="24"/>
        </w:rPr>
        <w:t xml:space="preserve">iciaries of this project are </w:t>
      </w:r>
      <w:r w:rsidRPr="00B75257">
        <w:rPr>
          <w:rFonts w:ascii="Times New Roman" w:eastAsia="Times New Roman" w:hAnsi="Times New Roman"/>
          <w:sz w:val="24"/>
          <w:szCs w:val="24"/>
        </w:rPr>
        <w:t xml:space="preserve">the Department </w:t>
      </w:r>
      <w:r>
        <w:rPr>
          <w:rFonts w:ascii="Times New Roman" w:eastAsia="Times New Roman" w:hAnsi="Times New Roman"/>
          <w:sz w:val="24"/>
          <w:szCs w:val="24"/>
        </w:rPr>
        <w:t>for</w:t>
      </w:r>
      <w:r w:rsidRPr="00B75257">
        <w:rPr>
          <w:rFonts w:ascii="Times New Roman" w:eastAsia="Times New Roman" w:hAnsi="Times New Roman"/>
          <w:sz w:val="24"/>
          <w:szCs w:val="24"/>
        </w:rPr>
        <w:t xml:space="preserve"> </w:t>
      </w:r>
      <w:r w:rsidRPr="00AC5A4B">
        <w:rPr>
          <w:rFonts w:ascii="Times New Roman" w:eastAsia="Times New Roman" w:hAnsi="Times New Roman"/>
          <w:sz w:val="24"/>
          <w:szCs w:val="24"/>
        </w:rPr>
        <w:t>Development and Good Governance (DDGG), in the Prime Minister Office (PMO), the Ministry of Economy and Finance (</w:t>
      </w:r>
      <w:proofErr w:type="spellStart"/>
      <w:r w:rsidRPr="00AC5A4B">
        <w:rPr>
          <w:rFonts w:ascii="Times New Roman" w:eastAsia="Times New Roman" w:hAnsi="Times New Roman"/>
          <w:sz w:val="24"/>
          <w:szCs w:val="24"/>
        </w:rPr>
        <w:t>MoEF</w:t>
      </w:r>
      <w:proofErr w:type="spellEnd"/>
      <w:r w:rsidRPr="00AC5A4B">
        <w:rPr>
          <w:rFonts w:ascii="Times New Roman" w:eastAsia="Times New Roman" w:hAnsi="Times New Roman"/>
          <w:sz w:val="24"/>
          <w:szCs w:val="24"/>
        </w:rPr>
        <w:t xml:space="preserve">), line ministries and other institutions. In particular, the project aims to: </w:t>
      </w:r>
    </w:p>
    <w:p w14:paraId="128F7008" w14:textId="77777777" w:rsidR="000D26C0" w:rsidRPr="00AC5A4B" w:rsidRDefault="000D26C0" w:rsidP="000D26C0">
      <w:pPr>
        <w:numPr>
          <w:ilvl w:val="0"/>
          <w:numId w:val="2"/>
        </w:numPr>
        <w:spacing w:after="0" w:line="240" w:lineRule="auto"/>
        <w:jc w:val="both"/>
        <w:rPr>
          <w:rFonts w:ascii="Times New Roman" w:eastAsia="Times New Roman" w:hAnsi="Times New Roman"/>
          <w:sz w:val="24"/>
          <w:szCs w:val="24"/>
        </w:rPr>
      </w:pPr>
      <w:r w:rsidRPr="00AC5A4B">
        <w:rPr>
          <w:rFonts w:ascii="Times New Roman" w:eastAsia="Times New Roman" w:hAnsi="Times New Roman"/>
          <w:sz w:val="24"/>
          <w:szCs w:val="24"/>
        </w:rPr>
        <w:t>Assist the Government's reform efforts initiated to improve the budget and policy planning processes, consolidating institutional ownership and capacity to implement the IPS</w:t>
      </w:r>
      <w:r>
        <w:rPr>
          <w:rFonts w:ascii="Times New Roman" w:eastAsia="Times New Roman" w:hAnsi="Times New Roman"/>
          <w:sz w:val="24"/>
          <w:szCs w:val="24"/>
        </w:rPr>
        <w:t xml:space="preserve"> related processes</w:t>
      </w:r>
      <w:r w:rsidRPr="00AC5A4B">
        <w:rPr>
          <w:rFonts w:ascii="Times New Roman" w:eastAsia="Times New Roman" w:hAnsi="Times New Roman"/>
          <w:sz w:val="24"/>
          <w:szCs w:val="24"/>
        </w:rPr>
        <w:t>;</w:t>
      </w:r>
    </w:p>
    <w:p w14:paraId="23C9AD03" w14:textId="77777777" w:rsidR="000D26C0" w:rsidRPr="00B75257"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B75257">
        <w:rPr>
          <w:rFonts w:ascii="Times New Roman" w:eastAsia="Times New Roman" w:hAnsi="Times New Roman"/>
          <w:sz w:val="24"/>
          <w:szCs w:val="24"/>
        </w:rPr>
        <w:t>upport the refinement and implementation of the overall IPS framework,</w:t>
      </w:r>
      <w:r>
        <w:rPr>
          <w:rFonts w:ascii="Times New Roman" w:eastAsia="Times New Roman" w:hAnsi="Times New Roman"/>
          <w:sz w:val="24"/>
          <w:szCs w:val="24"/>
        </w:rPr>
        <w:t xml:space="preserve"> including</w:t>
      </w:r>
      <w:r w:rsidRPr="00B75257">
        <w:rPr>
          <w:rFonts w:ascii="Times New Roman" w:eastAsia="Times New Roman" w:hAnsi="Times New Roman"/>
          <w:sz w:val="24"/>
          <w:szCs w:val="24"/>
        </w:rPr>
        <w:t xml:space="preserve"> </w:t>
      </w:r>
      <w:r>
        <w:rPr>
          <w:rFonts w:ascii="Times New Roman" w:eastAsia="Times New Roman" w:hAnsi="Times New Roman"/>
          <w:sz w:val="24"/>
          <w:szCs w:val="24"/>
        </w:rPr>
        <w:t xml:space="preserve">medium term budget program, </w:t>
      </w:r>
      <w:r w:rsidRPr="00B75257">
        <w:rPr>
          <w:rFonts w:ascii="Times New Roman" w:eastAsia="Times New Roman" w:hAnsi="Times New Roman"/>
          <w:sz w:val="24"/>
          <w:szCs w:val="24"/>
        </w:rPr>
        <w:t xml:space="preserve">National Strategy for Development and Integration, </w:t>
      </w:r>
      <w:r>
        <w:rPr>
          <w:rFonts w:ascii="Times New Roman" w:eastAsia="Times New Roman" w:hAnsi="Times New Roman"/>
          <w:sz w:val="24"/>
          <w:szCs w:val="24"/>
        </w:rPr>
        <w:t>and donor coordination</w:t>
      </w:r>
      <w:r w:rsidRPr="00B75257">
        <w:rPr>
          <w:rFonts w:ascii="Times New Roman" w:eastAsia="Times New Roman" w:hAnsi="Times New Roman"/>
          <w:sz w:val="24"/>
          <w:szCs w:val="24"/>
        </w:rPr>
        <w:t>;</w:t>
      </w:r>
    </w:p>
    <w:p w14:paraId="0AFF1838" w14:textId="77777777" w:rsidR="000D26C0" w:rsidRPr="00AC5A4B" w:rsidRDefault="000D26C0" w:rsidP="000D26C0">
      <w:pPr>
        <w:numPr>
          <w:ilvl w:val="0"/>
          <w:numId w:val="2"/>
        </w:numPr>
        <w:spacing w:after="0" w:line="240" w:lineRule="auto"/>
        <w:jc w:val="both"/>
        <w:rPr>
          <w:rFonts w:ascii="Times New Roman" w:eastAsia="Times New Roman" w:hAnsi="Times New Roman"/>
          <w:sz w:val="24"/>
          <w:szCs w:val="24"/>
        </w:rPr>
      </w:pPr>
      <w:r w:rsidRPr="00AC5A4B">
        <w:rPr>
          <w:rFonts w:ascii="Times New Roman" w:eastAsia="Times New Roman" w:hAnsi="Times New Roman"/>
          <w:sz w:val="24"/>
          <w:szCs w:val="24"/>
        </w:rPr>
        <w:t>Assist the Government in enhancing the performance orientation and systematize results monitoring as part of the IPS cycle;</w:t>
      </w:r>
    </w:p>
    <w:p w14:paraId="7750E4CC" w14:textId="77777777" w:rsidR="000D26C0"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B75257">
        <w:rPr>
          <w:rFonts w:ascii="Times New Roman" w:eastAsia="Times New Roman" w:hAnsi="Times New Roman"/>
          <w:sz w:val="24"/>
          <w:szCs w:val="24"/>
        </w:rPr>
        <w:t xml:space="preserve">upport the development of the </w:t>
      </w:r>
      <w:r>
        <w:rPr>
          <w:rFonts w:ascii="Times New Roman" w:eastAsia="Times New Roman" w:hAnsi="Times New Roman"/>
          <w:sz w:val="24"/>
          <w:szCs w:val="24"/>
        </w:rPr>
        <w:t xml:space="preserve">new strategic framework, drafting the new </w:t>
      </w:r>
      <w:r w:rsidRPr="00B75257">
        <w:rPr>
          <w:rFonts w:ascii="Times New Roman" w:eastAsia="Times New Roman" w:hAnsi="Times New Roman"/>
          <w:sz w:val="24"/>
          <w:szCs w:val="24"/>
        </w:rPr>
        <w:t>National Strategy for Development and Integration</w:t>
      </w:r>
      <w:r>
        <w:rPr>
          <w:rFonts w:ascii="Times New Roman" w:eastAsia="Times New Roman" w:hAnsi="Times New Roman"/>
          <w:sz w:val="24"/>
          <w:szCs w:val="24"/>
        </w:rPr>
        <w:t xml:space="preserve"> 2020 and the frame for the </w:t>
      </w:r>
      <w:r w:rsidRPr="00DC53FD">
        <w:rPr>
          <w:rFonts w:ascii="Times New Roman" w:eastAsia="Times New Roman" w:hAnsi="Times New Roman"/>
          <w:sz w:val="24"/>
          <w:szCs w:val="24"/>
        </w:rPr>
        <w:t>standardization of strategic documents</w:t>
      </w:r>
      <w:r>
        <w:rPr>
          <w:rFonts w:ascii="Times New Roman" w:eastAsia="Times New Roman" w:hAnsi="Times New Roman"/>
          <w:sz w:val="24"/>
          <w:szCs w:val="24"/>
        </w:rPr>
        <w:t>, in accordance with EU-SIGMA requirements</w:t>
      </w:r>
      <w:r w:rsidRPr="00B75257">
        <w:rPr>
          <w:rFonts w:ascii="Times New Roman" w:eastAsia="Times New Roman" w:hAnsi="Times New Roman"/>
          <w:sz w:val="24"/>
          <w:szCs w:val="24"/>
        </w:rPr>
        <w:t>;</w:t>
      </w:r>
    </w:p>
    <w:p w14:paraId="756658BF" w14:textId="77777777" w:rsidR="000D26C0" w:rsidRPr="00B75257"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Support the public financial management processes, through upgrade of existing legal framework and establishing integrated information systems in place (AFMIS);</w:t>
      </w:r>
    </w:p>
    <w:p w14:paraId="7267944A" w14:textId="77777777" w:rsidR="000D26C0"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B75257">
        <w:rPr>
          <w:rFonts w:ascii="Times New Roman" w:eastAsia="Times New Roman" w:hAnsi="Times New Roman"/>
          <w:sz w:val="24"/>
          <w:szCs w:val="24"/>
        </w:rPr>
        <w:t>upport</w:t>
      </w:r>
      <w:r>
        <w:rPr>
          <w:rFonts w:ascii="Times New Roman" w:eastAsia="Times New Roman" w:hAnsi="Times New Roman"/>
          <w:sz w:val="24"/>
          <w:szCs w:val="24"/>
        </w:rPr>
        <w:t xml:space="preserve"> for increasing donor coordination capacities in the structures in charge with this function and overall orientation of external assistance in accordance with the government priorities;</w:t>
      </w:r>
      <w:r w:rsidRPr="00DC53FD">
        <w:rPr>
          <w:rFonts w:ascii="Times New Roman" w:eastAsia="Times New Roman" w:hAnsi="Times New Roman"/>
          <w:sz w:val="24"/>
          <w:szCs w:val="24"/>
        </w:rPr>
        <w:t xml:space="preserve"> </w:t>
      </w:r>
    </w:p>
    <w:p w14:paraId="0AB0D34C" w14:textId="77777777" w:rsidR="000D26C0"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076278">
        <w:rPr>
          <w:rFonts w:ascii="Times New Roman" w:eastAsia="Times New Roman" w:hAnsi="Times New Roman"/>
          <w:sz w:val="24"/>
          <w:szCs w:val="24"/>
        </w:rPr>
        <w:t xml:space="preserve">upport </w:t>
      </w:r>
      <w:r w:rsidRPr="005549A5">
        <w:rPr>
          <w:rFonts w:ascii="Times New Roman" w:eastAsia="Times New Roman" w:hAnsi="Times New Roman"/>
          <w:sz w:val="24"/>
          <w:szCs w:val="24"/>
        </w:rPr>
        <w:t xml:space="preserve">enhancing capacities related to the PFM reform strategy in general, and especially to the MTBP implementation; </w:t>
      </w:r>
    </w:p>
    <w:p w14:paraId="3CA6BA30" w14:textId="77777777" w:rsidR="000D26C0" w:rsidRDefault="000D26C0" w:rsidP="000D26C0">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Support for increasing p</w:t>
      </w:r>
      <w:r w:rsidRPr="00AF4F06">
        <w:rPr>
          <w:rFonts w:ascii="Times New Roman" w:eastAsia="Times New Roman" w:hAnsi="Times New Roman"/>
          <w:sz w:val="24"/>
          <w:szCs w:val="24"/>
        </w:rPr>
        <w:t>erformance measurement</w:t>
      </w:r>
      <w:r>
        <w:rPr>
          <w:rFonts w:ascii="Times New Roman" w:eastAsia="Times New Roman" w:hAnsi="Times New Roman"/>
          <w:sz w:val="24"/>
          <w:szCs w:val="24"/>
        </w:rPr>
        <w:t xml:space="preserve"> aspects, improving the linkage between planning and implementation processes, through processes of the IPSIS;</w:t>
      </w:r>
    </w:p>
    <w:p w14:paraId="13A97206" w14:textId="0409CDE4" w:rsidR="00DC2E69" w:rsidRDefault="000D26C0" w:rsidP="00DC2E69">
      <w:pPr>
        <w:numPr>
          <w:ilvl w:val="0"/>
          <w:numId w:val="2"/>
        </w:numPr>
        <w:spacing w:after="0" w:line="240" w:lineRule="auto"/>
        <w:jc w:val="both"/>
        <w:rPr>
          <w:rFonts w:ascii="Times New Roman" w:eastAsia="Times New Roman" w:hAnsi="Times New Roman"/>
          <w:sz w:val="24"/>
          <w:szCs w:val="24"/>
        </w:rPr>
      </w:pPr>
      <w:r w:rsidRPr="00DF314C">
        <w:rPr>
          <w:rFonts w:ascii="Times New Roman" w:eastAsia="Times New Roman" w:hAnsi="Times New Roman"/>
          <w:sz w:val="24"/>
          <w:szCs w:val="24"/>
        </w:rPr>
        <w:t>Strengthen the results focus in policy planning as well as the public financial management, monitoring and evaluation, as well as t</w:t>
      </w:r>
      <w:r>
        <w:rPr>
          <w:rFonts w:ascii="Times New Roman" w:eastAsia="Times New Roman" w:hAnsi="Times New Roman"/>
          <w:sz w:val="24"/>
          <w:szCs w:val="24"/>
        </w:rPr>
        <w:t>he results monitoring mechanisms, through integration of the three MIS (AFMIS; IPSIS and EAMIS);</w:t>
      </w:r>
    </w:p>
    <w:p w14:paraId="072C5E0D" w14:textId="77777777" w:rsidR="00DC2E69" w:rsidRDefault="00DC2E69" w:rsidP="00DC2E69">
      <w:pPr>
        <w:spacing w:after="0" w:line="240" w:lineRule="auto"/>
        <w:ind w:left="720"/>
        <w:jc w:val="both"/>
        <w:rPr>
          <w:rFonts w:ascii="Times New Roman" w:eastAsia="Times New Roman" w:hAnsi="Times New Roman"/>
          <w:sz w:val="24"/>
          <w:szCs w:val="24"/>
        </w:rPr>
      </w:pPr>
    </w:p>
    <w:p w14:paraId="693287D5" w14:textId="0F0DD1DC" w:rsidR="00132E9B" w:rsidRDefault="00013E89" w:rsidP="006C3CF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w:t>
      </w:r>
      <w:r w:rsidRPr="00B75257">
        <w:rPr>
          <w:rFonts w:ascii="Times New Roman" w:eastAsia="Times New Roman" w:hAnsi="Times New Roman"/>
          <w:sz w:val="24"/>
          <w:szCs w:val="24"/>
        </w:rPr>
        <w:t>IPS</w:t>
      </w:r>
      <w:r>
        <w:rPr>
          <w:rFonts w:ascii="Times New Roman" w:eastAsia="Times New Roman" w:hAnsi="Times New Roman"/>
          <w:sz w:val="24"/>
          <w:szCs w:val="24"/>
        </w:rPr>
        <w:t xml:space="preserve"> – Trust Fund 2 Project that is being implemented since 2014, is ending by end of June 2020. </w:t>
      </w:r>
      <w:r w:rsidR="00C51F65">
        <w:rPr>
          <w:rFonts w:ascii="Times New Roman" w:eastAsia="Times New Roman" w:hAnsi="Times New Roman"/>
          <w:sz w:val="24"/>
          <w:szCs w:val="24"/>
        </w:rPr>
        <w:t xml:space="preserve">The project has remarked progress in terms of implementation of its main components, activities and outputs. </w:t>
      </w:r>
      <w:r>
        <w:rPr>
          <w:rFonts w:ascii="Times New Roman" w:eastAsia="Times New Roman" w:hAnsi="Times New Roman"/>
          <w:sz w:val="24"/>
          <w:szCs w:val="24"/>
        </w:rPr>
        <w:t xml:space="preserve">There </w:t>
      </w:r>
      <w:r w:rsidR="00D47BC8">
        <w:rPr>
          <w:rFonts w:ascii="Times New Roman" w:eastAsia="Times New Roman" w:hAnsi="Times New Roman"/>
          <w:sz w:val="24"/>
          <w:szCs w:val="24"/>
        </w:rPr>
        <w:t>is a need to provide for an inde</w:t>
      </w:r>
      <w:r>
        <w:rPr>
          <w:rFonts w:ascii="Times New Roman" w:eastAsia="Times New Roman" w:hAnsi="Times New Roman"/>
          <w:sz w:val="24"/>
          <w:szCs w:val="24"/>
        </w:rPr>
        <w:t xml:space="preserve">pendent evaluation related to the project implementation, in order to make evidence of project progress and lessons learned, as well as provide for recommendations for the future. This need has been </w:t>
      </w:r>
      <w:r w:rsidR="00C51F65">
        <w:rPr>
          <w:rFonts w:ascii="Times New Roman" w:eastAsia="Times New Roman" w:hAnsi="Times New Roman"/>
          <w:sz w:val="24"/>
          <w:szCs w:val="24"/>
        </w:rPr>
        <w:t>identified</w:t>
      </w:r>
      <w:r>
        <w:rPr>
          <w:rFonts w:ascii="Times New Roman" w:eastAsia="Times New Roman" w:hAnsi="Times New Roman"/>
          <w:sz w:val="24"/>
          <w:szCs w:val="24"/>
        </w:rPr>
        <w:t xml:space="preserve"> by project stakeholders and shareholders, in order to provide for </w:t>
      </w:r>
      <w:r w:rsidR="00C51F65">
        <w:rPr>
          <w:rFonts w:ascii="Times New Roman" w:eastAsia="Times New Roman" w:hAnsi="Times New Roman"/>
          <w:sz w:val="24"/>
          <w:szCs w:val="24"/>
        </w:rPr>
        <w:t xml:space="preserve">and </w:t>
      </w:r>
      <w:r w:rsidR="00FB4DAB">
        <w:rPr>
          <w:rFonts w:ascii="Times New Roman" w:eastAsia="Times New Roman" w:hAnsi="Times New Roman"/>
          <w:sz w:val="24"/>
          <w:szCs w:val="24"/>
        </w:rPr>
        <w:t>assessment of efficiency, effectiveness</w:t>
      </w:r>
      <w:r w:rsidR="00C51F65">
        <w:rPr>
          <w:rFonts w:ascii="Times New Roman" w:eastAsia="Times New Roman" w:hAnsi="Times New Roman"/>
          <w:sz w:val="24"/>
          <w:szCs w:val="24"/>
        </w:rPr>
        <w:t>, sustainability</w:t>
      </w:r>
      <w:r w:rsidR="00FB4DAB">
        <w:rPr>
          <w:rFonts w:ascii="Times New Roman" w:eastAsia="Times New Roman" w:hAnsi="Times New Roman"/>
          <w:sz w:val="24"/>
          <w:szCs w:val="24"/>
        </w:rPr>
        <w:t xml:space="preserve"> and impact of project interventions, as well as achievement in terms of results and project outcomes. </w:t>
      </w:r>
    </w:p>
    <w:p w14:paraId="5291D77C" w14:textId="77777777" w:rsidR="00D06A79" w:rsidRDefault="00D06A79" w:rsidP="006C3CF5">
      <w:pPr>
        <w:spacing w:after="0" w:line="240" w:lineRule="auto"/>
        <w:jc w:val="both"/>
        <w:rPr>
          <w:rFonts w:ascii="Times New Roman" w:hAnsi="Times New Roman"/>
          <w:sz w:val="24"/>
          <w:szCs w:val="24"/>
        </w:rPr>
      </w:pPr>
    </w:p>
    <w:p w14:paraId="40049979" w14:textId="77777777" w:rsidR="00C356E5" w:rsidRDefault="00C356E5" w:rsidP="006C3CF5">
      <w:pPr>
        <w:spacing w:after="0" w:line="240" w:lineRule="auto"/>
        <w:jc w:val="both"/>
        <w:rPr>
          <w:rFonts w:ascii="Times New Roman" w:hAnsi="Times New Roman"/>
          <w:sz w:val="24"/>
          <w:szCs w:val="24"/>
        </w:rPr>
      </w:pPr>
    </w:p>
    <w:p w14:paraId="0B80803E" w14:textId="77777777" w:rsidR="00C356E5" w:rsidRPr="00B75257" w:rsidRDefault="00C356E5" w:rsidP="006C3CF5">
      <w:pPr>
        <w:spacing w:after="0" w:line="240" w:lineRule="auto"/>
        <w:jc w:val="both"/>
        <w:rPr>
          <w:rFonts w:ascii="Times New Roman" w:eastAsia="Times New Roman" w:hAnsi="Times New Roman"/>
          <w:sz w:val="24"/>
          <w:szCs w:val="24"/>
        </w:rPr>
      </w:pPr>
    </w:p>
    <w:p w14:paraId="5BC4705C" w14:textId="77777777" w:rsidR="00B55027" w:rsidRPr="006C3CF5" w:rsidRDefault="00B55027" w:rsidP="006C3CF5">
      <w:pPr>
        <w:numPr>
          <w:ilvl w:val="0"/>
          <w:numId w:val="1"/>
        </w:numPr>
        <w:spacing w:after="0" w:line="240" w:lineRule="auto"/>
        <w:ind w:hanging="720"/>
        <w:rPr>
          <w:rFonts w:ascii="Times New Roman" w:eastAsia="Times New Roman" w:hAnsi="Times New Roman"/>
          <w:b/>
          <w:bCs/>
          <w:sz w:val="24"/>
          <w:szCs w:val="24"/>
        </w:rPr>
      </w:pPr>
      <w:r w:rsidRPr="00B75257">
        <w:rPr>
          <w:rFonts w:ascii="Times New Roman" w:eastAsia="Times New Roman" w:hAnsi="Times New Roman"/>
          <w:b/>
          <w:sz w:val="24"/>
          <w:szCs w:val="24"/>
        </w:rPr>
        <w:t>Objectives of the Assignment</w:t>
      </w:r>
    </w:p>
    <w:p w14:paraId="1A176F36" w14:textId="77777777" w:rsidR="006C3CF5" w:rsidRPr="00B75257" w:rsidRDefault="006C3CF5" w:rsidP="006C3CF5">
      <w:pPr>
        <w:spacing w:after="0" w:line="240" w:lineRule="auto"/>
        <w:ind w:left="720"/>
        <w:rPr>
          <w:rFonts w:ascii="Times New Roman" w:eastAsia="Times New Roman" w:hAnsi="Times New Roman"/>
          <w:b/>
          <w:bCs/>
          <w:sz w:val="24"/>
          <w:szCs w:val="24"/>
        </w:rPr>
      </w:pPr>
    </w:p>
    <w:p w14:paraId="101232C7" w14:textId="77777777" w:rsidR="00960C49" w:rsidRPr="00E8338A" w:rsidRDefault="00960C49" w:rsidP="00960C49">
      <w:pPr>
        <w:spacing w:after="80" w:line="240" w:lineRule="auto"/>
        <w:rPr>
          <w:rFonts w:ascii="Times New Roman" w:hAnsi="Times New Roman"/>
          <w:sz w:val="24"/>
          <w:szCs w:val="24"/>
          <w:lang w:val="en-GB"/>
        </w:rPr>
      </w:pPr>
      <w:r w:rsidRPr="00E8338A">
        <w:rPr>
          <w:rFonts w:ascii="Times New Roman" w:hAnsi="Times New Roman"/>
          <w:sz w:val="24"/>
          <w:szCs w:val="24"/>
          <w:lang w:val="en-GB"/>
        </w:rPr>
        <w:t xml:space="preserve">The key objectives for this assignment are to: </w:t>
      </w:r>
    </w:p>
    <w:p w14:paraId="2532ACB3" w14:textId="77777777" w:rsidR="007B6275" w:rsidRDefault="007B6275" w:rsidP="007B6275">
      <w:pPr>
        <w:pStyle w:val="StyleBodyTextLeft0cmFirstline0cmChar"/>
        <w:numPr>
          <w:ilvl w:val="0"/>
          <w:numId w:val="23"/>
        </w:numPr>
        <w:rPr>
          <w:szCs w:val="24"/>
        </w:rPr>
      </w:pPr>
      <w:r>
        <w:rPr>
          <w:szCs w:val="24"/>
        </w:rPr>
        <w:t>Assess</w:t>
      </w:r>
      <w:r w:rsidR="0049682A">
        <w:rPr>
          <w:szCs w:val="24"/>
        </w:rPr>
        <w:t xml:space="preserve">/review </w:t>
      </w:r>
      <w:r w:rsidRPr="00E8338A">
        <w:rPr>
          <w:szCs w:val="24"/>
        </w:rPr>
        <w:t xml:space="preserve">the progress and results achieved during the implementation of the project </w:t>
      </w:r>
      <w:r w:rsidR="0049682A" w:rsidRPr="00E8338A">
        <w:rPr>
          <w:szCs w:val="24"/>
        </w:rPr>
        <w:t>activities</w:t>
      </w:r>
      <w:r w:rsidR="0049682A">
        <w:rPr>
          <w:szCs w:val="24"/>
        </w:rPr>
        <w:t xml:space="preserve"> against</w:t>
      </w:r>
      <w:r>
        <w:rPr>
          <w:szCs w:val="24"/>
        </w:rPr>
        <w:t xml:space="preserve"> project milestones and project result framework matrix. </w:t>
      </w:r>
    </w:p>
    <w:p w14:paraId="0A85A00B" w14:textId="7D23E970" w:rsidR="009C2D89" w:rsidRPr="009C2D89" w:rsidRDefault="007B6275" w:rsidP="005E4487">
      <w:pPr>
        <w:pStyle w:val="StyleBodyTextLeft0cmFirstline0cmChar"/>
        <w:numPr>
          <w:ilvl w:val="0"/>
          <w:numId w:val="22"/>
        </w:numPr>
        <w:rPr>
          <w:szCs w:val="24"/>
        </w:rPr>
      </w:pPr>
      <w:r w:rsidRPr="009C2D89">
        <w:rPr>
          <w:szCs w:val="24"/>
          <w:lang w:val="en-US"/>
        </w:rPr>
        <w:t>Identify and interpret existing results</w:t>
      </w:r>
      <w:r w:rsidR="0049682A" w:rsidRPr="009C2D89">
        <w:rPr>
          <w:szCs w:val="24"/>
          <w:lang w:val="en-US"/>
        </w:rPr>
        <w:t xml:space="preserve"> and thei</w:t>
      </w:r>
      <w:r w:rsidR="009C2D89">
        <w:rPr>
          <w:szCs w:val="24"/>
          <w:lang w:val="en-US"/>
        </w:rPr>
        <w:t>r eventual impact in the future.</w:t>
      </w:r>
    </w:p>
    <w:p w14:paraId="4A190A08" w14:textId="435979C6" w:rsidR="006A4669" w:rsidRPr="009C2D89" w:rsidRDefault="0049682A" w:rsidP="005E4487">
      <w:pPr>
        <w:pStyle w:val="StyleBodyTextLeft0cmFirstline0cmChar"/>
        <w:numPr>
          <w:ilvl w:val="0"/>
          <w:numId w:val="22"/>
        </w:numPr>
        <w:rPr>
          <w:szCs w:val="24"/>
        </w:rPr>
      </w:pPr>
      <w:r w:rsidRPr="009C2D89">
        <w:rPr>
          <w:szCs w:val="24"/>
          <w:lang w:val="en-US"/>
        </w:rPr>
        <w:t>Develop and share the recommendations with development partners and national stakeholders on future similar interventions</w:t>
      </w:r>
      <w:r w:rsidR="00B55027" w:rsidRPr="009C2D89">
        <w:rPr>
          <w:szCs w:val="24"/>
        </w:rPr>
        <w:t xml:space="preserve">.  </w:t>
      </w:r>
    </w:p>
    <w:p w14:paraId="3DA2BA23" w14:textId="77777777" w:rsidR="006C3CF5" w:rsidRPr="00EA6E21" w:rsidRDefault="006C3CF5" w:rsidP="006C3CF5">
      <w:pPr>
        <w:keepNext/>
        <w:tabs>
          <w:tab w:val="left" w:pos="284"/>
        </w:tabs>
        <w:spacing w:after="0" w:line="240" w:lineRule="auto"/>
        <w:jc w:val="both"/>
        <w:rPr>
          <w:rFonts w:ascii="Times New Roman" w:hAnsi="Times New Roman"/>
          <w:sz w:val="24"/>
          <w:szCs w:val="24"/>
        </w:rPr>
      </w:pPr>
    </w:p>
    <w:p w14:paraId="26CB9367" w14:textId="77777777" w:rsidR="00B55027" w:rsidRPr="00B75257" w:rsidRDefault="00B55027" w:rsidP="006C3CF5">
      <w:pPr>
        <w:numPr>
          <w:ilvl w:val="0"/>
          <w:numId w:val="1"/>
        </w:numPr>
        <w:spacing w:after="0" w:line="240" w:lineRule="auto"/>
        <w:ind w:hanging="720"/>
        <w:rPr>
          <w:rFonts w:ascii="Times New Roman" w:eastAsia="Times New Roman" w:hAnsi="Times New Roman"/>
          <w:b/>
          <w:bCs/>
          <w:sz w:val="24"/>
          <w:szCs w:val="24"/>
        </w:rPr>
      </w:pPr>
      <w:r w:rsidRPr="00B75257">
        <w:rPr>
          <w:rFonts w:ascii="Times New Roman" w:eastAsia="Times New Roman" w:hAnsi="Times New Roman"/>
          <w:b/>
          <w:sz w:val="24"/>
          <w:szCs w:val="24"/>
        </w:rPr>
        <w:t>Scope of Work</w:t>
      </w:r>
    </w:p>
    <w:p w14:paraId="6AE2A338" w14:textId="77777777" w:rsidR="00870828" w:rsidRPr="00B75257" w:rsidRDefault="00870828" w:rsidP="006C3CF5">
      <w:pPr>
        <w:tabs>
          <w:tab w:val="left" w:pos="-360"/>
        </w:tabs>
        <w:spacing w:after="0" w:line="240" w:lineRule="auto"/>
        <w:jc w:val="both"/>
        <w:rPr>
          <w:rFonts w:ascii="Times New Roman" w:eastAsia="Times New Roman" w:hAnsi="Times New Roman"/>
          <w:sz w:val="24"/>
          <w:szCs w:val="24"/>
          <w:lang w:eastAsia="sq-AL"/>
        </w:rPr>
      </w:pPr>
    </w:p>
    <w:p w14:paraId="139C7C27" w14:textId="77777777" w:rsidR="007B6275" w:rsidRPr="00E8338A" w:rsidRDefault="007B6275" w:rsidP="007B6275">
      <w:pPr>
        <w:pStyle w:val="ListParagraph"/>
        <w:numPr>
          <w:ilvl w:val="0"/>
          <w:numId w:val="12"/>
        </w:numPr>
        <w:spacing w:line="240" w:lineRule="auto"/>
        <w:contextualSpacing/>
        <w:jc w:val="both"/>
        <w:rPr>
          <w:rFonts w:ascii="Times New Roman" w:hAnsi="Times New Roman"/>
          <w:sz w:val="24"/>
          <w:szCs w:val="24"/>
          <w:lang w:eastAsia="fr-FR"/>
        </w:rPr>
      </w:pPr>
      <w:r w:rsidRPr="00E8338A">
        <w:rPr>
          <w:rFonts w:ascii="Times New Roman" w:hAnsi="Times New Roman"/>
          <w:sz w:val="24"/>
          <w:szCs w:val="24"/>
          <w:lang w:eastAsia="fr-FR"/>
        </w:rPr>
        <w:t xml:space="preserve">Conduct a desk review of documents to be provided by </w:t>
      </w:r>
      <w:r w:rsidR="00D34BCE">
        <w:rPr>
          <w:rFonts w:ascii="Times New Roman" w:hAnsi="Times New Roman"/>
          <w:sz w:val="24"/>
          <w:szCs w:val="24"/>
          <w:lang w:eastAsia="fr-FR"/>
        </w:rPr>
        <w:t>CFCU</w:t>
      </w:r>
      <w:r w:rsidRPr="00E8338A">
        <w:rPr>
          <w:rFonts w:ascii="Times New Roman" w:hAnsi="Times New Roman"/>
          <w:sz w:val="24"/>
          <w:szCs w:val="24"/>
          <w:lang w:eastAsia="fr-FR"/>
        </w:rPr>
        <w:t xml:space="preserve">, </w:t>
      </w:r>
      <w:r w:rsidR="00D34BCE" w:rsidRPr="00E8338A">
        <w:rPr>
          <w:rFonts w:ascii="Times New Roman" w:hAnsi="Times New Roman"/>
          <w:sz w:val="24"/>
          <w:szCs w:val="24"/>
          <w:lang w:eastAsia="fr-FR"/>
        </w:rPr>
        <w:t>including</w:t>
      </w:r>
      <w:r w:rsidR="00D34BCE" w:rsidRPr="00E8338A">
        <w:rPr>
          <w:rFonts w:ascii="Times New Roman" w:hAnsi="Times New Roman"/>
          <w:sz w:val="24"/>
          <w:szCs w:val="24"/>
        </w:rPr>
        <w:t xml:space="preserve"> </w:t>
      </w:r>
      <w:r w:rsidR="00D34BCE">
        <w:rPr>
          <w:rFonts w:ascii="Times New Roman" w:hAnsi="Times New Roman"/>
          <w:sz w:val="24"/>
          <w:szCs w:val="24"/>
        </w:rPr>
        <w:t>former</w:t>
      </w:r>
      <w:r w:rsidR="00BC1D84">
        <w:rPr>
          <w:rFonts w:ascii="Times New Roman" w:hAnsi="Times New Roman"/>
          <w:sz w:val="24"/>
          <w:szCs w:val="24"/>
        </w:rPr>
        <w:t xml:space="preserve"> </w:t>
      </w:r>
      <w:r w:rsidRPr="00E8338A">
        <w:rPr>
          <w:rFonts w:ascii="Times New Roman" w:hAnsi="Times New Roman"/>
          <w:sz w:val="24"/>
          <w:szCs w:val="24"/>
          <w:lang w:eastAsia="fr-FR"/>
        </w:rPr>
        <w:t>progress reports, selected technical assistance outputs, official documents related to the Trust Fund's work ;</w:t>
      </w:r>
    </w:p>
    <w:p w14:paraId="7553B1B7" w14:textId="77777777" w:rsidR="007B6275" w:rsidRPr="00E8338A" w:rsidRDefault="00BC1D84" w:rsidP="007B6275">
      <w:pPr>
        <w:pStyle w:val="ListParagraph"/>
        <w:numPr>
          <w:ilvl w:val="0"/>
          <w:numId w:val="12"/>
        </w:numPr>
        <w:spacing w:line="240" w:lineRule="auto"/>
        <w:contextualSpacing/>
        <w:jc w:val="both"/>
        <w:rPr>
          <w:rFonts w:ascii="Times New Roman" w:hAnsi="Times New Roman"/>
          <w:sz w:val="24"/>
          <w:szCs w:val="24"/>
          <w:lang w:eastAsia="fr-FR"/>
        </w:rPr>
      </w:pPr>
      <w:r>
        <w:rPr>
          <w:rFonts w:ascii="Times New Roman" w:hAnsi="Times New Roman"/>
          <w:sz w:val="24"/>
          <w:szCs w:val="24"/>
          <w:lang w:eastAsia="fr-FR"/>
        </w:rPr>
        <w:t xml:space="preserve">Review of </w:t>
      </w:r>
      <w:r w:rsidR="007B6275">
        <w:rPr>
          <w:rFonts w:ascii="Times New Roman" w:hAnsi="Times New Roman"/>
          <w:sz w:val="24"/>
          <w:szCs w:val="24"/>
          <w:lang w:eastAsia="fr-FR"/>
        </w:rPr>
        <w:t xml:space="preserve">the </w:t>
      </w:r>
      <w:r w:rsidR="007B6275" w:rsidRPr="00E8338A">
        <w:rPr>
          <w:rFonts w:ascii="Times New Roman" w:hAnsi="Times New Roman"/>
          <w:sz w:val="24"/>
          <w:szCs w:val="24"/>
          <w:lang w:eastAsia="fr-FR"/>
        </w:rPr>
        <w:t>Matrix of activities / outputs/ outcomes/ impac</w:t>
      </w:r>
      <w:r w:rsidR="007B6275">
        <w:rPr>
          <w:rFonts w:ascii="Times New Roman" w:hAnsi="Times New Roman"/>
          <w:sz w:val="24"/>
          <w:szCs w:val="24"/>
          <w:lang w:eastAsia="fr-FR"/>
        </w:rPr>
        <w:t>ts (Result Framework Matrix).</w:t>
      </w:r>
    </w:p>
    <w:p w14:paraId="26D5B99C" w14:textId="77777777" w:rsidR="007B6275" w:rsidRPr="00F738EE" w:rsidRDefault="00BC1D84" w:rsidP="007B6275">
      <w:pPr>
        <w:pStyle w:val="ListParagraph"/>
        <w:numPr>
          <w:ilvl w:val="0"/>
          <w:numId w:val="12"/>
        </w:numPr>
        <w:spacing w:line="240" w:lineRule="auto"/>
        <w:contextualSpacing/>
        <w:jc w:val="both"/>
        <w:rPr>
          <w:rFonts w:ascii="Times New Roman" w:hAnsi="Times New Roman"/>
          <w:sz w:val="24"/>
          <w:szCs w:val="24"/>
          <w:lang w:eastAsia="fr-FR"/>
        </w:rPr>
      </w:pPr>
      <w:r w:rsidRPr="00F738EE">
        <w:rPr>
          <w:rFonts w:ascii="Times New Roman" w:hAnsi="Times New Roman"/>
          <w:sz w:val="24"/>
          <w:szCs w:val="24"/>
        </w:rPr>
        <w:t xml:space="preserve">Formulate the findings, lessons learned and recommendation to be shared and discussed with development partners </w:t>
      </w:r>
      <w:r w:rsidR="00D34BCE">
        <w:rPr>
          <w:rFonts w:ascii="Times New Roman" w:hAnsi="Times New Roman"/>
          <w:sz w:val="24"/>
          <w:szCs w:val="24"/>
        </w:rPr>
        <w:t xml:space="preserve">EU, Swiss Cooperation and Sweden </w:t>
      </w:r>
      <w:proofErr w:type="spellStart"/>
      <w:r w:rsidR="00D34BCE">
        <w:rPr>
          <w:rFonts w:ascii="Times New Roman" w:hAnsi="Times New Roman"/>
          <w:sz w:val="24"/>
          <w:szCs w:val="24"/>
        </w:rPr>
        <w:t>Sida</w:t>
      </w:r>
      <w:proofErr w:type="spellEnd"/>
      <w:r w:rsidR="00D34BCE">
        <w:rPr>
          <w:rFonts w:ascii="Times New Roman" w:hAnsi="Times New Roman"/>
          <w:sz w:val="24"/>
          <w:szCs w:val="24"/>
        </w:rPr>
        <w:t>.</w:t>
      </w:r>
    </w:p>
    <w:p w14:paraId="703E6086" w14:textId="6ADC6B03" w:rsidR="007B6275" w:rsidRPr="00F738EE" w:rsidRDefault="00BC1D84" w:rsidP="007B6275">
      <w:pPr>
        <w:pStyle w:val="ListParagraph"/>
        <w:numPr>
          <w:ilvl w:val="0"/>
          <w:numId w:val="12"/>
        </w:numPr>
        <w:spacing w:line="240" w:lineRule="auto"/>
        <w:contextualSpacing/>
        <w:jc w:val="both"/>
        <w:rPr>
          <w:rFonts w:ascii="Times New Roman" w:hAnsi="Times New Roman"/>
          <w:sz w:val="24"/>
          <w:szCs w:val="24"/>
          <w:lang w:eastAsia="fr-FR"/>
        </w:rPr>
      </w:pPr>
      <w:r w:rsidRPr="00F738EE">
        <w:rPr>
          <w:rFonts w:ascii="Times New Roman" w:hAnsi="Times New Roman"/>
          <w:sz w:val="24"/>
          <w:szCs w:val="24"/>
        </w:rPr>
        <w:t xml:space="preserve">Provide information and </w:t>
      </w:r>
      <w:r w:rsidR="00D34BCE" w:rsidRPr="00F738EE">
        <w:rPr>
          <w:rFonts w:ascii="Times New Roman" w:hAnsi="Times New Roman"/>
          <w:sz w:val="24"/>
          <w:szCs w:val="24"/>
        </w:rPr>
        <w:t>support for</w:t>
      </w:r>
      <w:r w:rsidRPr="00F738EE">
        <w:rPr>
          <w:rFonts w:ascii="Times New Roman" w:hAnsi="Times New Roman"/>
          <w:sz w:val="24"/>
          <w:szCs w:val="24"/>
        </w:rPr>
        <w:t xml:space="preserve"> Project Final Report on Trust Fund in line with reporting requirement of </w:t>
      </w:r>
      <w:r w:rsidRPr="009C2D89">
        <w:rPr>
          <w:rFonts w:ascii="Times New Roman" w:hAnsi="Times New Roman"/>
          <w:sz w:val="24"/>
          <w:szCs w:val="24"/>
        </w:rPr>
        <w:t>W</w:t>
      </w:r>
      <w:r w:rsidR="009C2D89">
        <w:rPr>
          <w:rFonts w:ascii="Times New Roman" w:hAnsi="Times New Roman"/>
          <w:sz w:val="24"/>
          <w:szCs w:val="24"/>
        </w:rPr>
        <w:t>orld Bank and CFCU</w:t>
      </w:r>
      <w:r w:rsidR="00F738EE" w:rsidRPr="009C2D89">
        <w:rPr>
          <w:rFonts w:ascii="Times New Roman" w:hAnsi="Times New Roman"/>
          <w:sz w:val="24"/>
          <w:szCs w:val="24"/>
        </w:rPr>
        <w:t>.</w:t>
      </w:r>
    </w:p>
    <w:p w14:paraId="2409E021" w14:textId="77777777" w:rsidR="00A850DC" w:rsidRPr="00CB1077" w:rsidRDefault="00A850DC" w:rsidP="007B6275">
      <w:pPr>
        <w:pStyle w:val="StyleBodyTextLeft0cmFirstline0cmChar"/>
        <w:numPr>
          <w:ilvl w:val="0"/>
          <w:numId w:val="0"/>
        </w:numPr>
        <w:ind w:left="360"/>
        <w:rPr>
          <w:szCs w:val="24"/>
        </w:rPr>
      </w:pPr>
    </w:p>
    <w:p w14:paraId="29E817C0" w14:textId="77777777" w:rsidR="00BE787B" w:rsidRPr="00BE787B" w:rsidRDefault="00BE787B" w:rsidP="00690701">
      <w:pPr>
        <w:pStyle w:val="ColorfulList-Accent11"/>
        <w:spacing w:after="0" w:line="240" w:lineRule="auto"/>
        <w:jc w:val="both"/>
        <w:rPr>
          <w:rFonts w:ascii="Times New Roman" w:eastAsia="Times New Roman" w:hAnsi="Times New Roman" w:cs="Times New Roman"/>
          <w:sz w:val="24"/>
          <w:szCs w:val="24"/>
        </w:rPr>
      </w:pPr>
    </w:p>
    <w:p w14:paraId="47E3D859" w14:textId="77777777" w:rsidR="00B55027" w:rsidRPr="00725E48" w:rsidRDefault="00B55027" w:rsidP="006C3CF5">
      <w:pPr>
        <w:numPr>
          <w:ilvl w:val="0"/>
          <w:numId w:val="1"/>
        </w:numPr>
        <w:spacing w:after="0" w:line="240" w:lineRule="auto"/>
        <w:ind w:hanging="720"/>
        <w:rPr>
          <w:rFonts w:ascii="Times New Roman" w:eastAsia="Times New Roman" w:hAnsi="Times New Roman"/>
          <w:b/>
          <w:bCs/>
          <w:sz w:val="24"/>
          <w:szCs w:val="24"/>
        </w:rPr>
      </w:pPr>
      <w:r w:rsidRPr="00725E48">
        <w:rPr>
          <w:rFonts w:ascii="Times New Roman" w:eastAsia="Times New Roman" w:hAnsi="Times New Roman"/>
          <w:b/>
          <w:sz w:val="24"/>
          <w:szCs w:val="24"/>
        </w:rPr>
        <w:t>Timing</w:t>
      </w:r>
      <w:r w:rsidR="00024CDD" w:rsidRPr="00725E48">
        <w:rPr>
          <w:rFonts w:ascii="Times New Roman" w:eastAsia="Times New Roman" w:hAnsi="Times New Roman"/>
          <w:b/>
          <w:sz w:val="24"/>
          <w:szCs w:val="24"/>
        </w:rPr>
        <w:t xml:space="preserve"> </w:t>
      </w:r>
    </w:p>
    <w:p w14:paraId="0AEF9FA2" w14:textId="77777777" w:rsidR="00635E4D" w:rsidRDefault="00635E4D" w:rsidP="006C3CF5">
      <w:pPr>
        <w:spacing w:after="0" w:line="240" w:lineRule="auto"/>
        <w:jc w:val="both"/>
        <w:rPr>
          <w:rFonts w:ascii="Times New Roman" w:eastAsia="Times New Roman" w:hAnsi="Times New Roman"/>
          <w:color w:val="FF0000"/>
          <w:sz w:val="24"/>
          <w:szCs w:val="24"/>
        </w:rPr>
      </w:pPr>
    </w:p>
    <w:p w14:paraId="675E023F" w14:textId="756F1786" w:rsidR="00FB4DAB" w:rsidRPr="00725E48" w:rsidRDefault="00721B9F" w:rsidP="00FB4DAB">
      <w:pPr>
        <w:spacing w:after="0" w:line="240" w:lineRule="auto"/>
        <w:jc w:val="both"/>
        <w:rPr>
          <w:rFonts w:ascii="Times New Roman" w:eastAsia="Times New Roman" w:hAnsi="Times New Roman"/>
          <w:sz w:val="24"/>
          <w:szCs w:val="24"/>
        </w:rPr>
      </w:pPr>
      <w:r w:rsidRPr="00725E48">
        <w:rPr>
          <w:rFonts w:ascii="Times New Roman" w:eastAsia="Times New Roman" w:hAnsi="Times New Roman"/>
          <w:sz w:val="24"/>
          <w:szCs w:val="24"/>
          <w:lang w:val="tg-Cyrl-TJ"/>
        </w:rPr>
        <w:t xml:space="preserve">The assignment is </w:t>
      </w:r>
      <w:r w:rsidRPr="00AD6CE3">
        <w:rPr>
          <w:rFonts w:ascii="Times New Roman" w:eastAsia="Times New Roman" w:hAnsi="Times New Roman"/>
          <w:sz w:val="24"/>
          <w:szCs w:val="24"/>
        </w:rPr>
        <w:t>expected</w:t>
      </w:r>
      <w:r w:rsidRPr="00725E48">
        <w:rPr>
          <w:rFonts w:ascii="Times New Roman" w:eastAsia="Times New Roman" w:hAnsi="Times New Roman"/>
          <w:sz w:val="24"/>
          <w:szCs w:val="24"/>
        </w:rPr>
        <w:t xml:space="preserve"> to start in </w:t>
      </w:r>
      <w:r w:rsidR="009C2D89">
        <w:rPr>
          <w:rFonts w:ascii="Times New Roman" w:eastAsia="Times New Roman" w:hAnsi="Times New Roman"/>
          <w:sz w:val="24"/>
          <w:szCs w:val="24"/>
        </w:rPr>
        <w:t xml:space="preserve">the beginning of June </w:t>
      </w:r>
      <w:r w:rsidRPr="009C2D89">
        <w:rPr>
          <w:rFonts w:ascii="Times New Roman" w:eastAsia="Times New Roman" w:hAnsi="Times New Roman"/>
          <w:sz w:val="24"/>
          <w:szCs w:val="24"/>
        </w:rPr>
        <w:t>2020</w:t>
      </w:r>
      <w:r w:rsidRPr="00725E48">
        <w:rPr>
          <w:rFonts w:ascii="Times New Roman" w:eastAsia="Times New Roman" w:hAnsi="Times New Roman"/>
          <w:sz w:val="24"/>
          <w:szCs w:val="24"/>
        </w:rPr>
        <w:t xml:space="preserve">, and continue until </w:t>
      </w:r>
      <w:r w:rsidR="00BC1D84">
        <w:rPr>
          <w:rFonts w:ascii="Times New Roman" w:eastAsia="Times New Roman" w:hAnsi="Times New Roman"/>
          <w:sz w:val="24"/>
          <w:szCs w:val="24"/>
        </w:rPr>
        <w:t xml:space="preserve">end of </w:t>
      </w:r>
      <w:r>
        <w:rPr>
          <w:rFonts w:ascii="Times New Roman" w:eastAsia="Times New Roman" w:hAnsi="Times New Roman"/>
          <w:sz w:val="24"/>
          <w:szCs w:val="24"/>
        </w:rPr>
        <w:t>June 2020.</w:t>
      </w:r>
      <w:r w:rsidRPr="00B12588">
        <w:rPr>
          <w:rFonts w:ascii="Times New Roman" w:eastAsia="Times New Roman" w:hAnsi="Times New Roman"/>
          <w:sz w:val="24"/>
          <w:szCs w:val="24"/>
        </w:rPr>
        <w:t xml:space="preserve"> </w:t>
      </w:r>
      <w:r w:rsidRPr="00725E48">
        <w:rPr>
          <w:rFonts w:ascii="Times New Roman" w:eastAsia="Times New Roman" w:hAnsi="Times New Roman"/>
          <w:sz w:val="24"/>
          <w:szCs w:val="24"/>
        </w:rPr>
        <w:t xml:space="preserve">The consultant shall mainly work </w:t>
      </w:r>
      <w:r w:rsidR="00BC1D84">
        <w:rPr>
          <w:rFonts w:ascii="Times New Roman" w:eastAsia="Times New Roman" w:hAnsi="Times New Roman"/>
          <w:sz w:val="24"/>
          <w:szCs w:val="24"/>
        </w:rPr>
        <w:t xml:space="preserve">on remote </w:t>
      </w:r>
      <w:r w:rsidR="00D34BCE">
        <w:rPr>
          <w:rFonts w:ascii="Times New Roman" w:eastAsia="Times New Roman" w:hAnsi="Times New Roman"/>
          <w:sz w:val="24"/>
          <w:szCs w:val="24"/>
        </w:rPr>
        <w:t>basis</w:t>
      </w:r>
      <w:r w:rsidR="001F30B9">
        <w:rPr>
          <w:rFonts w:ascii="Times New Roman" w:eastAsia="Times New Roman" w:hAnsi="Times New Roman"/>
          <w:sz w:val="24"/>
          <w:szCs w:val="24"/>
        </w:rPr>
        <w:t xml:space="preserve"> due to covid-19 pandemic situation, </w:t>
      </w:r>
      <w:r w:rsidR="00D34BCE" w:rsidRPr="00725E48">
        <w:rPr>
          <w:rFonts w:ascii="Times New Roman" w:eastAsia="Times New Roman" w:hAnsi="Times New Roman"/>
          <w:sz w:val="24"/>
          <w:szCs w:val="24"/>
        </w:rPr>
        <w:t>to</w:t>
      </w:r>
      <w:r w:rsidRPr="00725E48">
        <w:rPr>
          <w:rFonts w:ascii="Times New Roman" w:eastAsia="Times New Roman" w:hAnsi="Times New Roman"/>
          <w:sz w:val="24"/>
          <w:szCs w:val="24"/>
        </w:rPr>
        <w:t xml:space="preserve"> support all project </w:t>
      </w:r>
      <w:r w:rsidRPr="00533CDB">
        <w:rPr>
          <w:rFonts w:ascii="Times New Roman" w:eastAsia="Times New Roman" w:hAnsi="Times New Roman"/>
          <w:sz w:val="24"/>
          <w:szCs w:val="24"/>
        </w:rPr>
        <w:t xml:space="preserve">activities on a </w:t>
      </w:r>
      <w:r>
        <w:rPr>
          <w:rFonts w:ascii="Times New Roman" w:eastAsia="Times New Roman" w:hAnsi="Times New Roman"/>
          <w:sz w:val="24"/>
          <w:szCs w:val="24"/>
        </w:rPr>
        <w:t>part time</w:t>
      </w:r>
      <w:r w:rsidRPr="00533CDB">
        <w:rPr>
          <w:rFonts w:ascii="Times New Roman" w:eastAsia="Times New Roman" w:hAnsi="Times New Roman"/>
          <w:sz w:val="24"/>
          <w:szCs w:val="24"/>
        </w:rPr>
        <w:t xml:space="preserve"> during this assignment. </w:t>
      </w:r>
    </w:p>
    <w:p w14:paraId="77934228" w14:textId="77777777" w:rsidR="00FB4DAB" w:rsidRPr="00725E48" w:rsidRDefault="00FB4DAB" w:rsidP="00721B9F">
      <w:pPr>
        <w:spacing w:after="0" w:line="240" w:lineRule="auto"/>
        <w:jc w:val="both"/>
        <w:rPr>
          <w:rFonts w:ascii="Times New Roman" w:eastAsia="Times New Roman" w:hAnsi="Times New Roman"/>
          <w:sz w:val="24"/>
          <w:szCs w:val="24"/>
        </w:rPr>
      </w:pPr>
    </w:p>
    <w:p w14:paraId="14A0EBE3" w14:textId="77777777" w:rsidR="00721B9F" w:rsidRDefault="00721B9F" w:rsidP="006C3CF5">
      <w:pPr>
        <w:spacing w:after="0" w:line="240" w:lineRule="auto"/>
        <w:jc w:val="both"/>
        <w:rPr>
          <w:rFonts w:ascii="Times New Roman" w:eastAsia="Times New Roman" w:hAnsi="Times New Roman"/>
          <w:color w:val="FF0000"/>
          <w:sz w:val="24"/>
          <w:szCs w:val="24"/>
        </w:rPr>
      </w:pPr>
    </w:p>
    <w:p w14:paraId="7C862D57" w14:textId="77777777" w:rsidR="00D83292" w:rsidRPr="00537C4E" w:rsidRDefault="00D83292" w:rsidP="006C3CF5">
      <w:pPr>
        <w:spacing w:after="0" w:line="240" w:lineRule="auto"/>
        <w:jc w:val="both"/>
        <w:rPr>
          <w:rFonts w:ascii="Times New Roman" w:eastAsia="Times New Roman" w:hAnsi="Times New Roman"/>
          <w:color w:val="FF0000"/>
          <w:sz w:val="24"/>
          <w:szCs w:val="24"/>
        </w:rPr>
      </w:pPr>
    </w:p>
    <w:p w14:paraId="4286668E" w14:textId="77777777" w:rsidR="00B55027" w:rsidRPr="0031200D" w:rsidRDefault="00B55027" w:rsidP="006C3CF5">
      <w:pPr>
        <w:numPr>
          <w:ilvl w:val="0"/>
          <w:numId w:val="1"/>
        </w:numPr>
        <w:spacing w:after="0" w:line="240" w:lineRule="auto"/>
        <w:contextualSpacing/>
        <w:jc w:val="both"/>
        <w:rPr>
          <w:rFonts w:ascii="Times New Roman" w:eastAsia="Times New Roman" w:hAnsi="Times New Roman"/>
          <w:b/>
          <w:bCs/>
          <w:sz w:val="24"/>
          <w:szCs w:val="24"/>
        </w:rPr>
      </w:pPr>
      <w:r w:rsidRPr="0031200D">
        <w:rPr>
          <w:rFonts w:ascii="Times New Roman" w:eastAsia="Times New Roman" w:hAnsi="Times New Roman"/>
          <w:b/>
          <w:sz w:val="24"/>
          <w:szCs w:val="24"/>
        </w:rPr>
        <w:t>Deliverables</w:t>
      </w:r>
      <w:r w:rsidR="00DB1AB4" w:rsidRPr="0031200D">
        <w:rPr>
          <w:rFonts w:ascii="Times New Roman" w:eastAsia="Times New Roman" w:hAnsi="Times New Roman"/>
          <w:b/>
          <w:sz w:val="24"/>
          <w:szCs w:val="24"/>
        </w:rPr>
        <w:t xml:space="preserve"> and Reporting </w:t>
      </w:r>
    </w:p>
    <w:p w14:paraId="39192A7B" w14:textId="77777777" w:rsidR="00080810" w:rsidRPr="0031200D" w:rsidRDefault="00080810" w:rsidP="006C3CF5">
      <w:pPr>
        <w:spacing w:after="0" w:line="240" w:lineRule="auto"/>
        <w:contextualSpacing/>
        <w:jc w:val="both"/>
        <w:rPr>
          <w:rFonts w:ascii="Times New Roman" w:eastAsia="Times New Roman" w:hAnsi="Times New Roman"/>
          <w:b/>
          <w:bCs/>
          <w:sz w:val="24"/>
          <w:szCs w:val="24"/>
        </w:rPr>
      </w:pPr>
    </w:p>
    <w:p w14:paraId="157F82CF" w14:textId="77777777" w:rsidR="00B55027" w:rsidRPr="0031200D" w:rsidRDefault="00B55027" w:rsidP="006C3CF5">
      <w:pPr>
        <w:spacing w:after="0" w:line="240" w:lineRule="auto"/>
        <w:jc w:val="both"/>
        <w:rPr>
          <w:rFonts w:ascii="Times New Roman" w:eastAsia="Times New Roman" w:hAnsi="Times New Roman"/>
          <w:sz w:val="24"/>
          <w:szCs w:val="24"/>
        </w:rPr>
      </w:pPr>
      <w:bookmarkStart w:id="2" w:name="OLE_LINK6"/>
      <w:bookmarkStart w:id="3" w:name="OLE_LINK7"/>
      <w:r w:rsidRPr="0031200D">
        <w:rPr>
          <w:rFonts w:ascii="Times New Roman" w:eastAsia="Times New Roman" w:hAnsi="Times New Roman"/>
          <w:sz w:val="24"/>
          <w:szCs w:val="24"/>
        </w:rPr>
        <w:t>The Consultant is expected to submit:</w:t>
      </w:r>
    </w:p>
    <w:p w14:paraId="57C9F5AC" w14:textId="77777777" w:rsidR="00A901EF" w:rsidRDefault="00D34BCE" w:rsidP="00A901EF">
      <w:pPr>
        <w:pStyle w:val="StyleBodyTextLeft0cmFirstline0cmChar"/>
        <w:numPr>
          <w:ilvl w:val="0"/>
          <w:numId w:val="13"/>
        </w:numPr>
        <w:spacing w:before="120" w:after="120"/>
        <w:rPr>
          <w:szCs w:val="24"/>
        </w:rPr>
      </w:pPr>
      <w:r w:rsidRPr="00BE3F8E">
        <w:rPr>
          <w:szCs w:val="24"/>
        </w:rPr>
        <w:t>A</w:t>
      </w:r>
      <w:r>
        <w:rPr>
          <w:szCs w:val="24"/>
        </w:rPr>
        <w:t xml:space="preserve">n </w:t>
      </w:r>
      <w:r w:rsidRPr="00BE3F8E">
        <w:rPr>
          <w:szCs w:val="24"/>
        </w:rPr>
        <w:t xml:space="preserve">overall </w:t>
      </w:r>
      <w:r>
        <w:rPr>
          <w:szCs w:val="24"/>
        </w:rPr>
        <w:t xml:space="preserve">Inception </w:t>
      </w:r>
      <w:r w:rsidRPr="00BE3F8E">
        <w:rPr>
          <w:szCs w:val="24"/>
        </w:rPr>
        <w:t>work-plan and key milestones</w:t>
      </w:r>
      <w:r w:rsidR="00A901EF" w:rsidRPr="00BE3F8E">
        <w:rPr>
          <w:szCs w:val="24"/>
        </w:rPr>
        <w:t xml:space="preserve"> shall be</w:t>
      </w:r>
      <w:r w:rsidR="00A901EF">
        <w:rPr>
          <w:szCs w:val="24"/>
        </w:rPr>
        <w:t xml:space="preserve"> submitted for approval within one</w:t>
      </w:r>
      <w:r w:rsidR="00A901EF" w:rsidRPr="00BE3F8E">
        <w:rPr>
          <w:szCs w:val="24"/>
        </w:rPr>
        <w:t xml:space="preserve"> (</w:t>
      </w:r>
      <w:r w:rsidR="00A901EF">
        <w:rPr>
          <w:szCs w:val="24"/>
        </w:rPr>
        <w:t>1</w:t>
      </w:r>
      <w:r w:rsidR="00A901EF" w:rsidRPr="00BE3F8E">
        <w:rPr>
          <w:szCs w:val="24"/>
        </w:rPr>
        <w:t xml:space="preserve">) </w:t>
      </w:r>
      <w:r>
        <w:rPr>
          <w:szCs w:val="24"/>
        </w:rPr>
        <w:t xml:space="preserve">calendar </w:t>
      </w:r>
      <w:r w:rsidR="00A901EF" w:rsidRPr="00BE3F8E">
        <w:rPr>
          <w:szCs w:val="24"/>
        </w:rPr>
        <w:t>week of commencement of the contract.</w:t>
      </w:r>
    </w:p>
    <w:p w14:paraId="79E2A358" w14:textId="13C4B7A0" w:rsidR="00BC1D84" w:rsidRPr="00BC1D84" w:rsidRDefault="00BC1D84" w:rsidP="00BC1D84">
      <w:pPr>
        <w:pStyle w:val="ListParagraph"/>
        <w:numPr>
          <w:ilvl w:val="0"/>
          <w:numId w:val="13"/>
        </w:numPr>
        <w:spacing w:after="0" w:line="240" w:lineRule="auto"/>
      </w:pPr>
      <w:r>
        <w:rPr>
          <w:rFonts w:ascii="Times New Roman" w:eastAsia="Times New Roman" w:hAnsi="Times New Roman"/>
          <w:sz w:val="24"/>
          <w:szCs w:val="24"/>
        </w:rPr>
        <w:lastRenderedPageBreak/>
        <w:t>A draft of Progress Review Report on the basis of desk review and interviews with stakeholders would be provided after two (2) weeks of approval of inception report for review from contracting authority</w:t>
      </w:r>
      <w:r w:rsidR="00D34BCE">
        <w:rPr>
          <w:rFonts w:ascii="Times New Roman" w:eastAsia="Times New Roman" w:hAnsi="Times New Roman"/>
          <w:sz w:val="24"/>
          <w:szCs w:val="24"/>
        </w:rPr>
        <w:t xml:space="preserve">. Considering the limited time and the closing date of the project, comments should be expected within 1 week after the submission of the draft. </w:t>
      </w:r>
    </w:p>
    <w:p w14:paraId="06A15B56" w14:textId="77777777" w:rsidR="003357D4" w:rsidRPr="00FE25BE" w:rsidRDefault="00BC1D84" w:rsidP="00FE25BE">
      <w:pPr>
        <w:pStyle w:val="ListParagraph"/>
        <w:numPr>
          <w:ilvl w:val="0"/>
          <w:numId w:val="13"/>
        </w:numPr>
        <w:spacing w:after="0" w:line="240" w:lineRule="auto"/>
      </w:pPr>
      <w:r>
        <w:rPr>
          <w:rFonts w:ascii="Times New Roman" w:eastAsia="Times New Roman" w:hAnsi="Times New Roman"/>
          <w:sz w:val="24"/>
          <w:szCs w:val="24"/>
        </w:rPr>
        <w:t xml:space="preserve">A final </w:t>
      </w:r>
      <w:r w:rsidR="00FF6A6A">
        <w:rPr>
          <w:rFonts w:ascii="Times New Roman" w:eastAsia="Times New Roman" w:hAnsi="Times New Roman"/>
          <w:sz w:val="24"/>
          <w:szCs w:val="24"/>
        </w:rPr>
        <w:t xml:space="preserve">Progress Review Report including all comments received from all stakeholders (national and international). </w:t>
      </w:r>
      <w:r w:rsidR="003357D4" w:rsidRPr="00FE25BE">
        <w:rPr>
          <w:rFonts w:ascii="Times New Roman" w:eastAsia="Times New Roman" w:hAnsi="Times New Roman"/>
          <w:sz w:val="24"/>
          <w:szCs w:val="24"/>
        </w:rPr>
        <w:t xml:space="preserve"> </w:t>
      </w:r>
    </w:p>
    <w:p w14:paraId="7739A929" w14:textId="77777777" w:rsidR="002C2B74" w:rsidRPr="00537C4E" w:rsidRDefault="002C2B74" w:rsidP="006C3CF5">
      <w:pPr>
        <w:spacing w:after="0" w:line="240" w:lineRule="auto"/>
        <w:jc w:val="both"/>
        <w:rPr>
          <w:rFonts w:ascii="Times New Roman" w:eastAsia="Times New Roman" w:hAnsi="Times New Roman"/>
          <w:color w:val="FF0000"/>
          <w:sz w:val="24"/>
          <w:szCs w:val="24"/>
        </w:rPr>
      </w:pPr>
    </w:p>
    <w:p w14:paraId="7A1B8F90" w14:textId="709960E6" w:rsidR="00B55027" w:rsidRPr="0031200D" w:rsidRDefault="00B55027" w:rsidP="006C3CF5">
      <w:pPr>
        <w:spacing w:after="0" w:line="240" w:lineRule="auto"/>
        <w:jc w:val="both"/>
        <w:rPr>
          <w:rFonts w:ascii="Times New Roman" w:eastAsia="Times New Roman" w:hAnsi="Times New Roman"/>
          <w:sz w:val="24"/>
          <w:szCs w:val="24"/>
        </w:rPr>
      </w:pPr>
      <w:r w:rsidRPr="0031200D">
        <w:rPr>
          <w:rFonts w:ascii="Times New Roman" w:eastAsia="Times New Roman" w:hAnsi="Times New Roman"/>
          <w:sz w:val="24"/>
          <w:szCs w:val="24"/>
        </w:rPr>
        <w:t>All</w:t>
      </w:r>
      <w:r w:rsidR="006514B2" w:rsidRPr="0031200D">
        <w:rPr>
          <w:rFonts w:ascii="Times New Roman" w:eastAsia="Times New Roman" w:hAnsi="Times New Roman"/>
          <w:sz w:val="24"/>
          <w:szCs w:val="24"/>
        </w:rPr>
        <w:t xml:space="preserve"> planned work and</w:t>
      </w:r>
      <w:r w:rsidRPr="0031200D">
        <w:rPr>
          <w:rFonts w:ascii="Times New Roman" w:eastAsia="Times New Roman" w:hAnsi="Times New Roman"/>
          <w:sz w:val="24"/>
          <w:szCs w:val="24"/>
        </w:rPr>
        <w:t xml:space="preserve"> r</w:t>
      </w:r>
      <w:r w:rsidR="00DB1AB4" w:rsidRPr="0031200D">
        <w:rPr>
          <w:rFonts w:ascii="Times New Roman" w:eastAsia="Times New Roman" w:hAnsi="Times New Roman"/>
          <w:sz w:val="24"/>
          <w:szCs w:val="24"/>
        </w:rPr>
        <w:t>eports shall be agreed with the</w:t>
      </w:r>
      <w:r w:rsidR="006514B2" w:rsidRPr="0031200D">
        <w:rPr>
          <w:rFonts w:ascii="Times New Roman" w:eastAsia="Times New Roman" w:hAnsi="Times New Roman"/>
          <w:sz w:val="24"/>
          <w:szCs w:val="24"/>
        </w:rPr>
        <w:t xml:space="preserve"> </w:t>
      </w:r>
      <w:r w:rsidR="00C353EB" w:rsidRPr="0031200D">
        <w:rPr>
          <w:rFonts w:ascii="Times New Roman" w:eastAsia="Times New Roman" w:hAnsi="Times New Roman"/>
          <w:sz w:val="24"/>
          <w:szCs w:val="24"/>
        </w:rPr>
        <w:t xml:space="preserve">contract manager at </w:t>
      </w:r>
      <w:r w:rsidR="00C51F65">
        <w:rPr>
          <w:rFonts w:ascii="Times New Roman" w:eastAsia="Times New Roman" w:hAnsi="Times New Roman"/>
          <w:sz w:val="24"/>
          <w:szCs w:val="24"/>
        </w:rPr>
        <w:t xml:space="preserve">the Ministry of Finance &amp; Economy. </w:t>
      </w:r>
      <w:r w:rsidR="00C353EB" w:rsidRPr="0031200D">
        <w:rPr>
          <w:rFonts w:ascii="Times New Roman" w:eastAsia="Times New Roman" w:hAnsi="Times New Roman"/>
          <w:sz w:val="24"/>
          <w:szCs w:val="24"/>
        </w:rPr>
        <w:t>T</w:t>
      </w:r>
      <w:r w:rsidR="006514B2" w:rsidRPr="0031200D">
        <w:rPr>
          <w:rFonts w:ascii="Times New Roman" w:eastAsia="Times New Roman" w:hAnsi="Times New Roman"/>
          <w:sz w:val="24"/>
          <w:szCs w:val="24"/>
        </w:rPr>
        <w:t xml:space="preserve">he contract manager shall coordinate with the responsible staff of </w:t>
      </w:r>
      <w:r w:rsidR="00B436DD">
        <w:rPr>
          <w:rFonts w:ascii="Times New Roman" w:eastAsia="Times New Roman" w:hAnsi="Times New Roman"/>
          <w:sz w:val="24"/>
          <w:szCs w:val="24"/>
        </w:rPr>
        <w:t>this directorate</w:t>
      </w:r>
      <w:r w:rsidR="00C353EB" w:rsidRPr="0031200D">
        <w:rPr>
          <w:rFonts w:ascii="Times New Roman" w:eastAsia="Times New Roman" w:hAnsi="Times New Roman"/>
          <w:sz w:val="24"/>
          <w:szCs w:val="24"/>
        </w:rPr>
        <w:t>, related to activities and products to be prepared by the expert, as well as respective reporting</w:t>
      </w:r>
      <w:r w:rsidR="006514B2" w:rsidRPr="0031200D">
        <w:rPr>
          <w:rFonts w:ascii="Times New Roman" w:eastAsia="Times New Roman" w:hAnsi="Times New Roman"/>
          <w:sz w:val="24"/>
          <w:szCs w:val="24"/>
        </w:rPr>
        <w:t xml:space="preserve">. </w:t>
      </w:r>
      <w:r w:rsidRPr="0031200D">
        <w:rPr>
          <w:rFonts w:ascii="Times New Roman" w:eastAsia="Times New Roman" w:hAnsi="Times New Roman"/>
          <w:sz w:val="24"/>
          <w:szCs w:val="24"/>
        </w:rPr>
        <w:t>All documents shall be submitted in English hard and electronic copies</w:t>
      </w:r>
      <w:r w:rsidRPr="0031200D">
        <w:rPr>
          <w:rFonts w:ascii="Times New Roman" w:eastAsia="Times New Roman" w:hAnsi="Times New Roman"/>
          <w:sz w:val="24"/>
          <w:szCs w:val="24"/>
          <w:lang w:val="uk-UA"/>
        </w:rPr>
        <w:t>.</w:t>
      </w:r>
      <w:r w:rsidR="002C2B74" w:rsidRPr="0031200D">
        <w:rPr>
          <w:rFonts w:ascii="Times New Roman" w:eastAsia="Times New Roman" w:hAnsi="Times New Roman"/>
          <w:sz w:val="24"/>
          <w:szCs w:val="24"/>
        </w:rPr>
        <w:t xml:space="preserve"> The materials should be produced also in Albanian.</w:t>
      </w:r>
    </w:p>
    <w:bookmarkEnd w:id="2"/>
    <w:bookmarkEnd w:id="3"/>
    <w:p w14:paraId="0E5F8951" w14:textId="77777777" w:rsidR="00316E1A" w:rsidRPr="0031200D" w:rsidRDefault="00316E1A" w:rsidP="006C3CF5">
      <w:pPr>
        <w:spacing w:after="0" w:line="240" w:lineRule="auto"/>
        <w:jc w:val="both"/>
        <w:rPr>
          <w:rFonts w:ascii="Times New Roman" w:eastAsia="Times New Roman" w:hAnsi="Times New Roman"/>
          <w:sz w:val="24"/>
          <w:szCs w:val="24"/>
        </w:rPr>
      </w:pPr>
    </w:p>
    <w:p w14:paraId="0223A19A" w14:textId="41E66E29" w:rsidR="00B55027" w:rsidRDefault="00B55027" w:rsidP="006C3CF5">
      <w:pPr>
        <w:spacing w:after="0" w:line="240" w:lineRule="auto"/>
        <w:jc w:val="both"/>
        <w:rPr>
          <w:rFonts w:ascii="Times New Roman" w:eastAsia="Times New Roman" w:hAnsi="Times New Roman"/>
          <w:sz w:val="24"/>
          <w:szCs w:val="24"/>
        </w:rPr>
      </w:pPr>
      <w:r w:rsidRPr="0031200D">
        <w:rPr>
          <w:rFonts w:ascii="Times New Roman" w:eastAsia="Times New Roman" w:hAnsi="Times New Roman"/>
          <w:sz w:val="24"/>
          <w:szCs w:val="24"/>
        </w:rPr>
        <w:t xml:space="preserve">The </w:t>
      </w:r>
      <w:r w:rsidR="000F392A" w:rsidRPr="0031200D">
        <w:rPr>
          <w:rFonts w:ascii="Times New Roman" w:eastAsia="Times New Roman" w:hAnsi="Times New Roman"/>
          <w:sz w:val="24"/>
          <w:szCs w:val="24"/>
        </w:rPr>
        <w:t xml:space="preserve">contract manager at </w:t>
      </w:r>
      <w:r w:rsidR="00C51F65">
        <w:rPr>
          <w:rFonts w:ascii="Times New Roman" w:eastAsia="Times New Roman" w:hAnsi="Times New Roman"/>
          <w:sz w:val="24"/>
          <w:szCs w:val="24"/>
        </w:rPr>
        <w:t>the Ministry of Finance &amp; Economy</w:t>
      </w:r>
      <w:r w:rsidR="00B436DD" w:rsidRPr="0031200D">
        <w:rPr>
          <w:rFonts w:ascii="Times New Roman" w:eastAsia="Times New Roman" w:hAnsi="Times New Roman"/>
          <w:sz w:val="24"/>
          <w:szCs w:val="24"/>
        </w:rPr>
        <w:t xml:space="preserve"> </w:t>
      </w:r>
      <w:r w:rsidRPr="0031200D">
        <w:rPr>
          <w:rFonts w:ascii="Times New Roman" w:eastAsia="Times New Roman" w:hAnsi="Times New Roman"/>
          <w:sz w:val="24"/>
          <w:szCs w:val="24"/>
        </w:rPr>
        <w:t>shall accept or reject reports (rejection involving substantiation)</w:t>
      </w:r>
      <w:r w:rsidR="009D7B28" w:rsidRPr="0031200D">
        <w:rPr>
          <w:rFonts w:ascii="Times New Roman" w:eastAsia="Times New Roman" w:hAnsi="Times New Roman"/>
          <w:sz w:val="24"/>
          <w:szCs w:val="24"/>
        </w:rPr>
        <w:t xml:space="preserve"> </w:t>
      </w:r>
      <w:r w:rsidRPr="0031200D">
        <w:rPr>
          <w:rFonts w:ascii="Times New Roman" w:eastAsia="Times New Roman" w:hAnsi="Times New Roman"/>
          <w:sz w:val="24"/>
          <w:szCs w:val="24"/>
        </w:rPr>
        <w:t xml:space="preserve">not later than within </w:t>
      </w:r>
      <w:r w:rsidR="00FF6A6A">
        <w:rPr>
          <w:rFonts w:ascii="Times New Roman" w:eastAsia="Times New Roman" w:hAnsi="Times New Roman"/>
          <w:sz w:val="24"/>
          <w:szCs w:val="24"/>
        </w:rPr>
        <w:t>5</w:t>
      </w:r>
      <w:r w:rsidRPr="0031200D">
        <w:rPr>
          <w:rFonts w:ascii="Times New Roman" w:eastAsia="Times New Roman" w:hAnsi="Times New Roman"/>
          <w:sz w:val="24"/>
          <w:szCs w:val="24"/>
        </w:rPr>
        <w:t xml:space="preserve"> days from the receipt date. The Consultant is expected to revise and resubmit relevant reports in case the</w:t>
      </w:r>
      <w:r w:rsidR="00C353EB" w:rsidRPr="0031200D">
        <w:rPr>
          <w:rFonts w:ascii="Times New Roman" w:eastAsia="Times New Roman" w:hAnsi="Times New Roman"/>
          <w:sz w:val="24"/>
          <w:szCs w:val="24"/>
        </w:rPr>
        <w:t xml:space="preserve"> </w:t>
      </w:r>
      <w:r w:rsidR="00B436DD">
        <w:rPr>
          <w:rFonts w:ascii="Times New Roman" w:eastAsia="Times New Roman" w:hAnsi="Times New Roman"/>
          <w:sz w:val="24"/>
          <w:szCs w:val="24"/>
        </w:rPr>
        <w:t>Contract Coordinator</w:t>
      </w:r>
      <w:r w:rsidR="00B436DD" w:rsidRPr="0031200D">
        <w:rPr>
          <w:rFonts w:ascii="Times New Roman" w:eastAsia="Times New Roman" w:hAnsi="Times New Roman"/>
          <w:sz w:val="24"/>
          <w:szCs w:val="24"/>
        </w:rPr>
        <w:t xml:space="preserve"> </w:t>
      </w:r>
      <w:r w:rsidRPr="0031200D">
        <w:rPr>
          <w:rFonts w:ascii="Times New Roman" w:eastAsia="Times New Roman" w:hAnsi="Times New Roman"/>
          <w:sz w:val="24"/>
          <w:szCs w:val="24"/>
        </w:rPr>
        <w:t>requests revisions, within a week after the receipt of comments.</w:t>
      </w:r>
    </w:p>
    <w:p w14:paraId="2BFB34C3" w14:textId="77777777" w:rsidR="00E740DE" w:rsidRPr="0031200D" w:rsidRDefault="00E740DE" w:rsidP="006C3CF5">
      <w:pPr>
        <w:spacing w:after="0" w:line="240" w:lineRule="auto"/>
        <w:jc w:val="both"/>
        <w:rPr>
          <w:rFonts w:ascii="Times New Roman" w:eastAsia="Times New Roman" w:hAnsi="Times New Roman"/>
          <w:sz w:val="24"/>
          <w:szCs w:val="24"/>
        </w:rPr>
      </w:pPr>
    </w:p>
    <w:p w14:paraId="5F23EFF0" w14:textId="77777777" w:rsidR="006C3CF5" w:rsidRPr="00537C4E" w:rsidRDefault="006C3CF5" w:rsidP="006C3CF5">
      <w:pPr>
        <w:spacing w:after="0" w:line="240" w:lineRule="auto"/>
        <w:jc w:val="both"/>
        <w:rPr>
          <w:rFonts w:ascii="Times New Roman" w:eastAsia="Times New Roman" w:hAnsi="Times New Roman"/>
          <w:color w:val="FF0000"/>
          <w:sz w:val="24"/>
          <w:szCs w:val="24"/>
        </w:rPr>
      </w:pPr>
    </w:p>
    <w:p w14:paraId="00B8A587" w14:textId="77777777" w:rsidR="00B55027" w:rsidRPr="00725E48" w:rsidRDefault="00B55027" w:rsidP="006C3CF5">
      <w:pPr>
        <w:numPr>
          <w:ilvl w:val="0"/>
          <w:numId w:val="1"/>
        </w:numPr>
        <w:spacing w:after="0" w:line="240" w:lineRule="auto"/>
        <w:rPr>
          <w:rFonts w:ascii="Times New Roman" w:eastAsia="Times New Roman" w:hAnsi="Times New Roman"/>
          <w:b/>
          <w:bCs/>
          <w:sz w:val="24"/>
          <w:szCs w:val="24"/>
        </w:rPr>
      </w:pPr>
      <w:r w:rsidRPr="00725E48">
        <w:rPr>
          <w:rFonts w:ascii="Times New Roman" w:eastAsia="Times New Roman" w:hAnsi="Times New Roman"/>
          <w:b/>
          <w:sz w:val="24"/>
          <w:szCs w:val="24"/>
        </w:rPr>
        <w:t>Reporting Requirements</w:t>
      </w:r>
    </w:p>
    <w:p w14:paraId="46B2EFA1" w14:textId="77777777" w:rsidR="006C3CF5" w:rsidRPr="00725E48" w:rsidRDefault="006C3CF5" w:rsidP="006C3CF5">
      <w:pPr>
        <w:spacing w:after="0" w:line="240" w:lineRule="auto"/>
        <w:ind w:left="720"/>
        <w:rPr>
          <w:rFonts w:ascii="Times New Roman" w:eastAsia="Times New Roman" w:hAnsi="Times New Roman"/>
          <w:b/>
          <w:bCs/>
          <w:sz w:val="24"/>
          <w:szCs w:val="24"/>
        </w:rPr>
      </w:pPr>
    </w:p>
    <w:p w14:paraId="599FC72F" w14:textId="26CA964F" w:rsidR="00B55027" w:rsidRPr="00725E48" w:rsidRDefault="00B55027" w:rsidP="006C3CF5">
      <w:pPr>
        <w:spacing w:after="0" w:line="240" w:lineRule="auto"/>
        <w:jc w:val="both"/>
        <w:rPr>
          <w:rFonts w:ascii="Times New Roman" w:eastAsia="Times New Roman" w:hAnsi="Times New Roman"/>
          <w:sz w:val="24"/>
          <w:szCs w:val="24"/>
        </w:rPr>
      </w:pPr>
      <w:r w:rsidRPr="00725E48">
        <w:rPr>
          <w:rFonts w:ascii="Times New Roman" w:eastAsia="Times New Roman" w:hAnsi="Times New Roman"/>
          <w:sz w:val="24"/>
          <w:szCs w:val="24"/>
        </w:rPr>
        <w:t xml:space="preserve">The </w:t>
      </w:r>
      <w:r w:rsidR="000F392A" w:rsidRPr="00725E48">
        <w:rPr>
          <w:rFonts w:ascii="Times New Roman" w:eastAsia="Times New Roman" w:hAnsi="Times New Roman"/>
          <w:sz w:val="24"/>
          <w:szCs w:val="24"/>
        </w:rPr>
        <w:t>contract manager</w:t>
      </w:r>
      <w:r w:rsidR="009C2D89">
        <w:rPr>
          <w:rFonts w:ascii="Times New Roman" w:eastAsia="Times New Roman" w:hAnsi="Times New Roman"/>
          <w:sz w:val="24"/>
          <w:szCs w:val="24"/>
        </w:rPr>
        <w:t xml:space="preserve"> at Ministry of Finance and Economy</w:t>
      </w:r>
      <w:r w:rsidR="009C2D89">
        <w:rPr>
          <w:rStyle w:val="CommentReference"/>
        </w:rPr>
        <w:t xml:space="preserve"> </w:t>
      </w:r>
      <w:r w:rsidRPr="00725E48">
        <w:rPr>
          <w:rFonts w:ascii="Times New Roman" w:eastAsia="Times New Roman" w:hAnsi="Times New Roman"/>
          <w:sz w:val="24"/>
          <w:szCs w:val="24"/>
        </w:rPr>
        <w:t>shall be the Consultant’s main counterpart on key substantive matters related to this assignment.</w:t>
      </w:r>
      <w:r w:rsidR="006514B2" w:rsidRPr="00725E48">
        <w:rPr>
          <w:rFonts w:ascii="Times New Roman" w:eastAsia="Times New Roman" w:hAnsi="Times New Roman"/>
          <w:sz w:val="24"/>
          <w:szCs w:val="24"/>
        </w:rPr>
        <w:t xml:space="preserve"> </w:t>
      </w:r>
      <w:r w:rsidR="00C353EB" w:rsidRPr="00725E48">
        <w:rPr>
          <w:rFonts w:ascii="Times New Roman" w:eastAsia="Times New Roman" w:hAnsi="Times New Roman"/>
          <w:sz w:val="24"/>
          <w:szCs w:val="24"/>
        </w:rPr>
        <w:t xml:space="preserve">However, the contract manager shall coordinate with </w:t>
      </w:r>
      <w:r w:rsidR="00725E48" w:rsidRPr="00725E48">
        <w:rPr>
          <w:rFonts w:ascii="Times New Roman" w:eastAsia="Times New Roman" w:hAnsi="Times New Roman"/>
          <w:sz w:val="24"/>
          <w:szCs w:val="24"/>
        </w:rPr>
        <w:t>line ministries</w:t>
      </w:r>
      <w:r w:rsidR="00690701">
        <w:rPr>
          <w:rFonts w:ascii="Times New Roman" w:eastAsia="Times New Roman" w:hAnsi="Times New Roman"/>
          <w:sz w:val="24"/>
          <w:szCs w:val="24"/>
        </w:rPr>
        <w:t xml:space="preserve"> and institutions</w:t>
      </w:r>
      <w:r w:rsidR="00725E48" w:rsidRPr="00725E48">
        <w:rPr>
          <w:rFonts w:ascii="Times New Roman" w:eastAsia="Times New Roman" w:hAnsi="Times New Roman"/>
          <w:sz w:val="24"/>
          <w:szCs w:val="24"/>
        </w:rPr>
        <w:t xml:space="preserve"> </w:t>
      </w:r>
      <w:r w:rsidR="00C353EB" w:rsidRPr="00725E48">
        <w:rPr>
          <w:rFonts w:ascii="Times New Roman" w:eastAsia="Times New Roman" w:hAnsi="Times New Roman"/>
          <w:sz w:val="24"/>
          <w:szCs w:val="24"/>
        </w:rPr>
        <w:t xml:space="preserve">as beneficiary of IPS-TF2 project, in order to ensure efficient use of the expertise. </w:t>
      </w:r>
    </w:p>
    <w:p w14:paraId="61A93741" w14:textId="19BD8F66" w:rsidR="00B55027" w:rsidRPr="00725E48" w:rsidRDefault="00B55027" w:rsidP="006C3CF5">
      <w:pPr>
        <w:spacing w:after="0" w:line="240" w:lineRule="auto"/>
        <w:jc w:val="both"/>
        <w:rPr>
          <w:rFonts w:ascii="Times New Roman" w:eastAsia="Times New Roman" w:hAnsi="Times New Roman"/>
          <w:sz w:val="24"/>
          <w:szCs w:val="24"/>
        </w:rPr>
      </w:pPr>
      <w:bookmarkStart w:id="4" w:name="OLE_LINK8"/>
      <w:r w:rsidRPr="00725E48">
        <w:rPr>
          <w:rFonts w:ascii="Times New Roman" w:eastAsia="Times New Roman" w:hAnsi="Times New Roman"/>
          <w:sz w:val="24"/>
          <w:szCs w:val="24"/>
        </w:rPr>
        <w:t>The Consultant shall work under the general supervision of the</w:t>
      </w:r>
      <w:r w:rsidR="000F392A" w:rsidRPr="00725E48">
        <w:rPr>
          <w:rFonts w:ascii="Times New Roman" w:eastAsia="Times New Roman" w:hAnsi="Times New Roman"/>
          <w:sz w:val="24"/>
          <w:szCs w:val="24"/>
        </w:rPr>
        <w:t xml:space="preserve"> contract manager, </w:t>
      </w:r>
      <w:r w:rsidRPr="00725E48">
        <w:rPr>
          <w:rFonts w:ascii="Times New Roman" w:eastAsia="Times New Roman" w:hAnsi="Times New Roman"/>
          <w:sz w:val="24"/>
          <w:szCs w:val="24"/>
        </w:rPr>
        <w:t>who will facilitate the Consultant’s access to the necessary documentary materials as well as access to the key stakeholders to the assignment.</w:t>
      </w:r>
    </w:p>
    <w:p w14:paraId="33B9A902" w14:textId="4AF7C73F" w:rsidR="006C3CF5" w:rsidRPr="00537C4E" w:rsidRDefault="006C3CF5" w:rsidP="006C3CF5">
      <w:pPr>
        <w:spacing w:after="0" w:line="240" w:lineRule="auto"/>
        <w:jc w:val="both"/>
        <w:rPr>
          <w:rFonts w:ascii="Times New Roman" w:eastAsia="Times New Roman" w:hAnsi="Times New Roman"/>
          <w:color w:val="FF0000"/>
          <w:sz w:val="24"/>
          <w:szCs w:val="24"/>
        </w:rPr>
      </w:pPr>
    </w:p>
    <w:bookmarkEnd w:id="4"/>
    <w:p w14:paraId="749576E2" w14:textId="77777777" w:rsidR="00B55027" w:rsidRPr="00537C4E" w:rsidRDefault="00B55027" w:rsidP="006C3CF5">
      <w:pPr>
        <w:numPr>
          <w:ilvl w:val="0"/>
          <w:numId w:val="1"/>
        </w:numPr>
        <w:spacing w:after="0" w:line="240" w:lineRule="auto"/>
        <w:rPr>
          <w:rFonts w:ascii="Times New Roman" w:eastAsia="Times New Roman" w:hAnsi="Times New Roman"/>
          <w:b/>
          <w:bCs/>
          <w:sz w:val="24"/>
          <w:szCs w:val="24"/>
        </w:rPr>
      </w:pPr>
      <w:r w:rsidRPr="00537C4E">
        <w:rPr>
          <w:rFonts w:ascii="Times New Roman" w:eastAsia="Times New Roman" w:hAnsi="Times New Roman"/>
          <w:b/>
          <w:sz w:val="24"/>
          <w:szCs w:val="24"/>
        </w:rPr>
        <w:t>Resources</w:t>
      </w:r>
    </w:p>
    <w:p w14:paraId="24FEAF0B" w14:textId="77777777" w:rsidR="006C3CF5" w:rsidRPr="00537C4E" w:rsidRDefault="006C3CF5" w:rsidP="006C3CF5">
      <w:pPr>
        <w:spacing w:after="0" w:line="240" w:lineRule="auto"/>
        <w:ind w:left="720"/>
        <w:rPr>
          <w:rFonts w:ascii="Times New Roman" w:eastAsia="Times New Roman" w:hAnsi="Times New Roman"/>
          <w:b/>
          <w:bCs/>
          <w:sz w:val="24"/>
          <w:szCs w:val="24"/>
        </w:rPr>
      </w:pPr>
    </w:p>
    <w:p w14:paraId="598E050C" w14:textId="77777777" w:rsidR="00B55027" w:rsidRPr="00537C4E" w:rsidRDefault="00FF6A6A" w:rsidP="006C3CF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All</w:t>
      </w:r>
      <w:r w:rsidR="00B55027" w:rsidRPr="00537C4E">
        <w:rPr>
          <w:rFonts w:ascii="Times New Roman" w:eastAsia="Times New Roman" w:hAnsi="Times New Roman"/>
          <w:sz w:val="24"/>
          <w:szCs w:val="24"/>
        </w:rPr>
        <w:t xml:space="preserve"> </w:t>
      </w:r>
      <w:r>
        <w:rPr>
          <w:rFonts w:ascii="Times New Roman" w:eastAsia="Times New Roman" w:hAnsi="Times New Roman"/>
          <w:sz w:val="24"/>
          <w:szCs w:val="24"/>
        </w:rPr>
        <w:t xml:space="preserve">resources and tools are to be provided by consultant. </w:t>
      </w:r>
      <w:r w:rsidR="00B55027" w:rsidRPr="00537C4E">
        <w:rPr>
          <w:rFonts w:ascii="Times New Roman" w:eastAsia="Times New Roman" w:hAnsi="Times New Roman"/>
          <w:sz w:val="24"/>
          <w:szCs w:val="24"/>
        </w:rPr>
        <w:t xml:space="preserve"> International communications shall be paid by the Consultant. </w:t>
      </w:r>
    </w:p>
    <w:p w14:paraId="38648536" w14:textId="77777777" w:rsidR="006C3CF5" w:rsidRPr="00537C4E" w:rsidRDefault="006C3CF5" w:rsidP="006C3CF5">
      <w:pPr>
        <w:spacing w:after="0" w:line="240" w:lineRule="auto"/>
        <w:jc w:val="both"/>
        <w:rPr>
          <w:rFonts w:ascii="Times New Roman" w:eastAsia="Times New Roman" w:hAnsi="Times New Roman"/>
          <w:sz w:val="24"/>
          <w:szCs w:val="24"/>
        </w:rPr>
      </w:pPr>
    </w:p>
    <w:p w14:paraId="03573905" w14:textId="77777777" w:rsidR="00B55027" w:rsidRPr="005E5562" w:rsidRDefault="00B55027" w:rsidP="006C3CF5">
      <w:pPr>
        <w:numPr>
          <w:ilvl w:val="0"/>
          <w:numId w:val="1"/>
        </w:numPr>
        <w:spacing w:after="0" w:line="240" w:lineRule="auto"/>
        <w:ind w:hanging="720"/>
        <w:jc w:val="both"/>
        <w:rPr>
          <w:rFonts w:ascii="Times New Roman" w:eastAsia="Times New Roman" w:hAnsi="Times New Roman"/>
          <w:b/>
          <w:bCs/>
          <w:sz w:val="24"/>
          <w:szCs w:val="24"/>
        </w:rPr>
      </w:pPr>
      <w:r w:rsidRPr="005E5562">
        <w:rPr>
          <w:rFonts w:ascii="Times New Roman" w:eastAsia="Times New Roman" w:hAnsi="Times New Roman"/>
          <w:b/>
          <w:sz w:val="24"/>
          <w:szCs w:val="24"/>
        </w:rPr>
        <w:t>Qualifications</w:t>
      </w:r>
    </w:p>
    <w:p w14:paraId="44332479" w14:textId="77777777" w:rsidR="006C3CF5" w:rsidRPr="005E5562" w:rsidRDefault="006C3CF5" w:rsidP="006C3CF5">
      <w:pPr>
        <w:spacing w:after="0" w:line="240" w:lineRule="auto"/>
        <w:jc w:val="both"/>
        <w:rPr>
          <w:rFonts w:ascii="Times New Roman" w:eastAsia="Times New Roman" w:hAnsi="Times New Roman"/>
          <w:b/>
          <w:bCs/>
          <w:sz w:val="24"/>
          <w:szCs w:val="24"/>
        </w:rPr>
      </w:pPr>
    </w:p>
    <w:p w14:paraId="790AFD83" w14:textId="77777777" w:rsidR="00B55027" w:rsidRPr="005E5562" w:rsidRDefault="00B55027" w:rsidP="00FD6E1F">
      <w:pPr>
        <w:spacing w:after="0" w:line="240" w:lineRule="auto"/>
        <w:jc w:val="both"/>
        <w:rPr>
          <w:rFonts w:ascii="Times New Roman" w:eastAsia="Times New Roman" w:hAnsi="Times New Roman"/>
          <w:sz w:val="24"/>
          <w:szCs w:val="24"/>
        </w:rPr>
      </w:pPr>
      <w:r w:rsidRPr="004B35BC">
        <w:rPr>
          <w:rFonts w:ascii="Times New Roman" w:eastAsia="Times New Roman" w:hAnsi="Times New Roman"/>
          <w:sz w:val="24"/>
          <w:szCs w:val="24"/>
        </w:rPr>
        <w:t xml:space="preserve">The </w:t>
      </w:r>
      <w:r w:rsidR="004B35BC" w:rsidRPr="004B35BC">
        <w:rPr>
          <w:rFonts w:ascii="Times New Roman" w:eastAsia="Times New Roman" w:hAnsi="Times New Roman"/>
          <w:sz w:val="24"/>
          <w:szCs w:val="24"/>
        </w:rPr>
        <w:t>Consultant</w:t>
      </w:r>
      <w:r w:rsidRPr="004B35BC">
        <w:rPr>
          <w:rFonts w:ascii="Times New Roman" w:eastAsia="Times New Roman" w:hAnsi="Times New Roman"/>
          <w:sz w:val="24"/>
          <w:szCs w:val="24"/>
        </w:rPr>
        <w:t xml:space="preserve"> </w:t>
      </w:r>
      <w:r w:rsidRPr="005E5562">
        <w:rPr>
          <w:rFonts w:ascii="Times New Roman" w:eastAsia="Times New Roman" w:hAnsi="Times New Roman"/>
          <w:sz w:val="24"/>
          <w:szCs w:val="24"/>
        </w:rPr>
        <w:t xml:space="preserve">should possess the following qualifications:  </w:t>
      </w:r>
    </w:p>
    <w:p w14:paraId="35AC7656" w14:textId="77777777" w:rsidR="00FA5F71" w:rsidRPr="004B35BC" w:rsidRDefault="00D412FC" w:rsidP="006C3CF5">
      <w:pPr>
        <w:pStyle w:val="MediumGrid21"/>
        <w:numPr>
          <w:ilvl w:val="0"/>
          <w:numId w:val="7"/>
        </w:numPr>
        <w:jc w:val="both"/>
        <w:rPr>
          <w:rFonts w:ascii="Times New Roman" w:hAnsi="Times New Roman" w:cs="Times New Roman"/>
          <w:sz w:val="24"/>
          <w:szCs w:val="24"/>
          <w:lang w:eastAsia="sq-AL"/>
        </w:rPr>
      </w:pPr>
      <w:r w:rsidRPr="004B35BC">
        <w:rPr>
          <w:rFonts w:ascii="Times New Roman" w:hAnsi="Times New Roman" w:cs="Times New Roman"/>
          <w:sz w:val="24"/>
          <w:szCs w:val="24"/>
          <w:lang w:eastAsia="sq-AL"/>
        </w:rPr>
        <w:t>Ma</w:t>
      </w:r>
      <w:r w:rsidR="00B26BA9" w:rsidRPr="004B35BC">
        <w:rPr>
          <w:rFonts w:ascii="Times New Roman" w:hAnsi="Times New Roman" w:cs="Times New Roman"/>
          <w:sz w:val="24"/>
          <w:szCs w:val="24"/>
          <w:lang w:eastAsia="sq-AL"/>
        </w:rPr>
        <w:t xml:space="preserve">ster degree in one of the following </w:t>
      </w:r>
      <w:r w:rsidR="00FA5F71" w:rsidRPr="004B35BC">
        <w:rPr>
          <w:rFonts w:ascii="Times New Roman" w:hAnsi="Times New Roman" w:cs="Times New Roman"/>
          <w:sz w:val="24"/>
          <w:szCs w:val="24"/>
          <w:lang w:eastAsia="sq-AL"/>
        </w:rPr>
        <w:t>discipline</w:t>
      </w:r>
      <w:r w:rsidR="00B26BA9" w:rsidRPr="004B35BC">
        <w:rPr>
          <w:rFonts w:ascii="Times New Roman" w:hAnsi="Times New Roman" w:cs="Times New Roman"/>
          <w:sz w:val="24"/>
          <w:szCs w:val="24"/>
          <w:lang w:eastAsia="sq-AL"/>
        </w:rPr>
        <w:t>s</w:t>
      </w:r>
      <w:r w:rsidR="00FA5F71" w:rsidRPr="004B35BC">
        <w:rPr>
          <w:rFonts w:ascii="Times New Roman" w:hAnsi="Times New Roman" w:cs="Times New Roman"/>
          <w:sz w:val="24"/>
          <w:szCs w:val="24"/>
          <w:lang w:eastAsia="sq-AL"/>
        </w:rPr>
        <w:t xml:space="preserve"> (e.g. </w:t>
      </w:r>
      <w:r w:rsidR="004B35BC" w:rsidRPr="004B35BC">
        <w:rPr>
          <w:rFonts w:ascii="Times New Roman" w:hAnsi="Times New Roman" w:cs="Times New Roman"/>
          <w:sz w:val="24"/>
          <w:szCs w:val="24"/>
          <w:lang w:eastAsia="sq-AL"/>
        </w:rPr>
        <w:t xml:space="preserve">economic sciences, law, </w:t>
      </w:r>
      <w:r w:rsidR="002C2B74" w:rsidRPr="004B35BC">
        <w:rPr>
          <w:rFonts w:ascii="Times New Roman" w:hAnsi="Times New Roman" w:cs="Times New Roman"/>
          <w:sz w:val="24"/>
          <w:szCs w:val="24"/>
          <w:lang w:eastAsia="sq-AL"/>
        </w:rPr>
        <w:t xml:space="preserve">international </w:t>
      </w:r>
      <w:r w:rsidR="004B35BC" w:rsidRPr="004B35BC">
        <w:rPr>
          <w:rFonts w:ascii="Times New Roman" w:hAnsi="Times New Roman" w:cs="Times New Roman"/>
          <w:sz w:val="24"/>
          <w:szCs w:val="24"/>
          <w:lang w:eastAsia="sq-AL"/>
        </w:rPr>
        <w:t>relations</w:t>
      </w:r>
      <w:r w:rsidR="00A92D64" w:rsidRPr="004B35BC">
        <w:rPr>
          <w:rFonts w:ascii="Times New Roman" w:hAnsi="Times New Roman" w:cs="Times New Roman"/>
          <w:sz w:val="24"/>
          <w:szCs w:val="24"/>
          <w:lang w:eastAsia="sq-AL"/>
        </w:rPr>
        <w:t>)</w:t>
      </w:r>
      <w:r w:rsidR="00352E88" w:rsidRPr="004B35BC">
        <w:rPr>
          <w:rFonts w:ascii="Times New Roman" w:hAnsi="Times New Roman" w:cs="Times New Roman"/>
          <w:sz w:val="24"/>
          <w:szCs w:val="24"/>
          <w:lang w:eastAsia="sq-AL"/>
        </w:rPr>
        <w:t>.</w:t>
      </w:r>
    </w:p>
    <w:p w14:paraId="3444A2E0" w14:textId="5BB511E3" w:rsidR="00FA5F71" w:rsidRPr="00C83E11" w:rsidRDefault="004B35BC" w:rsidP="004B7567">
      <w:pPr>
        <w:pStyle w:val="MediumGrid21"/>
        <w:numPr>
          <w:ilvl w:val="0"/>
          <w:numId w:val="7"/>
        </w:numPr>
        <w:jc w:val="both"/>
        <w:rPr>
          <w:rFonts w:ascii="Times New Roman" w:hAnsi="Times New Roman" w:cs="Times New Roman"/>
          <w:sz w:val="24"/>
          <w:szCs w:val="24"/>
          <w:lang w:eastAsia="sq-AL"/>
        </w:rPr>
      </w:pPr>
      <w:r w:rsidRPr="004B7567">
        <w:rPr>
          <w:rFonts w:ascii="Times New Roman" w:hAnsi="Times New Roman" w:cs="Times New Roman"/>
          <w:sz w:val="24"/>
          <w:szCs w:val="24"/>
          <w:lang w:eastAsia="sq-AL"/>
        </w:rPr>
        <w:t>N</w:t>
      </w:r>
      <w:r w:rsidR="00B55027" w:rsidRPr="004B7567">
        <w:rPr>
          <w:rFonts w:ascii="Times New Roman" w:hAnsi="Times New Roman" w:cs="Times New Roman"/>
          <w:sz w:val="24"/>
          <w:szCs w:val="24"/>
          <w:lang w:eastAsia="sq-AL"/>
        </w:rPr>
        <w:t>ot</w:t>
      </w:r>
      <w:r w:rsidRPr="004B7567">
        <w:rPr>
          <w:rFonts w:ascii="Times New Roman" w:hAnsi="Times New Roman" w:cs="Times New Roman"/>
          <w:sz w:val="24"/>
          <w:szCs w:val="24"/>
          <w:lang w:eastAsia="sq-AL"/>
        </w:rPr>
        <w:t xml:space="preserve"> </w:t>
      </w:r>
      <w:r w:rsidR="00B55027" w:rsidRPr="004B7567">
        <w:rPr>
          <w:rFonts w:ascii="Times New Roman" w:hAnsi="Times New Roman" w:cs="Times New Roman"/>
          <w:sz w:val="24"/>
          <w:szCs w:val="24"/>
          <w:lang w:eastAsia="sq-AL"/>
        </w:rPr>
        <w:t xml:space="preserve">less than </w:t>
      </w:r>
      <w:r w:rsidR="004B7567">
        <w:rPr>
          <w:rFonts w:ascii="Times New Roman" w:hAnsi="Times New Roman" w:cs="Times New Roman"/>
          <w:sz w:val="24"/>
          <w:szCs w:val="24"/>
          <w:lang w:eastAsia="sq-AL"/>
        </w:rPr>
        <w:t>10</w:t>
      </w:r>
      <w:r w:rsidR="00B55027" w:rsidRPr="004B7567">
        <w:rPr>
          <w:rFonts w:ascii="Times New Roman" w:hAnsi="Times New Roman" w:cs="Times New Roman"/>
          <w:sz w:val="24"/>
          <w:szCs w:val="24"/>
          <w:lang w:eastAsia="sq-AL"/>
        </w:rPr>
        <w:t xml:space="preserve"> years of practical experience</w:t>
      </w:r>
      <w:r w:rsidR="00D83292">
        <w:rPr>
          <w:rFonts w:ascii="Times New Roman" w:hAnsi="Times New Roman" w:cs="Times New Roman"/>
          <w:sz w:val="24"/>
          <w:szCs w:val="24"/>
          <w:lang w:eastAsia="sq-AL"/>
        </w:rPr>
        <w:t xml:space="preserve"> </w:t>
      </w:r>
      <w:r w:rsidR="004B7567" w:rsidRPr="004B7567">
        <w:rPr>
          <w:rFonts w:ascii="Times New Roman" w:hAnsi="Times New Roman" w:cs="Times New Roman"/>
          <w:sz w:val="24"/>
          <w:szCs w:val="24"/>
          <w:lang w:eastAsia="sq-AL"/>
        </w:rPr>
        <w:t xml:space="preserve">in </w:t>
      </w:r>
      <w:r w:rsidR="009D7D81">
        <w:rPr>
          <w:rFonts w:ascii="Times New Roman" w:hAnsi="Times New Roman" w:cs="Times New Roman"/>
          <w:sz w:val="24"/>
          <w:szCs w:val="24"/>
          <w:lang w:eastAsia="sq-AL"/>
        </w:rPr>
        <w:t xml:space="preserve">preparing </w:t>
      </w:r>
      <w:r w:rsidR="00C51F65">
        <w:rPr>
          <w:rFonts w:ascii="Times New Roman" w:hAnsi="Times New Roman" w:cs="Times New Roman"/>
          <w:sz w:val="24"/>
          <w:szCs w:val="24"/>
          <w:lang w:eastAsia="sq-AL"/>
        </w:rPr>
        <w:t>projects/</w:t>
      </w:r>
      <w:r w:rsidR="009D7D81">
        <w:rPr>
          <w:rFonts w:ascii="Times New Roman" w:hAnsi="Times New Roman" w:cs="Times New Roman"/>
          <w:sz w:val="24"/>
          <w:szCs w:val="24"/>
          <w:lang w:eastAsia="sq-AL"/>
        </w:rPr>
        <w:t xml:space="preserve">program evaluation reporting, </w:t>
      </w:r>
      <w:r w:rsidR="00C51F65">
        <w:rPr>
          <w:rFonts w:ascii="Times New Roman" w:hAnsi="Times New Roman" w:cs="Times New Roman"/>
          <w:sz w:val="24"/>
          <w:szCs w:val="24"/>
          <w:lang w:eastAsia="sq-AL"/>
        </w:rPr>
        <w:t>project/</w:t>
      </w:r>
      <w:r w:rsidR="009D7D81">
        <w:rPr>
          <w:rFonts w:ascii="Times New Roman" w:hAnsi="Times New Roman" w:cs="Times New Roman"/>
          <w:sz w:val="24"/>
          <w:szCs w:val="24"/>
          <w:lang w:eastAsia="sq-AL"/>
        </w:rPr>
        <w:t>program</w:t>
      </w:r>
      <w:r w:rsidR="00C51F65">
        <w:rPr>
          <w:rFonts w:ascii="Times New Roman" w:hAnsi="Times New Roman" w:cs="Times New Roman"/>
          <w:sz w:val="24"/>
          <w:szCs w:val="24"/>
          <w:lang w:eastAsia="sq-AL"/>
        </w:rPr>
        <w:t>/strategy</w:t>
      </w:r>
      <w:r w:rsidR="009D7D81">
        <w:rPr>
          <w:rFonts w:ascii="Times New Roman" w:hAnsi="Times New Roman" w:cs="Times New Roman"/>
          <w:sz w:val="24"/>
          <w:szCs w:val="24"/>
          <w:lang w:eastAsia="sq-AL"/>
        </w:rPr>
        <w:t xml:space="preserve"> </w:t>
      </w:r>
      <w:proofErr w:type="gramStart"/>
      <w:r w:rsidR="009D7D81">
        <w:rPr>
          <w:rFonts w:ascii="Times New Roman" w:hAnsi="Times New Roman" w:cs="Times New Roman"/>
          <w:sz w:val="24"/>
          <w:szCs w:val="24"/>
          <w:lang w:eastAsia="sq-AL"/>
        </w:rPr>
        <w:t>reporting</w:t>
      </w:r>
      <w:r w:rsidR="004B7567">
        <w:rPr>
          <w:rFonts w:ascii="Times New Roman" w:hAnsi="Times New Roman" w:cs="Times New Roman"/>
          <w:sz w:val="24"/>
          <w:szCs w:val="24"/>
          <w:lang w:eastAsia="sq-AL"/>
        </w:rPr>
        <w:t xml:space="preserve"> </w:t>
      </w:r>
      <w:r w:rsidR="009D7D81" w:rsidRPr="004B7567">
        <w:rPr>
          <w:rFonts w:ascii="Times New Roman" w:hAnsi="Times New Roman" w:cs="Times New Roman"/>
          <w:sz w:val="24"/>
          <w:szCs w:val="24"/>
          <w:lang w:eastAsia="sq-AL"/>
        </w:rPr>
        <w:t xml:space="preserve"> </w:t>
      </w:r>
      <w:r w:rsidRPr="004B7567">
        <w:rPr>
          <w:rFonts w:ascii="Times New Roman" w:hAnsi="Times New Roman" w:cs="Times New Roman"/>
          <w:sz w:val="24"/>
          <w:szCs w:val="24"/>
          <w:lang w:eastAsia="sq-AL"/>
        </w:rPr>
        <w:t>documents</w:t>
      </w:r>
      <w:proofErr w:type="gramEnd"/>
      <w:r w:rsidRPr="004B7567">
        <w:rPr>
          <w:rFonts w:ascii="Times New Roman" w:hAnsi="Times New Roman" w:cs="Times New Roman"/>
          <w:sz w:val="24"/>
          <w:szCs w:val="24"/>
          <w:lang w:eastAsia="sq-AL"/>
        </w:rPr>
        <w:t>,</w:t>
      </w:r>
      <w:r w:rsidR="009D7D81">
        <w:rPr>
          <w:rFonts w:ascii="Times New Roman" w:hAnsi="Times New Roman" w:cs="Times New Roman"/>
          <w:sz w:val="24"/>
          <w:szCs w:val="24"/>
          <w:lang w:eastAsia="sq-AL"/>
        </w:rPr>
        <w:t xml:space="preserve"> elaboration of evaluation methodologies, </w:t>
      </w:r>
      <w:r w:rsidRPr="004B7567">
        <w:rPr>
          <w:rFonts w:ascii="Times New Roman" w:hAnsi="Times New Roman" w:cs="Times New Roman"/>
          <w:sz w:val="24"/>
          <w:szCs w:val="24"/>
          <w:lang w:eastAsia="sq-AL"/>
        </w:rPr>
        <w:t xml:space="preserve"> </w:t>
      </w:r>
      <w:r w:rsidR="00D83292" w:rsidRPr="00C83E11">
        <w:rPr>
          <w:rFonts w:ascii="Times New Roman" w:hAnsi="Times New Roman"/>
          <w:sz w:val="24"/>
          <w:szCs w:val="24"/>
          <w:lang w:eastAsia="sq-AL"/>
        </w:rPr>
        <w:t xml:space="preserve">involvement in preparing </w:t>
      </w:r>
      <w:r w:rsidR="004B7567" w:rsidRPr="00C83E11">
        <w:rPr>
          <w:rFonts w:ascii="Times New Roman" w:hAnsi="Times New Roman" w:cs="Times New Roman"/>
          <w:sz w:val="24"/>
          <w:szCs w:val="24"/>
          <w:lang w:eastAsia="sq-AL"/>
        </w:rPr>
        <w:t>large and complex programs and</w:t>
      </w:r>
      <w:r w:rsidR="00D83292" w:rsidRPr="00C83E11">
        <w:rPr>
          <w:rFonts w:ascii="Times New Roman" w:hAnsi="Times New Roman" w:cs="Times New Roman"/>
          <w:sz w:val="24"/>
          <w:szCs w:val="24"/>
          <w:lang w:eastAsia="sq-AL"/>
        </w:rPr>
        <w:t>/or</w:t>
      </w:r>
      <w:r w:rsidR="004B7567" w:rsidRPr="00C83E11">
        <w:rPr>
          <w:rFonts w:ascii="Times New Roman" w:hAnsi="Times New Roman" w:cs="Times New Roman"/>
          <w:sz w:val="24"/>
          <w:szCs w:val="24"/>
          <w:lang w:eastAsia="sq-AL"/>
        </w:rPr>
        <w:t xml:space="preserve"> projects </w:t>
      </w:r>
      <w:r w:rsidR="00D412FC" w:rsidRPr="00C83E11">
        <w:rPr>
          <w:rFonts w:ascii="Times New Roman" w:hAnsi="Times New Roman" w:cs="Times New Roman"/>
          <w:sz w:val="24"/>
          <w:szCs w:val="24"/>
          <w:lang w:eastAsia="sq-AL"/>
        </w:rPr>
        <w:t>related to public sector</w:t>
      </w:r>
      <w:r w:rsidR="00233A45" w:rsidRPr="00C83E11">
        <w:rPr>
          <w:rFonts w:ascii="Times New Roman" w:hAnsi="Times New Roman" w:cs="Times New Roman"/>
          <w:sz w:val="24"/>
          <w:szCs w:val="24"/>
          <w:lang w:eastAsia="sq-AL"/>
        </w:rPr>
        <w:t xml:space="preserve"> and/or private sector</w:t>
      </w:r>
      <w:r w:rsidR="00D412FC" w:rsidRPr="00C83E11">
        <w:rPr>
          <w:rFonts w:ascii="Times New Roman" w:hAnsi="Times New Roman" w:cs="Times New Roman"/>
          <w:sz w:val="24"/>
          <w:szCs w:val="24"/>
          <w:lang w:eastAsia="sq-AL"/>
        </w:rPr>
        <w:t xml:space="preserve">. </w:t>
      </w:r>
    </w:p>
    <w:p w14:paraId="482938DA" w14:textId="77777777" w:rsidR="00FF6A6A" w:rsidRPr="00C83E11" w:rsidRDefault="00FF6A6A" w:rsidP="004B7567">
      <w:pPr>
        <w:pStyle w:val="MediumGrid21"/>
        <w:numPr>
          <w:ilvl w:val="0"/>
          <w:numId w:val="7"/>
        </w:numPr>
        <w:jc w:val="both"/>
        <w:rPr>
          <w:rFonts w:ascii="Times New Roman" w:hAnsi="Times New Roman" w:cs="Times New Roman"/>
          <w:sz w:val="24"/>
          <w:szCs w:val="24"/>
          <w:lang w:eastAsia="sq-AL"/>
        </w:rPr>
      </w:pPr>
      <w:r w:rsidRPr="00C83E11">
        <w:rPr>
          <w:rFonts w:ascii="Times New Roman" w:hAnsi="Times New Roman" w:cs="Times New Roman"/>
          <w:sz w:val="24"/>
          <w:szCs w:val="24"/>
          <w:lang w:eastAsia="sq-AL"/>
        </w:rPr>
        <w:t xml:space="preserve">Not less than 10 years of experience in large scale review/evaluations of </w:t>
      </w:r>
      <w:proofErr w:type="spellStart"/>
      <w:r w:rsidRPr="00C83E11">
        <w:rPr>
          <w:rFonts w:ascii="Times New Roman" w:hAnsi="Times New Roman" w:cs="Times New Roman"/>
          <w:sz w:val="24"/>
          <w:szCs w:val="24"/>
          <w:lang w:eastAsia="sq-AL"/>
        </w:rPr>
        <w:t>Programmes</w:t>
      </w:r>
      <w:proofErr w:type="spellEnd"/>
      <w:r w:rsidRPr="00C83E11">
        <w:rPr>
          <w:rFonts w:ascii="Times New Roman" w:hAnsi="Times New Roman" w:cs="Times New Roman"/>
          <w:sz w:val="24"/>
          <w:szCs w:val="24"/>
          <w:lang w:eastAsia="sq-AL"/>
        </w:rPr>
        <w:t>/ Projects in the field of development cooperation.</w:t>
      </w:r>
    </w:p>
    <w:p w14:paraId="7076D5FD" w14:textId="77777777" w:rsidR="00B55027" w:rsidRPr="00C83E11" w:rsidRDefault="004B7567" w:rsidP="00EE4652">
      <w:pPr>
        <w:numPr>
          <w:ilvl w:val="0"/>
          <w:numId w:val="7"/>
        </w:numPr>
        <w:spacing w:after="0" w:line="240" w:lineRule="auto"/>
        <w:jc w:val="both"/>
        <w:rPr>
          <w:rFonts w:ascii="Times New Roman" w:eastAsia="STKaiti" w:hAnsi="Times New Roman"/>
          <w:sz w:val="24"/>
          <w:szCs w:val="24"/>
          <w:lang w:eastAsia="sq-AL"/>
        </w:rPr>
      </w:pPr>
      <w:r w:rsidRPr="00C83E11">
        <w:rPr>
          <w:rFonts w:ascii="Times New Roman" w:eastAsia="STKaiti" w:hAnsi="Times New Roman"/>
          <w:sz w:val="24"/>
          <w:szCs w:val="24"/>
          <w:lang w:eastAsia="sq-AL"/>
        </w:rPr>
        <w:t>Good knowledge</w:t>
      </w:r>
      <w:r w:rsidR="00C03614" w:rsidRPr="00C83E11">
        <w:rPr>
          <w:rFonts w:ascii="Times New Roman" w:eastAsia="STKaiti" w:hAnsi="Times New Roman"/>
          <w:sz w:val="24"/>
          <w:szCs w:val="24"/>
          <w:lang w:eastAsia="sq-AL"/>
        </w:rPr>
        <w:t xml:space="preserve"> and</w:t>
      </w:r>
      <w:r w:rsidRPr="00C83E11">
        <w:rPr>
          <w:rFonts w:ascii="Times New Roman" w:eastAsia="STKaiti" w:hAnsi="Times New Roman"/>
          <w:sz w:val="24"/>
          <w:szCs w:val="24"/>
          <w:lang w:eastAsia="sq-AL"/>
        </w:rPr>
        <w:t xml:space="preserve"> long experience dealing with </w:t>
      </w:r>
      <w:r w:rsidR="00C03614" w:rsidRPr="00C83E11">
        <w:rPr>
          <w:rFonts w:ascii="Times New Roman" w:eastAsia="STKaiti" w:hAnsi="Times New Roman"/>
          <w:sz w:val="24"/>
          <w:szCs w:val="24"/>
          <w:lang w:eastAsia="sq-AL"/>
        </w:rPr>
        <w:t>sustainable development goals and/or millennium development goals, would be a considered an asset</w:t>
      </w:r>
      <w:r w:rsidR="00B55027" w:rsidRPr="00C83E11">
        <w:rPr>
          <w:rFonts w:ascii="Times New Roman" w:eastAsia="STKaiti" w:hAnsi="Times New Roman"/>
          <w:sz w:val="24"/>
          <w:szCs w:val="24"/>
          <w:lang w:eastAsia="sq-AL"/>
        </w:rPr>
        <w:t>.</w:t>
      </w:r>
    </w:p>
    <w:p w14:paraId="19FC401A" w14:textId="77777777" w:rsidR="00A92D64" w:rsidRPr="00C83E11" w:rsidRDefault="00A92D64" w:rsidP="006C3CF5">
      <w:pPr>
        <w:numPr>
          <w:ilvl w:val="0"/>
          <w:numId w:val="7"/>
        </w:numPr>
        <w:spacing w:after="0" w:line="240" w:lineRule="auto"/>
        <w:jc w:val="both"/>
        <w:rPr>
          <w:rFonts w:ascii="Times New Roman" w:eastAsia="Times New Roman" w:hAnsi="Times New Roman"/>
          <w:sz w:val="24"/>
          <w:szCs w:val="24"/>
          <w:lang w:val="en-GB"/>
        </w:rPr>
      </w:pPr>
      <w:r w:rsidRPr="00C83E11">
        <w:rPr>
          <w:rFonts w:ascii="Times New Roman" w:hAnsi="Times New Roman"/>
          <w:sz w:val="24"/>
          <w:szCs w:val="24"/>
          <w:lang w:eastAsia="sq-AL"/>
        </w:rPr>
        <w:t>Excellent communication, monitoring, analytical and report writing skills.</w:t>
      </w:r>
    </w:p>
    <w:p w14:paraId="7D33DC37" w14:textId="77777777" w:rsidR="002C2B74" w:rsidRPr="00C83E11" w:rsidRDefault="002C2B74" w:rsidP="006C3CF5">
      <w:pPr>
        <w:numPr>
          <w:ilvl w:val="0"/>
          <w:numId w:val="7"/>
        </w:numPr>
        <w:spacing w:after="0" w:line="240" w:lineRule="auto"/>
        <w:contextualSpacing/>
        <w:jc w:val="both"/>
        <w:rPr>
          <w:rFonts w:ascii="Times New Roman" w:eastAsia="Times New Roman" w:hAnsi="Times New Roman"/>
          <w:sz w:val="24"/>
          <w:szCs w:val="24"/>
        </w:rPr>
      </w:pPr>
      <w:r w:rsidRPr="00C83E11">
        <w:rPr>
          <w:rFonts w:ascii="Times New Roman" w:eastAsia="Times New Roman" w:hAnsi="Times New Roman"/>
          <w:sz w:val="24"/>
          <w:szCs w:val="24"/>
        </w:rPr>
        <w:lastRenderedPageBreak/>
        <w:t xml:space="preserve">Working experience with EU and /or other Donors </w:t>
      </w:r>
      <w:r w:rsidR="00D34BCE" w:rsidRPr="00C83E11">
        <w:rPr>
          <w:rFonts w:ascii="Times New Roman" w:eastAsia="Times New Roman" w:hAnsi="Times New Roman"/>
          <w:sz w:val="24"/>
          <w:szCs w:val="24"/>
        </w:rPr>
        <w:t>agencies (</w:t>
      </w:r>
      <w:r w:rsidR="00FF6A6A" w:rsidRPr="00C83E11">
        <w:rPr>
          <w:rFonts w:ascii="Times New Roman" w:eastAsia="Times New Roman" w:hAnsi="Times New Roman"/>
          <w:sz w:val="24"/>
          <w:szCs w:val="24"/>
        </w:rPr>
        <w:t xml:space="preserve">World Bank, </w:t>
      </w:r>
      <w:proofErr w:type="spellStart"/>
      <w:r w:rsidR="00FF6A6A" w:rsidRPr="00C83E11">
        <w:rPr>
          <w:rFonts w:ascii="Times New Roman" w:eastAsia="Times New Roman" w:hAnsi="Times New Roman"/>
          <w:sz w:val="24"/>
          <w:szCs w:val="24"/>
        </w:rPr>
        <w:t>Sida</w:t>
      </w:r>
      <w:proofErr w:type="spellEnd"/>
      <w:r w:rsidR="00FF6A6A" w:rsidRPr="00C83E11">
        <w:rPr>
          <w:rFonts w:ascii="Times New Roman" w:eastAsia="Times New Roman" w:hAnsi="Times New Roman"/>
          <w:sz w:val="24"/>
          <w:szCs w:val="24"/>
        </w:rPr>
        <w:t xml:space="preserve">, SDC, </w:t>
      </w:r>
      <w:proofErr w:type="gramStart"/>
      <w:r w:rsidR="00FF6A6A" w:rsidRPr="00C83E11">
        <w:rPr>
          <w:rFonts w:ascii="Times New Roman" w:eastAsia="Times New Roman" w:hAnsi="Times New Roman"/>
          <w:sz w:val="24"/>
          <w:szCs w:val="24"/>
        </w:rPr>
        <w:t>UN</w:t>
      </w:r>
      <w:proofErr w:type="gramEnd"/>
      <w:r w:rsidR="00FF6A6A" w:rsidRPr="00C83E11">
        <w:rPr>
          <w:rFonts w:ascii="Times New Roman" w:eastAsia="Times New Roman" w:hAnsi="Times New Roman"/>
          <w:sz w:val="24"/>
          <w:szCs w:val="24"/>
        </w:rPr>
        <w:t xml:space="preserve">) </w:t>
      </w:r>
      <w:r w:rsidR="00E74556" w:rsidRPr="00C83E11">
        <w:rPr>
          <w:rFonts w:ascii="Times New Roman" w:eastAsia="Times New Roman" w:hAnsi="Times New Roman"/>
          <w:sz w:val="24"/>
          <w:szCs w:val="24"/>
        </w:rPr>
        <w:t>i</w:t>
      </w:r>
      <w:r w:rsidR="00FF6A6A" w:rsidRPr="00C83E11">
        <w:rPr>
          <w:rFonts w:ascii="Times New Roman" w:eastAsia="Times New Roman" w:hAnsi="Times New Roman"/>
          <w:sz w:val="24"/>
          <w:szCs w:val="24"/>
        </w:rPr>
        <w:t xml:space="preserve">s </w:t>
      </w:r>
      <w:r w:rsidR="00E74556" w:rsidRPr="00C83E11">
        <w:rPr>
          <w:rFonts w:ascii="Times New Roman" w:eastAsia="Times New Roman" w:hAnsi="Times New Roman"/>
          <w:sz w:val="24"/>
          <w:szCs w:val="24"/>
        </w:rPr>
        <w:t>desirable</w:t>
      </w:r>
      <w:r w:rsidRPr="00C83E11">
        <w:rPr>
          <w:rFonts w:ascii="Times New Roman" w:eastAsia="Times New Roman" w:hAnsi="Times New Roman"/>
          <w:sz w:val="24"/>
          <w:szCs w:val="24"/>
        </w:rPr>
        <w:t>.</w:t>
      </w:r>
    </w:p>
    <w:p w14:paraId="499421B7" w14:textId="70B3C725" w:rsidR="002C2B74" w:rsidRDefault="009C2D89" w:rsidP="006C3CF5">
      <w:pPr>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Fluency </w:t>
      </w:r>
      <w:r w:rsidR="009D7D81">
        <w:rPr>
          <w:rFonts w:ascii="Times New Roman" w:eastAsia="Times New Roman" w:hAnsi="Times New Roman"/>
          <w:sz w:val="24"/>
          <w:szCs w:val="24"/>
        </w:rPr>
        <w:t>in</w:t>
      </w:r>
      <w:r w:rsidR="002C2B74" w:rsidRPr="004B7567">
        <w:rPr>
          <w:rFonts w:ascii="Times New Roman" w:eastAsia="Times New Roman" w:hAnsi="Times New Roman"/>
          <w:sz w:val="24"/>
          <w:szCs w:val="24"/>
        </w:rPr>
        <w:t xml:space="preserve"> </w:t>
      </w:r>
      <w:r w:rsidR="00B55027" w:rsidRPr="004B7567">
        <w:rPr>
          <w:rFonts w:ascii="Times New Roman" w:eastAsia="Times New Roman" w:hAnsi="Times New Roman"/>
          <w:sz w:val="24"/>
          <w:szCs w:val="24"/>
        </w:rPr>
        <w:t xml:space="preserve">English </w:t>
      </w:r>
      <w:r>
        <w:rPr>
          <w:rFonts w:ascii="Times New Roman" w:eastAsia="Times New Roman" w:hAnsi="Times New Roman"/>
          <w:sz w:val="24"/>
          <w:szCs w:val="24"/>
        </w:rPr>
        <w:t>language</w:t>
      </w:r>
      <w:r w:rsidR="002C2B74" w:rsidRPr="004B7567">
        <w:rPr>
          <w:rFonts w:ascii="Times New Roman" w:eastAsia="Times New Roman" w:hAnsi="Times New Roman"/>
          <w:sz w:val="24"/>
          <w:szCs w:val="24"/>
        </w:rPr>
        <w:t xml:space="preserve"> </w:t>
      </w:r>
      <w:r w:rsidR="00635E4D" w:rsidRPr="004B7567">
        <w:rPr>
          <w:rFonts w:ascii="Times New Roman" w:eastAsia="Times New Roman" w:hAnsi="Times New Roman"/>
          <w:sz w:val="24"/>
          <w:szCs w:val="24"/>
        </w:rPr>
        <w:t>is required</w:t>
      </w:r>
      <w:r w:rsidR="009D7D81">
        <w:rPr>
          <w:rFonts w:ascii="Times New Roman" w:eastAsia="Times New Roman" w:hAnsi="Times New Roman"/>
          <w:sz w:val="24"/>
          <w:szCs w:val="24"/>
        </w:rPr>
        <w:t xml:space="preserve"> and fluency in Albanian would be considered an asset.</w:t>
      </w:r>
    </w:p>
    <w:p w14:paraId="52DE4D82" w14:textId="77777777" w:rsidR="004B35BC" w:rsidRPr="00537C4E" w:rsidRDefault="004B35BC" w:rsidP="004B35BC">
      <w:pPr>
        <w:spacing w:after="0" w:line="240" w:lineRule="auto"/>
        <w:jc w:val="both"/>
        <w:rPr>
          <w:rFonts w:ascii="Times New Roman" w:eastAsia="Times New Roman" w:hAnsi="Times New Roman"/>
          <w:color w:val="FF0000"/>
          <w:sz w:val="24"/>
          <w:szCs w:val="24"/>
        </w:rPr>
      </w:pPr>
    </w:p>
    <w:p w14:paraId="355060E0" w14:textId="77777777" w:rsidR="00635E4D" w:rsidRPr="00537C4E" w:rsidRDefault="00635E4D" w:rsidP="006C3CF5">
      <w:pPr>
        <w:spacing w:after="0" w:line="240" w:lineRule="auto"/>
        <w:ind w:left="720"/>
        <w:jc w:val="both"/>
        <w:rPr>
          <w:rFonts w:ascii="Times New Roman" w:eastAsia="Times New Roman" w:hAnsi="Times New Roman"/>
          <w:color w:val="FF0000"/>
          <w:sz w:val="24"/>
          <w:szCs w:val="24"/>
        </w:rPr>
      </w:pPr>
    </w:p>
    <w:p w14:paraId="67A13362" w14:textId="77777777" w:rsidR="00B55027" w:rsidRPr="00537C4E" w:rsidRDefault="00B55027" w:rsidP="006C3CF5">
      <w:pPr>
        <w:numPr>
          <w:ilvl w:val="0"/>
          <w:numId w:val="1"/>
        </w:numPr>
        <w:spacing w:after="0" w:line="240" w:lineRule="auto"/>
        <w:ind w:hanging="720"/>
        <w:rPr>
          <w:rFonts w:ascii="Times New Roman" w:eastAsia="Times New Roman" w:hAnsi="Times New Roman"/>
          <w:b/>
          <w:bCs/>
          <w:sz w:val="24"/>
          <w:szCs w:val="24"/>
        </w:rPr>
      </w:pPr>
      <w:r w:rsidRPr="00537C4E">
        <w:rPr>
          <w:rFonts w:ascii="Times New Roman" w:eastAsia="Times New Roman" w:hAnsi="Times New Roman"/>
          <w:b/>
          <w:sz w:val="24"/>
          <w:szCs w:val="24"/>
        </w:rPr>
        <w:t>Restrictions</w:t>
      </w:r>
    </w:p>
    <w:p w14:paraId="2E3D37C8" w14:textId="77777777" w:rsidR="006C3CF5" w:rsidRPr="00537C4E" w:rsidRDefault="006C3CF5" w:rsidP="006C3CF5">
      <w:pPr>
        <w:spacing w:after="0" w:line="240" w:lineRule="auto"/>
        <w:rPr>
          <w:rFonts w:ascii="Times New Roman" w:eastAsia="Times New Roman" w:hAnsi="Times New Roman"/>
          <w:b/>
          <w:bCs/>
          <w:sz w:val="24"/>
          <w:szCs w:val="24"/>
        </w:rPr>
      </w:pPr>
    </w:p>
    <w:p w14:paraId="7D91ACD3" w14:textId="77777777" w:rsidR="00B55027" w:rsidRPr="00537C4E" w:rsidRDefault="00B55027" w:rsidP="006C3CF5">
      <w:pPr>
        <w:autoSpaceDE w:val="0"/>
        <w:autoSpaceDN w:val="0"/>
        <w:adjustRightInd w:val="0"/>
        <w:spacing w:after="0" w:line="240" w:lineRule="auto"/>
        <w:jc w:val="both"/>
        <w:rPr>
          <w:rFonts w:ascii="Times New Roman" w:eastAsia="Times New Roman" w:hAnsi="Times New Roman"/>
          <w:sz w:val="24"/>
          <w:szCs w:val="24"/>
        </w:rPr>
      </w:pPr>
      <w:r w:rsidRPr="00537C4E">
        <w:rPr>
          <w:rFonts w:ascii="Times New Roman" w:eastAsia="Times New Roman" w:hAnsi="Times New Roman"/>
          <w:sz w:val="24"/>
          <w:szCs w:val="24"/>
        </w:rPr>
        <w:t xml:space="preserve">In addition to the standard conflict of interest restrictions specified in the consulting </w:t>
      </w:r>
      <w:r w:rsidRPr="00537C4E">
        <w:rPr>
          <w:rFonts w:ascii="Times New Roman" w:eastAsia="Times New Roman" w:hAnsi="Times New Roman"/>
          <w:caps/>
          <w:sz w:val="24"/>
          <w:szCs w:val="24"/>
        </w:rPr>
        <w:t>c</w:t>
      </w:r>
      <w:r w:rsidRPr="00537C4E">
        <w:rPr>
          <w:rFonts w:ascii="Times New Roman" w:eastAsia="Times New Roman" w:hAnsi="Times New Roman"/>
          <w:sz w:val="24"/>
          <w:szCs w:val="24"/>
        </w:rPr>
        <w:t>ontract, all materials created under this Contract will remain the sole property of the</w:t>
      </w:r>
      <w:r w:rsidR="00E74556" w:rsidRPr="00537C4E">
        <w:rPr>
          <w:rFonts w:ascii="Times New Roman" w:eastAsia="Times New Roman" w:hAnsi="Times New Roman"/>
          <w:sz w:val="24"/>
          <w:szCs w:val="24"/>
        </w:rPr>
        <w:t xml:space="preserve"> </w:t>
      </w:r>
      <w:r w:rsidR="00D34BCE">
        <w:rPr>
          <w:rFonts w:ascii="Times New Roman" w:eastAsia="Times New Roman" w:hAnsi="Times New Roman"/>
          <w:sz w:val="24"/>
          <w:szCs w:val="24"/>
        </w:rPr>
        <w:t>Government and the contributing donors of the IPS 2 Trust Fund</w:t>
      </w:r>
      <w:r w:rsidR="00E74556" w:rsidRPr="00537C4E">
        <w:rPr>
          <w:rFonts w:ascii="Times New Roman" w:eastAsia="Times New Roman" w:hAnsi="Times New Roman"/>
          <w:sz w:val="24"/>
          <w:szCs w:val="24"/>
        </w:rPr>
        <w:t>.</w:t>
      </w:r>
      <w:r w:rsidRPr="00537C4E">
        <w:rPr>
          <w:rFonts w:ascii="Times New Roman" w:eastAsia="Times New Roman" w:hAnsi="Times New Roman"/>
          <w:sz w:val="24"/>
          <w:szCs w:val="24"/>
        </w:rPr>
        <w:t xml:space="preserve"> Re-use of the materials will require the formal, written approval of</w:t>
      </w:r>
      <w:r w:rsidR="00050588" w:rsidRPr="00537C4E">
        <w:rPr>
          <w:rFonts w:ascii="Times New Roman" w:eastAsia="Times New Roman" w:hAnsi="Times New Roman"/>
          <w:sz w:val="24"/>
          <w:szCs w:val="24"/>
        </w:rPr>
        <w:t xml:space="preserve"> </w:t>
      </w:r>
      <w:r w:rsidR="00D34BCE">
        <w:rPr>
          <w:rFonts w:ascii="Times New Roman" w:eastAsia="Times New Roman" w:hAnsi="Times New Roman"/>
          <w:sz w:val="24"/>
          <w:szCs w:val="24"/>
        </w:rPr>
        <w:t>the Government</w:t>
      </w:r>
      <w:r w:rsidRPr="00537C4E">
        <w:rPr>
          <w:rFonts w:ascii="Times New Roman" w:eastAsia="Times New Roman" w:hAnsi="Times New Roman"/>
          <w:sz w:val="24"/>
          <w:szCs w:val="24"/>
        </w:rPr>
        <w:t>.</w:t>
      </w:r>
    </w:p>
    <w:p w14:paraId="58A00B32" w14:textId="77777777" w:rsidR="00D34BCE" w:rsidRDefault="00D34BCE" w:rsidP="006C3CF5">
      <w:pPr>
        <w:autoSpaceDE w:val="0"/>
        <w:autoSpaceDN w:val="0"/>
        <w:adjustRightInd w:val="0"/>
        <w:spacing w:after="0" w:line="240" w:lineRule="auto"/>
        <w:jc w:val="both"/>
        <w:rPr>
          <w:rFonts w:ascii="Times New Roman" w:eastAsia="Times New Roman" w:hAnsi="Times New Roman"/>
          <w:sz w:val="24"/>
          <w:szCs w:val="24"/>
        </w:rPr>
      </w:pPr>
    </w:p>
    <w:p w14:paraId="0EDA506A" w14:textId="77777777" w:rsidR="00B55027" w:rsidRPr="00537C4E" w:rsidRDefault="00B55027" w:rsidP="006C3CF5">
      <w:pPr>
        <w:autoSpaceDE w:val="0"/>
        <w:autoSpaceDN w:val="0"/>
        <w:adjustRightInd w:val="0"/>
        <w:spacing w:after="0" w:line="240" w:lineRule="auto"/>
        <w:jc w:val="both"/>
        <w:rPr>
          <w:rFonts w:ascii="Times New Roman" w:eastAsia="Times New Roman" w:hAnsi="Times New Roman"/>
          <w:sz w:val="24"/>
          <w:szCs w:val="24"/>
        </w:rPr>
      </w:pPr>
      <w:r w:rsidRPr="00537C4E">
        <w:rPr>
          <w:rFonts w:ascii="Times New Roman" w:eastAsia="Times New Roman" w:hAnsi="Times New Roman"/>
          <w:sz w:val="24"/>
          <w:szCs w:val="24"/>
        </w:rPr>
        <w:t>The Consultant shall have no material interest in any of the outputs of this assignment.</w:t>
      </w:r>
    </w:p>
    <w:p w14:paraId="684B9E6A" w14:textId="77777777" w:rsidR="00E8710C" w:rsidRPr="00537C4E" w:rsidRDefault="00E8710C" w:rsidP="006C3CF5">
      <w:pPr>
        <w:autoSpaceDE w:val="0"/>
        <w:autoSpaceDN w:val="0"/>
        <w:adjustRightInd w:val="0"/>
        <w:spacing w:after="0" w:line="240" w:lineRule="auto"/>
        <w:jc w:val="both"/>
        <w:rPr>
          <w:rFonts w:ascii="Times New Roman" w:eastAsia="Times New Roman" w:hAnsi="Times New Roman"/>
          <w:sz w:val="24"/>
          <w:szCs w:val="24"/>
        </w:rPr>
      </w:pPr>
    </w:p>
    <w:p w14:paraId="38093348" w14:textId="77777777" w:rsidR="00B55027" w:rsidRPr="00537C4E" w:rsidRDefault="00B55027" w:rsidP="006C3CF5">
      <w:pPr>
        <w:autoSpaceDE w:val="0"/>
        <w:autoSpaceDN w:val="0"/>
        <w:adjustRightInd w:val="0"/>
        <w:spacing w:after="0" w:line="240" w:lineRule="auto"/>
        <w:jc w:val="both"/>
        <w:rPr>
          <w:rFonts w:ascii="Times New Roman" w:eastAsia="Times New Roman" w:hAnsi="Times New Roman"/>
          <w:sz w:val="24"/>
          <w:szCs w:val="24"/>
        </w:rPr>
      </w:pPr>
      <w:r w:rsidRPr="00537C4E">
        <w:rPr>
          <w:rFonts w:ascii="Times New Roman" w:eastAsia="Times New Roman" w:hAnsi="Times New Roman"/>
          <w:sz w:val="24"/>
          <w:szCs w:val="24"/>
        </w:rPr>
        <w:t xml:space="preserve">On the commencement of the assignment, the Consultant will jointly prepare with the </w:t>
      </w:r>
      <w:r w:rsidR="00D34BCE">
        <w:rPr>
          <w:rFonts w:ascii="Times New Roman" w:eastAsia="Times New Roman" w:hAnsi="Times New Roman"/>
          <w:sz w:val="24"/>
          <w:szCs w:val="24"/>
        </w:rPr>
        <w:t>CFCU</w:t>
      </w:r>
      <w:r w:rsidR="00FF6A6A">
        <w:rPr>
          <w:rFonts w:ascii="Times New Roman" w:eastAsia="Times New Roman" w:hAnsi="Times New Roman"/>
          <w:sz w:val="24"/>
          <w:szCs w:val="24"/>
        </w:rPr>
        <w:t xml:space="preserve">, </w:t>
      </w:r>
      <w:r w:rsidRPr="00537C4E">
        <w:rPr>
          <w:rFonts w:ascii="Times New Roman" w:eastAsia="Times New Roman" w:hAnsi="Times New Roman"/>
          <w:sz w:val="24"/>
          <w:szCs w:val="24"/>
        </w:rPr>
        <w:t xml:space="preserve">a </w:t>
      </w:r>
      <w:r w:rsidRPr="00537C4E">
        <w:rPr>
          <w:rFonts w:ascii="Times New Roman" w:eastAsia="Times New Roman" w:hAnsi="Times New Roman"/>
          <w:caps/>
          <w:sz w:val="24"/>
          <w:szCs w:val="24"/>
        </w:rPr>
        <w:t>s</w:t>
      </w:r>
      <w:r w:rsidRPr="00537C4E">
        <w:rPr>
          <w:rFonts w:ascii="Times New Roman" w:eastAsia="Times New Roman" w:hAnsi="Times New Roman"/>
          <w:sz w:val="24"/>
          <w:szCs w:val="24"/>
        </w:rPr>
        <w:t xml:space="preserve">tatement of </w:t>
      </w:r>
      <w:r w:rsidRPr="00537C4E">
        <w:rPr>
          <w:rFonts w:ascii="Times New Roman" w:eastAsia="Times New Roman" w:hAnsi="Times New Roman"/>
          <w:caps/>
          <w:sz w:val="24"/>
          <w:szCs w:val="24"/>
        </w:rPr>
        <w:t>c</w:t>
      </w:r>
      <w:r w:rsidRPr="00537C4E">
        <w:rPr>
          <w:rFonts w:ascii="Times New Roman" w:eastAsia="Times New Roman" w:hAnsi="Times New Roman"/>
          <w:sz w:val="24"/>
          <w:szCs w:val="24"/>
        </w:rPr>
        <w:t xml:space="preserve">onfidentiality that will bind the Consultant to nondisclosure of any sensitive information that the Consultant may become knowledgeable of in the course of the assignment.  </w:t>
      </w:r>
    </w:p>
    <w:p w14:paraId="540124C6" w14:textId="77777777" w:rsidR="00B55027" w:rsidRDefault="00B55027" w:rsidP="006C3CF5">
      <w:pPr>
        <w:autoSpaceDE w:val="0"/>
        <w:autoSpaceDN w:val="0"/>
        <w:adjustRightInd w:val="0"/>
        <w:spacing w:after="0" w:line="240" w:lineRule="auto"/>
        <w:jc w:val="both"/>
        <w:rPr>
          <w:rFonts w:ascii="Times New Roman" w:eastAsia="Times New Roman" w:hAnsi="Times New Roman"/>
          <w:sz w:val="24"/>
          <w:szCs w:val="24"/>
        </w:rPr>
      </w:pPr>
      <w:r w:rsidRPr="00537C4E">
        <w:rPr>
          <w:rFonts w:ascii="Times New Roman" w:eastAsia="Times New Roman" w:hAnsi="Times New Roman"/>
          <w:sz w:val="24"/>
          <w:szCs w:val="24"/>
        </w:rPr>
        <w:t>The terms of this agreement shall be made consistent with the relevant privacy laws of the Republic of Albania.</w:t>
      </w:r>
    </w:p>
    <w:p w14:paraId="4AECB50B" w14:textId="77777777" w:rsidR="008053E0" w:rsidRPr="00537C4E" w:rsidRDefault="008053E0" w:rsidP="006C3CF5">
      <w:pPr>
        <w:autoSpaceDE w:val="0"/>
        <w:autoSpaceDN w:val="0"/>
        <w:adjustRightInd w:val="0"/>
        <w:spacing w:after="0" w:line="240" w:lineRule="auto"/>
        <w:jc w:val="both"/>
        <w:rPr>
          <w:rFonts w:ascii="Times New Roman" w:eastAsia="Times New Roman" w:hAnsi="Times New Roman"/>
          <w:sz w:val="24"/>
          <w:szCs w:val="24"/>
        </w:rPr>
      </w:pPr>
    </w:p>
    <w:p w14:paraId="75EA3D29" w14:textId="77777777" w:rsidR="006C3CF5" w:rsidRPr="00537C4E" w:rsidRDefault="006C3CF5" w:rsidP="006C3CF5">
      <w:pPr>
        <w:autoSpaceDE w:val="0"/>
        <w:autoSpaceDN w:val="0"/>
        <w:adjustRightInd w:val="0"/>
        <w:spacing w:after="0" w:line="240" w:lineRule="auto"/>
        <w:jc w:val="both"/>
        <w:rPr>
          <w:rFonts w:ascii="Times New Roman" w:eastAsia="Times New Roman" w:hAnsi="Times New Roman"/>
          <w:color w:val="FF0000"/>
          <w:sz w:val="24"/>
          <w:szCs w:val="24"/>
        </w:rPr>
      </w:pPr>
    </w:p>
    <w:p w14:paraId="363949C0" w14:textId="77777777" w:rsidR="006C3CF5" w:rsidRPr="00537C4E" w:rsidRDefault="00B55027" w:rsidP="006C3CF5">
      <w:pPr>
        <w:pStyle w:val="ListParagraph"/>
        <w:numPr>
          <w:ilvl w:val="0"/>
          <w:numId w:val="1"/>
        </w:numPr>
        <w:autoSpaceDE w:val="0"/>
        <w:autoSpaceDN w:val="0"/>
        <w:adjustRightInd w:val="0"/>
        <w:spacing w:after="0" w:line="240" w:lineRule="auto"/>
        <w:jc w:val="both"/>
        <w:rPr>
          <w:rFonts w:ascii="Times New Roman" w:eastAsia="Times New Roman" w:hAnsi="Times New Roman"/>
          <w:b/>
          <w:sz w:val="24"/>
          <w:szCs w:val="24"/>
        </w:rPr>
      </w:pPr>
      <w:r w:rsidRPr="00537C4E">
        <w:rPr>
          <w:rFonts w:ascii="Times New Roman" w:eastAsia="Times New Roman" w:hAnsi="Times New Roman"/>
          <w:b/>
          <w:sz w:val="24"/>
          <w:szCs w:val="24"/>
        </w:rPr>
        <w:t xml:space="preserve">Selection </w:t>
      </w:r>
    </w:p>
    <w:p w14:paraId="4ECF2E54" w14:textId="77777777" w:rsidR="00E8710C" w:rsidRPr="00537C4E" w:rsidRDefault="00E8710C" w:rsidP="00E8710C">
      <w:pPr>
        <w:pStyle w:val="ListParagraph"/>
        <w:autoSpaceDE w:val="0"/>
        <w:autoSpaceDN w:val="0"/>
        <w:adjustRightInd w:val="0"/>
        <w:spacing w:after="0" w:line="240" w:lineRule="auto"/>
        <w:jc w:val="both"/>
        <w:rPr>
          <w:rFonts w:ascii="Times New Roman" w:eastAsia="Times New Roman" w:hAnsi="Times New Roman"/>
          <w:b/>
          <w:sz w:val="24"/>
          <w:szCs w:val="24"/>
        </w:rPr>
      </w:pPr>
    </w:p>
    <w:p w14:paraId="7D3135B6" w14:textId="3654D0F3" w:rsidR="006C3CF5" w:rsidRDefault="0017117A" w:rsidP="006C3CF5">
      <w:pPr>
        <w:spacing w:after="0" w:line="240" w:lineRule="auto"/>
        <w:jc w:val="both"/>
        <w:rPr>
          <w:rFonts w:ascii="Times New Roman" w:eastAsia="Times New Roman" w:hAnsi="Times New Roman"/>
          <w:sz w:val="24"/>
          <w:szCs w:val="24"/>
        </w:rPr>
      </w:pPr>
      <w:r w:rsidRPr="00537C4E">
        <w:rPr>
          <w:rFonts w:ascii="Times New Roman" w:eastAsia="Times New Roman" w:hAnsi="Times New Roman"/>
          <w:sz w:val="24"/>
          <w:szCs w:val="24"/>
        </w:rPr>
        <w:t>The service will be selected under the provisions of the World Bank’s Guidelines for the Selection and Employment of Consultants, January 2011, revised in July 2014, based on the method of Selection of Individual Consultants (IC)</w:t>
      </w:r>
      <w:r w:rsidR="009C2D89">
        <w:rPr>
          <w:rFonts w:ascii="Times New Roman" w:eastAsia="Times New Roman" w:hAnsi="Times New Roman"/>
          <w:sz w:val="24"/>
          <w:szCs w:val="24"/>
        </w:rPr>
        <w:t xml:space="preserve"> </w:t>
      </w:r>
      <w:r w:rsidR="001F30B9">
        <w:rPr>
          <w:rFonts w:ascii="Times New Roman" w:eastAsia="Times New Roman" w:hAnsi="Times New Roman"/>
          <w:sz w:val="24"/>
          <w:szCs w:val="24"/>
        </w:rPr>
        <w:t>Lump Sum</w:t>
      </w:r>
      <w:r w:rsidRPr="00537C4E">
        <w:rPr>
          <w:rFonts w:ascii="Times New Roman" w:eastAsia="Times New Roman" w:hAnsi="Times New Roman"/>
          <w:sz w:val="24"/>
          <w:szCs w:val="24"/>
        </w:rPr>
        <w:t xml:space="preserve"> Contract.</w:t>
      </w:r>
    </w:p>
    <w:p w14:paraId="63E68837" w14:textId="77777777" w:rsidR="0077270D" w:rsidRDefault="0077270D" w:rsidP="006C3CF5">
      <w:pPr>
        <w:spacing w:after="0" w:line="240" w:lineRule="auto"/>
        <w:jc w:val="both"/>
        <w:rPr>
          <w:rFonts w:ascii="Times New Roman" w:eastAsia="Times New Roman" w:hAnsi="Times New Roman"/>
          <w:sz w:val="24"/>
          <w:szCs w:val="24"/>
        </w:rPr>
      </w:pPr>
    </w:p>
    <w:p w14:paraId="1E04A4FC" w14:textId="77777777" w:rsidR="0077270D" w:rsidRDefault="0077270D" w:rsidP="006C3CF5">
      <w:pPr>
        <w:spacing w:after="0" w:line="240" w:lineRule="auto"/>
        <w:jc w:val="both"/>
        <w:rPr>
          <w:rFonts w:ascii="Times New Roman" w:eastAsia="Times New Roman" w:hAnsi="Times New Roman"/>
          <w:sz w:val="24"/>
          <w:szCs w:val="24"/>
        </w:rPr>
      </w:pPr>
    </w:p>
    <w:p w14:paraId="333A2CD1" w14:textId="77777777" w:rsidR="0077270D" w:rsidRDefault="0077270D" w:rsidP="006C3CF5">
      <w:pPr>
        <w:spacing w:after="0" w:line="240" w:lineRule="auto"/>
        <w:jc w:val="both"/>
        <w:rPr>
          <w:rFonts w:ascii="Times New Roman" w:eastAsia="Times New Roman" w:hAnsi="Times New Roman"/>
          <w:sz w:val="24"/>
          <w:szCs w:val="24"/>
        </w:rPr>
      </w:pPr>
    </w:p>
    <w:p w14:paraId="59D61C86" w14:textId="77777777" w:rsidR="0077270D" w:rsidRDefault="0077270D" w:rsidP="0077270D">
      <w:pPr>
        <w:numPr>
          <w:ilvl w:val="0"/>
          <w:numId w:val="20"/>
        </w:numPr>
        <w:shd w:val="clear" w:color="auto" w:fill="FFFFFF"/>
        <w:spacing w:after="0" w:line="240" w:lineRule="auto"/>
        <w:ind w:left="0" w:firstLine="0"/>
        <w:rPr>
          <w:rFonts w:ascii="Times New Roman" w:eastAsia="Times New Roman" w:hAnsi="Times New Roman"/>
          <w:sz w:val="24"/>
          <w:szCs w:val="24"/>
        </w:rPr>
      </w:pPr>
      <w:r w:rsidRPr="000310A3">
        <w:rPr>
          <w:rFonts w:ascii="Times New Roman" w:eastAsia="Times New Roman" w:hAnsi="Times New Roman"/>
          <w:b/>
          <w:sz w:val="24"/>
          <w:szCs w:val="24"/>
        </w:rPr>
        <w:t>Cost estimate</w:t>
      </w:r>
      <w:r w:rsidRPr="000310A3">
        <w:rPr>
          <w:rFonts w:ascii="Times New Roman" w:eastAsia="Times New Roman" w:hAnsi="Times New Roman"/>
          <w:sz w:val="24"/>
          <w:szCs w:val="24"/>
        </w:rPr>
        <w:t xml:space="preserve"> </w:t>
      </w:r>
    </w:p>
    <w:p w14:paraId="06112F47" w14:textId="77777777" w:rsidR="0077270D" w:rsidRDefault="0077270D" w:rsidP="0077270D">
      <w:pPr>
        <w:shd w:val="clear" w:color="auto" w:fill="FFFFFF"/>
        <w:spacing w:after="0" w:line="240" w:lineRule="auto"/>
        <w:rPr>
          <w:rFonts w:ascii="Times New Roman" w:eastAsia="Times New Roman" w:hAnsi="Times New Roman"/>
          <w:sz w:val="24"/>
          <w:szCs w:val="24"/>
        </w:rPr>
      </w:pPr>
    </w:p>
    <w:p w14:paraId="5C4F6E2A" w14:textId="77777777" w:rsidR="0077270D" w:rsidRPr="000310A3" w:rsidRDefault="0077270D" w:rsidP="0077270D">
      <w:pPr>
        <w:shd w:val="clear" w:color="auto" w:fill="FFFFFF"/>
        <w:spacing w:after="0" w:line="240" w:lineRule="auto"/>
        <w:rPr>
          <w:rFonts w:ascii="Times New Roman" w:eastAsia="Times New Roman" w:hAnsi="Times New Roman"/>
          <w:sz w:val="24"/>
          <w:szCs w:val="24"/>
        </w:rPr>
      </w:pPr>
    </w:p>
    <w:tbl>
      <w:tblPr>
        <w:tblW w:w="101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2520"/>
        <w:gridCol w:w="1853"/>
        <w:gridCol w:w="2381"/>
      </w:tblGrid>
      <w:tr w:rsidR="0077270D" w:rsidRPr="000310A3" w14:paraId="07E0E3C9" w14:textId="77777777" w:rsidTr="0025457E">
        <w:tc>
          <w:tcPr>
            <w:tcW w:w="3420" w:type="dxa"/>
            <w:shd w:val="clear" w:color="auto" w:fill="DDD9C3"/>
          </w:tcPr>
          <w:p w14:paraId="6E422403"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r w:rsidRPr="000310A3">
              <w:rPr>
                <w:rFonts w:ascii="Times New Roman" w:eastAsia="Times New Roman" w:hAnsi="Times New Roman"/>
                <w:b/>
                <w:bCs/>
                <w:i/>
                <w:iCs/>
                <w:lang w:val="en-GB"/>
              </w:rPr>
              <w:t>Remuneration</w:t>
            </w:r>
          </w:p>
        </w:tc>
        <w:tc>
          <w:tcPr>
            <w:tcW w:w="2520" w:type="dxa"/>
            <w:shd w:val="clear" w:color="auto" w:fill="DDD9C3"/>
          </w:tcPr>
          <w:p w14:paraId="7A6C705C"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r w:rsidRPr="000310A3">
              <w:rPr>
                <w:rFonts w:ascii="Times New Roman" w:eastAsia="Times New Roman" w:hAnsi="Times New Roman"/>
                <w:b/>
                <w:bCs/>
                <w:i/>
                <w:iCs/>
                <w:lang w:val="en-GB"/>
              </w:rPr>
              <w:t>Unit</w:t>
            </w:r>
            <w:r w:rsidR="00B436DD">
              <w:rPr>
                <w:rFonts w:ascii="Times New Roman" w:eastAsia="Times New Roman" w:hAnsi="Times New Roman"/>
                <w:b/>
                <w:bCs/>
                <w:i/>
                <w:iCs/>
                <w:lang w:val="en-GB"/>
              </w:rPr>
              <w:t xml:space="preserve"> (working days)</w:t>
            </w:r>
          </w:p>
        </w:tc>
        <w:tc>
          <w:tcPr>
            <w:tcW w:w="1853" w:type="dxa"/>
            <w:shd w:val="clear" w:color="auto" w:fill="DDD9C3"/>
          </w:tcPr>
          <w:p w14:paraId="2D1F8191" w14:textId="6D7B323D" w:rsidR="0077270D" w:rsidRPr="000310A3" w:rsidRDefault="0077270D" w:rsidP="00B436DD">
            <w:pPr>
              <w:keepNext/>
              <w:spacing w:before="240" w:after="60" w:line="240" w:lineRule="auto"/>
              <w:jc w:val="center"/>
              <w:outlineLvl w:val="1"/>
              <w:rPr>
                <w:rFonts w:ascii="Times New Roman" w:eastAsia="Times New Roman" w:hAnsi="Times New Roman"/>
                <w:b/>
                <w:bCs/>
                <w:i/>
                <w:iCs/>
                <w:lang w:val="en-GB"/>
              </w:rPr>
            </w:pPr>
            <w:r w:rsidRPr="000310A3">
              <w:rPr>
                <w:rFonts w:ascii="Times New Roman" w:eastAsia="Times New Roman" w:hAnsi="Times New Roman"/>
                <w:b/>
                <w:bCs/>
                <w:i/>
                <w:iCs/>
                <w:lang w:val="en-GB"/>
              </w:rPr>
              <w:t xml:space="preserve">Fee per working </w:t>
            </w:r>
            <w:r w:rsidR="00B436DD">
              <w:rPr>
                <w:rFonts w:ascii="Times New Roman" w:eastAsia="Times New Roman" w:hAnsi="Times New Roman"/>
                <w:b/>
                <w:bCs/>
                <w:i/>
                <w:iCs/>
                <w:lang w:val="en-GB"/>
              </w:rPr>
              <w:t>day</w:t>
            </w:r>
            <w:r w:rsidRPr="000310A3">
              <w:rPr>
                <w:rFonts w:ascii="Times New Roman" w:eastAsia="Times New Roman" w:hAnsi="Times New Roman"/>
                <w:b/>
                <w:bCs/>
                <w:i/>
                <w:iCs/>
                <w:lang w:val="en-GB"/>
              </w:rPr>
              <w:t>(Euro)</w:t>
            </w:r>
          </w:p>
        </w:tc>
        <w:tc>
          <w:tcPr>
            <w:tcW w:w="2381" w:type="dxa"/>
            <w:shd w:val="clear" w:color="auto" w:fill="DDD9C3"/>
          </w:tcPr>
          <w:p w14:paraId="2CBA732A"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r w:rsidRPr="000310A3">
              <w:rPr>
                <w:rFonts w:ascii="Times New Roman" w:eastAsia="Times New Roman" w:hAnsi="Times New Roman"/>
                <w:b/>
                <w:bCs/>
                <w:i/>
                <w:iCs/>
                <w:lang w:val="en-GB"/>
              </w:rPr>
              <w:t>Total (Euro)</w:t>
            </w:r>
          </w:p>
        </w:tc>
      </w:tr>
      <w:tr w:rsidR="00F738EE" w:rsidRPr="000310A3" w14:paraId="439FE189" w14:textId="77777777" w:rsidTr="0025457E">
        <w:tc>
          <w:tcPr>
            <w:tcW w:w="3420" w:type="dxa"/>
          </w:tcPr>
          <w:p w14:paraId="598F3B1C" w14:textId="77777777" w:rsidR="00F738EE" w:rsidRPr="000310A3" w:rsidRDefault="00F738EE" w:rsidP="00F738EE">
            <w:pPr>
              <w:keepNext/>
              <w:spacing w:before="240" w:after="60" w:line="240" w:lineRule="auto"/>
              <w:jc w:val="center"/>
              <w:outlineLvl w:val="1"/>
              <w:rPr>
                <w:rFonts w:ascii="Times New Roman" w:eastAsia="Times New Roman" w:hAnsi="Times New Roman"/>
                <w:bCs/>
                <w:i/>
                <w:iCs/>
                <w:lang w:val="en-GB"/>
              </w:rPr>
            </w:pPr>
            <w:r w:rsidRPr="000310A3">
              <w:rPr>
                <w:rFonts w:ascii="Times New Roman" w:eastAsia="Times New Roman" w:hAnsi="Times New Roman"/>
                <w:bCs/>
                <w:i/>
                <w:iCs/>
                <w:lang w:val="en-GB"/>
              </w:rPr>
              <w:t>Consultant Fee</w:t>
            </w:r>
          </w:p>
        </w:tc>
        <w:tc>
          <w:tcPr>
            <w:tcW w:w="2520" w:type="dxa"/>
          </w:tcPr>
          <w:p w14:paraId="66DB77A3" w14:textId="5D76AE69" w:rsidR="00F738EE" w:rsidRPr="000310A3" w:rsidRDefault="00F738EE" w:rsidP="00F738EE">
            <w:pPr>
              <w:keepNext/>
              <w:spacing w:before="240" w:after="60" w:line="240" w:lineRule="auto"/>
              <w:jc w:val="center"/>
              <w:outlineLvl w:val="1"/>
              <w:rPr>
                <w:rFonts w:ascii="Times New Roman" w:eastAsia="Times New Roman" w:hAnsi="Times New Roman"/>
                <w:bCs/>
                <w:i/>
                <w:iCs/>
                <w:lang w:val="en-GB"/>
              </w:rPr>
            </w:pPr>
          </w:p>
        </w:tc>
        <w:tc>
          <w:tcPr>
            <w:tcW w:w="1853" w:type="dxa"/>
          </w:tcPr>
          <w:p w14:paraId="0C899996" w14:textId="30984AB4" w:rsidR="00F738EE" w:rsidRPr="000310A3" w:rsidRDefault="00F738EE" w:rsidP="00F738EE">
            <w:pPr>
              <w:keepNext/>
              <w:spacing w:before="240" w:after="60" w:line="240" w:lineRule="auto"/>
              <w:jc w:val="center"/>
              <w:outlineLvl w:val="1"/>
              <w:rPr>
                <w:rFonts w:ascii="Times New Roman" w:eastAsia="Times New Roman" w:hAnsi="Times New Roman"/>
                <w:bCs/>
                <w:i/>
                <w:iCs/>
                <w:lang w:val="en-GB"/>
              </w:rPr>
            </w:pPr>
          </w:p>
        </w:tc>
        <w:tc>
          <w:tcPr>
            <w:tcW w:w="2381" w:type="dxa"/>
          </w:tcPr>
          <w:p w14:paraId="15D5BC27" w14:textId="2D0DD5E0" w:rsidR="00F738EE" w:rsidRPr="000310A3" w:rsidRDefault="00F738EE" w:rsidP="00F738EE">
            <w:pPr>
              <w:keepNext/>
              <w:spacing w:before="240" w:after="60" w:line="240" w:lineRule="auto"/>
              <w:jc w:val="center"/>
              <w:outlineLvl w:val="1"/>
              <w:rPr>
                <w:rFonts w:ascii="Times New Roman" w:eastAsia="Times New Roman" w:hAnsi="Times New Roman"/>
                <w:bCs/>
                <w:i/>
                <w:iCs/>
                <w:lang w:val="en-GB"/>
              </w:rPr>
            </w:pPr>
            <w:bookmarkStart w:id="5" w:name="_GoBack"/>
            <w:bookmarkEnd w:id="5"/>
          </w:p>
        </w:tc>
      </w:tr>
      <w:tr w:rsidR="0077270D" w:rsidRPr="000310A3" w14:paraId="26944469" w14:textId="77777777" w:rsidTr="0025457E">
        <w:tc>
          <w:tcPr>
            <w:tcW w:w="3420" w:type="dxa"/>
            <w:tcBorders>
              <w:bottom w:val="single" w:sz="4" w:space="0" w:color="000000"/>
            </w:tcBorders>
          </w:tcPr>
          <w:p w14:paraId="679C158A"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r w:rsidRPr="000310A3">
              <w:rPr>
                <w:rFonts w:ascii="Times New Roman" w:eastAsia="Times New Roman" w:hAnsi="Times New Roman"/>
                <w:b/>
                <w:bCs/>
                <w:i/>
                <w:iCs/>
                <w:lang w:val="en-GB"/>
              </w:rPr>
              <w:t>Total Remuneration (taxes included)</w:t>
            </w:r>
          </w:p>
        </w:tc>
        <w:tc>
          <w:tcPr>
            <w:tcW w:w="2520" w:type="dxa"/>
            <w:tcBorders>
              <w:bottom w:val="single" w:sz="4" w:space="0" w:color="000000"/>
            </w:tcBorders>
          </w:tcPr>
          <w:p w14:paraId="69F347FD"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p>
        </w:tc>
        <w:tc>
          <w:tcPr>
            <w:tcW w:w="1853" w:type="dxa"/>
            <w:tcBorders>
              <w:bottom w:val="single" w:sz="4" w:space="0" w:color="000000"/>
            </w:tcBorders>
          </w:tcPr>
          <w:p w14:paraId="351DB497" w14:textId="77777777" w:rsidR="0077270D" w:rsidRPr="000310A3" w:rsidRDefault="0077270D" w:rsidP="0025457E">
            <w:pPr>
              <w:keepNext/>
              <w:spacing w:before="240" w:after="60" w:line="240" w:lineRule="auto"/>
              <w:jc w:val="center"/>
              <w:outlineLvl w:val="1"/>
              <w:rPr>
                <w:rFonts w:ascii="Times New Roman" w:eastAsia="Times New Roman" w:hAnsi="Times New Roman"/>
                <w:b/>
                <w:bCs/>
                <w:i/>
                <w:iCs/>
                <w:lang w:val="en-GB"/>
              </w:rPr>
            </w:pPr>
          </w:p>
        </w:tc>
        <w:tc>
          <w:tcPr>
            <w:tcW w:w="2381" w:type="dxa"/>
            <w:tcBorders>
              <w:bottom w:val="single" w:sz="4" w:space="0" w:color="000000"/>
            </w:tcBorders>
          </w:tcPr>
          <w:p w14:paraId="4FA5CC1D" w14:textId="3A591922" w:rsidR="0077270D" w:rsidRPr="000310A3" w:rsidRDefault="0077270D" w:rsidP="008053E0">
            <w:pPr>
              <w:keepNext/>
              <w:spacing w:before="240" w:after="60" w:line="240" w:lineRule="auto"/>
              <w:jc w:val="center"/>
              <w:outlineLvl w:val="1"/>
              <w:rPr>
                <w:rFonts w:ascii="Times New Roman" w:eastAsia="Times New Roman" w:hAnsi="Times New Roman"/>
                <w:b/>
                <w:bCs/>
                <w:i/>
                <w:iCs/>
                <w:lang w:val="en-GB"/>
              </w:rPr>
            </w:pPr>
          </w:p>
        </w:tc>
      </w:tr>
    </w:tbl>
    <w:p w14:paraId="21113BC0" w14:textId="77777777" w:rsidR="0077270D" w:rsidRPr="000310A3" w:rsidRDefault="0077270D" w:rsidP="0077270D">
      <w:pPr>
        <w:spacing w:line="240" w:lineRule="auto"/>
        <w:ind w:left="720"/>
        <w:contextualSpacing/>
        <w:rPr>
          <w:rFonts w:ascii="Times New Roman" w:eastAsia="Times New Roman" w:hAnsi="Times New Roman"/>
          <w:sz w:val="24"/>
          <w:szCs w:val="24"/>
        </w:rPr>
      </w:pPr>
    </w:p>
    <w:p w14:paraId="2D2DF2CB" w14:textId="77777777" w:rsidR="0077270D" w:rsidRPr="000310A3" w:rsidRDefault="0077270D" w:rsidP="0077270D">
      <w:pPr>
        <w:keepNext/>
        <w:spacing w:before="240" w:after="60" w:line="240" w:lineRule="auto"/>
        <w:jc w:val="both"/>
        <w:outlineLvl w:val="1"/>
        <w:rPr>
          <w:rFonts w:ascii="Times New Roman" w:hAnsi="Times New Roman"/>
          <w:bCs/>
          <w:i/>
          <w:iCs/>
          <w:sz w:val="24"/>
          <w:szCs w:val="24"/>
          <w:lang w:val="en-GB"/>
        </w:rPr>
      </w:pPr>
      <w:r w:rsidRPr="000310A3">
        <w:rPr>
          <w:rFonts w:ascii="Times New Roman" w:hAnsi="Times New Roman"/>
          <w:b/>
          <w:bCs/>
          <w:i/>
          <w:iCs/>
          <w:sz w:val="24"/>
          <w:szCs w:val="24"/>
          <w:lang w:val="en-GB"/>
        </w:rPr>
        <w:t>*</w:t>
      </w:r>
      <w:r w:rsidRPr="000310A3">
        <w:rPr>
          <w:rFonts w:ascii="Times New Roman" w:hAnsi="Times New Roman"/>
          <w:bCs/>
          <w:i/>
          <w:iCs/>
          <w:sz w:val="24"/>
          <w:szCs w:val="24"/>
          <w:lang w:val="en-GB"/>
        </w:rPr>
        <w:t>This is an indicative budget for the assignment (taxes included) and is provided to assist with internal planning. Will be deleted after approval by the Bank.</w:t>
      </w:r>
    </w:p>
    <w:p w14:paraId="56C81882" w14:textId="77777777" w:rsidR="0077270D" w:rsidRPr="00537C4E" w:rsidRDefault="0077270D" w:rsidP="0077270D">
      <w:pPr>
        <w:spacing w:after="0" w:line="240" w:lineRule="auto"/>
        <w:jc w:val="both"/>
        <w:rPr>
          <w:rFonts w:ascii="Times New Roman" w:eastAsia="Times New Roman" w:hAnsi="Times New Roman"/>
          <w:sz w:val="24"/>
          <w:szCs w:val="24"/>
        </w:rPr>
      </w:pPr>
    </w:p>
    <w:p w14:paraId="556106FF" w14:textId="77777777" w:rsidR="0077270D" w:rsidRPr="00537C4E" w:rsidRDefault="0077270D" w:rsidP="006C3CF5">
      <w:pPr>
        <w:spacing w:after="0" w:line="240" w:lineRule="auto"/>
        <w:jc w:val="both"/>
        <w:rPr>
          <w:rFonts w:ascii="Times New Roman" w:eastAsia="Times New Roman" w:hAnsi="Times New Roman"/>
          <w:sz w:val="24"/>
          <w:szCs w:val="24"/>
        </w:rPr>
      </w:pPr>
    </w:p>
    <w:sectPr w:rsidR="0077270D" w:rsidRPr="00537C4E" w:rsidSect="00E8710C">
      <w:footerReference w:type="default" r:id="rId8"/>
      <w:pgSz w:w="11907" w:h="16839" w:code="9"/>
      <w:pgMar w:top="1418" w:right="1440"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0B677" w14:textId="77777777" w:rsidR="00F10887" w:rsidRDefault="00F10887" w:rsidP="00DF3958">
      <w:pPr>
        <w:spacing w:after="0" w:line="240" w:lineRule="auto"/>
      </w:pPr>
      <w:r>
        <w:separator/>
      </w:r>
    </w:p>
  </w:endnote>
  <w:endnote w:type="continuationSeparator" w:id="0">
    <w:p w14:paraId="49477CB2" w14:textId="77777777" w:rsidR="00F10887" w:rsidRDefault="00F10887" w:rsidP="00DF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3432" w14:textId="77777777" w:rsidR="002C00CE" w:rsidRDefault="00A5179C">
    <w:pPr>
      <w:pStyle w:val="Footer"/>
      <w:jc w:val="right"/>
    </w:pPr>
    <w:r>
      <w:fldChar w:fldCharType="begin"/>
    </w:r>
    <w:r w:rsidR="002C00CE">
      <w:instrText xml:space="preserve"> PAGE   \* MERGEFORMAT </w:instrText>
    </w:r>
    <w:r>
      <w:fldChar w:fldCharType="separate"/>
    </w:r>
    <w:r w:rsidR="00F1441E">
      <w:rPr>
        <w:noProof/>
      </w:rPr>
      <w:t>3</w:t>
    </w:r>
    <w:r>
      <w:rPr>
        <w:noProof/>
      </w:rPr>
      <w:fldChar w:fldCharType="end"/>
    </w:r>
  </w:p>
  <w:p w14:paraId="4C592047" w14:textId="77777777" w:rsidR="002C00CE" w:rsidRPr="00DF3958" w:rsidRDefault="002C00CE">
    <w:pPr>
      <w:pStyle w:val="Foo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F96AB" w14:textId="77777777" w:rsidR="00F10887" w:rsidRDefault="00F10887" w:rsidP="00DF3958">
      <w:pPr>
        <w:spacing w:after="0" w:line="240" w:lineRule="auto"/>
      </w:pPr>
      <w:r>
        <w:separator/>
      </w:r>
    </w:p>
  </w:footnote>
  <w:footnote w:type="continuationSeparator" w:id="0">
    <w:p w14:paraId="3FBA9DE2" w14:textId="77777777" w:rsidR="00F10887" w:rsidRDefault="00F10887" w:rsidP="00DF3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29C0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E0059"/>
    <w:multiLevelType w:val="hybridMultilevel"/>
    <w:tmpl w:val="75EEA71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B7374CF"/>
    <w:multiLevelType w:val="hybridMultilevel"/>
    <w:tmpl w:val="E5B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E60A7"/>
    <w:multiLevelType w:val="hybridMultilevel"/>
    <w:tmpl w:val="4EACB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BB0720"/>
    <w:multiLevelType w:val="hybridMultilevel"/>
    <w:tmpl w:val="3156231C"/>
    <w:lvl w:ilvl="0" w:tplc="0A8CDCA8">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DD691F"/>
    <w:multiLevelType w:val="hybridMultilevel"/>
    <w:tmpl w:val="416C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D2BF0"/>
    <w:multiLevelType w:val="hybridMultilevel"/>
    <w:tmpl w:val="905EE54A"/>
    <w:lvl w:ilvl="0" w:tplc="8634EE60">
      <w:start w:val="1"/>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1A83955"/>
    <w:multiLevelType w:val="hybridMultilevel"/>
    <w:tmpl w:val="5D307C3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37B01283"/>
    <w:multiLevelType w:val="hybridMultilevel"/>
    <w:tmpl w:val="D3141C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046F48"/>
    <w:multiLevelType w:val="hybridMultilevel"/>
    <w:tmpl w:val="0254A5F4"/>
    <w:lvl w:ilvl="0" w:tplc="DE62E5EC">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437F265E"/>
    <w:multiLevelType w:val="multilevel"/>
    <w:tmpl w:val="89E6C8A6"/>
    <w:lvl w:ilvl="0">
      <w:start w:val="1"/>
      <w:numFmt w:val="upperLetter"/>
      <w:pStyle w:val="Heading1"/>
      <w:lvlText w:val="%1."/>
      <w:lvlJc w:val="left"/>
      <w:pPr>
        <w:tabs>
          <w:tab w:val="num" w:pos="648"/>
        </w:tabs>
        <w:ind w:left="360" w:hanging="72"/>
      </w:pPr>
    </w:lvl>
    <w:lvl w:ilvl="1">
      <w:start w:val="1"/>
      <w:numFmt w:val="decimal"/>
      <w:lvlText w:val="%2."/>
      <w:lvlJc w:val="left"/>
      <w:pPr>
        <w:tabs>
          <w:tab w:val="num" w:pos="360"/>
        </w:tabs>
        <w:ind w:left="0" w:firstLine="0"/>
      </w:pPr>
    </w:lvl>
    <w:lvl w:ilvl="2">
      <w:start w:val="1"/>
      <w:numFmt w:val="lowerRoman"/>
      <w:pStyle w:val="StyleBodyTextLeft0cmFirstline0cmCha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5873FE"/>
    <w:multiLevelType w:val="hybridMultilevel"/>
    <w:tmpl w:val="3A8C85E0"/>
    <w:lvl w:ilvl="0" w:tplc="0A8CDCA8">
      <w:numFmt w:val="bullet"/>
      <w:lvlText w:val="-"/>
      <w:lvlJc w:val="left"/>
      <w:pPr>
        <w:ind w:left="144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D8389D"/>
    <w:multiLevelType w:val="hybridMultilevel"/>
    <w:tmpl w:val="3E38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5A423C"/>
    <w:multiLevelType w:val="hybridMultilevel"/>
    <w:tmpl w:val="7C12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A6AB3"/>
    <w:multiLevelType w:val="hybridMultilevel"/>
    <w:tmpl w:val="9CF60F8C"/>
    <w:lvl w:ilvl="0" w:tplc="AE0456D8">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2350802"/>
    <w:multiLevelType w:val="hybridMultilevel"/>
    <w:tmpl w:val="EC0877B4"/>
    <w:lvl w:ilvl="0" w:tplc="0A8CDCA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451FF2"/>
    <w:multiLevelType w:val="hybridMultilevel"/>
    <w:tmpl w:val="5AF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B04B3"/>
    <w:multiLevelType w:val="hybridMultilevel"/>
    <w:tmpl w:val="DB4E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16B2B"/>
    <w:multiLevelType w:val="hybridMultilevel"/>
    <w:tmpl w:val="7F566776"/>
    <w:lvl w:ilvl="0" w:tplc="A714377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A046C63"/>
    <w:multiLevelType w:val="hybridMultilevel"/>
    <w:tmpl w:val="90964FEC"/>
    <w:lvl w:ilvl="0" w:tplc="8D7EB21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6835C99"/>
    <w:multiLevelType w:val="hybridMultilevel"/>
    <w:tmpl w:val="28ACD1BE"/>
    <w:lvl w:ilvl="0" w:tplc="0809000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1"/>
  </w:num>
  <w:num w:numId="11">
    <w:abstractNumId w:val="3"/>
  </w:num>
  <w:num w:numId="12">
    <w:abstractNumId w:val="17"/>
  </w:num>
  <w:num w:numId="13">
    <w:abstractNumId w:val="13"/>
  </w:num>
  <w:num w:numId="14">
    <w:abstractNumId w:val="5"/>
  </w:num>
  <w:num w:numId="15">
    <w:abstractNumId w:val="7"/>
  </w:num>
  <w:num w:numId="16">
    <w:abstractNumId w:val="2"/>
  </w:num>
  <w:num w:numId="17">
    <w:abstractNumId w:val="16"/>
  </w:num>
  <w:num w:numId="18">
    <w:abstractNumId w:val="10"/>
  </w:num>
  <w:num w:numId="19">
    <w:abstractNumId w:val="15"/>
  </w:num>
  <w:num w:numId="20">
    <w:abstractNumId w:val="14"/>
  </w:num>
  <w:num w:numId="21">
    <w:abstractNumId w:val="20"/>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5C"/>
    <w:rsid w:val="00013E89"/>
    <w:rsid w:val="0001770A"/>
    <w:rsid w:val="000220B6"/>
    <w:rsid w:val="00024CDD"/>
    <w:rsid w:val="00041354"/>
    <w:rsid w:val="00050588"/>
    <w:rsid w:val="0005545A"/>
    <w:rsid w:val="00076278"/>
    <w:rsid w:val="00077D7F"/>
    <w:rsid w:val="00080810"/>
    <w:rsid w:val="000832E5"/>
    <w:rsid w:val="00084843"/>
    <w:rsid w:val="00090296"/>
    <w:rsid w:val="00095A9F"/>
    <w:rsid w:val="000A619E"/>
    <w:rsid w:val="000A7E38"/>
    <w:rsid w:val="000C6CA5"/>
    <w:rsid w:val="000D26C0"/>
    <w:rsid w:val="000F2403"/>
    <w:rsid w:val="000F392A"/>
    <w:rsid w:val="00111EA8"/>
    <w:rsid w:val="00132E9B"/>
    <w:rsid w:val="0014012F"/>
    <w:rsid w:val="00141396"/>
    <w:rsid w:val="00144474"/>
    <w:rsid w:val="00155729"/>
    <w:rsid w:val="00157092"/>
    <w:rsid w:val="0017117A"/>
    <w:rsid w:val="001763D0"/>
    <w:rsid w:val="00182DE2"/>
    <w:rsid w:val="001841CD"/>
    <w:rsid w:val="00186878"/>
    <w:rsid w:val="001C2661"/>
    <w:rsid w:val="001E0D38"/>
    <w:rsid w:val="001E1192"/>
    <w:rsid w:val="001E36AF"/>
    <w:rsid w:val="001F30B9"/>
    <w:rsid w:val="002244B8"/>
    <w:rsid w:val="00233A45"/>
    <w:rsid w:val="002531E9"/>
    <w:rsid w:val="00253EE6"/>
    <w:rsid w:val="00254395"/>
    <w:rsid w:val="0028183C"/>
    <w:rsid w:val="002B272C"/>
    <w:rsid w:val="002B7A2B"/>
    <w:rsid w:val="002B7AA4"/>
    <w:rsid w:val="002C00CE"/>
    <w:rsid w:val="002C2B74"/>
    <w:rsid w:val="002D728D"/>
    <w:rsid w:val="00301E12"/>
    <w:rsid w:val="00301F64"/>
    <w:rsid w:val="0031200D"/>
    <w:rsid w:val="00315625"/>
    <w:rsid w:val="00316E1A"/>
    <w:rsid w:val="003357D4"/>
    <w:rsid w:val="00352E88"/>
    <w:rsid w:val="003560CD"/>
    <w:rsid w:val="00363A2A"/>
    <w:rsid w:val="003831B0"/>
    <w:rsid w:val="003877A0"/>
    <w:rsid w:val="003B26A2"/>
    <w:rsid w:val="003B589B"/>
    <w:rsid w:val="003C333B"/>
    <w:rsid w:val="003D179F"/>
    <w:rsid w:val="003D4A66"/>
    <w:rsid w:val="003E469B"/>
    <w:rsid w:val="00400845"/>
    <w:rsid w:val="0043022C"/>
    <w:rsid w:val="00437EA9"/>
    <w:rsid w:val="00440354"/>
    <w:rsid w:val="00443A24"/>
    <w:rsid w:val="0045157E"/>
    <w:rsid w:val="00463DBF"/>
    <w:rsid w:val="00470D31"/>
    <w:rsid w:val="00471874"/>
    <w:rsid w:val="00476D89"/>
    <w:rsid w:val="00482FE9"/>
    <w:rsid w:val="0049682A"/>
    <w:rsid w:val="004B35BC"/>
    <w:rsid w:val="004B6117"/>
    <w:rsid w:val="004B62F0"/>
    <w:rsid w:val="004B7567"/>
    <w:rsid w:val="004C0001"/>
    <w:rsid w:val="004D2374"/>
    <w:rsid w:val="004E3959"/>
    <w:rsid w:val="004E45AC"/>
    <w:rsid w:val="004F559D"/>
    <w:rsid w:val="0051500C"/>
    <w:rsid w:val="005264C2"/>
    <w:rsid w:val="00532F0B"/>
    <w:rsid w:val="00537C4E"/>
    <w:rsid w:val="005536EF"/>
    <w:rsid w:val="0056169F"/>
    <w:rsid w:val="0056253D"/>
    <w:rsid w:val="00564D2B"/>
    <w:rsid w:val="00572070"/>
    <w:rsid w:val="005875EA"/>
    <w:rsid w:val="005918D9"/>
    <w:rsid w:val="00592D49"/>
    <w:rsid w:val="00595E45"/>
    <w:rsid w:val="00595E46"/>
    <w:rsid w:val="005B6E00"/>
    <w:rsid w:val="005B7F5A"/>
    <w:rsid w:val="005E5562"/>
    <w:rsid w:val="005F09F8"/>
    <w:rsid w:val="005F7F45"/>
    <w:rsid w:val="006126E6"/>
    <w:rsid w:val="006129A5"/>
    <w:rsid w:val="00613D1F"/>
    <w:rsid w:val="00635E4D"/>
    <w:rsid w:val="00640304"/>
    <w:rsid w:val="00640E97"/>
    <w:rsid w:val="0064127A"/>
    <w:rsid w:val="006514B2"/>
    <w:rsid w:val="00651BD3"/>
    <w:rsid w:val="00657BB8"/>
    <w:rsid w:val="006641BF"/>
    <w:rsid w:val="00690701"/>
    <w:rsid w:val="0069331C"/>
    <w:rsid w:val="006A2560"/>
    <w:rsid w:val="006A3C4D"/>
    <w:rsid w:val="006A4669"/>
    <w:rsid w:val="006A525D"/>
    <w:rsid w:val="006A6B97"/>
    <w:rsid w:val="006C1B37"/>
    <w:rsid w:val="006C3CF5"/>
    <w:rsid w:val="006F5ECF"/>
    <w:rsid w:val="00702404"/>
    <w:rsid w:val="0071098D"/>
    <w:rsid w:val="007112B9"/>
    <w:rsid w:val="007179B4"/>
    <w:rsid w:val="00721B9F"/>
    <w:rsid w:val="00725E48"/>
    <w:rsid w:val="00757401"/>
    <w:rsid w:val="0077270D"/>
    <w:rsid w:val="00780F90"/>
    <w:rsid w:val="007810C9"/>
    <w:rsid w:val="007A734B"/>
    <w:rsid w:val="007B4CC8"/>
    <w:rsid w:val="007B6275"/>
    <w:rsid w:val="007B75AC"/>
    <w:rsid w:val="007C764B"/>
    <w:rsid w:val="007D1C59"/>
    <w:rsid w:val="007D6490"/>
    <w:rsid w:val="007E0990"/>
    <w:rsid w:val="007F0191"/>
    <w:rsid w:val="007F49BB"/>
    <w:rsid w:val="008053E0"/>
    <w:rsid w:val="00810E9E"/>
    <w:rsid w:val="00820692"/>
    <w:rsid w:val="0082083B"/>
    <w:rsid w:val="0082277C"/>
    <w:rsid w:val="008309DC"/>
    <w:rsid w:val="00830C2D"/>
    <w:rsid w:val="00842174"/>
    <w:rsid w:val="00843D22"/>
    <w:rsid w:val="008531A2"/>
    <w:rsid w:val="008575A9"/>
    <w:rsid w:val="008578BE"/>
    <w:rsid w:val="00870828"/>
    <w:rsid w:val="00872218"/>
    <w:rsid w:val="0087441F"/>
    <w:rsid w:val="00880155"/>
    <w:rsid w:val="008A611E"/>
    <w:rsid w:val="008A7B1A"/>
    <w:rsid w:val="008B1A66"/>
    <w:rsid w:val="008D1F63"/>
    <w:rsid w:val="008D6B26"/>
    <w:rsid w:val="008F215F"/>
    <w:rsid w:val="008F7D1A"/>
    <w:rsid w:val="00924332"/>
    <w:rsid w:val="0095127E"/>
    <w:rsid w:val="00960C49"/>
    <w:rsid w:val="00963F81"/>
    <w:rsid w:val="00975DF9"/>
    <w:rsid w:val="00992D3B"/>
    <w:rsid w:val="00996B08"/>
    <w:rsid w:val="009B01A5"/>
    <w:rsid w:val="009B1DAD"/>
    <w:rsid w:val="009B75B3"/>
    <w:rsid w:val="009B7D36"/>
    <w:rsid w:val="009B7E43"/>
    <w:rsid w:val="009C2D89"/>
    <w:rsid w:val="009D4DDA"/>
    <w:rsid w:val="009D7B28"/>
    <w:rsid w:val="009D7D81"/>
    <w:rsid w:val="009E3C98"/>
    <w:rsid w:val="009E5CBC"/>
    <w:rsid w:val="009F0AAA"/>
    <w:rsid w:val="00A03CB7"/>
    <w:rsid w:val="00A5179C"/>
    <w:rsid w:val="00A553BE"/>
    <w:rsid w:val="00A725C2"/>
    <w:rsid w:val="00A840D6"/>
    <w:rsid w:val="00A850DC"/>
    <w:rsid w:val="00A901EF"/>
    <w:rsid w:val="00A92D64"/>
    <w:rsid w:val="00A959BE"/>
    <w:rsid w:val="00AA250E"/>
    <w:rsid w:val="00AA2B01"/>
    <w:rsid w:val="00AA4CA8"/>
    <w:rsid w:val="00AB199F"/>
    <w:rsid w:val="00AB210B"/>
    <w:rsid w:val="00AB2D21"/>
    <w:rsid w:val="00AB4283"/>
    <w:rsid w:val="00AC3615"/>
    <w:rsid w:val="00AC5A4B"/>
    <w:rsid w:val="00AC7A3B"/>
    <w:rsid w:val="00AD6CE3"/>
    <w:rsid w:val="00AE7A6F"/>
    <w:rsid w:val="00AF17E5"/>
    <w:rsid w:val="00AF33AE"/>
    <w:rsid w:val="00AF4F06"/>
    <w:rsid w:val="00B02932"/>
    <w:rsid w:val="00B12472"/>
    <w:rsid w:val="00B12588"/>
    <w:rsid w:val="00B223E9"/>
    <w:rsid w:val="00B26BA9"/>
    <w:rsid w:val="00B336F0"/>
    <w:rsid w:val="00B436DD"/>
    <w:rsid w:val="00B4446D"/>
    <w:rsid w:val="00B50302"/>
    <w:rsid w:val="00B55027"/>
    <w:rsid w:val="00B551D7"/>
    <w:rsid w:val="00B72B3D"/>
    <w:rsid w:val="00B75257"/>
    <w:rsid w:val="00B83DEC"/>
    <w:rsid w:val="00B93461"/>
    <w:rsid w:val="00B97827"/>
    <w:rsid w:val="00BC1D84"/>
    <w:rsid w:val="00BE787B"/>
    <w:rsid w:val="00C03614"/>
    <w:rsid w:val="00C047AD"/>
    <w:rsid w:val="00C0705F"/>
    <w:rsid w:val="00C346CD"/>
    <w:rsid w:val="00C353EB"/>
    <w:rsid w:val="00C356E5"/>
    <w:rsid w:val="00C43463"/>
    <w:rsid w:val="00C51BE5"/>
    <w:rsid w:val="00C51F65"/>
    <w:rsid w:val="00C66573"/>
    <w:rsid w:val="00C74D68"/>
    <w:rsid w:val="00C77AA4"/>
    <w:rsid w:val="00C82853"/>
    <w:rsid w:val="00C83E11"/>
    <w:rsid w:val="00CA5B09"/>
    <w:rsid w:val="00CA642B"/>
    <w:rsid w:val="00CE0940"/>
    <w:rsid w:val="00D06A79"/>
    <w:rsid w:val="00D15098"/>
    <w:rsid w:val="00D17A2C"/>
    <w:rsid w:val="00D25D7D"/>
    <w:rsid w:val="00D32208"/>
    <w:rsid w:val="00D32563"/>
    <w:rsid w:val="00D34BCE"/>
    <w:rsid w:val="00D3535A"/>
    <w:rsid w:val="00D40D45"/>
    <w:rsid w:val="00D412FC"/>
    <w:rsid w:val="00D47BC8"/>
    <w:rsid w:val="00D50FCA"/>
    <w:rsid w:val="00D77285"/>
    <w:rsid w:val="00D83292"/>
    <w:rsid w:val="00D841D9"/>
    <w:rsid w:val="00D8422B"/>
    <w:rsid w:val="00D847B1"/>
    <w:rsid w:val="00D97A56"/>
    <w:rsid w:val="00DA299D"/>
    <w:rsid w:val="00DA3D3D"/>
    <w:rsid w:val="00DA6F2B"/>
    <w:rsid w:val="00DB1AB4"/>
    <w:rsid w:val="00DB4C4E"/>
    <w:rsid w:val="00DC2E69"/>
    <w:rsid w:val="00DC53FD"/>
    <w:rsid w:val="00DD3767"/>
    <w:rsid w:val="00DD3F90"/>
    <w:rsid w:val="00DE7CD1"/>
    <w:rsid w:val="00DF314C"/>
    <w:rsid w:val="00DF3958"/>
    <w:rsid w:val="00E17F94"/>
    <w:rsid w:val="00E35C3E"/>
    <w:rsid w:val="00E3755C"/>
    <w:rsid w:val="00E454EA"/>
    <w:rsid w:val="00E62210"/>
    <w:rsid w:val="00E740DE"/>
    <w:rsid w:val="00E74556"/>
    <w:rsid w:val="00E852F0"/>
    <w:rsid w:val="00E8710C"/>
    <w:rsid w:val="00E938AE"/>
    <w:rsid w:val="00EA43C0"/>
    <w:rsid w:val="00EA5870"/>
    <w:rsid w:val="00EB2DA0"/>
    <w:rsid w:val="00EB4E50"/>
    <w:rsid w:val="00EC3740"/>
    <w:rsid w:val="00EC5F4F"/>
    <w:rsid w:val="00F10887"/>
    <w:rsid w:val="00F11732"/>
    <w:rsid w:val="00F1441E"/>
    <w:rsid w:val="00F14EF4"/>
    <w:rsid w:val="00F25292"/>
    <w:rsid w:val="00F310FE"/>
    <w:rsid w:val="00F5249E"/>
    <w:rsid w:val="00F70731"/>
    <w:rsid w:val="00F738EE"/>
    <w:rsid w:val="00F74E83"/>
    <w:rsid w:val="00F866D7"/>
    <w:rsid w:val="00F921CF"/>
    <w:rsid w:val="00F928AA"/>
    <w:rsid w:val="00F93692"/>
    <w:rsid w:val="00FA3E62"/>
    <w:rsid w:val="00FA5326"/>
    <w:rsid w:val="00FA5F71"/>
    <w:rsid w:val="00FA668E"/>
    <w:rsid w:val="00FB2072"/>
    <w:rsid w:val="00FB216B"/>
    <w:rsid w:val="00FB45F0"/>
    <w:rsid w:val="00FB4DAB"/>
    <w:rsid w:val="00FC2EAB"/>
    <w:rsid w:val="00FD6E1F"/>
    <w:rsid w:val="00FE25BE"/>
    <w:rsid w:val="00FF6A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8A8B"/>
  <w15:docId w15:val="{17545630-C265-4F57-8A62-9226B9F0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9C"/>
    <w:pPr>
      <w:spacing w:after="200" w:line="276" w:lineRule="auto"/>
    </w:pPr>
    <w:rPr>
      <w:sz w:val="22"/>
      <w:szCs w:val="22"/>
    </w:rPr>
  </w:style>
  <w:style w:type="paragraph" w:styleId="Heading1">
    <w:name w:val="heading 1"/>
    <w:basedOn w:val="Normal"/>
    <w:next w:val="Heading2"/>
    <w:link w:val="Heading1Char"/>
    <w:qFormat/>
    <w:rsid w:val="00A850DC"/>
    <w:pPr>
      <w:keepNext/>
      <w:numPr>
        <w:numId w:val="18"/>
      </w:numPr>
      <w:spacing w:before="360" w:after="120" w:line="240" w:lineRule="auto"/>
      <w:jc w:val="center"/>
      <w:outlineLvl w:val="0"/>
    </w:pPr>
    <w:rPr>
      <w:rFonts w:ascii="Times New Roman" w:eastAsia="Times New Roman" w:hAnsi="Times New Roman"/>
      <w:b/>
      <w:kern w:val="28"/>
      <w:sz w:val="20"/>
      <w:szCs w:val="20"/>
      <w:lang w:val="en-GB"/>
    </w:rPr>
  </w:style>
  <w:style w:type="paragraph" w:styleId="Heading2">
    <w:name w:val="heading 2"/>
    <w:basedOn w:val="Normal"/>
    <w:next w:val="Normal"/>
    <w:link w:val="Heading2Char"/>
    <w:uiPriority w:val="9"/>
    <w:semiHidden/>
    <w:unhideWhenUsed/>
    <w:qFormat/>
    <w:rsid w:val="00A850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958"/>
    <w:pPr>
      <w:tabs>
        <w:tab w:val="center" w:pos="4680"/>
        <w:tab w:val="right" w:pos="9360"/>
      </w:tabs>
    </w:pPr>
  </w:style>
  <w:style w:type="character" w:customStyle="1" w:styleId="HeaderChar">
    <w:name w:val="Header Char"/>
    <w:link w:val="Header"/>
    <w:uiPriority w:val="99"/>
    <w:rsid w:val="00DF3958"/>
    <w:rPr>
      <w:sz w:val="22"/>
      <w:szCs w:val="22"/>
    </w:rPr>
  </w:style>
  <w:style w:type="paragraph" w:styleId="Footer">
    <w:name w:val="footer"/>
    <w:basedOn w:val="Normal"/>
    <w:link w:val="FooterChar"/>
    <w:uiPriority w:val="99"/>
    <w:unhideWhenUsed/>
    <w:rsid w:val="00DF3958"/>
    <w:pPr>
      <w:tabs>
        <w:tab w:val="center" w:pos="4680"/>
        <w:tab w:val="right" w:pos="9360"/>
      </w:tabs>
    </w:pPr>
  </w:style>
  <w:style w:type="character" w:customStyle="1" w:styleId="FooterChar">
    <w:name w:val="Footer Char"/>
    <w:link w:val="Footer"/>
    <w:uiPriority w:val="99"/>
    <w:rsid w:val="00DF3958"/>
    <w:rPr>
      <w:sz w:val="22"/>
      <w:szCs w:val="22"/>
    </w:rPr>
  </w:style>
  <w:style w:type="paragraph" w:customStyle="1" w:styleId="ColorfulList-Accent11">
    <w:name w:val="Colorful List - Accent 11"/>
    <w:basedOn w:val="Normal"/>
    <w:link w:val="ColorfulList-Accent1Char"/>
    <w:uiPriority w:val="34"/>
    <w:qFormat/>
    <w:rsid w:val="00D3535A"/>
    <w:pPr>
      <w:spacing w:after="160" w:line="259" w:lineRule="auto"/>
      <w:ind w:left="720"/>
      <w:contextualSpacing/>
    </w:pPr>
    <w:rPr>
      <w:rFonts w:ascii="Candara" w:eastAsia="STKaiti" w:hAnsi="Candara" w:cs="Tahoma"/>
      <w:lang w:eastAsia="ja-JP"/>
    </w:rPr>
  </w:style>
  <w:style w:type="character" w:customStyle="1" w:styleId="ColorfulList-Accent1Char">
    <w:name w:val="Colorful List - Accent 1 Char"/>
    <w:link w:val="ColorfulList-Accent11"/>
    <w:uiPriority w:val="34"/>
    <w:locked/>
    <w:rsid w:val="00D3535A"/>
    <w:rPr>
      <w:rFonts w:ascii="Candara" w:eastAsia="STKaiti" w:hAnsi="Candara" w:cs="Tahoma"/>
      <w:sz w:val="22"/>
      <w:szCs w:val="22"/>
      <w:lang w:eastAsia="ja-JP"/>
    </w:rPr>
  </w:style>
  <w:style w:type="paragraph" w:customStyle="1" w:styleId="MediumGrid21">
    <w:name w:val="Medium Grid 21"/>
    <w:link w:val="MediumGrid2Char"/>
    <w:uiPriority w:val="1"/>
    <w:qFormat/>
    <w:rsid w:val="00FA5F71"/>
    <w:rPr>
      <w:rFonts w:ascii="Candara" w:eastAsia="STKaiti" w:hAnsi="Candara" w:cs="Tahoma"/>
      <w:sz w:val="22"/>
      <w:szCs w:val="22"/>
      <w:lang w:eastAsia="ja-JP"/>
    </w:rPr>
  </w:style>
  <w:style w:type="character" w:customStyle="1" w:styleId="MediumGrid2Char">
    <w:name w:val="Medium Grid 2 Char"/>
    <w:link w:val="MediumGrid21"/>
    <w:uiPriority w:val="1"/>
    <w:rsid w:val="00FA5F71"/>
    <w:rPr>
      <w:rFonts w:ascii="Candara" w:eastAsia="STKaiti" w:hAnsi="Candara" w:cs="Tahoma"/>
      <w:sz w:val="22"/>
      <w:szCs w:val="22"/>
      <w:lang w:eastAsia="ja-JP"/>
    </w:rPr>
  </w:style>
  <w:style w:type="character" w:styleId="CommentReference">
    <w:name w:val="annotation reference"/>
    <w:uiPriority w:val="99"/>
    <w:semiHidden/>
    <w:unhideWhenUsed/>
    <w:rsid w:val="000C6CA5"/>
    <w:rPr>
      <w:sz w:val="16"/>
      <w:szCs w:val="16"/>
    </w:rPr>
  </w:style>
  <w:style w:type="paragraph" w:styleId="CommentText">
    <w:name w:val="annotation text"/>
    <w:basedOn w:val="Normal"/>
    <w:link w:val="CommentTextChar"/>
    <w:uiPriority w:val="99"/>
    <w:semiHidden/>
    <w:unhideWhenUsed/>
    <w:rsid w:val="000C6CA5"/>
    <w:rPr>
      <w:sz w:val="20"/>
      <w:szCs w:val="20"/>
    </w:rPr>
  </w:style>
  <w:style w:type="character" w:customStyle="1" w:styleId="CommentTextChar">
    <w:name w:val="Comment Text Char"/>
    <w:basedOn w:val="DefaultParagraphFont"/>
    <w:link w:val="CommentText"/>
    <w:uiPriority w:val="99"/>
    <w:semiHidden/>
    <w:rsid w:val="000C6CA5"/>
  </w:style>
  <w:style w:type="paragraph" w:styleId="CommentSubject">
    <w:name w:val="annotation subject"/>
    <w:basedOn w:val="CommentText"/>
    <w:next w:val="CommentText"/>
    <w:link w:val="CommentSubjectChar"/>
    <w:uiPriority w:val="99"/>
    <w:semiHidden/>
    <w:unhideWhenUsed/>
    <w:rsid w:val="000C6CA5"/>
    <w:rPr>
      <w:b/>
      <w:bCs/>
    </w:rPr>
  </w:style>
  <w:style w:type="character" w:customStyle="1" w:styleId="CommentSubjectChar">
    <w:name w:val="Comment Subject Char"/>
    <w:link w:val="CommentSubject"/>
    <w:uiPriority w:val="99"/>
    <w:semiHidden/>
    <w:rsid w:val="000C6CA5"/>
    <w:rPr>
      <w:b/>
      <w:bCs/>
    </w:rPr>
  </w:style>
  <w:style w:type="paragraph" w:styleId="BalloonText">
    <w:name w:val="Balloon Text"/>
    <w:basedOn w:val="Normal"/>
    <w:link w:val="BalloonTextChar"/>
    <w:uiPriority w:val="99"/>
    <w:semiHidden/>
    <w:unhideWhenUsed/>
    <w:rsid w:val="000C6C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CA5"/>
    <w:rPr>
      <w:rFonts w:ascii="Tahoma" w:hAnsi="Tahoma" w:cs="Tahoma"/>
      <w:sz w:val="16"/>
      <w:szCs w:val="16"/>
    </w:rPr>
  </w:style>
  <w:style w:type="table" w:styleId="TableGrid">
    <w:name w:val="Table Grid"/>
    <w:basedOn w:val="TableNormal"/>
    <w:uiPriority w:val="59"/>
    <w:rsid w:val="00532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A4669"/>
    <w:pPr>
      <w:ind w:left="720"/>
    </w:pPr>
  </w:style>
  <w:style w:type="paragraph" w:customStyle="1" w:styleId="Default">
    <w:name w:val="Default"/>
    <w:rsid w:val="006A4669"/>
    <w:pPr>
      <w:autoSpaceDE w:val="0"/>
      <w:autoSpaceDN w:val="0"/>
      <w:adjustRightInd w:val="0"/>
    </w:pPr>
    <w:rPr>
      <w:rFonts w:ascii="Times New Roman" w:hAnsi="Times New Roman"/>
      <w:color w:val="000000"/>
      <w:sz w:val="24"/>
      <w:szCs w:val="24"/>
    </w:rPr>
  </w:style>
  <w:style w:type="paragraph" w:customStyle="1" w:styleId="Leader">
    <w:name w:val="Leader"/>
    <w:basedOn w:val="Normal"/>
    <w:uiPriority w:val="99"/>
    <w:rsid w:val="000F392A"/>
    <w:pPr>
      <w:keepLines/>
      <w:overflowPunct w:val="0"/>
      <w:autoSpaceDE w:val="0"/>
      <w:autoSpaceDN w:val="0"/>
      <w:adjustRightInd w:val="0"/>
      <w:spacing w:after="0" w:line="240" w:lineRule="auto"/>
      <w:jc w:val="center"/>
      <w:textAlignment w:val="baseline"/>
    </w:pPr>
    <w:rPr>
      <w:rFonts w:ascii="Arial" w:eastAsia="Times New Roman" w:hAnsi="Arial" w:cs="Arial"/>
      <w:b/>
      <w:bCs/>
      <w:color w:val="0000FF"/>
      <w:sz w:val="32"/>
      <w:szCs w:val="32"/>
      <w:lang w:val="en-GB"/>
    </w:rPr>
  </w:style>
  <w:style w:type="paragraph" w:styleId="FootnoteText">
    <w:name w:val="footnote text"/>
    <w:basedOn w:val="Normal"/>
    <w:link w:val="FootnoteTextChar"/>
    <w:uiPriority w:val="99"/>
    <w:semiHidden/>
    <w:unhideWhenUsed/>
    <w:rsid w:val="00781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0C9"/>
  </w:style>
  <w:style w:type="character" w:styleId="FootnoteReference">
    <w:name w:val="footnote reference"/>
    <w:basedOn w:val="DefaultParagraphFont"/>
    <w:uiPriority w:val="99"/>
    <w:semiHidden/>
    <w:unhideWhenUsed/>
    <w:rsid w:val="007810C9"/>
    <w:rPr>
      <w:vertAlign w:val="superscript"/>
    </w:rPr>
  </w:style>
  <w:style w:type="character" w:customStyle="1" w:styleId="Heading1Char">
    <w:name w:val="Heading 1 Char"/>
    <w:basedOn w:val="DefaultParagraphFont"/>
    <w:link w:val="Heading1"/>
    <w:rsid w:val="00A850DC"/>
    <w:rPr>
      <w:rFonts w:ascii="Times New Roman" w:eastAsia="Times New Roman" w:hAnsi="Times New Roman"/>
      <w:b/>
      <w:kern w:val="28"/>
      <w:lang w:val="en-GB"/>
    </w:rPr>
  </w:style>
  <w:style w:type="paragraph" w:customStyle="1" w:styleId="StyleBodyTextLeft0cmFirstline0cmChar">
    <w:name w:val="Style Body Text + Left:  0 cm First line:  0 cm Char"/>
    <w:basedOn w:val="BodyText"/>
    <w:link w:val="StyleBodyTextLeft0cmFirstline0cmCharChar"/>
    <w:rsid w:val="00A850DC"/>
    <w:pPr>
      <w:numPr>
        <w:ilvl w:val="2"/>
        <w:numId w:val="18"/>
      </w:numPr>
      <w:spacing w:after="0" w:line="240" w:lineRule="auto"/>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A850DC"/>
    <w:rPr>
      <w:rFonts w:ascii="Times New Roman" w:eastAsia="Times New Roman" w:hAnsi="Times New Roman"/>
      <w:sz w:val="24"/>
      <w:lang w:val="en-GB" w:eastAsia="fr-FR"/>
    </w:rPr>
  </w:style>
  <w:style w:type="character" w:customStyle="1" w:styleId="Heading2Char">
    <w:name w:val="Heading 2 Char"/>
    <w:basedOn w:val="DefaultParagraphFont"/>
    <w:link w:val="Heading2"/>
    <w:uiPriority w:val="9"/>
    <w:semiHidden/>
    <w:rsid w:val="00A850D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A850DC"/>
    <w:pPr>
      <w:spacing w:after="120"/>
    </w:pPr>
  </w:style>
  <w:style w:type="character" w:customStyle="1" w:styleId="BodyTextChar">
    <w:name w:val="Body Text Char"/>
    <w:basedOn w:val="DefaultParagraphFont"/>
    <w:link w:val="BodyText"/>
    <w:uiPriority w:val="99"/>
    <w:semiHidden/>
    <w:rsid w:val="00A850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8353">
      <w:bodyDiv w:val="1"/>
      <w:marLeft w:val="0"/>
      <w:marRight w:val="0"/>
      <w:marTop w:val="0"/>
      <w:marBottom w:val="0"/>
      <w:divBdr>
        <w:top w:val="none" w:sz="0" w:space="0" w:color="auto"/>
        <w:left w:val="none" w:sz="0" w:space="0" w:color="auto"/>
        <w:bottom w:val="none" w:sz="0" w:space="0" w:color="auto"/>
        <w:right w:val="none" w:sz="0" w:space="0" w:color="auto"/>
      </w:divBdr>
    </w:div>
    <w:div w:id="1257707586">
      <w:bodyDiv w:val="1"/>
      <w:marLeft w:val="0"/>
      <w:marRight w:val="0"/>
      <w:marTop w:val="0"/>
      <w:marBottom w:val="0"/>
      <w:divBdr>
        <w:top w:val="none" w:sz="0" w:space="0" w:color="auto"/>
        <w:left w:val="none" w:sz="0" w:space="0" w:color="auto"/>
        <w:bottom w:val="none" w:sz="0" w:space="0" w:color="auto"/>
        <w:right w:val="none" w:sz="0" w:space="0" w:color="auto"/>
      </w:divBdr>
    </w:div>
    <w:div w:id="19761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60DB-0242-4CC4-B97C-1942F449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dc:creator>
  <cp:lastModifiedBy>Kevin Sulaj</cp:lastModifiedBy>
  <cp:revision>4</cp:revision>
  <cp:lastPrinted>2020-05-20T07:33:00Z</cp:lastPrinted>
  <dcterms:created xsi:type="dcterms:W3CDTF">2020-05-21T07:49:00Z</dcterms:created>
  <dcterms:modified xsi:type="dcterms:W3CDTF">2020-06-01T07:23:00Z</dcterms:modified>
</cp:coreProperties>
</file>