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theme/themeOverride1.xml" ContentType="application/vnd.openxmlformats-officedocument.themeOverride+xml"/>
  <Override PartName="/word/charts/chart8.xml" ContentType="application/vnd.openxmlformats-officedocument.drawingml.chart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1C134C" w:rsidRPr="005D57B1" w:rsidRDefault="001C134C" w:rsidP="001C134C">
      <w:r w:rsidRPr="005D57B1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61E646AF" wp14:editId="5A32A48E">
                <wp:simplePos x="0" y="0"/>
                <wp:positionH relativeFrom="column">
                  <wp:posOffset>-731520</wp:posOffset>
                </wp:positionH>
                <wp:positionV relativeFrom="page">
                  <wp:posOffset>5842660</wp:posOffset>
                </wp:positionV>
                <wp:extent cx="4629150" cy="1294410"/>
                <wp:effectExtent l="0" t="0" r="0" b="1270"/>
                <wp:wrapNone/>
                <wp:docPr id="9" name="Rectangle: Single Corner Snipped 4" descr="coloured rectang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629150" cy="1294410"/>
                        </a:xfrm>
                        <a:prstGeom prst="snip1Rect">
                          <a:avLst>
                            <a:gd name="adj" fmla="val 47819"/>
                          </a:avLst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E68F73" id="Rectangle: Single Corner Snipped 4" o:spid="_x0000_s1026" alt="coloured rectangle" style="position:absolute;margin-left:-57.6pt;margin-top:460.05pt;width:364.5pt;height:101.9pt;flip:y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coordsize="4629150,1294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" path="m,l4010176,r618974,618974l4629150,1294410,,1294410,,xe" fillcolor="#3a3363 [3215]" stroked="f">
                <v:path arrowok="t" o:connecttype="custom" o:connectlocs="0,0;4010176,0;4629150,618974;4629150,1294410;0,1294410;0,0" o:connectangles="0,0,0,0,0,0"/>
                <w10:wrap anchory="page"/>
              </v:shape>
            </w:pict>
          </mc:Fallback>
        </mc:AlternateContent>
      </w:r>
      <w:r w:rsidRPr="005D57B1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63DFB486" wp14:editId="181D69D3">
                <wp:simplePos x="0" y="0"/>
                <wp:positionH relativeFrom="column">
                  <wp:posOffset>-731520</wp:posOffset>
                </wp:positionH>
                <wp:positionV relativeFrom="page">
                  <wp:posOffset>631066</wp:posOffset>
                </wp:positionV>
                <wp:extent cx="5769610" cy="4159876"/>
                <wp:effectExtent l="0" t="0" r="2540" b="0"/>
                <wp:wrapNone/>
                <wp:docPr id="10" name="Rectangle 10" descr="coloured rectang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9610" cy="4159876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30624B" id="Rectangle 10" o:spid="_x0000_s1026" alt="coloured rectangle" style="position:absolute;margin-left:-57.6pt;margin-top:49.7pt;width:454.3pt;height:327.55pt;z-index:-251654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" fillcolor="#9db2dc [1303]" stroked="f" strokeweight="2pt">
                <w10:wrap anchory="page"/>
              </v:rect>
            </w:pict>
          </mc:Fallback>
        </mc:AlternateContent>
      </w:r>
    </w:p>
    <w:tbl>
      <w:tblPr>
        <w:tblpPr w:leftFromText="180" w:rightFromText="180" w:vertAnchor="text" w:tblpX="-19" w:tblpY="824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760"/>
      </w:tblGrid>
      <w:tr w:rsidR="001C134C" w:rsidRPr="005D57B1" w:rsidTr="002F79EB">
        <w:trPr>
          <w:trHeight w:val="2150"/>
        </w:trPr>
        <w:tc>
          <w:tcPr>
            <w:tcW w:w="57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C134C" w:rsidRPr="00023CFC" w:rsidRDefault="001C134C" w:rsidP="002F79EB">
            <w:pPr>
              <w:pStyle w:val="Title"/>
              <w:framePr w:hSpace="0" w:wrap="auto" w:vAnchor="margin" w:xAlign="left" w:yAlign="inline"/>
              <w:rPr>
                <w:sz w:val="52"/>
              </w:rPr>
            </w:pPr>
            <w:r w:rsidRPr="00023CFC">
              <w:rPr>
                <w:sz w:val="52"/>
              </w:rPr>
              <w:t>SHPENZIMET TATIMORE</w:t>
            </w:r>
          </w:p>
          <w:p w:rsidR="001C134C" w:rsidRPr="005D57B1" w:rsidRDefault="001C134C" w:rsidP="002F79EB">
            <w:pPr>
              <w:pStyle w:val="Title"/>
              <w:framePr w:hSpace="0" w:wrap="auto" w:vAnchor="margin" w:xAlign="left" w:yAlign="inline"/>
              <w:rPr>
                <w:lang w:bidi="en-GB"/>
              </w:rPr>
            </w:pPr>
            <w:r>
              <w:rPr>
                <w:lang w:bidi="en-GB"/>
              </w:rPr>
              <w:t>2018</w:t>
            </w:r>
          </w:p>
        </w:tc>
      </w:tr>
    </w:tbl>
    <w:tbl>
      <w:tblPr>
        <w:tblpPr w:leftFromText="180" w:rightFromText="180" w:vertAnchor="text" w:tblpX="-80" w:tblpY="11853"/>
        <w:tblW w:w="10346" w:type="dxa"/>
        <w:tblBorders>
          <w:insideH w:val="single" w:sz="24" w:space="0" w:color="262140" w:themeColor="text1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320"/>
        <w:gridCol w:w="6"/>
        <w:gridCol w:w="20"/>
      </w:tblGrid>
      <w:tr w:rsidR="001C134C" w:rsidRPr="005D57B1" w:rsidTr="002F79EB">
        <w:trPr>
          <w:trHeight w:val="358"/>
        </w:trPr>
        <w:tc>
          <w:tcPr>
            <w:tcW w:w="10320" w:type="dxa"/>
          </w:tcPr>
          <w:p w:rsidR="001C134C" w:rsidRPr="005D57B1" w:rsidRDefault="001C134C" w:rsidP="002F79EB">
            <w:r w:rsidRPr="005D57B1">
              <w:rPr>
                <w:noProof/>
                <w:lang w:val="en-US" w:eastAsia="en-US"/>
              </w:rPr>
              <mc:AlternateContent>
                <mc:Choice Requires="wps">
                  <w:drawing>
                    <wp:inline distT="0" distB="0" distL="0" distR="0" wp14:anchorId="3B7181C5" wp14:editId="0C8C2C4D">
                      <wp:extent cx="6553200" cy="603885"/>
                      <wp:effectExtent l="0" t="0" r="0" b="5715"/>
                      <wp:docPr id="13" name="Text Box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553200" cy="6038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C62E00" w:rsidRPr="00023CFC" w:rsidRDefault="00C62E00" w:rsidP="001C134C">
                                  <w:pPr>
                                    <w:pStyle w:val="Subtitle"/>
                                    <w:rPr>
                                      <w:sz w:val="28"/>
                                      <w:lang w:bidi="en-GB"/>
                                    </w:rPr>
                                  </w:pPr>
                                  <w:r w:rsidRPr="00023CFC">
                                    <w:rPr>
                                      <w:sz w:val="24"/>
                                      <w:lang w:bidi="en-GB"/>
                                    </w:rPr>
                                    <w:t xml:space="preserve">DREJTORIA E PËRGJITHSHME E POLITIKAVE MAKROEKONOMIKE DHE ÇËSHTJEVE FISKALE </w:t>
                                  </w:r>
                                  <w:r w:rsidRPr="00023CFC">
                                    <w:rPr>
                                      <w:sz w:val="28"/>
                                      <w:lang w:bidi="en-GB"/>
                                    </w:rPr>
                                    <w:t>MINISTRIA E FINANCAVE DHE EKONOMISË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3B7181C5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3" o:spid="_x0000_s1026" type="#_x0000_t202" style="width:516pt;height:47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" filled="f" stroked="f" strokeweight=".5pt">
                      <v:textbox inset=",,,0">
                        <w:txbxContent>
                          <w:p w:rsidR="00C62E00" w:rsidRPr="00023CFC" w:rsidRDefault="00C62E00" w:rsidP="001C134C">
                            <w:pPr>
                              <w:pStyle w:val="Subtitle"/>
                              <w:rPr>
                                <w:sz w:val="28"/>
                                <w:lang w:bidi="en-GB"/>
                              </w:rPr>
                            </w:pPr>
                            <w:r w:rsidRPr="00023CFC">
                              <w:rPr>
                                <w:sz w:val="24"/>
                                <w:lang w:bidi="en-GB"/>
                              </w:rPr>
                              <w:t xml:space="preserve">DREJTORIA E PËRGJITHSHME E POLITIKAVE MAKROEKONOMIKE DHE ÇËSHTJEVE FISKALE </w:t>
                            </w:r>
                            <w:r w:rsidRPr="00023CFC">
                              <w:rPr>
                                <w:sz w:val="28"/>
                                <w:lang w:bidi="en-GB"/>
                              </w:rPr>
                              <w:t>MINISTRIA E FINANCAVE DHE EKONOMISË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6" w:type="dxa"/>
            <w:vAlign w:val="bottom"/>
          </w:tcPr>
          <w:p w:rsidR="001C134C" w:rsidRPr="005D57B1" w:rsidRDefault="001C134C" w:rsidP="002F79EB"/>
        </w:tc>
        <w:tc>
          <w:tcPr>
            <w:tcW w:w="20" w:type="dxa"/>
            <w:vAlign w:val="bottom"/>
          </w:tcPr>
          <w:p w:rsidR="001C134C" w:rsidRPr="005D57B1" w:rsidRDefault="001C134C" w:rsidP="002F79EB">
            <w:pPr>
              <w:jc w:val="right"/>
            </w:pPr>
          </w:p>
        </w:tc>
      </w:tr>
      <w:tr w:rsidR="001C134C" w:rsidRPr="005D57B1" w:rsidTr="002F79EB">
        <w:trPr>
          <w:trHeight w:val="1197"/>
        </w:trPr>
        <w:tc>
          <w:tcPr>
            <w:tcW w:w="10320" w:type="dxa"/>
          </w:tcPr>
          <w:p w:rsidR="001C134C" w:rsidRPr="005D57B1" w:rsidRDefault="001C134C" w:rsidP="002F79EB">
            <w:pPr>
              <w:spacing w:before="240"/>
              <w:jc w:val="center"/>
            </w:pPr>
            <w:r w:rsidRPr="005D57B1">
              <w:rPr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788C2F41" wp14:editId="34FDD40A">
                      <wp:simplePos x="1448435" y="9155430"/>
                      <wp:positionH relativeFrom="margin">
                        <wp:posOffset>3065145</wp:posOffset>
                      </wp:positionH>
                      <wp:positionV relativeFrom="margin">
                        <wp:align>bottom</wp:align>
                      </wp:positionV>
                      <wp:extent cx="3930015" cy="1056640"/>
                      <wp:effectExtent l="0" t="0" r="0" b="0"/>
                      <wp:wrapSquare wrapText="bothSides"/>
                      <wp:docPr id="16" name="Text Box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930634" cy="105664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C62E00" w:rsidRDefault="00C62E00" w:rsidP="001C134C">
                                  <w:pPr>
                                    <w:jc w:val="right"/>
                                    <w:rPr>
                                      <w:lang w:bidi="en-GB"/>
                                    </w:rPr>
                                  </w:pPr>
                                  <w:r w:rsidRPr="00A91D75">
                                    <w:rPr>
                                      <w:lang w:bidi="en-GB"/>
                                    </w:rPr>
                                    <w:t xml:space="preserve">Email: </w:t>
                                  </w:r>
                                  <w:r w:rsidRPr="00DA5C50">
                                    <w:rPr>
                                      <w:lang w:bidi="en-GB"/>
                                    </w:rPr>
                                    <w:t xml:space="preserve">info@financa.gov.al </w:t>
                                  </w:r>
                                </w:p>
                                <w:p w:rsidR="00C62E00" w:rsidRDefault="00C62E00" w:rsidP="001C134C">
                                  <w:pPr>
                                    <w:jc w:val="right"/>
                                    <w:rPr>
                                      <w:lang w:bidi="en-GB"/>
                                    </w:rPr>
                                  </w:pPr>
                                  <w:r>
                                    <w:rPr>
                                      <w:lang w:bidi="en-GB"/>
                                    </w:rPr>
                                    <w:t xml:space="preserve">Website: </w:t>
                                  </w:r>
                                  <w:hyperlink r:id="rId9" w:history="1">
                                    <w:r w:rsidRPr="00143537">
                                      <w:rPr>
                                        <w:rStyle w:val="Hyperlink"/>
                                        <w:lang w:bidi="en-GB"/>
                                      </w:rPr>
                                      <w:t>www.financa.gov.al</w:t>
                                    </w:r>
                                  </w:hyperlink>
                                </w:p>
                                <w:p w:rsidR="00C62E00" w:rsidRDefault="00C62E00" w:rsidP="001C134C">
                                  <w:pPr>
                                    <w:jc w:val="right"/>
                                    <w:rPr>
                                      <w:lang w:bidi="en-GB"/>
                                    </w:rPr>
                                  </w:pPr>
                                  <w:r>
                                    <w:rPr>
                                      <w:lang w:bidi="en-GB"/>
                                    </w:rPr>
                                    <w:t xml:space="preserve"> Tel: 00355422811133</w:t>
                                  </w:r>
                                </w:p>
                                <w:p w:rsidR="00C62E00" w:rsidRPr="00A91D75" w:rsidRDefault="00C62E00" w:rsidP="001C134C">
                                  <w:pPr>
                                    <w:jc w:val="right"/>
                                  </w:pPr>
                                  <w:r>
                                    <w:rPr>
                                      <w:lang w:bidi="en-GB"/>
                                    </w:rPr>
                                    <w:t>Adresa: Bulevardi “Dëshmorët e Kombit”, Nr.3, Tiranë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8C2F41" id="Text Box 16" o:spid="_x0000_s1027" type="#_x0000_t202" style="position:absolute;left:0;text-align:left;margin-left:241.35pt;margin-top:0;width:309.45pt;height:83.2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bottom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" filled="f" stroked="f" strokeweight=".5pt">
                      <v:textbox>
                        <w:txbxContent>
                          <w:p w:rsidR="00C62E00" w:rsidRDefault="00C62E00" w:rsidP="001C134C">
                            <w:pPr>
                              <w:jc w:val="right"/>
                              <w:rPr>
                                <w:lang w:bidi="en-GB"/>
                              </w:rPr>
                            </w:pPr>
                            <w:r w:rsidRPr="00A91D75">
                              <w:rPr>
                                <w:lang w:bidi="en-GB"/>
                              </w:rPr>
                              <w:t xml:space="preserve">Email: </w:t>
                            </w:r>
                            <w:r w:rsidRPr="00DA5C50">
                              <w:rPr>
                                <w:lang w:bidi="en-GB"/>
                              </w:rPr>
                              <w:t xml:space="preserve">info@financa.gov.al </w:t>
                            </w:r>
                          </w:p>
                          <w:p w:rsidR="00C62E00" w:rsidRDefault="00C62E00" w:rsidP="001C134C">
                            <w:pPr>
                              <w:jc w:val="right"/>
                              <w:rPr>
                                <w:lang w:bidi="en-GB"/>
                              </w:rPr>
                            </w:pPr>
                            <w:r>
                              <w:rPr>
                                <w:lang w:bidi="en-GB"/>
                              </w:rPr>
                              <w:t xml:space="preserve">Website: </w:t>
                            </w:r>
                            <w:hyperlink r:id="rId10" w:history="1">
                              <w:r w:rsidRPr="00143537">
                                <w:rPr>
                                  <w:rStyle w:val="Hyperlink"/>
                                  <w:lang w:bidi="en-GB"/>
                                </w:rPr>
                                <w:t>www.financa.gov.al</w:t>
                              </w:r>
                            </w:hyperlink>
                          </w:p>
                          <w:p w:rsidR="00C62E00" w:rsidRDefault="00C62E00" w:rsidP="001C134C">
                            <w:pPr>
                              <w:jc w:val="right"/>
                              <w:rPr>
                                <w:lang w:bidi="en-GB"/>
                              </w:rPr>
                            </w:pPr>
                            <w:r>
                              <w:rPr>
                                <w:lang w:bidi="en-GB"/>
                              </w:rPr>
                              <w:t xml:space="preserve"> Tel: 00355422811133</w:t>
                            </w:r>
                          </w:p>
                          <w:p w:rsidR="00C62E00" w:rsidRPr="00A91D75" w:rsidRDefault="00C62E00" w:rsidP="001C134C">
                            <w:pPr>
                              <w:jc w:val="right"/>
                            </w:pPr>
                            <w:r>
                              <w:rPr>
                                <w:lang w:bidi="en-GB"/>
                              </w:rPr>
                              <w:t>Adresa: Bulevardi “Dëshmorët e Kombit”, Nr.3, Tiranë</w:t>
                            </w:r>
                          </w:p>
                        </w:txbxContent>
                      </v:textbox>
                      <w10:wrap type="square" anchorx="margin" anchory="margin"/>
                    </v:shape>
                  </w:pict>
                </mc:Fallback>
              </mc:AlternateContent>
            </w:r>
            <w:r>
              <w:rPr>
                <w:noProof/>
                <w:lang w:val="en-US" w:eastAsia="en-US"/>
              </w:rPr>
              <w:drawing>
                <wp:inline distT="0" distB="0" distL="0" distR="0" wp14:anchorId="08BC4E0A" wp14:editId="3B0A9745">
                  <wp:extent cx="1603375" cy="1054735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3375" cy="1054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" w:type="dxa"/>
            <w:vAlign w:val="bottom"/>
          </w:tcPr>
          <w:p w:rsidR="001C134C" w:rsidRPr="005D57B1" w:rsidRDefault="001C134C" w:rsidP="002F79EB"/>
        </w:tc>
        <w:tc>
          <w:tcPr>
            <w:tcW w:w="20" w:type="dxa"/>
            <w:vAlign w:val="bottom"/>
          </w:tcPr>
          <w:p w:rsidR="001C134C" w:rsidRPr="005D57B1" w:rsidRDefault="001C134C" w:rsidP="002F79EB">
            <w:pPr>
              <w:jc w:val="right"/>
            </w:pPr>
          </w:p>
        </w:tc>
      </w:tr>
    </w:tbl>
    <w:p w:rsidR="001C134C" w:rsidRDefault="00F516DD">
      <w:pPr>
        <w:spacing w:after="180" w:line="336" w:lineRule="auto"/>
        <w:contextualSpacing w:val="0"/>
      </w:pPr>
      <w:r w:rsidRPr="00023CFC">
        <w:rPr>
          <w:noProof/>
          <w:sz w:val="52"/>
          <w:lang w:val="en-US" w:eastAsia="en-US"/>
        </w:rPr>
        <w:drawing>
          <wp:anchor distT="0" distB="0" distL="114300" distR="114300" simplePos="0" relativeHeight="251663360" behindDoc="1" locked="0" layoutInCell="1" allowOverlap="1" wp14:anchorId="205A1067" wp14:editId="3A340D32">
            <wp:simplePos x="0" y="0"/>
            <wp:positionH relativeFrom="column">
              <wp:posOffset>-377837</wp:posOffset>
            </wp:positionH>
            <wp:positionV relativeFrom="page">
              <wp:posOffset>1155940</wp:posOffset>
            </wp:positionV>
            <wp:extent cx="6952891" cy="6667155"/>
            <wp:effectExtent l="0" t="0" r="635" b="635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detail of persons hands with scissors, markers, working"/>
                    <pic:cNvPicPr>
                      <a:picLocks noChangeAspect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6" t="10625" r="19450"/>
                    <a:stretch/>
                  </pic:blipFill>
                  <pic:spPr bwMode="auto">
                    <a:xfrm>
                      <a:off x="0" y="0"/>
                      <a:ext cx="6953251" cy="6667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134C">
        <w:br w:type="page"/>
      </w:r>
    </w:p>
    <w:p w:rsidR="001C134C" w:rsidRDefault="001C134C" w:rsidP="001C134C"/>
    <w:p w:rsidR="006015FC" w:rsidRDefault="006015FC" w:rsidP="001C134C"/>
    <w:p w:rsidR="006015FC" w:rsidRDefault="006015FC" w:rsidP="001C134C"/>
    <w:p w:rsidR="006015FC" w:rsidRDefault="006015FC" w:rsidP="001C134C"/>
    <w:p w:rsidR="006015FC" w:rsidRDefault="006015FC" w:rsidP="001C134C"/>
    <w:p w:rsidR="006015FC" w:rsidRDefault="006015FC" w:rsidP="001C134C"/>
    <w:p w:rsidR="006015FC" w:rsidRDefault="006015FC" w:rsidP="001C134C"/>
    <w:p w:rsidR="006015FC" w:rsidRDefault="006015FC" w:rsidP="001C134C"/>
    <w:p w:rsidR="006015FC" w:rsidRPr="006015FC" w:rsidRDefault="006015FC" w:rsidP="006015FC">
      <w:pPr>
        <w:spacing w:line="336" w:lineRule="auto"/>
        <w:contextualSpacing w:val="0"/>
        <w:rPr>
          <w:rFonts w:ascii="Times New Roman" w:hAnsi="Times New Roman" w:cs="Times New Roman"/>
          <w:b/>
          <w:sz w:val="18"/>
          <w:szCs w:val="18"/>
        </w:rPr>
      </w:pPr>
      <w:r w:rsidRPr="006015FC">
        <w:rPr>
          <w:rFonts w:ascii="Times New Roman" w:hAnsi="Times New Roman" w:cs="Times New Roman"/>
          <w:b/>
          <w:sz w:val="18"/>
          <w:szCs w:val="18"/>
        </w:rPr>
        <w:t>Publikuar nga:</w:t>
      </w:r>
    </w:p>
    <w:p w:rsidR="006015FC" w:rsidRPr="006015FC" w:rsidRDefault="006015FC" w:rsidP="006015FC">
      <w:pPr>
        <w:spacing w:line="336" w:lineRule="auto"/>
        <w:contextualSpacing w:val="0"/>
        <w:rPr>
          <w:rFonts w:ascii="Times New Roman" w:hAnsi="Times New Roman" w:cs="Times New Roman"/>
          <w:sz w:val="18"/>
          <w:szCs w:val="18"/>
        </w:rPr>
      </w:pPr>
      <w:r w:rsidRPr="006015FC">
        <w:rPr>
          <w:rFonts w:ascii="Times New Roman" w:hAnsi="Times New Roman" w:cs="Times New Roman"/>
          <w:sz w:val="18"/>
          <w:szCs w:val="18"/>
        </w:rPr>
        <w:t xml:space="preserve">Ministria e </w:t>
      </w:r>
      <w:r w:rsidR="005952AB">
        <w:rPr>
          <w:rFonts w:ascii="Times New Roman" w:hAnsi="Times New Roman" w:cs="Times New Roman"/>
          <w:sz w:val="18"/>
          <w:szCs w:val="18"/>
        </w:rPr>
        <w:t>F</w:t>
      </w:r>
      <w:r w:rsidRPr="006015FC">
        <w:rPr>
          <w:rFonts w:ascii="Times New Roman" w:hAnsi="Times New Roman" w:cs="Times New Roman"/>
          <w:sz w:val="18"/>
          <w:szCs w:val="18"/>
        </w:rPr>
        <w:t>inancave dhe Ekonomisë</w:t>
      </w:r>
    </w:p>
    <w:p w:rsidR="006015FC" w:rsidRPr="006015FC" w:rsidRDefault="006015FC" w:rsidP="006015FC">
      <w:pPr>
        <w:spacing w:line="336" w:lineRule="auto"/>
        <w:contextualSpacing w:val="0"/>
        <w:rPr>
          <w:rFonts w:ascii="Times New Roman" w:hAnsi="Times New Roman" w:cs="Times New Roman"/>
          <w:sz w:val="18"/>
          <w:szCs w:val="18"/>
        </w:rPr>
      </w:pPr>
      <w:r w:rsidRPr="006015FC">
        <w:rPr>
          <w:rFonts w:ascii="Times New Roman" w:hAnsi="Times New Roman" w:cs="Times New Roman"/>
          <w:sz w:val="18"/>
          <w:szCs w:val="18"/>
        </w:rPr>
        <w:t>Drejtoria e Përgjithshme e Politikave Makroekonomike dhe Çështjeve Fiskale</w:t>
      </w:r>
    </w:p>
    <w:p w:rsidR="006015FC" w:rsidRPr="006015FC" w:rsidRDefault="006015FC" w:rsidP="006015FC">
      <w:pPr>
        <w:spacing w:line="336" w:lineRule="auto"/>
        <w:contextualSpacing w:val="0"/>
        <w:rPr>
          <w:rFonts w:ascii="Times New Roman" w:hAnsi="Times New Roman" w:cs="Times New Roman"/>
          <w:sz w:val="18"/>
          <w:szCs w:val="18"/>
        </w:rPr>
      </w:pPr>
      <w:r w:rsidRPr="006015FC">
        <w:rPr>
          <w:rFonts w:ascii="Times New Roman" w:hAnsi="Times New Roman" w:cs="Times New Roman"/>
          <w:sz w:val="18"/>
          <w:szCs w:val="18"/>
        </w:rPr>
        <w:t>Drejtoria e Harmonizimit Fiskal</w:t>
      </w:r>
    </w:p>
    <w:p w:rsidR="006015FC" w:rsidRPr="006015FC" w:rsidRDefault="006015FC" w:rsidP="006015FC">
      <w:pPr>
        <w:spacing w:line="336" w:lineRule="auto"/>
        <w:contextualSpacing w:val="0"/>
        <w:rPr>
          <w:rFonts w:ascii="Times New Roman" w:hAnsi="Times New Roman" w:cs="Times New Roman"/>
          <w:sz w:val="18"/>
          <w:szCs w:val="18"/>
        </w:rPr>
      </w:pPr>
      <w:r w:rsidRPr="006015FC">
        <w:rPr>
          <w:rFonts w:ascii="Times New Roman" w:hAnsi="Times New Roman" w:cs="Times New Roman"/>
          <w:sz w:val="18"/>
          <w:szCs w:val="18"/>
        </w:rPr>
        <w:t>Tiranë, Dhjetor 2019</w:t>
      </w:r>
    </w:p>
    <w:p w:rsidR="006015FC" w:rsidRPr="006015FC" w:rsidRDefault="006015FC" w:rsidP="006015FC">
      <w:pPr>
        <w:spacing w:line="336" w:lineRule="auto"/>
        <w:contextualSpacing w:val="0"/>
        <w:rPr>
          <w:rFonts w:ascii="Times New Roman" w:hAnsi="Times New Roman" w:cs="Times New Roman"/>
          <w:sz w:val="18"/>
          <w:szCs w:val="18"/>
        </w:rPr>
      </w:pPr>
    </w:p>
    <w:p w:rsidR="006015FC" w:rsidRPr="006015FC" w:rsidRDefault="006015FC" w:rsidP="006015FC">
      <w:pPr>
        <w:spacing w:line="336" w:lineRule="auto"/>
        <w:contextualSpacing w:val="0"/>
        <w:rPr>
          <w:rFonts w:ascii="Times New Roman" w:hAnsi="Times New Roman" w:cs="Times New Roman"/>
          <w:sz w:val="18"/>
          <w:szCs w:val="18"/>
        </w:rPr>
      </w:pPr>
    </w:p>
    <w:p w:rsidR="006015FC" w:rsidRPr="006015FC" w:rsidRDefault="006015FC" w:rsidP="006015FC">
      <w:pPr>
        <w:spacing w:line="336" w:lineRule="auto"/>
        <w:contextualSpacing w:val="0"/>
        <w:rPr>
          <w:rFonts w:ascii="Times New Roman" w:hAnsi="Times New Roman" w:cs="Times New Roman"/>
          <w:b/>
          <w:sz w:val="18"/>
          <w:szCs w:val="18"/>
        </w:rPr>
      </w:pPr>
      <w:r w:rsidRPr="006015FC">
        <w:rPr>
          <w:rFonts w:ascii="Times New Roman" w:hAnsi="Times New Roman" w:cs="Times New Roman"/>
          <w:b/>
          <w:sz w:val="18"/>
          <w:szCs w:val="18"/>
        </w:rPr>
        <w:t>Kontribues në Raportin e S</w:t>
      </w:r>
      <w:r w:rsidR="005952AB">
        <w:rPr>
          <w:rFonts w:ascii="Times New Roman" w:hAnsi="Times New Roman" w:cs="Times New Roman"/>
          <w:b/>
          <w:sz w:val="18"/>
          <w:szCs w:val="18"/>
        </w:rPr>
        <w:t>h</w:t>
      </w:r>
      <w:r w:rsidRPr="006015FC">
        <w:rPr>
          <w:rFonts w:ascii="Times New Roman" w:hAnsi="Times New Roman" w:cs="Times New Roman"/>
          <w:b/>
          <w:sz w:val="18"/>
          <w:szCs w:val="18"/>
        </w:rPr>
        <w:t>penzimeve Tatimore:</w:t>
      </w:r>
    </w:p>
    <w:p w:rsidR="006015FC" w:rsidRPr="006015FC" w:rsidRDefault="006015FC" w:rsidP="006015FC">
      <w:pPr>
        <w:spacing w:line="336" w:lineRule="auto"/>
        <w:contextualSpacing w:val="0"/>
        <w:rPr>
          <w:rFonts w:ascii="Times New Roman" w:hAnsi="Times New Roman" w:cs="Times New Roman"/>
          <w:sz w:val="18"/>
          <w:szCs w:val="18"/>
        </w:rPr>
      </w:pPr>
      <w:r w:rsidRPr="006015FC">
        <w:rPr>
          <w:rFonts w:ascii="Times New Roman" w:hAnsi="Times New Roman" w:cs="Times New Roman"/>
          <w:sz w:val="18"/>
          <w:szCs w:val="18"/>
        </w:rPr>
        <w:t>Nikolla Lera, Drejtor i Përgjithshëm</w:t>
      </w:r>
    </w:p>
    <w:p w:rsidR="006015FC" w:rsidRPr="006015FC" w:rsidRDefault="006015FC" w:rsidP="006015FC">
      <w:pPr>
        <w:spacing w:line="336" w:lineRule="auto"/>
        <w:contextualSpacing w:val="0"/>
        <w:rPr>
          <w:rFonts w:ascii="Times New Roman" w:hAnsi="Times New Roman" w:cs="Times New Roman"/>
          <w:sz w:val="18"/>
          <w:szCs w:val="18"/>
        </w:rPr>
      </w:pPr>
      <w:r w:rsidRPr="006015FC">
        <w:rPr>
          <w:rFonts w:ascii="Times New Roman" w:hAnsi="Times New Roman" w:cs="Times New Roman"/>
          <w:sz w:val="18"/>
          <w:szCs w:val="18"/>
        </w:rPr>
        <w:t>Enkeleida (Pipa) Brahaj, Drejtor Drejtorie</w:t>
      </w:r>
    </w:p>
    <w:p w:rsidR="006015FC" w:rsidRPr="006015FC" w:rsidRDefault="006015FC" w:rsidP="006015FC">
      <w:pPr>
        <w:spacing w:line="336" w:lineRule="auto"/>
        <w:contextualSpacing w:val="0"/>
        <w:rPr>
          <w:rFonts w:ascii="Times New Roman" w:hAnsi="Times New Roman" w:cs="Times New Roman"/>
          <w:sz w:val="18"/>
          <w:szCs w:val="18"/>
        </w:rPr>
      </w:pPr>
      <w:r w:rsidRPr="006015FC">
        <w:rPr>
          <w:rFonts w:ascii="Times New Roman" w:hAnsi="Times New Roman" w:cs="Times New Roman"/>
          <w:sz w:val="18"/>
          <w:szCs w:val="18"/>
        </w:rPr>
        <w:t>Blisard Zani, Specialist</w:t>
      </w:r>
    </w:p>
    <w:p w:rsidR="006015FC" w:rsidRPr="006015FC" w:rsidRDefault="006015FC" w:rsidP="006015FC">
      <w:pPr>
        <w:spacing w:line="336" w:lineRule="auto"/>
        <w:contextualSpacing w:val="0"/>
        <w:rPr>
          <w:rFonts w:ascii="Times New Roman" w:hAnsi="Times New Roman" w:cs="Times New Roman"/>
          <w:sz w:val="18"/>
          <w:szCs w:val="18"/>
        </w:rPr>
      </w:pPr>
      <w:r w:rsidRPr="006015FC">
        <w:rPr>
          <w:rFonts w:ascii="Times New Roman" w:hAnsi="Times New Roman" w:cs="Times New Roman"/>
          <w:sz w:val="18"/>
          <w:szCs w:val="18"/>
        </w:rPr>
        <w:t>Xhorxhina Gjoni, Specialist</w:t>
      </w:r>
    </w:p>
    <w:p w:rsidR="006015FC" w:rsidRPr="006015FC" w:rsidRDefault="006015FC" w:rsidP="006015FC">
      <w:pPr>
        <w:spacing w:line="336" w:lineRule="auto"/>
        <w:contextualSpacing w:val="0"/>
        <w:rPr>
          <w:rFonts w:ascii="Times New Roman" w:hAnsi="Times New Roman" w:cs="Times New Roman"/>
          <w:sz w:val="18"/>
          <w:szCs w:val="18"/>
        </w:rPr>
      </w:pPr>
      <w:r w:rsidRPr="006015FC">
        <w:rPr>
          <w:rFonts w:ascii="Times New Roman" w:hAnsi="Times New Roman" w:cs="Times New Roman"/>
          <w:sz w:val="18"/>
          <w:szCs w:val="18"/>
        </w:rPr>
        <w:t>Jonida Kaza, Specialist</w:t>
      </w:r>
    </w:p>
    <w:p w:rsidR="006015FC" w:rsidRPr="006015FC" w:rsidRDefault="006015FC" w:rsidP="006015FC">
      <w:pPr>
        <w:spacing w:line="336" w:lineRule="auto"/>
        <w:contextualSpacing w:val="0"/>
        <w:rPr>
          <w:rFonts w:ascii="Times New Roman" w:hAnsi="Times New Roman" w:cs="Times New Roman"/>
          <w:sz w:val="18"/>
          <w:szCs w:val="18"/>
        </w:rPr>
      </w:pPr>
    </w:p>
    <w:p w:rsidR="006015FC" w:rsidRPr="006015FC" w:rsidRDefault="006015FC" w:rsidP="006015FC">
      <w:pPr>
        <w:spacing w:line="336" w:lineRule="auto"/>
        <w:contextualSpacing w:val="0"/>
        <w:rPr>
          <w:rFonts w:ascii="Times New Roman" w:hAnsi="Times New Roman" w:cs="Times New Roman"/>
          <w:sz w:val="18"/>
          <w:szCs w:val="18"/>
        </w:rPr>
      </w:pPr>
    </w:p>
    <w:p w:rsidR="006015FC" w:rsidRPr="006015FC" w:rsidRDefault="006015FC" w:rsidP="006015FC">
      <w:pPr>
        <w:spacing w:line="336" w:lineRule="auto"/>
        <w:contextualSpacing w:val="0"/>
        <w:rPr>
          <w:rFonts w:ascii="Times New Roman" w:hAnsi="Times New Roman" w:cs="Times New Roman"/>
          <w:b/>
          <w:sz w:val="18"/>
          <w:szCs w:val="18"/>
        </w:rPr>
      </w:pPr>
      <w:r w:rsidRPr="006015FC">
        <w:rPr>
          <w:rFonts w:ascii="Times New Roman" w:hAnsi="Times New Roman" w:cs="Times New Roman"/>
          <w:b/>
          <w:sz w:val="18"/>
          <w:szCs w:val="18"/>
        </w:rPr>
        <w:t>Ministria e Financave dhe Ekonomisë falenderon për kontributin e tyre:</w:t>
      </w:r>
    </w:p>
    <w:p w:rsidR="006015FC" w:rsidRPr="006015FC" w:rsidRDefault="006015FC" w:rsidP="006015FC">
      <w:pPr>
        <w:spacing w:line="336" w:lineRule="auto"/>
        <w:contextualSpacing w:val="0"/>
        <w:rPr>
          <w:rFonts w:ascii="Times New Roman" w:hAnsi="Times New Roman" w:cs="Times New Roman"/>
          <w:sz w:val="18"/>
          <w:szCs w:val="18"/>
        </w:rPr>
      </w:pPr>
      <w:r w:rsidRPr="006015FC">
        <w:rPr>
          <w:rFonts w:ascii="Times New Roman" w:hAnsi="Times New Roman" w:cs="Times New Roman"/>
          <w:sz w:val="18"/>
          <w:szCs w:val="18"/>
        </w:rPr>
        <w:t>Drejtorinë e Përgjithshme të Tatimeve, Drejtorinë e Përgjithshme të Doganave</w:t>
      </w:r>
      <w:r w:rsidR="005952AB">
        <w:rPr>
          <w:rFonts w:ascii="Times New Roman" w:hAnsi="Times New Roman" w:cs="Times New Roman"/>
          <w:sz w:val="18"/>
          <w:szCs w:val="18"/>
        </w:rPr>
        <w:t xml:space="preserve">dhe </w:t>
      </w:r>
      <w:r w:rsidRPr="006015FC">
        <w:rPr>
          <w:rFonts w:ascii="Times New Roman" w:hAnsi="Times New Roman" w:cs="Times New Roman"/>
          <w:sz w:val="18"/>
          <w:szCs w:val="18"/>
        </w:rPr>
        <w:t>INSTAT</w:t>
      </w:r>
    </w:p>
    <w:p w:rsidR="006015FC" w:rsidRPr="006015FC" w:rsidRDefault="006015FC" w:rsidP="006015FC">
      <w:pPr>
        <w:spacing w:line="336" w:lineRule="auto"/>
        <w:contextualSpacing w:val="0"/>
        <w:rPr>
          <w:rFonts w:ascii="Times New Roman" w:hAnsi="Times New Roman" w:cs="Times New Roman"/>
          <w:sz w:val="18"/>
          <w:szCs w:val="18"/>
        </w:rPr>
      </w:pPr>
    </w:p>
    <w:p w:rsidR="006015FC" w:rsidRPr="006015FC" w:rsidRDefault="006015FC" w:rsidP="006015FC">
      <w:pPr>
        <w:spacing w:line="336" w:lineRule="auto"/>
        <w:contextualSpacing w:val="0"/>
        <w:rPr>
          <w:rFonts w:ascii="Times New Roman" w:hAnsi="Times New Roman" w:cs="Times New Roman"/>
          <w:sz w:val="18"/>
          <w:szCs w:val="18"/>
        </w:rPr>
      </w:pPr>
    </w:p>
    <w:p w:rsidR="006015FC" w:rsidRPr="006015FC" w:rsidRDefault="006015FC" w:rsidP="006015FC">
      <w:pPr>
        <w:spacing w:line="336" w:lineRule="auto"/>
        <w:contextualSpacing w:val="0"/>
        <w:rPr>
          <w:rFonts w:ascii="Times New Roman" w:hAnsi="Times New Roman" w:cs="Times New Roman"/>
          <w:b/>
          <w:sz w:val="18"/>
          <w:szCs w:val="18"/>
        </w:rPr>
      </w:pPr>
      <w:r w:rsidRPr="006015FC">
        <w:rPr>
          <w:rFonts w:ascii="Times New Roman" w:hAnsi="Times New Roman" w:cs="Times New Roman"/>
          <w:b/>
          <w:sz w:val="18"/>
          <w:szCs w:val="18"/>
        </w:rPr>
        <w:t>Ky projekt mundësohet nga:</w:t>
      </w:r>
    </w:p>
    <w:p w:rsidR="006015FC" w:rsidRPr="006015FC" w:rsidRDefault="006015FC" w:rsidP="006015FC">
      <w:pPr>
        <w:spacing w:line="336" w:lineRule="auto"/>
        <w:contextualSpacing w:val="0"/>
        <w:rPr>
          <w:rFonts w:ascii="Times New Roman" w:hAnsi="Times New Roman" w:cs="Times New Roman"/>
          <w:sz w:val="18"/>
          <w:szCs w:val="18"/>
        </w:rPr>
      </w:pPr>
      <w:r w:rsidRPr="006015FC">
        <w:rPr>
          <w:rFonts w:ascii="Times New Roman" w:hAnsi="Times New Roman" w:cs="Times New Roman"/>
          <w:sz w:val="18"/>
          <w:szCs w:val="18"/>
        </w:rPr>
        <w:t xml:space="preserve">SAFE (Strengthening Accountability and the Fiduciary Environment) </w:t>
      </w:r>
    </w:p>
    <w:p w:rsidR="006015FC" w:rsidRPr="006015FC" w:rsidRDefault="006015FC" w:rsidP="006015FC">
      <w:pPr>
        <w:spacing w:line="336" w:lineRule="auto"/>
        <w:contextualSpacing w:val="0"/>
        <w:rPr>
          <w:rFonts w:ascii="Times New Roman" w:hAnsi="Times New Roman" w:cs="Times New Roman"/>
          <w:sz w:val="18"/>
          <w:szCs w:val="18"/>
        </w:rPr>
      </w:pPr>
      <w:r w:rsidRPr="006015FC">
        <w:rPr>
          <w:rFonts w:ascii="Times New Roman" w:hAnsi="Times New Roman" w:cs="Times New Roman"/>
          <w:sz w:val="18"/>
          <w:szCs w:val="18"/>
        </w:rPr>
        <w:t>- Trust Fund i administruar nga Banka Bot</w:t>
      </w:r>
      <w:r w:rsidR="005952AB" w:rsidRPr="005952AB">
        <w:rPr>
          <w:rFonts w:ascii="Times New Roman" w:hAnsi="Times New Roman" w:cs="Times New Roman"/>
          <w:sz w:val="18"/>
          <w:szCs w:val="18"/>
        </w:rPr>
        <w:t>ë</w:t>
      </w:r>
      <w:r w:rsidRPr="006015FC">
        <w:rPr>
          <w:rFonts w:ascii="Times New Roman" w:hAnsi="Times New Roman" w:cs="Times New Roman"/>
          <w:sz w:val="18"/>
          <w:szCs w:val="18"/>
        </w:rPr>
        <w:t xml:space="preserve">rore. </w:t>
      </w:r>
    </w:p>
    <w:p w:rsidR="006015FC" w:rsidRPr="006015FC" w:rsidRDefault="006015FC" w:rsidP="006015FC">
      <w:pPr>
        <w:spacing w:line="336" w:lineRule="auto"/>
        <w:contextualSpacing w:val="0"/>
        <w:rPr>
          <w:rFonts w:ascii="Times New Roman" w:hAnsi="Times New Roman" w:cs="Times New Roman"/>
          <w:sz w:val="18"/>
          <w:szCs w:val="18"/>
        </w:rPr>
      </w:pPr>
    </w:p>
    <w:p w:rsidR="006015FC" w:rsidRPr="006015FC" w:rsidRDefault="006015FC" w:rsidP="006015FC">
      <w:pPr>
        <w:spacing w:line="336" w:lineRule="auto"/>
        <w:contextualSpacing w:val="0"/>
        <w:rPr>
          <w:rFonts w:ascii="Times New Roman" w:hAnsi="Times New Roman" w:cs="Times New Roman"/>
          <w:sz w:val="18"/>
          <w:szCs w:val="18"/>
        </w:rPr>
      </w:pPr>
      <w:r w:rsidRPr="006015FC">
        <w:rPr>
          <w:rFonts w:ascii="Times New Roman" w:hAnsi="Times New Roman" w:cs="Times New Roman"/>
          <w:sz w:val="18"/>
          <w:szCs w:val="18"/>
        </w:rPr>
        <w:t>Copyright ©</w:t>
      </w:r>
    </w:p>
    <w:p w:rsidR="006015FC" w:rsidRPr="006015FC" w:rsidRDefault="006015FC" w:rsidP="006015FC">
      <w:pPr>
        <w:spacing w:line="336" w:lineRule="auto"/>
        <w:contextualSpacing w:val="0"/>
        <w:rPr>
          <w:rFonts w:ascii="Times New Roman" w:hAnsi="Times New Roman" w:cs="Times New Roman"/>
          <w:sz w:val="18"/>
          <w:szCs w:val="18"/>
        </w:rPr>
      </w:pPr>
      <w:r w:rsidRPr="006015FC">
        <w:rPr>
          <w:rFonts w:ascii="Times New Roman" w:hAnsi="Times New Roman" w:cs="Times New Roman"/>
          <w:sz w:val="18"/>
          <w:szCs w:val="18"/>
        </w:rPr>
        <w:t>Ministria e Financave dhe Ekonomisë</w:t>
      </w:r>
    </w:p>
    <w:p w:rsidR="006015FC" w:rsidRPr="006015FC" w:rsidRDefault="006015FC" w:rsidP="006015FC">
      <w:pPr>
        <w:spacing w:line="336" w:lineRule="auto"/>
        <w:contextualSpacing w:val="0"/>
        <w:rPr>
          <w:rFonts w:ascii="Times New Roman" w:hAnsi="Times New Roman" w:cs="Times New Roman"/>
          <w:sz w:val="16"/>
          <w:szCs w:val="18"/>
        </w:rPr>
      </w:pPr>
      <w:r w:rsidRPr="006015FC">
        <w:rPr>
          <w:rFonts w:ascii="Times New Roman" w:hAnsi="Times New Roman" w:cs="Times New Roman"/>
          <w:sz w:val="16"/>
          <w:szCs w:val="18"/>
        </w:rPr>
        <w:t xml:space="preserve">Ky raport nuk mund të riprodhohet, shpërndahet apo transmetohet në asnjë format, duke përfshirë </w:t>
      </w:r>
    </w:p>
    <w:p w:rsidR="006015FC" w:rsidRPr="006015FC" w:rsidRDefault="006015FC" w:rsidP="006015FC">
      <w:pPr>
        <w:spacing w:line="336" w:lineRule="auto"/>
        <w:contextualSpacing w:val="0"/>
        <w:rPr>
          <w:rFonts w:ascii="Times New Roman" w:hAnsi="Times New Roman" w:cs="Times New Roman"/>
          <w:sz w:val="16"/>
          <w:szCs w:val="18"/>
        </w:rPr>
      </w:pPr>
      <w:r w:rsidRPr="006015FC">
        <w:rPr>
          <w:rFonts w:ascii="Times New Roman" w:hAnsi="Times New Roman" w:cs="Times New Roman"/>
          <w:sz w:val="16"/>
          <w:szCs w:val="18"/>
        </w:rPr>
        <w:t xml:space="preserve">fotokopjimin, regjistrimin apo metoda të tjera elektrike, pa lejen e shkruar të autorit, përveç rasteve </w:t>
      </w:r>
    </w:p>
    <w:p w:rsidR="006015FC" w:rsidRPr="006015FC" w:rsidRDefault="006015FC" w:rsidP="006015FC">
      <w:pPr>
        <w:spacing w:line="336" w:lineRule="auto"/>
        <w:contextualSpacing w:val="0"/>
        <w:rPr>
          <w:rFonts w:ascii="Times New Roman" w:hAnsi="Times New Roman" w:cs="Times New Roman"/>
          <w:sz w:val="16"/>
          <w:szCs w:val="18"/>
        </w:rPr>
      </w:pPr>
      <w:r w:rsidRPr="006015FC">
        <w:rPr>
          <w:rFonts w:ascii="Times New Roman" w:hAnsi="Times New Roman" w:cs="Times New Roman"/>
          <w:sz w:val="16"/>
          <w:szCs w:val="18"/>
        </w:rPr>
        <w:t>të referencave në botime të tjera dhe përdorimit jo-komercial sikurse</w:t>
      </w:r>
      <w:r w:rsidR="005952AB">
        <w:rPr>
          <w:rFonts w:ascii="Times New Roman" w:hAnsi="Times New Roman" w:cs="Times New Roman"/>
          <w:sz w:val="16"/>
          <w:szCs w:val="18"/>
        </w:rPr>
        <w:t xml:space="preserve"> </w:t>
      </w:r>
      <w:r w:rsidR="005952AB" w:rsidRPr="005952AB">
        <w:rPr>
          <w:rFonts w:ascii="Times New Roman" w:hAnsi="Times New Roman" w:cs="Times New Roman"/>
          <w:sz w:val="16"/>
          <w:szCs w:val="18"/>
        </w:rPr>
        <w:t>ë</w:t>
      </w:r>
      <w:r w:rsidR="005952AB">
        <w:rPr>
          <w:rFonts w:ascii="Times New Roman" w:hAnsi="Times New Roman" w:cs="Times New Roman"/>
          <w:sz w:val="16"/>
          <w:szCs w:val="18"/>
        </w:rPr>
        <w:t>sht</w:t>
      </w:r>
      <w:r w:rsidR="005952AB" w:rsidRPr="005952AB">
        <w:rPr>
          <w:rFonts w:ascii="Times New Roman" w:hAnsi="Times New Roman" w:cs="Times New Roman"/>
          <w:sz w:val="16"/>
          <w:szCs w:val="18"/>
        </w:rPr>
        <w:t>ë</w:t>
      </w:r>
      <w:r w:rsidRPr="006015FC">
        <w:rPr>
          <w:rFonts w:ascii="Times New Roman" w:hAnsi="Times New Roman" w:cs="Times New Roman"/>
          <w:sz w:val="16"/>
          <w:szCs w:val="18"/>
        </w:rPr>
        <w:t xml:space="preserve"> parashikuar në ligjin për të drejtat e autorit.  </w:t>
      </w:r>
    </w:p>
    <w:p w:rsidR="006015FC" w:rsidRPr="006015FC" w:rsidRDefault="006015FC" w:rsidP="006015FC">
      <w:pPr>
        <w:spacing w:line="336" w:lineRule="auto"/>
        <w:contextualSpacing w:val="0"/>
        <w:rPr>
          <w:rFonts w:ascii="Times New Roman" w:hAnsi="Times New Roman" w:cs="Times New Roman"/>
          <w:sz w:val="18"/>
          <w:szCs w:val="18"/>
        </w:rPr>
      </w:pPr>
    </w:p>
    <w:p w:rsidR="006015FC" w:rsidRDefault="006015FC" w:rsidP="006015FC">
      <w:pPr>
        <w:spacing w:line="336" w:lineRule="auto"/>
        <w:contextualSpacing w:val="0"/>
        <w:rPr>
          <w:rFonts w:ascii="Times New Roman" w:hAnsi="Times New Roman" w:cs="Times New Roman"/>
          <w:sz w:val="18"/>
          <w:szCs w:val="18"/>
        </w:rPr>
      </w:pPr>
    </w:p>
    <w:p w:rsidR="006015FC" w:rsidRPr="006015FC" w:rsidRDefault="006015FC" w:rsidP="006015FC">
      <w:pPr>
        <w:spacing w:line="336" w:lineRule="auto"/>
        <w:contextualSpacing w:val="0"/>
        <w:rPr>
          <w:rFonts w:ascii="Times New Roman" w:hAnsi="Times New Roman" w:cs="Times New Roman"/>
          <w:sz w:val="18"/>
          <w:szCs w:val="18"/>
        </w:rPr>
      </w:pPr>
    </w:p>
    <w:p w:rsidR="006015FC" w:rsidRDefault="006015FC" w:rsidP="006015FC">
      <w:pPr>
        <w:spacing w:after="180" w:line="336" w:lineRule="auto"/>
        <w:contextualSpacing w:val="0"/>
        <w:rPr>
          <w:rFonts w:ascii="Times New Roman" w:hAnsi="Times New Roman" w:cs="Times New Roman"/>
        </w:rPr>
      </w:pPr>
      <w:r w:rsidRPr="006015FC">
        <w:rPr>
          <w:rFonts w:ascii="Times New Roman" w:hAnsi="Times New Roman" w:cs="Times New Roman"/>
          <w:noProof/>
          <w:sz w:val="18"/>
          <w:szCs w:val="18"/>
          <w:lang w:val="en-US" w:eastAsia="en-US"/>
        </w:rPr>
        <w:drawing>
          <wp:anchor distT="0" distB="0" distL="114300" distR="114300" simplePos="0" relativeHeight="251672576" behindDoc="0" locked="0" layoutInCell="1" allowOverlap="1" wp14:anchorId="79EAFF77" wp14:editId="4757834C">
            <wp:simplePos x="0" y="0"/>
            <wp:positionH relativeFrom="margin">
              <wp:posOffset>1074420</wp:posOffset>
            </wp:positionH>
            <wp:positionV relativeFrom="margin">
              <wp:posOffset>8647430</wp:posOffset>
            </wp:positionV>
            <wp:extent cx="1911350" cy="676275"/>
            <wp:effectExtent l="0" t="0" r="0" b="9525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10937" r="-374"/>
                    <a:stretch/>
                  </pic:blipFill>
                  <pic:spPr bwMode="auto">
                    <a:xfrm>
                      <a:off x="0" y="0"/>
                      <a:ext cx="1911350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015FC">
        <w:rPr>
          <w:rFonts w:ascii="Times New Roman" w:hAnsi="Times New Roman" w:cs="Times New Roman"/>
          <w:noProof/>
          <w:sz w:val="18"/>
          <w:szCs w:val="18"/>
          <w:lang w:val="en-US" w:eastAsia="en-US"/>
        </w:rPr>
        <w:drawing>
          <wp:anchor distT="0" distB="0" distL="114300" distR="114300" simplePos="0" relativeHeight="251673600" behindDoc="0" locked="0" layoutInCell="1" allowOverlap="1" wp14:anchorId="0354D93F" wp14:editId="691F092C">
            <wp:simplePos x="0" y="0"/>
            <wp:positionH relativeFrom="margin">
              <wp:posOffset>3188970</wp:posOffset>
            </wp:positionH>
            <wp:positionV relativeFrom="margin">
              <wp:posOffset>8491220</wp:posOffset>
            </wp:positionV>
            <wp:extent cx="1312545" cy="909955"/>
            <wp:effectExtent l="0" t="0" r="1905" b="4445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2545" cy="909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015FC">
        <w:rPr>
          <w:rFonts w:ascii="Times New Roman" w:hAnsi="Times New Roman" w:cs="Times New Roman"/>
          <w:noProof/>
          <w:sz w:val="18"/>
          <w:szCs w:val="18"/>
          <w:lang w:val="en-US" w:eastAsia="en-US"/>
        </w:rPr>
        <w:drawing>
          <wp:anchor distT="0" distB="0" distL="114300" distR="114300" simplePos="0" relativeHeight="251674624" behindDoc="0" locked="0" layoutInCell="1" allowOverlap="1" wp14:anchorId="66AFBB2B" wp14:editId="7EAC5DD3">
            <wp:simplePos x="0" y="0"/>
            <wp:positionH relativeFrom="margin">
              <wp:posOffset>4790440</wp:posOffset>
            </wp:positionH>
            <wp:positionV relativeFrom="margin">
              <wp:posOffset>8642350</wp:posOffset>
            </wp:positionV>
            <wp:extent cx="1329690" cy="747395"/>
            <wp:effectExtent l="0" t="0" r="381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690" cy="747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015FC">
        <w:rPr>
          <w:rFonts w:ascii="Times New Roman" w:hAnsi="Times New Roman" w:cs="Times New Roman"/>
          <w:noProof/>
          <w:sz w:val="18"/>
          <w:szCs w:val="18"/>
          <w:lang w:val="en-US" w:eastAsia="en-US"/>
        </w:rPr>
        <w:drawing>
          <wp:anchor distT="0" distB="0" distL="114300" distR="114300" simplePos="0" relativeHeight="251671552" behindDoc="0" locked="0" layoutInCell="1" allowOverlap="1" wp14:anchorId="35985580" wp14:editId="3014CDEB">
            <wp:simplePos x="0" y="0"/>
            <wp:positionH relativeFrom="margin">
              <wp:posOffset>-434975</wp:posOffset>
            </wp:positionH>
            <wp:positionV relativeFrom="margin">
              <wp:posOffset>8578215</wp:posOffset>
            </wp:positionV>
            <wp:extent cx="1377315" cy="961390"/>
            <wp:effectExtent l="0" t="0" r="0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737" r="5756"/>
                    <a:stretch/>
                  </pic:blipFill>
                  <pic:spPr bwMode="auto">
                    <a:xfrm>
                      <a:off x="0" y="0"/>
                      <a:ext cx="1377315" cy="96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015FC">
        <w:rPr>
          <w:rFonts w:ascii="Times New Roman" w:hAnsi="Times New Roman" w:cs="Times New Roman"/>
          <w:sz w:val="18"/>
          <w:szCs w:val="18"/>
        </w:rPr>
        <w:t>Ky projekt është financuar nga Swiss State Secretariat for Economic Affairs (SECO) dhe Komisioni E</w:t>
      </w:r>
      <w:r w:rsidR="005952AB">
        <w:rPr>
          <w:rFonts w:ascii="Times New Roman" w:hAnsi="Times New Roman" w:cs="Times New Roman"/>
          <w:sz w:val="18"/>
          <w:szCs w:val="18"/>
        </w:rPr>
        <w:t>v</w:t>
      </w:r>
      <w:r w:rsidRPr="006015FC">
        <w:rPr>
          <w:rFonts w:ascii="Times New Roman" w:hAnsi="Times New Roman" w:cs="Times New Roman"/>
          <w:sz w:val="18"/>
          <w:szCs w:val="18"/>
        </w:rPr>
        <w:t>ropian.</w:t>
      </w:r>
      <w:r w:rsidRPr="004538F8">
        <w:rPr>
          <w:rFonts w:ascii="Times New Roman" w:hAnsi="Times New Roman" w:cs="Times New Roman"/>
          <w:sz w:val="20"/>
        </w:rPr>
        <w:t xml:space="preserve"> </w:t>
      </w:r>
      <w:r>
        <w:rPr>
          <w:rFonts w:ascii="Times New Roman" w:hAnsi="Times New Roman" w:cs="Times New Roman"/>
        </w:rPr>
        <w:br w:type="page"/>
      </w:r>
    </w:p>
    <w:p w:rsidR="001C134C" w:rsidRPr="00F665F0" w:rsidRDefault="001C134C" w:rsidP="00F665F0">
      <w:pPr>
        <w:spacing w:line="276" w:lineRule="auto"/>
        <w:jc w:val="both"/>
        <w:rPr>
          <w:rFonts w:ascii="Times New Roman" w:hAnsi="Times New Roman" w:cs="Times New Roman"/>
        </w:rPr>
      </w:pPr>
      <w:r w:rsidRPr="00F665F0">
        <w:rPr>
          <w:rFonts w:ascii="Times New Roman" w:hAnsi="Times New Roman" w:cs="Times New Roman"/>
        </w:rPr>
        <w:lastRenderedPageBreak/>
        <w:t>Ky dokument synon të vlerësojë shpenzimet tatimore</w:t>
      </w:r>
      <w:r w:rsidR="005952AB">
        <w:rPr>
          <w:rFonts w:ascii="Times New Roman" w:hAnsi="Times New Roman" w:cs="Times New Roman"/>
        </w:rPr>
        <w:t>,</w:t>
      </w:r>
      <w:r w:rsidRPr="00F665F0">
        <w:rPr>
          <w:rFonts w:ascii="Times New Roman" w:hAnsi="Times New Roman" w:cs="Times New Roman"/>
        </w:rPr>
        <w:t xml:space="preserve"> sipas kuadrit fiskal n</w:t>
      </w:r>
      <w:r w:rsidR="005952AB" w:rsidRPr="005952AB">
        <w:rPr>
          <w:rFonts w:ascii="Times New Roman" w:hAnsi="Times New Roman" w:cs="Times New Roman"/>
        </w:rPr>
        <w:t>ë</w:t>
      </w:r>
      <w:r w:rsidRPr="00F665F0">
        <w:rPr>
          <w:rFonts w:ascii="Times New Roman" w:hAnsi="Times New Roman" w:cs="Times New Roman"/>
        </w:rPr>
        <w:t xml:space="preserve"> fuqi. Ai përcakton metodologjinë e përdorur për kryerjen e këtyre vlerësimeve</w:t>
      </w:r>
      <w:r w:rsidR="005952AB">
        <w:rPr>
          <w:rFonts w:ascii="Times New Roman" w:hAnsi="Times New Roman" w:cs="Times New Roman"/>
        </w:rPr>
        <w:t>,</w:t>
      </w:r>
      <w:r w:rsidRPr="00F665F0">
        <w:rPr>
          <w:rFonts w:ascii="Times New Roman" w:hAnsi="Times New Roman" w:cs="Times New Roman"/>
        </w:rPr>
        <w:t xml:space="preserve"> si dhe synon të sigurojë informacion të detajuar për secilin shpenzim tatimor. Vlerësimet janë mbështetur në të dhënat e vitit 2018. Ministria e Financave dhe Ekonomisë ka nisur që prej vitit 2016 të vlerësojë të ardhurat e munguara në buxhet</w:t>
      </w:r>
      <w:r w:rsidR="005952AB">
        <w:rPr>
          <w:rFonts w:ascii="Times New Roman" w:hAnsi="Times New Roman" w:cs="Times New Roman"/>
        </w:rPr>
        <w:t>in e</w:t>
      </w:r>
      <w:r w:rsidRPr="00F665F0">
        <w:rPr>
          <w:rFonts w:ascii="Times New Roman" w:hAnsi="Times New Roman" w:cs="Times New Roman"/>
        </w:rPr>
        <w:t xml:space="preserve"> shtetit që vijnë si rezultat i trajtimeve t</w:t>
      </w:r>
      <w:r w:rsidR="005952AB" w:rsidRPr="005952AB">
        <w:rPr>
          <w:rFonts w:ascii="Times New Roman" w:hAnsi="Times New Roman" w:cs="Times New Roman"/>
        </w:rPr>
        <w:t>ë</w:t>
      </w:r>
      <w:r w:rsidRPr="00F665F0">
        <w:rPr>
          <w:rFonts w:ascii="Times New Roman" w:hAnsi="Times New Roman" w:cs="Times New Roman"/>
        </w:rPr>
        <w:t xml:space="preserve"> diferencuara dhe përjashtimeve nga taksat. Për herë të parë në vitin 2016 u ndërtua një model i thjeshtë për vlerësimin e tyre, duke arritur në një përllogaritje të përafërt në vlerë dhe në përqindje ndaj Produktit të Brendshëm Bruto (PBB). </w:t>
      </w:r>
    </w:p>
    <w:p w:rsidR="00F665F0" w:rsidRPr="00F665F0" w:rsidRDefault="00F665F0" w:rsidP="00F665F0">
      <w:pPr>
        <w:spacing w:line="276" w:lineRule="auto"/>
        <w:jc w:val="both"/>
        <w:rPr>
          <w:rFonts w:ascii="Times New Roman" w:hAnsi="Times New Roman" w:cs="Times New Roman"/>
        </w:rPr>
      </w:pPr>
    </w:p>
    <w:p w:rsidR="001C134C" w:rsidRPr="00F665F0" w:rsidRDefault="001C134C" w:rsidP="00F665F0">
      <w:pPr>
        <w:spacing w:line="276" w:lineRule="auto"/>
        <w:jc w:val="both"/>
        <w:rPr>
          <w:rFonts w:ascii="Times New Roman" w:hAnsi="Times New Roman" w:cs="Times New Roman"/>
        </w:rPr>
      </w:pPr>
      <w:r w:rsidRPr="00F665F0">
        <w:rPr>
          <w:rFonts w:ascii="Times New Roman" w:hAnsi="Times New Roman" w:cs="Times New Roman"/>
        </w:rPr>
        <w:t>Totali i shpenzimeve tatimore përfshinte të ardhurat e munguara si rezultat i: 1) lehtësimeve dhe përjashtimeve nga TVSH</w:t>
      </w:r>
      <w:r w:rsidR="005952AB">
        <w:rPr>
          <w:rFonts w:ascii="Times New Roman" w:hAnsi="Times New Roman" w:cs="Times New Roman"/>
        </w:rPr>
        <w:t>-ja</w:t>
      </w:r>
      <w:r w:rsidRPr="00F665F0">
        <w:rPr>
          <w:rFonts w:ascii="Times New Roman" w:hAnsi="Times New Roman" w:cs="Times New Roman"/>
        </w:rPr>
        <w:t xml:space="preserve"> (të cilat zënë peshën kryesore në vlerën e përjashtimeve nga tatimet), 2) përjashtimeve nga tatimi mbi fitimin, 3) p</w:t>
      </w:r>
      <w:r w:rsidR="005952AB" w:rsidRPr="005952AB">
        <w:rPr>
          <w:rFonts w:ascii="Times New Roman" w:hAnsi="Times New Roman" w:cs="Times New Roman"/>
        </w:rPr>
        <w:t>ë</w:t>
      </w:r>
      <w:r w:rsidRPr="00F665F0">
        <w:rPr>
          <w:rFonts w:ascii="Times New Roman" w:hAnsi="Times New Roman" w:cs="Times New Roman"/>
        </w:rPr>
        <w:t>rjashtimeve nga tatimi mbi të ardhurat personale, 4) p</w:t>
      </w:r>
      <w:r w:rsidR="005952AB" w:rsidRPr="005952AB">
        <w:rPr>
          <w:rFonts w:ascii="Times New Roman" w:hAnsi="Times New Roman" w:cs="Times New Roman"/>
        </w:rPr>
        <w:t>ë</w:t>
      </w:r>
      <w:r w:rsidRPr="00F665F0">
        <w:rPr>
          <w:rFonts w:ascii="Times New Roman" w:hAnsi="Times New Roman" w:cs="Times New Roman"/>
        </w:rPr>
        <w:t>rjashtimi nga akciza dhe taksat doganore. Në vitin 2019</w:t>
      </w:r>
      <w:r w:rsidR="005952AB">
        <w:rPr>
          <w:rFonts w:ascii="Times New Roman" w:hAnsi="Times New Roman" w:cs="Times New Roman"/>
        </w:rPr>
        <w:t>,</w:t>
      </w:r>
      <w:r w:rsidRPr="00F665F0">
        <w:rPr>
          <w:rFonts w:ascii="Times New Roman" w:hAnsi="Times New Roman" w:cs="Times New Roman"/>
        </w:rPr>
        <w:t xml:space="preserve"> Ministria e Financave dhe Ekonomisë me ndihmën e asistencës tekn</w:t>
      </w:r>
      <w:r w:rsidR="001E72A0">
        <w:rPr>
          <w:rFonts w:ascii="Times New Roman" w:hAnsi="Times New Roman" w:cs="Times New Roman"/>
        </w:rPr>
        <w:t>ike të financuar nëpërmjet SAFE</w:t>
      </w:r>
      <w:r w:rsidRPr="00F665F0">
        <w:rPr>
          <w:rFonts w:ascii="Times New Roman" w:hAnsi="Times New Roman" w:cs="Times New Roman"/>
        </w:rPr>
        <w:t>, ka ndërtuar modele më komplekse dhe t</w:t>
      </w:r>
      <w:r w:rsidR="005952AB" w:rsidRPr="005952AB">
        <w:rPr>
          <w:rFonts w:ascii="Times New Roman" w:hAnsi="Times New Roman" w:cs="Times New Roman"/>
        </w:rPr>
        <w:t>ë</w:t>
      </w:r>
      <w:r w:rsidRPr="00F665F0">
        <w:rPr>
          <w:rFonts w:ascii="Times New Roman" w:hAnsi="Times New Roman" w:cs="Times New Roman"/>
        </w:rPr>
        <w:t xml:space="preserve"> plota për të vlerësuar përjashtimet nga taksat, duke përdorur</w:t>
      </w:r>
      <w:r w:rsidR="00834AE8">
        <w:rPr>
          <w:rFonts w:ascii="Times New Roman" w:hAnsi="Times New Roman" w:cs="Times New Roman"/>
        </w:rPr>
        <w:t xml:space="preserve"> </w:t>
      </w:r>
      <w:r w:rsidR="007734BB">
        <w:rPr>
          <w:rFonts w:ascii="Times New Roman" w:hAnsi="Times New Roman" w:cs="Times New Roman"/>
        </w:rPr>
        <w:t xml:space="preserve">metodat më të mira </w:t>
      </w:r>
      <w:r w:rsidRPr="00F665F0">
        <w:rPr>
          <w:rFonts w:ascii="Times New Roman" w:hAnsi="Times New Roman" w:cs="Times New Roman"/>
        </w:rPr>
        <w:t>ndërkombëtare dhe një databazë më të madhe të dhënash. Këto përmirësime i mundësojnë Ministrisë së Financave dhe Ekonomisë publikimin e një raporti të plotë dhe periodik</w:t>
      </w:r>
      <w:r w:rsidR="005952AB">
        <w:rPr>
          <w:rFonts w:ascii="Times New Roman" w:hAnsi="Times New Roman" w:cs="Times New Roman"/>
        </w:rPr>
        <w:t>,</w:t>
      </w:r>
      <w:r w:rsidRPr="00F665F0">
        <w:rPr>
          <w:rFonts w:ascii="Times New Roman" w:hAnsi="Times New Roman" w:cs="Times New Roman"/>
        </w:rPr>
        <w:t xml:space="preserve"> i cili do të ofrojë informacionin e nevojshëm mbi kostot që shkaktojnë trajtimet e diferencuara dhe përjashtimet nga taksat. </w:t>
      </w:r>
    </w:p>
    <w:p w:rsidR="00F665F0" w:rsidRPr="00F665F0" w:rsidRDefault="00F665F0" w:rsidP="00F665F0">
      <w:pPr>
        <w:spacing w:line="276" w:lineRule="auto"/>
        <w:jc w:val="both"/>
        <w:rPr>
          <w:rFonts w:ascii="Times New Roman" w:hAnsi="Times New Roman" w:cs="Times New Roman"/>
        </w:rPr>
      </w:pPr>
    </w:p>
    <w:p w:rsidR="001C134C" w:rsidRPr="00F665F0" w:rsidRDefault="001C134C" w:rsidP="00F665F0">
      <w:pPr>
        <w:spacing w:line="276" w:lineRule="auto"/>
        <w:jc w:val="both"/>
        <w:rPr>
          <w:rFonts w:ascii="Times New Roman" w:hAnsi="Times New Roman" w:cs="Times New Roman"/>
        </w:rPr>
      </w:pPr>
      <w:r w:rsidRPr="00F665F0">
        <w:rPr>
          <w:rFonts w:ascii="Times New Roman" w:hAnsi="Times New Roman" w:cs="Times New Roman"/>
        </w:rPr>
        <w:t>Kreu i parë shpjegon metodologjinë e përdorur dhe vlerësimet e kryera duke paraqitur llogaritjet përkat</w:t>
      </w:r>
      <w:r w:rsidR="005952AB" w:rsidRPr="005952AB">
        <w:rPr>
          <w:rFonts w:ascii="Times New Roman" w:hAnsi="Times New Roman" w:cs="Times New Roman"/>
        </w:rPr>
        <w:t>ë</w:t>
      </w:r>
      <w:r w:rsidRPr="00F665F0">
        <w:rPr>
          <w:rFonts w:ascii="Times New Roman" w:hAnsi="Times New Roman" w:cs="Times New Roman"/>
        </w:rPr>
        <w:t>se. Ky kre paraqet gjithashtu, një trajtim të detajuar mbi burimet e të dhënave</w:t>
      </w:r>
      <w:r w:rsidR="00834AE8">
        <w:rPr>
          <w:rFonts w:ascii="Times New Roman" w:hAnsi="Times New Roman" w:cs="Times New Roman"/>
        </w:rPr>
        <w:t>,</w:t>
      </w:r>
      <w:r w:rsidRPr="00F665F0">
        <w:rPr>
          <w:rFonts w:ascii="Times New Roman" w:hAnsi="Times New Roman" w:cs="Times New Roman"/>
        </w:rPr>
        <w:t xml:space="preserve"> mbi të cilat janë bazuar llogaritjet, si edhe arsyetimet kryesore që mbështesin vlerësimet përkatëse. </w:t>
      </w:r>
    </w:p>
    <w:p w:rsidR="00F665F0" w:rsidRPr="00F665F0" w:rsidRDefault="00F665F0" w:rsidP="00F665F0">
      <w:pPr>
        <w:spacing w:line="276" w:lineRule="auto"/>
        <w:jc w:val="both"/>
        <w:rPr>
          <w:rFonts w:ascii="Times New Roman" w:hAnsi="Times New Roman" w:cs="Times New Roman"/>
        </w:rPr>
      </w:pPr>
    </w:p>
    <w:p w:rsidR="001C134C" w:rsidRPr="00F665F0" w:rsidRDefault="001C134C" w:rsidP="00F665F0">
      <w:pPr>
        <w:spacing w:line="276" w:lineRule="auto"/>
        <w:jc w:val="both"/>
        <w:rPr>
          <w:rFonts w:ascii="Times New Roman" w:hAnsi="Times New Roman" w:cs="Times New Roman"/>
        </w:rPr>
      </w:pPr>
      <w:r w:rsidRPr="00F665F0">
        <w:rPr>
          <w:rFonts w:ascii="Times New Roman" w:hAnsi="Times New Roman" w:cs="Times New Roman"/>
        </w:rPr>
        <w:t>Kreu i dytë përmban anekset dhe tabelat përmbledhëse të kuadrit ligjor</w:t>
      </w:r>
      <w:r w:rsidR="00834AE8">
        <w:rPr>
          <w:rFonts w:ascii="Times New Roman" w:hAnsi="Times New Roman" w:cs="Times New Roman"/>
        </w:rPr>
        <w:t>,</w:t>
      </w:r>
      <w:r w:rsidRPr="00F665F0">
        <w:rPr>
          <w:rFonts w:ascii="Times New Roman" w:hAnsi="Times New Roman" w:cs="Times New Roman"/>
        </w:rPr>
        <w:t xml:space="preserve"> mbi të cilat </w:t>
      </w:r>
      <w:r w:rsidR="00834AE8">
        <w:rPr>
          <w:rFonts w:ascii="Times New Roman" w:hAnsi="Times New Roman" w:cs="Times New Roman"/>
        </w:rPr>
        <w:t>mb</w:t>
      </w:r>
      <w:r w:rsidR="00834AE8" w:rsidRPr="00834AE8">
        <w:rPr>
          <w:rFonts w:ascii="Times New Roman" w:hAnsi="Times New Roman" w:cs="Times New Roman"/>
        </w:rPr>
        <w:t>ë</w:t>
      </w:r>
      <w:r w:rsidR="00834AE8">
        <w:rPr>
          <w:rFonts w:ascii="Times New Roman" w:hAnsi="Times New Roman" w:cs="Times New Roman"/>
        </w:rPr>
        <w:t>shteten</w:t>
      </w:r>
      <w:r w:rsidRPr="00F665F0">
        <w:rPr>
          <w:rFonts w:ascii="Times New Roman" w:hAnsi="Times New Roman" w:cs="Times New Roman"/>
        </w:rPr>
        <w:t xml:space="preserve"> vlerësimi, llogaritjet e detajuara për secilin përjashtim</w:t>
      </w:r>
      <w:r w:rsidR="005952AB">
        <w:rPr>
          <w:rFonts w:ascii="Times New Roman" w:hAnsi="Times New Roman" w:cs="Times New Roman"/>
        </w:rPr>
        <w:t>,</w:t>
      </w:r>
      <w:r w:rsidRPr="00F665F0">
        <w:rPr>
          <w:rFonts w:ascii="Times New Roman" w:hAnsi="Times New Roman" w:cs="Times New Roman"/>
        </w:rPr>
        <w:t xml:space="preserve"> si dhe shpjegimet e ofruara nga INSTAT mbi tabelën e Burim – Përdorimeve.</w:t>
      </w:r>
    </w:p>
    <w:p w:rsidR="00F665F0" w:rsidRPr="00F665F0" w:rsidRDefault="00F665F0" w:rsidP="00F665F0">
      <w:pPr>
        <w:spacing w:line="276" w:lineRule="auto"/>
        <w:jc w:val="both"/>
        <w:rPr>
          <w:rFonts w:ascii="Times New Roman" w:hAnsi="Times New Roman" w:cs="Times New Roman"/>
        </w:rPr>
      </w:pPr>
    </w:p>
    <w:p w:rsidR="001C134C" w:rsidRPr="00F665F0" w:rsidRDefault="001C134C" w:rsidP="00F665F0">
      <w:pPr>
        <w:spacing w:line="276" w:lineRule="auto"/>
        <w:jc w:val="both"/>
        <w:rPr>
          <w:rFonts w:ascii="Times New Roman" w:hAnsi="Times New Roman" w:cs="Times New Roman"/>
        </w:rPr>
      </w:pPr>
      <w:r w:rsidRPr="00F665F0">
        <w:rPr>
          <w:rFonts w:ascii="Times New Roman" w:hAnsi="Times New Roman" w:cs="Times New Roman"/>
        </w:rPr>
        <w:t>Kreu i tretë pasqyron analiza të thelluara mbi dy politika lehtësuese të TVSH</w:t>
      </w:r>
      <w:r w:rsidR="005952AB">
        <w:rPr>
          <w:rFonts w:ascii="Times New Roman" w:hAnsi="Times New Roman" w:cs="Times New Roman"/>
        </w:rPr>
        <w:t>-s</w:t>
      </w:r>
      <w:r w:rsidR="005952AB" w:rsidRPr="005952AB">
        <w:rPr>
          <w:rFonts w:ascii="Times New Roman" w:hAnsi="Times New Roman" w:cs="Times New Roman"/>
        </w:rPr>
        <w:t>ë</w:t>
      </w:r>
      <w:r w:rsidRPr="00F665F0">
        <w:rPr>
          <w:rFonts w:ascii="Times New Roman" w:hAnsi="Times New Roman" w:cs="Times New Roman"/>
        </w:rPr>
        <w:t xml:space="preserve">, </w:t>
      </w:r>
      <w:r w:rsidR="00834AE8">
        <w:rPr>
          <w:rFonts w:ascii="Times New Roman" w:hAnsi="Times New Roman" w:cs="Times New Roman"/>
        </w:rPr>
        <w:t>si</w:t>
      </w:r>
      <w:r w:rsidR="00834AE8" w:rsidRPr="00834AE8">
        <w:rPr>
          <w:rFonts w:ascii="Times New Roman" w:hAnsi="Times New Roman" w:cs="Times New Roman"/>
        </w:rPr>
        <w:t>ç</w:t>
      </w:r>
      <w:r w:rsidR="00834AE8">
        <w:rPr>
          <w:rFonts w:ascii="Times New Roman" w:hAnsi="Times New Roman" w:cs="Times New Roman"/>
        </w:rPr>
        <w:t xml:space="preserve"> jan</w:t>
      </w:r>
      <w:r w:rsidR="00834AE8" w:rsidRPr="00834AE8">
        <w:rPr>
          <w:rFonts w:ascii="Times New Roman" w:hAnsi="Times New Roman" w:cs="Times New Roman"/>
        </w:rPr>
        <w:t>ë</w:t>
      </w:r>
      <w:r w:rsidR="00834AE8">
        <w:rPr>
          <w:rFonts w:ascii="Times New Roman" w:hAnsi="Times New Roman" w:cs="Times New Roman"/>
        </w:rPr>
        <w:t xml:space="preserve"> </w:t>
      </w:r>
      <w:r w:rsidRPr="00F665F0">
        <w:rPr>
          <w:rFonts w:ascii="Times New Roman" w:hAnsi="Times New Roman" w:cs="Times New Roman"/>
        </w:rPr>
        <w:t>ulj</w:t>
      </w:r>
      <w:r w:rsidR="00834AE8">
        <w:rPr>
          <w:rFonts w:ascii="Times New Roman" w:hAnsi="Times New Roman" w:cs="Times New Roman"/>
        </w:rPr>
        <w:t>a</w:t>
      </w:r>
      <w:r w:rsidRPr="00F665F0">
        <w:rPr>
          <w:rFonts w:ascii="Times New Roman" w:hAnsi="Times New Roman" w:cs="Times New Roman"/>
        </w:rPr>
        <w:t xml:space="preserve"> e pragut të TVSH-s</w:t>
      </w:r>
      <w:r w:rsidR="005952AB" w:rsidRPr="005952AB">
        <w:rPr>
          <w:rFonts w:ascii="Times New Roman" w:hAnsi="Times New Roman" w:cs="Times New Roman"/>
        </w:rPr>
        <w:t>ë</w:t>
      </w:r>
      <w:r w:rsidRPr="00F665F0">
        <w:rPr>
          <w:rFonts w:ascii="Times New Roman" w:hAnsi="Times New Roman" w:cs="Times New Roman"/>
        </w:rPr>
        <w:t xml:space="preserve"> dhe reduktimi </w:t>
      </w:r>
      <w:r w:rsidR="00834AE8">
        <w:rPr>
          <w:rFonts w:ascii="Times New Roman" w:hAnsi="Times New Roman" w:cs="Times New Roman"/>
        </w:rPr>
        <w:t>i</w:t>
      </w:r>
      <w:r w:rsidR="00834AE8" w:rsidRPr="00F665F0">
        <w:rPr>
          <w:rFonts w:ascii="Times New Roman" w:hAnsi="Times New Roman" w:cs="Times New Roman"/>
        </w:rPr>
        <w:t xml:space="preserve"> </w:t>
      </w:r>
      <w:r w:rsidRPr="00F665F0">
        <w:rPr>
          <w:rFonts w:ascii="Times New Roman" w:hAnsi="Times New Roman" w:cs="Times New Roman"/>
        </w:rPr>
        <w:t xml:space="preserve">shkallës </w:t>
      </w:r>
      <w:r w:rsidR="00834AE8">
        <w:rPr>
          <w:rFonts w:ascii="Times New Roman" w:hAnsi="Times New Roman" w:cs="Times New Roman"/>
        </w:rPr>
        <w:t>s</w:t>
      </w:r>
      <w:r w:rsidR="00834AE8" w:rsidRPr="00834AE8">
        <w:rPr>
          <w:rFonts w:ascii="Times New Roman" w:hAnsi="Times New Roman" w:cs="Times New Roman"/>
        </w:rPr>
        <w:t>ë</w:t>
      </w:r>
      <w:r w:rsidR="00834AE8">
        <w:rPr>
          <w:rFonts w:ascii="Times New Roman" w:hAnsi="Times New Roman" w:cs="Times New Roman"/>
        </w:rPr>
        <w:t xml:space="preserve"> TVSH-s</w:t>
      </w:r>
      <w:r w:rsidR="00834AE8" w:rsidRPr="00834AE8">
        <w:rPr>
          <w:rFonts w:ascii="Times New Roman" w:hAnsi="Times New Roman" w:cs="Times New Roman"/>
        </w:rPr>
        <w:t>ë</w:t>
      </w:r>
      <w:r w:rsidR="00834AE8">
        <w:rPr>
          <w:rFonts w:ascii="Times New Roman" w:hAnsi="Times New Roman" w:cs="Times New Roman"/>
        </w:rPr>
        <w:t xml:space="preserve"> </w:t>
      </w:r>
      <w:r w:rsidRPr="00F665F0">
        <w:rPr>
          <w:rFonts w:ascii="Times New Roman" w:hAnsi="Times New Roman" w:cs="Times New Roman"/>
        </w:rPr>
        <w:t xml:space="preserve">për strukturat akomoduese. </w:t>
      </w:r>
    </w:p>
    <w:p w:rsidR="001C134C" w:rsidRDefault="001C134C" w:rsidP="001C134C"/>
    <w:p w:rsidR="001C134C" w:rsidRDefault="001C134C" w:rsidP="001C134C"/>
    <w:p w:rsidR="001C134C" w:rsidRDefault="001C134C" w:rsidP="001C134C"/>
    <w:p w:rsidR="001C134C" w:rsidRDefault="001C134C">
      <w:pPr>
        <w:spacing w:after="180" w:line="336" w:lineRule="auto"/>
        <w:contextualSpacing w:val="0"/>
      </w:pPr>
      <w:r>
        <w:br w:type="page"/>
      </w:r>
    </w:p>
    <w:p w:rsidR="001C134C" w:rsidRPr="00E14453" w:rsidRDefault="001C134C" w:rsidP="001C134C">
      <w:pPr>
        <w:rPr>
          <w:rFonts w:ascii="Times New Roman" w:hAnsi="Times New Roman" w:cs="Times New Roman"/>
          <w:b/>
          <w:sz w:val="20"/>
        </w:rPr>
      </w:pPr>
      <w:r w:rsidRPr="00E14453">
        <w:rPr>
          <w:rFonts w:ascii="Times New Roman" w:hAnsi="Times New Roman" w:cs="Times New Roman"/>
          <w:b/>
          <w:sz w:val="20"/>
        </w:rPr>
        <w:lastRenderedPageBreak/>
        <w:t>Lista e shkurtimeve:</w:t>
      </w:r>
    </w:p>
    <w:p w:rsidR="001C134C" w:rsidRPr="00E14453" w:rsidRDefault="001C134C" w:rsidP="001C134C">
      <w:pPr>
        <w:rPr>
          <w:rFonts w:ascii="Times New Roman" w:hAnsi="Times New Roman" w:cs="Times New Roman"/>
          <w:sz w:val="20"/>
        </w:rPr>
      </w:pPr>
      <w:r w:rsidRPr="00E14453">
        <w:rPr>
          <w:rFonts w:ascii="Times New Roman" w:hAnsi="Times New Roman" w:cs="Times New Roman"/>
          <w:sz w:val="20"/>
        </w:rPr>
        <w:t>SHT – Shpenzim Tatimor</w:t>
      </w:r>
    </w:p>
    <w:p w:rsidR="001C134C" w:rsidRPr="00E14453" w:rsidRDefault="001C134C" w:rsidP="001C134C">
      <w:pPr>
        <w:rPr>
          <w:rFonts w:ascii="Times New Roman" w:hAnsi="Times New Roman" w:cs="Times New Roman"/>
          <w:sz w:val="20"/>
        </w:rPr>
      </w:pPr>
      <w:r w:rsidRPr="00E14453">
        <w:rPr>
          <w:rFonts w:ascii="Times New Roman" w:hAnsi="Times New Roman" w:cs="Times New Roman"/>
          <w:sz w:val="20"/>
        </w:rPr>
        <w:t>PBB – Produkt i Brendshëm Bruto</w:t>
      </w:r>
    </w:p>
    <w:p w:rsidR="001C134C" w:rsidRPr="00E14453" w:rsidRDefault="001C134C" w:rsidP="001C134C">
      <w:pPr>
        <w:rPr>
          <w:rFonts w:ascii="Times New Roman" w:hAnsi="Times New Roman" w:cs="Times New Roman"/>
          <w:sz w:val="20"/>
        </w:rPr>
      </w:pPr>
      <w:r w:rsidRPr="00E14453">
        <w:rPr>
          <w:rFonts w:ascii="Times New Roman" w:hAnsi="Times New Roman" w:cs="Times New Roman"/>
          <w:sz w:val="20"/>
        </w:rPr>
        <w:t>DPT – Drejtoria e Përgjithshme e Tatimeve</w:t>
      </w:r>
    </w:p>
    <w:p w:rsidR="001C134C" w:rsidRPr="00E14453" w:rsidRDefault="001C134C" w:rsidP="001C134C">
      <w:pPr>
        <w:rPr>
          <w:rFonts w:ascii="Times New Roman" w:hAnsi="Times New Roman" w:cs="Times New Roman"/>
          <w:sz w:val="20"/>
        </w:rPr>
      </w:pPr>
      <w:r w:rsidRPr="00E14453">
        <w:rPr>
          <w:rFonts w:ascii="Times New Roman" w:hAnsi="Times New Roman" w:cs="Times New Roman"/>
          <w:sz w:val="20"/>
        </w:rPr>
        <w:t>DPD – Drejtoria e Përgjithshme e Doganave</w:t>
      </w:r>
    </w:p>
    <w:p w:rsidR="001C134C" w:rsidRPr="00E14453" w:rsidRDefault="001C134C" w:rsidP="001C134C">
      <w:pPr>
        <w:rPr>
          <w:rFonts w:ascii="Times New Roman" w:hAnsi="Times New Roman" w:cs="Times New Roman"/>
          <w:sz w:val="20"/>
        </w:rPr>
      </w:pPr>
      <w:r w:rsidRPr="00E14453">
        <w:rPr>
          <w:rFonts w:ascii="Times New Roman" w:hAnsi="Times New Roman" w:cs="Times New Roman"/>
          <w:sz w:val="20"/>
        </w:rPr>
        <w:t>INSTAT – Instituti i Statistikave</w:t>
      </w:r>
    </w:p>
    <w:p w:rsidR="001C134C" w:rsidRPr="00E14453" w:rsidRDefault="001C134C" w:rsidP="001C134C">
      <w:pPr>
        <w:rPr>
          <w:rFonts w:ascii="Times New Roman" w:hAnsi="Times New Roman" w:cs="Times New Roman"/>
          <w:sz w:val="20"/>
        </w:rPr>
      </w:pPr>
      <w:r w:rsidRPr="00E14453">
        <w:rPr>
          <w:rFonts w:ascii="Times New Roman" w:hAnsi="Times New Roman" w:cs="Times New Roman"/>
          <w:sz w:val="20"/>
        </w:rPr>
        <w:t>TVSH – Tatimi mbi Vlerën e Shtuar</w:t>
      </w:r>
    </w:p>
    <w:p w:rsidR="001C134C" w:rsidRPr="00E14453" w:rsidRDefault="001C134C" w:rsidP="001C134C">
      <w:pPr>
        <w:rPr>
          <w:rFonts w:ascii="Times New Roman" w:hAnsi="Times New Roman" w:cs="Times New Roman"/>
          <w:sz w:val="20"/>
        </w:rPr>
      </w:pPr>
      <w:r w:rsidRPr="00E14453">
        <w:rPr>
          <w:rFonts w:ascii="Times New Roman" w:hAnsi="Times New Roman" w:cs="Times New Roman"/>
          <w:sz w:val="20"/>
        </w:rPr>
        <w:t>TF – Tatimi mbi Fitimin</w:t>
      </w:r>
    </w:p>
    <w:p w:rsidR="001C134C" w:rsidRPr="00E14453" w:rsidRDefault="001C134C" w:rsidP="001C134C">
      <w:pPr>
        <w:rPr>
          <w:rFonts w:ascii="Times New Roman" w:hAnsi="Times New Roman" w:cs="Times New Roman"/>
          <w:sz w:val="20"/>
        </w:rPr>
      </w:pPr>
      <w:r w:rsidRPr="00E14453">
        <w:rPr>
          <w:rFonts w:ascii="Times New Roman" w:hAnsi="Times New Roman" w:cs="Times New Roman"/>
          <w:sz w:val="20"/>
        </w:rPr>
        <w:t>TTHF – Tatimi i Thjeshtuar mbi Fitimin</w:t>
      </w:r>
    </w:p>
    <w:p w:rsidR="001C134C" w:rsidRPr="00E14453" w:rsidRDefault="001C134C" w:rsidP="001C134C">
      <w:pPr>
        <w:rPr>
          <w:rFonts w:ascii="Times New Roman" w:hAnsi="Times New Roman" w:cs="Times New Roman"/>
          <w:sz w:val="20"/>
        </w:rPr>
      </w:pPr>
      <w:r w:rsidRPr="00E14453">
        <w:rPr>
          <w:rFonts w:ascii="Times New Roman" w:hAnsi="Times New Roman" w:cs="Times New Roman"/>
          <w:sz w:val="20"/>
        </w:rPr>
        <w:t>TAP – Tatimi mbi të Ardhurat Personale</w:t>
      </w:r>
    </w:p>
    <w:p w:rsidR="001C134C" w:rsidRPr="00E14453" w:rsidRDefault="001C134C" w:rsidP="001C134C">
      <w:pPr>
        <w:rPr>
          <w:rFonts w:ascii="Times New Roman" w:hAnsi="Times New Roman" w:cs="Times New Roman"/>
          <w:sz w:val="20"/>
        </w:rPr>
      </w:pPr>
      <w:r w:rsidRPr="00E14453">
        <w:rPr>
          <w:rFonts w:ascii="Times New Roman" w:hAnsi="Times New Roman" w:cs="Times New Roman"/>
          <w:sz w:val="20"/>
        </w:rPr>
        <w:t xml:space="preserve">TBP – Tabela e Burim – Përdorimeve </w:t>
      </w:r>
    </w:p>
    <w:p w:rsidR="001C134C" w:rsidRPr="00E14453" w:rsidRDefault="001C134C" w:rsidP="001C134C">
      <w:pPr>
        <w:rPr>
          <w:rFonts w:ascii="Times New Roman" w:hAnsi="Times New Roman" w:cs="Times New Roman"/>
          <w:sz w:val="20"/>
        </w:rPr>
      </w:pPr>
      <w:r w:rsidRPr="00E14453">
        <w:rPr>
          <w:rFonts w:ascii="Times New Roman" w:hAnsi="Times New Roman" w:cs="Times New Roman"/>
          <w:sz w:val="20"/>
        </w:rPr>
        <w:t>CPA – Classification of Products by Activity/ Klasifikimi i produkt</w:t>
      </w:r>
      <w:r w:rsidR="005952AB">
        <w:rPr>
          <w:rFonts w:ascii="Times New Roman" w:hAnsi="Times New Roman" w:cs="Times New Roman"/>
          <w:sz w:val="20"/>
        </w:rPr>
        <w:t>eve</w:t>
      </w:r>
      <w:r w:rsidRPr="00E14453">
        <w:rPr>
          <w:rFonts w:ascii="Times New Roman" w:hAnsi="Times New Roman" w:cs="Times New Roman"/>
          <w:sz w:val="20"/>
        </w:rPr>
        <w:t xml:space="preserve"> sipas aktivitetit</w:t>
      </w:r>
    </w:p>
    <w:p w:rsidR="001E59F3" w:rsidRPr="00E14453" w:rsidRDefault="001C134C" w:rsidP="001C134C">
      <w:pPr>
        <w:rPr>
          <w:rFonts w:ascii="Times New Roman" w:hAnsi="Times New Roman" w:cs="Times New Roman"/>
          <w:sz w:val="20"/>
        </w:rPr>
      </w:pPr>
      <w:r w:rsidRPr="00E14453">
        <w:rPr>
          <w:rFonts w:ascii="Times New Roman" w:hAnsi="Times New Roman" w:cs="Times New Roman"/>
          <w:sz w:val="20"/>
        </w:rPr>
        <w:t>NACE – Nomenklatura e Kombinuar e Aktiviteteve Ekonomike</w:t>
      </w:r>
    </w:p>
    <w:p w:rsidR="001C134C" w:rsidRPr="00E14453" w:rsidRDefault="001C134C" w:rsidP="001C134C">
      <w:pPr>
        <w:rPr>
          <w:rFonts w:ascii="Times New Roman" w:hAnsi="Times New Roman" w:cs="Times New Roman"/>
          <w:sz w:val="6"/>
        </w:rPr>
      </w:pPr>
    </w:p>
    <w:p w:rsidR="00E14453" w:rsidRPr="00E14453" w:rsidRDefault="00E14453" w:rsidP="001C134C">
      <w:pPr>
        <w:rPr>
          <w:rFonts w:ascii="Times New Roman" w:hAnsi="Times New Roman" w:cs="Times New Roman"/>
          <w:b/>
          <w:sz w:val="20"/>
        </w:rPr>
      </w:pPr>
      <w:r w:rsidRPr="00E14453">
        <w:rPr>
          <w:rFonts w:ascii="Times New Roman" w:hAnsi="Times New Roman" w:cs="Times New Roman"/>
          <w:b/>
          <w:sz w:val="20"/>
        </w:rPr>
        <w:t>Lista e Tabelave</w:t>
      </w:r>
    </w:p>
    <w:p w:rsidR="00E14453" w:rsidRPr="00E14453" w:rsidRDefault="00E14453">
      <w:pPr>
        <w:pStyle w:val="TableofFigures"/>
        <w:tabs>
          <w:tab w:val="right" w:leader="dot" w:pos="9592"/>
        </w:tabs>
        <w:rPr>
          <w:rFonts w:ascii="Times New Roman" w:hAnsi="Times New Roman" w:cs="Times New Roman"/>
          <w:noProof/>
          <w:sz w:val="20"/>
        </w:rPr>
      </w:pPr>
      <w:r w:rsidRPr="00E14453">
        <w:rPr>
          <w:rFonts w:ascii="Times New Roman" w:hAnsi="Times New Roman" w:cs="Times New Roman"/>
          <w:sz w:val="20"/>
        </w:rPr>
        <w:fldChar w:fldCharType="begin"/>
      </w:r>
      <w:r w:rsidRPr="00E14453">
        <w:rPr>
          <w:rFonts w:ascii="Times New Roman" w:hAnsi="Times New Roman" w:cs="Times New Roman"/>
          <w:sz w:val="20"/>
        </w:rPr>
        <w:instrText xml:space="preserve"> TOC \h \z \c "Tabela" </w:instrText>
      </w:r>
      <w:r w:rsidRPr="00E14453">
        <w:rPr>
          <w:rFonts w:ascii="Times New Roman" w:hAnsi="Times New Roman" w:cs="Times New Roman"/>
          <w:sz w:val="20"/>
        </w:rPr>
        <w:fldChar w:fldCharType="separate"/>
      </w:r>
      <w:hyperlink w:anchor="_Toc23171211" w:history="1">
        <w:r w:rsidRPr="00E14453">
          <w:rPr>
            <w:rStyle w:val="Hyperlink"/>
            <w:rFonts w:ascii="Times New Roman" w:hAnsi="Times New Roman" w:cs="Times New Roman"/>
            <w:i/>
            <w:noProof/>
            <w:sz w:val="20"/>
          </w:rPr>
          <w:t xml:space="preserve">Tabela 1: </w:t>
        </w:r>
        <w:r w:rsidRPr="00E14453">
          <w:rPr>
            <w:rStyle w:val="Hyperlink"/>
            <w:rFonts w:ascii="Times New Roman" w:eastAsia="Calibri" w:hAnsi="Times New Roman" w:cs="Times New Roman"/>
            <w:i/>
            <w:noProof/>
            <w:sz w:val="20"/>
            <w:u w:color="000000"/>
            <w:bdr w:val="nil"/>
            <w:lang w:val="en-US" w:eastAsia="en-US"/>
          </w:rPr>
          <w:t xml:space="preserve">Totali i </w:t>
        </w:r>
        <w:r w:rsidR="00567EB9">
          <w:rPr>
            <w:rStyle w:val="Hyperlink"/>
            <w:rFonts w:ascii="Times New Roman" w:eastAsia="Calibri" w:hAnsi="Times New Roman" w:cs="Times New Roman"/>
            <w:i/>
            <w:noProof/>
            <w:sz w:val="20"/>
            <w:u w:color="000000"/>
            <w:bdr w:val="nil"/>
            <w:lang w:val="en-US" w:eastAsia="en-US"/>
          </w:rPr>
          <w:t>S</w:t>
        </w:r>
        <w:r w:rsidR="00567EB9" w:rsidRPr="00E14453">
          <w:rPr>
            <w:rStyle w:val="Hyperlink"/>
            <w:rFonts w:ascii="Times New Roman" w:eastAsia="Calibri" w:hAnsi="Times New Roman" w:cs="Times New Roman"/>
            <w:i/>
            <w:noProof/>
            <w:sz w:val="20"/>
            <w:u w:color="000000"/>
            <w:bdr w:val="nil"/>
            <w:lang w:val="en-US" w:eastAsia="en-US"/>
          </w:rPr>
          <w:t xml:space="preserve">hpenzimeve </w:t>
        </w:r>
        <w:r w:rsidR="00567EB9">
          <w:rPr>
            <w:rStyle w:val="Hyperlink"/>
            <w:rFonts w:ascii="Times New Roman" w:eastAsia="Calibri" w:hAnsi="Times New Roman" w:cs="Times New Roman"/>
            <w:i/>
            <w:noProof/>
            <w:sz w:val="20"/>
            <w:u w:color="000000"/>
            <w:bdr w:val="nil"/>
            <w:lang w:val="en-US" w:eastAsia="en-US"/>
          </w:rPr>
          <w:t>T</w:t>
        </w:r>
        <w:r w:rsidR="00567EB9" w:rsidRPr="00E14453">
          <w:rPr>
            <w:rStyle w:val="Hyperlink"/>
            <w:rFonts w:ascii="Times New Roman" w:eastAsia="Calibri" w:hAnsi="Times New Roman" w:cs="Times New Roman"/>
            <w:i/>
            <w:noProof/>
            <w:sz w:val="20"/>
            <w:u w:color="000000"/>
            <w:bdr w:val="nil"/>
            <w:lang w:val="en-US" w:eastAsia="en-US"/>
          </w:rPr>
          <w:t xml:space="preserve">atimore </w:t>
        </w:r>
        <w:r w:rsidRPr="00E14453">
          <w:rPr>
            <w:rStyle w:val="Hyperlink"/>
            <w:rFonts w:ascii="Times New Roman" w:eastAsia="Calibri" w:hAnsi="Times New Roman" w:cs="Times New Roman"/>
            <w:i/>
            <w:noProof/>
            <w:sz w:val="20"/>
            <w:u w:color="000000"/>
            <w:bdr w:val="nil"/>
            <w:lang w:val="en-US" w:eastAsia="en-US"/>
          </w:rPr>
          <w:t>për vitin 2018</w:t>
        </w:r>
        <w:r w:rsidRPr="00E14453">
          <w:rPr>
            <w:rFonts w:ascii="Times New Roman" w:hAnsi="Times New Roman" w:cs="Times New Roman"/>
            <w:noProof/>
            <w:webHidden/>
            <w:sz w:val="20"/>
          </w:rPr>
          <w:tab/>
        </w:r>
        <w:r w:rsidRPr="00E14453">
          <w:rPr>
            <w:rFonts w:ascii="Times New Roman" w:hAnsi="Times New Roman" w:cs="Times New Roman"/>
            <w:noProof/>
            <w:webHidden/>
            <w:sz w:val="20"/>
          </w:rPr>
          <w:fldChar w:fldCharType="begin"/>
        </w:r>
        <w:r w:rsidRPr="00E14453">
          <w:rPr>
            <w:rFonts w:ascii="Times New Roman" w:hAnsi="Times New Roman" w:cs="Times New Roman"/>
            <w:noProof/>
            <w:webHidden/>
            <w:sz w:val="20"/>
          </w:rPr>
          <w:instrText xml:space="preserve"> PAGEREF _Toc23171211 \h </w:instrText>
        </w:r>
        <w:r w:rsidRPr="00E14453">
          <w:rPr>
            <w:rFonts w:ascii="Times New Roman" w:hAnsi="Times New Roman" w:cs="Times New Roman"/>
            <w:noProof/>
            <w:webHidden/>
            <w:sz w:val="20"/>
          </w:rPr>
        </w:r>
        <w:r w:rsidRPr="00E14453">
          <w:rPr>
            <w:rFonts w:ascii="Times New Roman" w:hAnsi="Times New Roman" w:cs="Times New Roman"/>
            <w:noProof/>
            <w:webHidden/>
            <w:sz w:val="20"/>
          </w:rPr>
          <w:fldChar w:fldCharType="separate"/>
        </w:r>
        <w:r w:rsidR="007734BB">
          <w:rPr>
            <w:rFonts w:ascii="Times New Roman" w:hAnsi="Times New Roman" w:cs="Times New Roman"/>
            <w:noProof/>
            <w:webHidden/>
            <w:sz w:val="20"/>
          </w:rPr>
          <w:t>6</w:t>
        </w:r>
        <w:r w:rsidRPr="00E14453">
          <w:rPr>
            <w:rFonts w:ascii="Times New Roman" w:hAnsi="Times New Roman" w:cs="Times New Roman"/>
            <w:noProof/>
            <w:webHidden/>
            <w:sz w:val="20"/>
          </w:rPr>
          <w:fldChar w:fldCharType="end"/>
        </w:r>
      </w:hyperlink>
    </w:p>
    <w:p w:rsidR="00E14453" w:rsidRPr="00E14453" w:rsidRDefault="003B0AEE">
      <w:pPr>
        <w:pStyle w:val="TableofFigures"/>
        <w:tabs>
          <w:tab w:val="right" w:leader="dot" w:pos="9592"/>
        </w:tabs>
        <w:rPr>
          <w:rFonts w:ascii="Times New Roman" w:hAnsi="Times New Roman" w:cs="Times New Roman"/>
          <w:noProof/>
          <w:sz w:val="20"/>
        </w:rPr>
      </w:pPr>
      <w:hyperlink w:anchor="_Toc23171212" w:history="1">
        <w:r w:rsidR="00E14453" w:rsidRPr="00E14453">
          <w:rPr>
            <w:rStyle w:val="Hyperlink"/>
            <w:rFonts w:ascii="Times New Roman" w:hAnsi="Times New Roman" w:cs="Times New Roman"/>
            <w:i/>
            <w:noProof/>
            <w:sz w:val="20"/>
          </w:rPr>
          <w:t xml:space="preserve">Tabela 2: Rezultatet dhe </w:t>
        </w:r>
        <w:r w:rsidR="005952AB">
          <w:rPr>
            <w:rStyle w:val="Hyperlink"/>
            <w:rFonts w:ascii="Times New Roman" w:hAnsi="Times New Roman" w:cs="Times New Roman"/>
            <w:i/>
            <w:noProof/>
            <w:sz w:val="20"/>
          </w:rPr>
          <w:t>A</w:t>
        </w:r>
        <w:r w:rsidR="00E14453" w:rsidRPr="00E14453">
          <w:rPr>
            <w:rStyle w:val="Hyperlink"/>
            <w:rFonts w:ascii="Times New Roman" w:hAnsi="Times New Roman" w:cs="Times New Roman"/>
            <w:i/>
            <w:noProof/>
            <w:sz w:val="20"/>
          </w:rPr>
          <w:t>naliza e Shpenzimeve Tatimore të TVSH</w:t>
        </w:r>
        <w:r w:rsidR="00567EB9">
          <w:rPr>
            <w:rStyle w:val="Hyperlink"/>
            <w:rFonts w:ascii="Times New Roman" w:hAnsi="Times New Roman" w:cs="Times New Roman"/>
            <w:i/>
            <w:noProof/>
            <w:sz w:val="20"/>
          </w:rPr>
          <w:t>-së</w:t>
        </w:r>
        <w:r w:rsidR="00E14453" w:rsidRPr="00E14453">
          <w:rPr>
            <w:rStyle w:val="Hyperlink"/>
            <w:rFonts w:ascii="Times New Roman" w:hAnsi="Times New Roman" w:cs="Times New Roman"/>
            <w:i/>
            <w:noProof/>
            <w:sz w:val="20"/>
          </w:rPr>
          <w:t xml:space="preserve"> për vitin 2018</w:t>
        </w:r>
        <w:r w:rsidR="00567EB9">
          <w:rPr>
            <w:rStyle w:val="Hyperlink"/>
            <w:rFonts w:ascii="Times New Roman" w:hAnsi="Times New Roman" w:cs="Times New Roman"/>
            <w:i/>
            <w:noProof/>
            <w:sz w:val="20"/>
          </w:rPr>
          <w:t>,</w:t>
        </w:r>
        <w:r w:rsidR="00E14453" w:rsidRPr="00E14453">
          <w:rPr>
            <w:rStyle w:val="Hyperlink"/>
            <w:rFonts w:ascii="Times New Roman" w:hAnsi="Times New Roman" w:cs="Times New Roman"/>
            <w:i/>
            <w:noProof/>
            <w:sz w:val="20"/>
          </w:rPr>
          <w:t xml:space="preserve"> sipas mallrave</w:t>
        </w:r>
        <w:r w:rsidR="00E14453" w:rsidRPr="00E14453">
          <w:rPr>
            <w:rFonts w:ascii="Times New Roman" w:hAnsi="Times New Roman" w:cs="Times New Roman"/>
            <w:noProof/>
            <w:webHidden/>
            <w:sz w:val="20"/>
          </w:rPr>
          <w:tab/>
        </w:r>
        <w:r w:rsidR="00E14453" w:rsidRPr="00E14453">
          <w:rPr>
            <w:rFonts w:ascii="Times New Roman" w:hAnsi="Times New Roman" w:cs="Times New Roman"/>
            <w:noProof/>
            <w:webHidden/>
            <w:sz w:val="20"/>
          </w:rPr>
          <w:fldChar w:fldCharType="begin"/>
        </w:r>
        <w:r w:rsidR="00E14453" w:rsidRPr="00E14453">
          <w:rPr>
            <w:rFonts w:ascii="Times New Roman" w:hAnsi="Times New Roman" w:cs="Times New Roman"/>
            <w:noProof/>
            <w:webHidden/>
            <w:sz w:val="20"/>
          </w:rPr>
          <w:instrText xml:space="preserve"> PAGEREF _Toc23171212 \h </w:instrText>
        </w:r>
        <w:r w:rsidR="00E14453" w:rsidRPr="00E14453">
          <w:rPr>
            <w:rFonts w:ascii="Times New Roman" w:hAnsi="Times New Roman" w:cs="Times New Roman"/>
            <w:noProof/>
            <w:webHidden/>
            <w:sz w:val="20"/>
          </w:rPr>
        </w:r>
        <w:r w:rsidR="00E14453" w:rsidRPr="00E14453">
          <w:rPr>
            <w:rFonts w:ascii="Times New Roman" w:hAnsi="Times New Roman" w:cs="Times New Roman"/>
            <w:noProof/>
            <w:webHidden/>
            <w:sz w:val="20"/>
          </w:rPr>
          <w:fldChar w:fldCharType="separate"/>
        </w:r>
        <w:r w:rsidR="007734BB">
          <w:rPr>
            <w:rFonts w:ascii="Times New Roman" w:hAnsi="Times New Roman" w:cs="Times New Roman"/>
            <w:noProof/>
            <w:webHidden/>
            <w:sz w:val="20"/>
          </w:rPr>
          <w:t>13</w:t>
        </w:r>
        <w:r w:rsidR="00E14453" w:rsidRPr="00E14453">
          <w:rPr>
            <w:rFonts w:ascii="Times New Roman" w:hAnsi="Times New Roman" w:cs="Times New Roman"/>
            <w:noProof/>
            <w:webHidden/>
            <w:sz w:val="20"/>
          </w:rPr>
          <w:fldChar w:fldCharType="end"/>
        </w:r>
      </w:hyperlink>
    </w:p>
    <w:p w:rsidR="00E14453" w:rsidRPr="00E14453" w:rsidRDefault="003B0AEE">
      <w:pPr>
        <w:pStyle w:val="TableofFigures"/>
        <w:tabs>
          <w:tab w:val="right" w:leader="dot" w:pos="9592"/>
        </w:tabs>
        <w:rPr>
          <w:rFonts w:ascii="Times New Roman" w:hAnsi="Times New Roman" w:cs="Times New Roman"/>
          <w:noProof/>
          <w:sz w:val="20"/>
        </w:rPr>
      </w:pPr>
      <w:hyperlink w:anchor="_Toc23171213" w:history="1">
        <w:r w:rsidR="00E14453" w:rsidRPr="00E14453">
          <w:rPr>
            <w:rStyle w:val="Hyperlink"/>
            <w:rFonts w:ascii="Times New Roman" w:hAnsi="Times New Roman" w:cs="Times New Roman"/>
            <w:i/>
            <w:noProof/>
            <w:sz w:val="20"/>
          </w:rPr>
          <w:t xml:space="preserve">Tabela 3: Përqindja dhe struktura e </w:t>
        </w:r>
        <w:r w:rsidR="00567EB9">
          <w:rPr>
            <w:rStyle w:val="Hyperlink"/>
            <w:rFonts w:ascii="Times New Roman" w:hAnsi="Times New Roman" w:cs="Times New Roman"/>
            <w:i/>
            <w:noProof/>
            <w:sz w:val="20"/>
          </w:rPr>
          <w:t>T</w:t>
        </w:r>
        <w:r w:rsidR="00567EB9" w:rsidRPr="00E14453">
          <w:rPr>
            <w:rStyle w:val="Hyperlink"/>
            <w:rFonts w:ascii="Times New Roman" w:hAnsi="Times New Roman" w:cs="Times New Roman"/>
            <w:i/>
            <w:noProof/>
            <w:sz w:val="20"/>
          </w:rPr>
          <w:t xml:space="preserve">atimit </w:t>
        </w:r>
        <w:r w:rsidR="00E14453" w:rsidRPr="00E14453">
          <w:rPr>
            <w:rStyle w:val="Hyperlink"/>
            <w:rFonts w:ascii="Times New Roman" w:hAnsi="Times New Roman" w:cs="Times New Roman"/>
            <w:i/>
            <w:noProof/>
            <w:sz w:val="20"/>
          </w:rPr>
          <w:t xml:space="preserve">të </w:t>
        </w:r>
        <w:r w:rsidR="00567EB9">
          <w:rPr>
            <w:rStyle w:val="Hyperlink"/>
            <w:rFonts w:ascii="Times New Roman" w:hAnsi="Times New Roman" w:cs="Times New Roman"/>
            <w:i/>
            <w:noProof/>
            <w:sz w:val="20"/>
          </w:rPr>
          <w:t>F</w:t>
        </w:r>
        <w:r w:rsidR="00567EB9" w:rsidRPr="00E14453">
          <w:rPr>
            <w:rStyle w:val="Hyperlink"/>
            <w:rFonts w:ascii="Times New Roman" w:hAnsi="Times New Roman" w:cs="Times New Roman"/>
            <w:i/>
            <w:noProof/>
            <w:sz w:val="20"/>
          </w:rPr>
          <w:t>itimit</w:t>
        </w:r>
        <w:r w:rsidR="00E14453" w:rsidRPr="00E14453">
          <w:rPr>
            <w:rFonts w:ascii="Times New Roman" w:hAnsi="Times New Roman" w:cs="Times New Roman"/>
            <w:noProof/>
            <w:webHidden/>
            <w:sz w:val="20"/>
          </w:rPr>
          <w:tab/>
        </w:r>
        <w:r w:rsidR="00E14453" w:rsidRPr="00E14453">
          <w:rPr>
            <w:rFonts w:ascii="Times New Roman" w:hAnsi="Times New Roman" w:cs="Times New Roman"/>
            <w:noProof/>
            <w:webHidden/>
            <w:sz w:val="20"/>
          </w:rPr>
          <w:fldChar w:fldCharType="begin"/>
        </w:r>
        <w:r w:rsidR="00E14453" w:rsidRPr="00E14453">
          <w:rPr>
            <w:rFonts w:ascii="Times New Roman" w:hAnsi="Times New Roman" w:cs="Times New Roman"/>
            <w:noProof/>
            <w:webHidden/>
            <w:sz w:val="20"/>
          </w:rPr>
          <w:instrText xml:space="preserve"> PAGEREF _Toc23171213 \h </w:instrText>
        </w:r>
        <w:r w:rsidR="00E14453" w:rsidRPr="00E14453">
          <w:rPr>
            <w:rFonts w:ascii="Times New Roman" w:hAnsi="Times New Roman" w:cs="Times New Roman"/>
            <w:noProof/>
            <w:webHidden/>
            <w:sz w:val="20"/>
          </w:rPr>
        </w:r>
        <w:r w:rsidR="00E14453" w:rsidRPr="00E14453">
          <w:rPr>
            <w:rFonts w:ascii="Times New Roman" w:hAnsi="Times New Roman" w:cs="Times New Roman"/>
            <w:noProof/>
            <w:webHidden/>
            <w:sz w:val="20"/>
          </w:rPr>
          <w:fldChar w:fldCharType="separate"/>
        </w:r>
        <w:r w:rsidR="007734BB">
          <w:rPr>
            <w:rFonts w:ascii="Times New Roman" w:hAnsi="Times New Roman" w:cs="Times New Roman"/>
            <w:noProof/>
            <w:webHidden/>
            <w:sz w:val="20"/>
          </w:rPr>
          <w:t>15</w:t>
        </w:r>
        <w:r w:rsidR="00E14453" w:rsidRPr="00E14453">
          <w:rPr>
            <w:rFonts w:ascii="Times New Roman" w:hAnsi="Times New Roman" w:cs="Times New Roman"/>
            <w:noProof/>
            <w:webHidden/>
            <w:sz w:val="20"/>
          </w:rPr>
          <w:fldChar w:fldCharType="end"/>
        </w:r>
      </w:hyperlink>
    </w:p>
    <w:p w:rsidR="00E14453" w:rsidRPr="00E14453" w:rsidRDefault="003B0AEE">
      <w:pPr>
        <w:pStyle w:val="TableofFigures"/>
        <w:tabs>
          <w:tab w:val="right" w:leader="dot" w:pos="9592"/>
        </w:tabs>
        <w:rPr>
          <w:rFonts w:ascii="Times New Roman" w:hAnsi="Times New Roman" w:cs="Times New Roman"/>
          <w:noProof/>
          <w:sz w:val="20"/>
        </w:rPr>
      </w:pPr>
      <w:hyperlink w:anchor="_Toc23171214" w:history="1">
        <w:r w:rsidR="00E14453" w:rsidRPr="00E14453">
          <w:rPr>
            <w:rStyle w:val="Hyperlink"/>
            <w:rFonts w:ascii="Times New Roman" w:hAnsi="Times New Roman" w:cs="Times New Roman"/>
            <w:noProof/>
            <w:sz w:val="20"/>
          </w:rPr>
          <w:t xml:space="preserve">Tabela 4: Shpenzimet </w:t>
        </w:r>
        <w:r w:rsidR="00567EB9">
          <w:rPr>
            <w:rStyle w:val="Hyperlink"/>
            <w:rFonts w:ascii="Times New Roman" w:hAnsi="Times New Roman" w:cs="Times New Roman"/>
            <w:noProof/>
            <w:sz w:val="20"/>
          </w:rPr>
          <w:t>T</w:t>
        </w:r>
        <w:r w:rsidR="00567EB9" w:rsidRPr="00E14453">
          <w:rPr>
            <w:rStyle w:val="Hyperlink"/>
            <w:rFonts w:ascii="Times New Roman" w:hAnsi="Times New Roman" w:cs="Times New Roman"/>
            <w:noProof/>
            <w:sz w:val="20"/>
          </w:rPr>
          <w:t xml:space="preserve">atimore </w:t>
        </w:r>
        <w:r w:rsidR="00E14453" w:rsidRPr="00E14453">
          <w:rPr>
            <w:rStyle w:val="Hyperlink"/>
            <w:rFonts w:ascii="Times New Roman" w:hAnsi="Times New Roman" w:cs="Times New Roman"/>
            <w:noProof/>
            <w:sz w:val="20"/>
          </w:rPr>
          <w:t>t</w:t>
        </w:r>
        <w:r w:rsidR="00E14453" w:rsidRPr="00E14453">
          <w:rPr>
            <w:rStyle w:val="Hyperlink"/>
            <w:rFonts w:ascii="Times New Roman" w:hAnsi="Times New Roman" w:cs="Times New Roman"/>
            <w:noProof/>
            <w:sz w:val="20"/>
            <w:lang w:val="nl-NL"/>
          </w:rPr>
          <w:t xml:space="preserve">ë </w:t>
        </w:r>
        <w:r w:rsidR="00E14453" w:rsidRPr="00E14453">
          <w:rPr>
            <w:rStyle w:val="Hyperlink"/>
            <w:rFonts w:ascii="Times New Roman" w:hAnsi="Times New Roman" w:cs="Times New Roman"/>
            <w:noProof/>
            <w:sz w:val="20"/>
          </w:rPr>
          <w:t>Akciz</w:t>
        </w:r>
        <w:r w:rsidR="00E14453" w:rsidRPr="00E14453">
          <w:rPr>
            <w:rStyle w:val="Hyperlink"/>
            <w:rFonts w:ascii="Times New Roman" w:hAnsi="Times New Roman" w:cs="Times New Roman"/>
            <w:noProof/>
            <w:sz w:val="20"/>
            <w:lang w:val="nl-NL"/>
          </w:rPr>
          <w:t>ë</w:t>
        </w:r>
        <w:r w:rsidR="00E14453" w:rsidRPr="00E14453">
          <w:rPr>
            <w:rStyle w:val="Hyperlink"/>
            <w:rFonts w:ascii="Times New Roman" w:hAnsi="Times New Roman" w:cs="Times New Roman"/>
            <w:noProof/>
            <w:sz w:val="20"/>
          </w:rPr>
          <w:t>s</w:t>
        </w:r>
        <w:r w:rsidR="00E14453" w:rsidRPr="00E14453">
          <w:rPr>
            <w:rFonts w:ascii="Times New Roman" w:hAnsi="Times New Roman" w:cs="Times New Roman"/>
            <w:noProof/>
            <w:webHidden/>
            <w:sz w:val="20"/>
          </w:rPr>
          <w:tab/>
        </w:r>
        <w:r w:rsidR="00E14453" w:rsidRPr="00E14453">
          <w:rPr>
            <w:rFonts w:ascii="Times New Roman" w:hAnsi="Times New Roman" w:cs="Times New Roman"/>
            <w:noProof/>
            <w:webHidden/>
            <w:sz w:val="20"/>
          </w:rPr>
          <w:fldChar w:fldCharType="begin"/>
        </w:r>
        <w:r w:rsidR="00E14453" w:rsidRPr="00E14453">
          <w:rPr>
            <w:rFonts w:ascii="Times New Roman" w:hAnsi="Times New Roman" w:cs="Times New Roman"/>
            <w:noProof/>
            <w:webHidden/>
            <w:sz w:val="20"/>
          </w:rPr>
          <w:instrText xml:space="preserve"> PAGEREF _Toc23171214 \h </w:instrText>
        </w:r>
        <w:r w:rsidR="00E14453" w:rsidRPr="00E14453">
          <w:rPr>
            <w:rFonts w:ascii="Times New Roman" w:hAnsi="Times New Roman" w:cs="Times New Roman"/>
            <w:noProof/>
            <w:webHidden/>
            <w:sz w:val="20"/>
          </w:rPr>
        </w:r>
        <w:r w:rsidR="00E14453" w:rsidRPr="00E14453">
          <w:rPr>
            <w:rFonts w:ascii="Times New Roman" w:hAnsi="Times New Roman" w:cs="Times New Roman"/>
            <w:noProof/>
            <w:webHidden/>
            <w:sz w:val="20"/>
          </w:rPr>
          <w:fldChar w:fldCharType="separate"/>
        </w:r>
        <w:r w:rsidR="007734BB">
          <w:rPr>
            <w:rFonts w:ascii="Times New Roman" w:hAnsi="Times New Roman" w:cs="Times New Roman"/>
            <w:noProof/>
            <w:webHidden/>
            <w:sz w:val="20"/>
          </w:rPr>
          <w:t>18</w:t>
        </w:r>
        <w:r w:rsidR="00E14453" w:rsidRPr="00E14453">
          <w:rPr>
            <w:rFonts w:ascii="Times New Roman" w:hAnsi="Times New Roman" w:cs="Times New Roman"/>
            <w:noProof/>
            <w:webHidden/>
            <w:sz w:val="20"/>
          </w:rPr>
          <w:fldChar w:fldCharType="end"/>
        </w:r>
      </w:hyperlink>
    </w:p>
    <w:p w:rsidR="00E14453" w:rsidRPr="00E14453" w:rsidRDefault="003B0AEE">
      <w:pPr>
        <w:pStyle w:val="TableofFigures"/>
        <w:tabs>
          <w:tab w:val="right" w:leader="dot" w:pos="9592"/>
        </w:tabs>
        <w:rPr>
          <w:rFonts w:ascii="Times New Roman" w:hAnsi="Times New Roman" w:cs="Times New Roman"/>
          <w:noProof/>
          <w:sz w:val="20"/>
        </w:rPr>
      </w:pPr>
      <w:hyperlink w:anchor="_Toc23171215" w:history="1">
        <w:r w:rsidR="00E14453" w:rsidRPr="00E14453">
          <w:rPr>
            <w:rStyle w:val="Hyperlink"/>
            <w:rFonts w:ascii="Times New Roman" w:hAnsi="Times New Roman" w:cs="Times New Roman"/>
            <w:i/>
            <w:noProof/>
            <w:sz w:val="20"/>
          </w:rPr>
          <w:t>Tabela 5</w:t>
        </w:r>
        <w:r w:rsidR="00E14453" w:rsidRPr="00E14453">
          <w:rPr>
            <w:rStyle w:val="Hyperlink"/>
            <w:rFonts w:ascii="Times New Roman" w:hAnsi="Times New Roman" w:cs="Times New Roman"/>
            <w:i/>
            <w:noProof/>
            <w:sz w:val="20"/>
            <w:lang w:val="pt-PT"/>
          </w:rPr>
          <w:t>: Normat e TAP</w:t>
        </w:r>
        <w:r w:rsidR="00567EB9">
          <w:rPr>
            <w:rStyle w:val="Hyperlink"/>
            <w:rFonts w:ascii="Times New Roman" w:hAnsi="Times New Roman" w:cs="Times New Roman"/>
            <w:i/>
            <w:noProof/>
            <w:sz w:val="20"/>
            <w:lang w:val="pt-PT"/>
          </w:rPr>
          <w:t>-it</w:t>
        </w:r>
        <w:r w:rsidR="00E14453" w:rsidRPr="00E14453">
          <w:rPr>
            <w:rFonts w:ascii="Times New Roman" w:hAnsi="Times New Roman" w:cs="Times New Roman"/>
            <w:noProof/>
            <w:webHidden/>
            <w:sz w:val="20"/>
          </w:rPr>
          <w:tab/>
        </w:r>
        <w:r w:rsidR="00E14453" w:rsidRPr="00E14453">
          <w:rPr>
            <w:rFonts w:ascii="Times New Roman" w:hAnsi="Times New Roman" w:cs="Times New Roman"/>
            <w:noProof/>
            <w:webHidden/>
            <w:sz w:val="20"/>
          </w:rPr>
          <w:fldChar w:fldCharType="begin"/>
        </w:r>
        <w:r w:rsidR="00E14453" w:rsidRPr="00E14453">
          <w:rPr>
            <w:rFonts w:ascii="Times New Roman" w:hAnsi="Times New Roman" w:cs="Times New Roman"/>
            <w:noProof/>
            <w:webHidden/>
            <w:sz w:val="20"/>
          </w:rPr>
          <w:instrText xml:space="preserve"> PAGEREF _Toc23171215 \h </w:instrText>
        </w:r>
        <w:r w:rsidR="00E14453" w:rsidRPr="00E14453">
          <w:rPr>
            <w:rFonts w:ascii="Times New Roman" w:hAnsi="Times New Roman" w:cs="Times New Roman"/>
            <w:noProof/>
            <w:webHidden/>
            <w:sz w:val="20"/>
          </w:rPr>
        </w:r>
        <w:r w:rsidR="00E14453" w:rsidRPr="00E14453">
          <w:rPr>
            <w:rFonts w:ascii="Times New Roman" w:hAnsi="Times New Roman" w:cs="Times New Roman"/>
            <w:noProof/>
            <w:webHidden/>
            <w:sz w:val="20"/>
          </w:rPr>
          <w:fldChar w:fldCharType="separate"/>
        </w:r>
        <w:r w:rsidR="007734BB">
          <w:rPr>
            <w:rFonts w:ascii="Times New Roman" w:hAnsi="Times New Roman" w:cs="Times New Roman"/>
            <w:noProof/>
            <w:webHidden/>
            <w:sz w:val="20"/>
          </w:rPr>
          <w:t>19</w:t>
        </w:r>
        <w:r w:rsidR="00E14453" w:rsidRPr="00E14453">
          <w:rPr>
            <w:rFonts w:ascii="Times New Roman" w:hAnsi="Times New Roman" w:cs="Times New Roman"/>
            <w:noProof/>
            <w:webHidden/>
            <w:sz w:val="20"/>
          </w:rPr>
          <w:fldChar w:fldCharType="end"/>
        </w:r>
      </w:hyperlink>
    </w:p>
    <w:p w:rsidR="00E14453" w:rsidRPr="00E14453" w:rsidRDefault="003B0AEE">
      <w:pPr>
        <w:pStyle w:val="TableofFigures"/>
        <w:tabs>
          <w:tab w:val="right" w:leader="dot" w:pos="9592"/>
        </w:tabs>
        <w:rPr>
          <w:rFonts w:ascii="Times New Roman" w:hAnsi="Times New Roman" w:cs="Times New Roman"/>
          <w:noProof/>
          <w:sz w:val="20"/>
        </w:rPr>
      </w:pPr>
      <w:hyperlink w:anchor="_Toc23171216" w:history="1">
        <w:r w:rsidR="00E14453" w:rsidRPr="00E14453">
          <w:rPr>
            <w:rStyle w:val="Hyperlink"/>
            <w:rFonts w:ascii="Times New Roman" w:hAnsi="Times New Roman" w:cs="Times New Roman"/>
            <w:i/>
            <w:noProof/>
            <w:sz w:val="20"/>
          </w:rPr>
          <w:t>Tabela 6: Të dhënat në shifra për TAP</w:t>
        </w:r>
        <w:r w:rsidR="00567EB9">
          <w:rPr>
            <w:rStyle w:val="Hyperlink"/>
            <w:rFonts w:ascii="Times New Roman" w:hAnsi="Times New Roman" w:cs="Times New Roman"/>
            <w:i/>
            <w:noProof/>
            <w:sz w:val="20"/>
          </w:rPr>
          <w:t>-in</w:t>
        </w:r>
        <w:r w:rsidR="00E14453" w:rsidRPr="00E14453">
          <w:rPr>
            <w:rStyle w:val="Hyperlink"/>
            <w:rFonts w:ascii="Times New Roman" w:hAnsi="Times New Roman" w:cs="Times New Roman"/>
            <w:i/>
            <w:noProof/>
            <w:sz w:val="20"/>
          </w:rPr>
          <w:t xml:space="preserve"> gjatë </w:t>
        </w:r>
        <w:r w:rsidR="00567EB9">
          <w:rPr>
            <w:rStyle w:val="Hyperlink"/>
            <w:rFonts w:ascii="Times New Roman" w:hAnsi="Times New Roman" w:cs="Times New Roman"/>
            <w:i/>
            <w:noProof/>
            <w:sz w:val="20"/>
          </w:rPr>
          <w:t xml:space="preserve">vitit </w:t>
        </w:r>
        <w:r w:rsidR="00E14453" w:rsidRPr="00E14453">
          <w:rPr>
            <w:rStyle w:val="Hyperlink"/>
            <w:rFonts w:ascii="Times New Roman" w:hAnsi="Times New Roman" w:cs="Times New Roman"/>
            <w:i/>
            <w:noProof/>
            <w:sz w:val="20"/>
          </w:rPr>
          <w:t>2018</w:t>
        </w:r>
        <w:r w:rsidR="00E14453" w:rsidRPr="00E14453">
          <w:rPr>
            <w:rFonts w:ascii="Times New Roman" w:hAnsi="Times New Roman" w:cs="Times New Roman"/>
            <w:noProof/>
            <w:webHidden/>
            <w:sz w:val="20"/>
          </w:rPr>
          <w:tab/>
        </w:r>
        <w:r w:rsidR="00E14453" w:rsidRPr="00E14453">
          <w:rPr>
            <w:rFonts w:ascii="Times New Roman" w:hAnsi="Times New Roman" w:cs="Times New Roman"/>
            <w:noProof/>
            <w:webHidden/>
            <w:sz w:val="20"/>
          </w:rPr>
          <w:fldChar w:fldCharType="begin"/>
        </w:r>
        <w:r w:rsidR="00E14453" w:rsidRPr="00E14453">
          <w:rPr>
            <w:rFonts w:ascii="Times New Roman" w:hAnsi="Times New Roman" w:cs="Times New Roman"/>
            <w:noProof/>
            <w:webHidden/>
            <w:sz w:val="20"/>
          </w:rPr>
          <w:instrText xml:space="preserve"> PAGEREF _Toc23171216 \h </w:instrText>
        </w:r>
        <w:r w:rsidR="00E14453" w:rsidRPr="00E14453">
          <w:rPr>
            <w:rFonts w:ascii="Times New Roman" w:hAnsi="Times New Roman" w:cs="Times New Roman"/>
            <w:noProof/>
            <w:webHidden/>
            <w:sz w:val="20"/>
          </w:rPr>
        </w:r>
        <w:r w:rsidR="00E14453" w:rsidRPr="00E14453">
          <w:rPr>
            <w:rFonts w:ascii="Times New Roman" w:hAnsi="Times New Roman" w:cs="Times New Roman"/>
            <w:noProof/>
            <w:webHidden/>
            <w:sz w:val="20"/>
          </w:rPr>
          <w:fldChar w:fldCharType="separate"/>
        </w:r>
        <w:r w:rsidR="007734BB">
          <w:rPr>
            <w:rFonts w:ascii="Times New Roman" w:hAnsi="Times New Roman" w:cs="Times New Roman"/>
            <w:noProof/>
            <w:webHidden/>
            <w:sz w:val="20"/>
          </w:rPr>
          <w:t>20</w:t>
        </w:r>
        <w:r w:rsidR="00E14453" w:rsidRPr="00E14453">
          <w:rPr>
            <w:rFonts w:ascii="Times New Roman" w:hAnsi="Times New Roman" w:cs="Times New Roman"/>
            <w:noProof/>
            <w:webHidden/>
            <w:sz w:val="20"/>
          </w:rPr>
          <w:fldChar w:fldCharType="end"/>
        </w:r>
      </w:hyperlink>
    </w:p>
    <w:p w:rsidR="00E14453" w:rsidRPr="00E14453" w:rsidRDefault="003B0AEE">
      <w:pPr>
        <w:pStyle w:val="TableofFigures"/>
        <w:tabs>
          <w:tab w:val="right" w:leader="dot" w:pos="9592"/>
        </w:tabs>
        <w:rPr>
          <w:rFonts w:ascii="Times New Roman" w:hAnsi="Times New Roman" w:cs="Times New Roman"/>
          <w:noProof/>
          <w:sz w:val="20"/>
        </w:rPr>
      </w:pPr>
      <w:hyperlink w:anchor="_Toc23171217" w:history="1">
        <w:r w:rsidR="00E14453" w:rsidRPr="00E14453">
          <w:rPr>
            <w:rStyle w:val="Hyperlink"/>
            <w:rFonts w:ascii="Times New Roman" w:hAnsi="Times New Roman" w:cs="Times New Roman"/>
            <w:i/>
            <w:noProof/>
            <w:sz w:val="20"/>
          </w:rPr>
          <w:t>Tabela 7: Numri i kontrolleve tatimore t</w:t>
        </w:r>
        <w:r w:rsidR="005952AB">
          <w:rPr>
            <w:rStyle w:val="Hyperlink"/>
            <w:rFonts w:ascii="Times New Roman" w:hAnsi="Times New Roman" w:cs="Times New Roman"/>
            <w:i/>
            <w:noProof/>
            <w:sz w:val="20"/>
          </w:rPr>
          <w:t>ë</w:t>
        </w:r>
        <w:r w:rsidR="00E14453" w:rsidRPr="00E14453">
          <w:rPr>
            <w:rStyle w:val="Hyperlink"/>
            <w:rFonts w:ascii="Times New Roman" w:hAnsi="Times New Roman" w:cs="Times New Roman"/>
            <w:i/>
            <w:noProof/>
            <w:sz w:val="20"/>
          </w:rPr>
          <w:t xml:space="preserve"> zhvilluara nga DPT</w:t>
        </w:r>
        <w:r w:rsidR="00E14453" w:rsidRPr="00E14453">
          <w:rPr>
            <w:rFonts w:ascii="Times New Roman" w:hAnsi="Times New Roman" w:cs="Times New Roman"/>
            <w:noProof/>
            <w:webHidden/>
            <w:sz w:val="20"/>
          </w:rPr>
          <w:tab/>
        </w:r>
        <w:r w:rsidR="00E14453" w:rsidRPr="00E14453">
          <w:rPr>
            <w:rFonts w:ascii="Times New Roman" w:hAnsi="Times New Roman" w:cs="Times New Roman"/>
            <w:noProof/>
            <w:webHidden/>
            <w:sz w:val="20"/>
          </w:rPr>
          <w:fldChar w:fldCharType="begin"/>
        </w:r>
        <w:r w:rsidR="00E14453" w:rsidRPr="00E14453">
          <w:rPr>
            <w:rFonts w:ascii="Times New Roman" w:hAnsi="Times New Roman" w:cs="Times New Roman"/>
            <w:noProof/>
            <w:webHidden/>
            <w:sz w:val="20"/>
          </w:rPr>
          <w:instrText xml:space="preserve"> PAGEREF _Toc23171217 \h </w:instrText>
        </w:r>
        <w:r w:rsidR="00E14453" w:rsidRPr="00E14453">
          <w:rPr>
            <w:rFonts w:ascii="Times New Roman" w:hAnsi="Times New Roman" w:cs="Times New Roman"/>
            <w:noProof/>
            <w:webHidden/>
            <w:sz w:val="20"/>
          </w:rPr>
        </w:r>
        <w:r w:rsidR="00E14453" w:rsidRPr="00E14453">
          <w:rPr>
            <w:rFonts w:ascii="Times New Roman" w:hAnsi="Times New Roman" w:cs="Times New Roman"/>
            <w:noProof/>
            <w:webHidden/>
            <w:sz w:val="20"/>
          </w:rPr>
          <w:fldChar w:fldCharType="separate"/>
        </w:r>
        <w:r w:rsidR="007734BB">
          <w:rPr>
            <w:rFonts w:ascii="Times New Roman" w:hAnsi="Times New Roman" w:cs="Times New Roman"/>
            <w:noProof/>
            <w:webHidden/>
            <w:sz w:val="20"/>
          </w:rPr>
          <w:t>23</w:t>
        </w:r>
        <w:r w:rsidR="00E14453" w:rsidRPr="00E14453">
          <w:rPr>
            <w:rFonts w:ascii="Times New Roman" w:hAnsi="Times New Roman" w:cs="Times New Roman"/>
            <w:noProof/>
            <w:webHidden/>
            <w:sz w:val="20"/>
          </w:rPr>
          <w:fldChar w:fldCharType="end"/>
        </w:r>
      </w:hyperlink>
    </w:p>
    <w:p w:rsidR="00E14453" w:rsidRPr="00E14453" w:rsidRDefault="003B0AEE">
      <w:pPr>
        <w:pStyle w:val="TableofFigures"/>
        <w:tabs>
          <w:tab w:val="right" w:leader="dot" w:pos="9592"/>
        </w:tabs>
        <w:rPr>
          <w:rFonts w:ascii="Times New Roman" w:hAnsi="Times New Roman" w:cs="Times New Roman"/>
          <w:noProof/>
          <w:sz w:val="20"/>
        </w:rPr>
      </w:pPr>
      <w:hyperlink w:anchor="_Toc23171218" w:history="1">
        <w:r w:rsidR="00E14453" w:rsidRPr="00E14453">
          <w:rPr>
            <w:rStyle w:val="Hyperlink"/>
            <w:rFonts w:ascii="Times New Roman" w:hAnsi="Times New Roman" w:cs="Times New Roman"/>
            <w:i/>
            <w:noProof/>
            <w:sz w:val="20"/>
          </w:rPr>
          <w:t xml:space="preserve">Tabela 8: </w:t>
        </w:r>
        <w:r w:rsidR="00E14453" w:rsidRPr="00E14453">
          <w:rPr>
            <w:rStyle w:val="Hyperlink"/>
            <w:rFonts w:ascii="Times New Roman" w:hAnsi="Times New Roman" w:cs="Times New Roman"/>
            <w:i/>
            <w:noProof/>
            <w:sz w:val="20"/>
            <w:lang w:val="pt-PT"/>
          </w:rPr>
          <w:t xml:space="preserve">5 </w:t>
        </w:r>
        <w:r w:rsidR="00E14453" w:rsidRPr="00E14453">
          <w:rPr>
            <w:rStyle w:val="Hyperlink"/>
            <w:rFonts w:ascii="Times New Roman" w:hAnsi="Times New Roman" w:cs="Times New Roman"/>
            <w:i/>
            <w:noProof/>
            <w:sz w:val="20"/>
          </w:rPr>
          <w:t xml:space="preserve"> aktivitetet me TVSH-n</w:t>
        </w:r>
        <w:r w:rsidR="00E14453" w:rsidRPr="00E14453">
          <w:rPr>
            <w:rStyle w:val="Hyperlink"/>
            <w:rFonts w:ascii="Times New Roman" w:hAnsi="Times New Roman" w:cs="Times New Roman"/>
            <w:i/>
            <w:noProof/>
            <w:sz w:val="20"/>
            <w:lang w:val="nl-NL"/>
          </w:rPr>
          <w:t xml:space="preserve">ë </w:t>
        </w:r>
        <w:r w:rsidR="00E14453" w:rsidRPr="00E14453">
          <w:rPr>
            <w:rStyle w:val="Hyperlink"/>
            <w:rFonts w:ascii="Times New Roman" w:hAnsi="Times New Roman" w:cs="Times New Roman"/>
            <w:i/>
            <w:noProof/>
            <w:sz w:val="20"/>
          </w:rPr>
          <w:t>m</w:t>
        </w:r>
        <w:r w:rsidR="00E14453" w:rsidRPr="00E14453">
          <w:rPr>
            <w:rStyle w:val="Hyperlink"/>
            <w:rFonts w:ascii="Times New Roman" w:hAnsi="Times New Roman" w:cs="Times New Roman"/>
            <w:i/>
            <w:noProof/>
            <w:sz w:val="20"/>
            <w:lang w:val="nl-NL"/>
          </w:rPr>
          <w:t xml:space="preserve">ë </w:t>
        </w:r>
        <w:r w:rsidR="00E14453" w:rsidRPr="00E14453">
          <w:rPr>
            <w:rStyle w:val="Hyperlink"/>
            <w:rFonts w:ascii="Times New Roman" w:hAnsi="Times New Roman" w:cs="Times New Roman"/>
            <w:i/>
            <w:noProof/>
            <w:sz w:val="20"/>
          </w:rPr>
          <w:t>t</w:t>
        </w:r>
        <w:r w:rsidR="00E14453" w:rsidRPr="00E14453">
          <w:rPr>
            <w:rStyle w:val="Hyperlink"/>
            <w:rFonts w:ascii="Times New Roman" w:hAnsi="Times New Roman" w:cs="Times New Roman"/>
            <w:i/>
            <w:noProof/>
            <w:sz w:val="20"/>
            <w:lang w:val="nl-NL"/>
          </w:rPr>
          <w:t xml:space="preserve">ë </w:t>
        </w:r>
        <w:r w:rsidR="00E14453" w:rsidRPr="00E14453">
          <w:rPr>
            <w:rStyle w:val="Hyperlink"/>
            <w:rFonts w:ascii="Times New Roman" w:hAnsi="Times New Roman" w:cs="Times New Roman"/>
            <w:i/>
            <w:noProof/>
            <w:sz w:val="20"/>
          </w:rPr>
          <w:t>lart</w:t>
        </w:r>
        <w:r w:rsidR="00E14453" w:rsidRPr="00E14453">
          <w:rPr>
            <w:rStyle w:val="Hyperlink"/>
            <w:rFonts w:ascii="Times New Roman" w:hAnsi="Times New Roman" w:cs="Times New Roman"/>
            <w:i/>
            <w:noProof/>
            <w:sz w:val="20"/>
            <w:lang w:val="nl-NL"/>
          </w:rPr>
          <w:t xml:space="preserve">ë </w:t>
        </w:r>
        <w:r w:rsidR="00E14453" w:rsidRPr="00E14453">
          <w:rPr>
            <w:rStyle w:val="Hyperlink"/>
            <w:rFonts w:ascii="Times New Roman" w:hAnsi="Times New Roman" w:cs="Times New Roman"/>
            <w:i/>
            <w:noProof/>
            <w:sz w:val="20"/>
          </w:rPr>
          <w:t>t</w:t>
        </w:r>
        <w:r w:rsidR="00E14453" w:rsidRPr="00E14453">
          <w:rPr>
            <w:rStyle w:val="Hyperlink"/>
            <w:rFonts w:ascii="Times New Roman" w:hAnsi="Times New Roman" w:cs="Times New Roman"/>
            <w:i/>
            <w:noProof/>
            <w:sz w:val="20"/>
            <w:lang w:val="nl-NL"/>
          </w:rPr>
          <w:t xml:space="preserve">ë </w:t>
        </w:r>
        <w:r w:rsidR="00E14453" w:rsidRPr="00E14453">
          <w:rPr>
            <w:rStyle w:val="Hyperlink"/>
            <w:rFonts w:ascii="Times New Roman" w:hAnsi="Times New Roman" w:cs="Times New Roman"/>
            <w:i/>
            <w:noProof/>
            <w:sz w:val="20"/>
            <w:lang w:val="pt-PT"/>
          </w:rPr>
          <w:t>mbledhur (tatimpaguesit 2-5 milion</w:t>
        </w:r>
        <w:r w:rsidR="00CA2450">
          <w:rPr>
            <w:rStyle w:val="Hyperlink"/>
            <w:rFonts w:ascii="Times New Roman" w:hAnsi="Times New Roman" w:cs="Times New Roman"/>
            <w:i/>
            <w:noProof/>
            <w:sz w:val="20"/>
            <w:lang w:val="pt-PT"/>
          </w:rPr>
          <w:t>ë</w:t>
        </w:r>
        <w:r w:rsidR="00E14453" w:rsidRPr="00E14453">
          <w:rPr>
            <w:rStyle w:val="Hyperlink"/>
            <w:rFonts w:ascii="Times New Roman" w:hAnsi="Times New Roman" w:cs="Times New Roman"/>
            <w:i/>
            <w:noProof/>
            <w:sz w:val="20"/>
            <w:lang w:val="pt-PT"/>
          </w:rPr>
          <w:t xml:space="preserve"> lek</w:t>
        </w:r>
        <w:r w:rsidR="00E14453" w:rsidRPr="00E14453">
          <w:rPr>
            <w:rStyle w:val="Hyperlink"/>
            <w:rFonts w:ascii="Times New Roman" w:hAnsi="Times New Roman" w:cs="Times New Roman"/>
            <w:i/>
            <w:noProof/>
            <w:sz w:val="20"/>
            <w:lang w:val="nl-NL"/>
          </w:rPr>
          <w:t>ë</w:t>
        </w:r>
        <w:r w:rsidR="00E14453" w:rsidRPr="00E14453">
          <w:rPr>
            <w:rStyle w:val="Hyperlink"/>
            <w:rFonts w:ascii="Times New Roman" w:hAnsi="Times New Roman" w:cs="Times New Roman"/>
            <w:i/>
            <w:noProof/>
            <w:sz w:val="20"/>
          </w:rPr>
          <w:t>)</w:t>
        </w:r>
        <w:r w:rsidR="00E14453" w:rsidRPr="00E14453">
          <w:rPr>
            <w:rFonts w:ascii="Times New Roman" w:hAnsi="Times New Roman" w:cs="Times New Roman"/>
            <w:noProof/>
            <w:webHidden/>
            <w:sz w:val="20"/>
          </w:rPr>
          <w:tab/>
        </w:r>
        <w:r w:rsidR="00E14453" w:rsidRPr="00E14453">
          <w:rPr>
            <w:rFonts w:ascii="Times New Roman" w:hAnsi="Times New Roman" w:cs="Times New Roman"/>
            <w:noProof/>
            <w:webHidden/>
            <w:sz w:val="20"/>
          </w:rPr>
          <w:fldChar w:fldCharType="begin"/>
        </w:r>
        <w:r w:rsidR="00E14453" w:rsidRPr="00E14453">
          <w:rPr>
            <w:rFonts w:ascii="Times New Roman" w:hAnsi="Times New Roman" w:cs="Times New Roman"/>
            <w:noProof/>
            <w:webHidden/>
            <w:sz w:val="20"/>
          </w:rPr>
          <w:instrText xml:space="preserve"> PAGEREF _Toc23171218 \h </w:instrText>
        </w:r>
        <w:r w:rsidR="00E14453" w:rsidRPr="00E14453">
          <w:rPr>
            <w:rFonts w:ascii="Times New Roman" w:hAnsi="Times New Roman" w:cs="Times New Roman"/>
            <w:noProof/>
            <w:webHidden/>
            <w:sz w:val="20"/>
          </w:rPr>
        </w:r>
        <w:r w:rsidR="00E14453" w:rsidRPr="00E14453">
          <w:rPr>
            <w:rFonts w:ascii="Times New Roman" w:hAnsi="Times New Roman" w:cs="Times New Roman"/>
            <w:noProof/>
            <w:webHidden/>
            <w:sz w:val="20"/>
          </w:rPr>
          <w:fldChar w:fldCharType="separate"/>
        </w:r>
        <w:r w:rsidR="007734BB">
          <w:rPr>
            <w:rFonts w:ascii="Times New Roman" w:hAnsi="Times New Roman" w:cs="Times New Roman"/>
            <w:noProof/>
            <w:webHidden/>
            <w:sz w:val="20"/>
          </w:rPr>
          <w:t>24</w:t>
        </w:r>
        <w:r w:rsidR="00E14453" w:rsidRPr="00E14453">
          <w:rPr>
            <w:rFonts w:ascii="Times New Roman" w:hAnsi="Times New Roman" w:cs="Times New Roman"/>
            <w:noProof/>
            <w:webHidden/>
            <w:sz w:val="20"/>
          </w:rPr>
          <w:fldChar w:fldCharType="end"/>
        </w:r>
      </w:hyperlink>
    </w:p>
    <w:p w:rsidR="00E14453" w:rsidRPr="00E14453" w:rsidRDefault="003B0AEE">
      <w:pPr>
        <w:pStyle w:val="TableofFigures"/>
        <w:tabs>
          <w:tab w:val="right" w:leader="dot" w:pos="9592"/>
        </w:tabs>
        <w:rPr>
          <w:rFonts w:ascii="Times New Roman" w:hAnsi="Times New Roman" w:cs="Times New Roman"/>
          <w:noProof/>
          <w:sz w:val="20"/>
        </w:rPr>
      </w:pPr>
      <w:hyperlink w:anchor="_Toc23171219" w:history="1">
        <w:r w:rsidR="00E14453" w:rsidRPr="00E14453">
          <w:rPr>
            <w:rStyle w:val="Hyperlink"/>
            <w:rFonts w:ascii="Times New Roman" w:hAnsi="Times New Roman" w:cs="Times New Roman"/>
            <w:i/>
            <w:noProof/>
            <w:sz w:val="20"/>
          </w:rPr>
          <w:t>Tabela 9: Numri i tatimpaguesve në varësi të xhiros vjetore përkatëse</w:t>
        </w:r>
        <w:r w:rsidR="00E14453" w:rsidRPr="00E14453">
          <w:rPr>
            <w:rFonts w:ascii="Times New Roman" w:hAnsi="Times New Roman" w:cs="Times New Roman"/>
            <w:noProof/>
            <w:webHidden/>
            <w:sz w:val="20"/>
          </w:rPr>
          <w:tab/>
        </w:r>
        <w:r w:rsidR="00E14453" w:rsidRPr="00E14453">
          <w:rPr>
            <w:rFonts w:ascii="Times New Roman" w:hAnsi="Times New Roman" w:cs="Times New Roman"/>
            <w:noProof/>
            <w:webHidden/>
            <w:sz w:val="20"/>
          </w:rPr>
          <w:fldChar w:fldCharType="begin"/>
        </w:r>
        <w:r w:rsidR="00E14453" w:rsidRPr="00E14453">
          <w:rPr>
            <w:rFonts w:ascii="Times New Roman" w:hAnsi="Times New Roman" w:cs="Times New Roman"/>
            <w:noProof/>
            <w:webHidden/>
            <w:sz w:val="20"/>
          </w:rPr>
          <w:instrText xml:space="preserve"> PAGEREF _Toc23171219 \h </w:instrText>
        </w:r>
        <w:r w:rsidR="00E14453" w:rsidRPr="00E14453">
          <w:rPr>
            <w:rFonts w:ascii="Times New Roman" w:hAnsi="Times New Roman" w:cs="Times New Roman"/>
            <w:noProof/>
            <w:webHidden/>
            <w:sz w:val="20"/>
          </w:rPr>
        </w:r>
        <w:r w:rsidR="00E14453" w:rsidRPr="00E14453">
          <w:rPr>
            <w:rFonts w:ascii="Times New Roman" w:hAnsi="Times New Roman" w:cs="Times New Roman"/>
            <w:noProof/>
            <w:webHidden/>
            <w:sz w:val="20"/>
          </w:rPr>
          <w:fldChar w:fldCharType="separate"/>
        </w:r>
        <w:r w:rsidR="007734BB">
          <w:rPr>
            <w:rFonts w:ascii="Times New Roman" w:hAnsi="Times New Roman" w:cs="Times New Roman"/>
            <w:noProof/>
            <w:webHidden/>
            <w:sz w:val="20"/>
          </w:rPr>
          <w:t>25</w:t>
        </w:r>
        <w:r w:rsidR="00E14453" w:rsidRPr="00E14453">
          <w:rPr>
            <w:rFonts w:ascii="Times New Roman" w:hAnsi="Times New Roman" w:cs="Times New Roman"/>
            <w:noProof/>
            <w:webHidden/>
            <w:sz w:val="20"/>
          </w:rPr>
          <w:fldChar w:fldCharType="end"/>
        </w:r>
      </w:hyperlink>
    </w:p>
    <w:p w:rsidR="00E14453" w:rsidRPr="00E14453" w:rsidRDefault="003B0AEE">
      <w:pPr>
        <w:pStyle w:val="TableofFigures"/>
        <w:tabs>
          <w:tab w:val="right" w:leader="dot" w:pos="9592"/>
        </w:tabs>
        <w:rPr>
          <w:rFonts w:ascii="Times New Roman" w:hAnsi="Times New Roman" w:cs="Times New Roman"/>
          <w:noProof/>
          <w:sz w:val="20"/>
        </w:rPr>
      </w:pPr>
      <w:hyperlink w:anchor="_Toc23171220" w:history="1">
        <w:r w:rsidR="00E14453" w:rsidRPr="00E14453">
          <w:rPr>
            <w:rStyle w:val="Hyperlink"/>
            <w:rFonts w:ascii="Times New Roman" w:hAnsi="Times New Roman" w:cs="Times New Roman"/>
            <w:noProof/>
            <w:sz w:val="20"/>
          </w:rPr>
          <w:t>Tabela 10:</w:t>
        </w:r>
        <w:r w:rsidR="00E14453" w:rsidRPr="00E14453">
          <w:rPr>
            <w:rStyle w:val="Hyperlink"/>
            <w:rFonts w:ascii="Times New Roman" w:hAnsi="Times New Roman" w:cs="Times New Roman"/>
            <w:i/>
            <w:noProof/>
            <w:sz w:val="20"/>
          </w:rPr>
          <w:t xml:space="preserve"> TVSH-ja nëse do të deklarohej 20% me TVSH-në e deklaruar me 6% - viti 2017</w:t>
        </w:r>
        <w:r w:rsidR="00E14453" w:rsidRPr="00E14453">
          <w:rPr>
            <w:rFonts w:ascii="Times New Roman" w:hAnsi="Times New Roman" w:cs="Times New Roman"/>
            <w:noProof/>
            <w:webHidden/>
            <w:sz w:val="20"/>
          </w:rPr>
          <w:tab/>
        </w:r>
        <w:r w:rsidR="00E14453" w:rsidRPr="00E14453">
          <w:rPr>
            <w:rFonts w:ascii="Times New Roman" w:hAnsi="Times New Roman" w:cs="Times New Roman"/>
            <w:noProof/>
            <w:webHidden/>
            <w:sz w:val="20"/>
          </w:rPr>
          <w:fldChar w:fldCharType="begin"/>
        </w:r>
        <w:r w:rsidR="00E14453" w:rsidRPr="00E14453">
          <w:rPr>
            <w:rFonts w:ascii="Times New Roman" w:hAnsi="Times New Roman" w:cs="Times New Roman"/>
            <w:noProof/>
            <w:webHidden/>
            <w:sz w:val="20"/>
          </w:rPr>
          <w:instrText xml:space="preserve"> PAGEREF _Toc23171220 \h </w:instrText>
        </w:r>
        <w:r w:rsidR="00E14453" w:rsidRPr="00E14453">
          <w:rPr>
            <w:rFonts w:ascii="Times New Roman" w:hAnsi="Times New Roman" w:cs="Times New Roman"/>
            <w:noProof/>
            <w:webHidden/>
            <w:sz w:val="20"/>
          </w:rPr>
        </w:r>
        <w:r w:rsidR="00E14453" w:rsidRPr="00E14453">
          <w:rPr>
            <w:rFonts w:ascii="Times New Roman" w:hAnsi="Times New Roman" w:cs="Times New Roman"/>
            <w:noProof/>
            <w:webHidden/>
            <w:sz w:val="20"/>
          </w:rPr>
          <w:fldChar w:fldCharType="separate"/>
        </w:r>
        <w:r w:rsidR="007734BB">
          <w:rPr>
            <w:rFonts w:ascii="Times New Roman" w:hAnsi="Times New Roman" w:cs="Times New Roman"/>
            <w:noProof/>
            <w:webHidden/>
            <w:sz w:val="20"/>
          </w:rPr>
          <w:t>27</w:t>
        </w:r>
        <w:r w:rsidR="00E14453" w:rsidRPr="00E14453">
          <w:rPr>
            <w:rFonts w:ascii="Times New Roman" w:hAnsi="Times New Roman" w:cs="Times New Roman"/>
            <w:noProof/>
            <w:webHidden/>
            <w:sz w:val="20"/>
          </w:rPr>
          <w:fldChar w:fldCharType="end"/>
        </w:r>
      </w:hyperlink>
    </w:p>
    <w:p w:rsidR="00E14453" w:rsidRPr="00E14453" w:rsidRDefault="003B0AEE">
      <w:pPr>
        <w:pStyle w:val="TableofFigures"/>
        <w:tabs>
          <w:tab w:val="right" w:leader="dot" w:pos="9592"/>
        </w:tabs>
        <w:rPr>
          <w:rFonts w:ascii="Times New Roman" w:hAnsi="Times New Roman" w:cs="Times New Roman"/>
          <w:noProof/>
          <w:sz w:val="20"/>
        </w:rPr>
      </w:pPr>
      <w:hyperlink w:anchor="_Toc23171221" w:history="1">
        <w:r w:rsidR="00E14453" w:rsidRPr="00E14453">
          <w:rPr>
            <w:rStyle w:val="Hyperlink"/>
            <w:rFonts w:ascii="Times New Roman" w:hAnsi="Times New Roman" w:cs="Times New Roman"/>
            <w:i/>
            <w:noProof/>
            <w:sz w:val="20"/>
          </w:rPr>
          <w:t xml:space="preserve">Tabela 11: </w:t>
        </w:r>
        <w:r w:rsidR="00E14453" w:rsidRPr="00E14453">
          <w:rPr>
            <w:rStyle w:val="Hyperlink"/>
            <w:rFonts w:ascii="Times New Roman" w:hAnsi="Times New Roman" w:cs="Times New Roman"/>
            <w:i/>
            <w:noProof/>
            <w:sz w:val="20"/>
            <w:lang w:val="es-ES_tradnl"/>
          </w:rPr>
          <w:t>Shitjet e tatueshme me shkallë 6% për periudhën Qershor 2017 – Qershor 2019</w:t>
        </w:r>
        <w:r w:rsidR="00E14453" w:rsidRPr="00E14453">
          <w:rPr>
            <w:rFonts w:ascii="Times New Roman" w:hAnsi="Times New Roman" w:cs="Times New Roman"/>
            <w:noProof/>
            <w:webHidden/>
            <w:sz w:val="20"/>
          </w:rPr>
          <w:tab/>
        </w:r>
        <w:r w:rsidR="00E14453" w:rsidRPr="00E14453">
          <w:rPr>
            <w:rFonts w:ascii="Times New Roman" w:hAnsi="Times New Roman" w:cs="Times New Roman"/>
            <w:noProof/>
            <w:webHidden/>
            <w:sz w:val="20"/>
          </w:rPr>
          <w:fldChar w:fldCharType="begin"/>
        </w:r>
        <w:r w:rsidR="00E14453" w:rsidRPr="00E14453">
          <w:rPr>
            <w:rFonts w:ascii="Times New Roman" w:hAnsi="Times New Roman" w:cs="Times New Roman"/>
            <w:noProof/>
            <w:webHidden/>
            <w:sz w:val="20"/>
          </w:rPr>
          <w:instrText xml:space="preserve"> PAGEREF _Toc23171221 \h </w:instrText>
        </w:r>
        <w:r w:rsidR="00E14453" w:rsidRPr="00E14453">
          <w:rPr>
            <w:rFonts w:ascii="Times New Roman" w:hAnsi="Times New Roman" w:cs="Times New Roman"/>
            <w:noProof/>
            <w:webHidden/>
            <w:sz w:val="20"/>
          </w:rPr>
        </w:r>
        <w:r w:rsidR="00E14453" w:rsidRPr="00E14453">
          <w:rPr>
            <w:rFonts w:ascii="Times New Roman" w:hAnsi="Times New Roman" w:cs="Times New Roman"/>
            <w:noProof/>
            <w:webHidden/>
            <w:sz w:val="20"/>
          </w:rPr>
          <w:fldChar w:fldCharType="separate"/>
        </w:r>
        <w:r w:rsidR="007734BB">
          <w:rPr>
            <w:rFonts w:ascii="Times New Roman" w:hAnsi="Times New Roman" w:cs="Times New Roman"/>
            <w:noProof/>
            <w:webHidden/>
            <w:sz w:val="20"/>
          </w:rPr>
          <w:t>27</w:t>
        </w:r>
        <w:r w:rsidR="00E14453" w:rsidRPr="00E14453">
          <w:rPr>
            <w:rFonts w:ascii="Times New Roman" w:hAnsi="Times New Roman" w:cs="Times New Roman"/>
            <w:noProof/>
            <w:webHidden/>
            <w:sz w:val="20"/>
          </w:rPr>
          <w:fldChar w:fldCharType="end"/>
        </w:r>
      </w:hyperlink>
    </w:p>
    <w:p w:rsidR="00E14453" w:rsidRPr="00E14453" w:rsidRDefault="003B0AEE">
      <w:pPr>
        <w:pStyle w:val="TableofFigures"/>
        <w:tabs>
          <w:tab w:val="right" w:leader="dot" w:pos="9592"/>
        </w:tabs>
        <w:rPr>
          <w:rFonts w:ascii="Times New Roman" w:hAnsi="Times New Roman" w:cs="Times New Roman"/>
          <w:noProof/>
          <w:sz w:val="20"/>
        </w:rPr>
      </w:pPr>
      <w:hyperlink w:anchor="_Toc23171222" w:history="1">
        <w:r w:rsidR="00E14453" w:rsidRPr="00E14453">
          <w:rPr>
            <w:rStyle w:val="Hyperlink"/>
            <w:rFonts w:ascii="Times New Roman" w:hAnsi="Times New Roman" w:cs="Times New Roman"/>
            <w:i/>
            <w:noProof/>
            <w:sz w:val="20"/>
          </w:rPr>
          <w:t>Tabela 12: Shitje</w:t>
        </w:r>
        <w:r w:rsidR="005952AB">
          <w:rPr>
            <w:rStyle w:val="Hyperlink"/>
            <w:rFonts w:ascii="Times New Roman" w:hAnsi="Times New Roman" w:cs="Times New Roman"/>
            <w:i/>
            <w:noProof/>
            <w:sz w:val="20"/>
          </w:rPr>
          <w:t>t</w:t>
        </w:r>
        <w:r w:rsidR="00E14453" w:rsidRPr="00E14453">
          <w:rPr>
            <w:rStyle w:val="Hyperlink"/>
            <w:rFonts w:ascii="Times New Roman" w:hAnsi="Times New Roman" w:cs="Times New Roman"/>
            <w:i/>
            <w:noProof/>
            <w:sz w:val="20"/>
          </w:rPr>
          <w:t xml:space="preserve"> e tatueshme të tatimpaguesve që plotësojnë deklaratë TVSH-je me 6%</w:t>
        </w:r>
        <w:r w:rsidR="00E14453" w:rsidRPr="00E14453">
          <w:rPr>
            <w:rFonts w:ascii="Times New Roman" w:hAnsi="Times New Roman" w:cs="Times New Roman"/>
            <w:noProof/>
            <w:webHidden/>
            <w:sz w:val="20"/>
          </w:rPr>
          <w:tab/>
        </w:r>
        <w:r w:rsidR="00E14453" w:rsidRPr="00E14453">
          <w:rPr>
            <w:rFonts w:ascii="Times New Roman" w:hAnsi="Times New Roman" w:cs="Times New Roman"/>
            <w:noProof/>
            <w:webHidden/>
            <w:sz w:val="20"/>
          </w:rPr>
          <w:fldChar w:fldCharType="begin"/>
        </w:r>
        <w:r w:rsidR="00E14453" w:rsidRPr="00E14453">
          <w:rPr>
            <w:rFonts w:ascii="Times New Roman" w:hAnsi="Times New Roman" w:cs="Times New Roman"/>
            <w:noProof/>
            <w:webHidden/>
            <w:sz w:val="20"/>
          </w:rPr>
          <w:instrText xml:space="preserve"> PAGEREF _Toc23171222 \h </w:instrText>
        </w:r>
        <w:r w:rsidR="00E14453" w:rsidRPr="00E14453">
          <w:rPr>
            <w:rFonts w:ascii="Times New Roman" w:hAnsi="Times New Roman" w:cs="Times New Roman"/>
            <w:noProof/>
            <w:webHidden/>
            <w:sz w:val="20"/>
          </w:rPr>
        </w:r>
        <w:r w:rsidR="00E14453" w:rsidRPr="00E14453">
          <w:rPr>
            <w:rFonts w:ascii="Times New Roman" w:hAnsi="Times New Roman" w:cs="Times New Roman"/>
            <w:noProof/>
            <w:webHidden/>
            <w:sz w:val="20"/>
          </w:rPr>
          <w:fldChar w:fldCharType="separate"/>
        </w:r>
        <w:r w:rsidR="007734BB">
          <w:rPr>
            <w:rFonts w:ascii="Times New Roman" w:hAnsi="Times New Roman" w:cs="Times New Roman"/>
            <w:noProof/>
            <w:webHidden/>
            <w:sz w:val="20"/>
          </w:rPr>
          <w:t>28</w:t>
        </w:r>
        <w:r w:rsidR="00E14453" w:rsidRPr="00E14453">
          <w:rPr>
            <w:rFonts w:ascii="Times New Roman" w:hAnsi="Times New Roman" w:cs="Times New Roman"/>
            <w:noProof/>
            <w:webHidden/>
            <w:sz w:val="20"/>
          </w:rPr>
          <w:fldChar w:fldCharType="end"/>
        </w:r>
      </w:hyperlink>
    </w:p>
    <w:p w:rsidR="00E14453" w:rsidRPr="00E14453" w:rsidRDefault="003B0AEE">
      <w:pPr>
        <w:pStyle w:val="TableofFigures"/>
        <w:tabs>
          <w:tab w:val="right" w:leader="dot" w:pos="9592"/>
        </w:tabs>
        <w:rPr>
          <w:rFonts w:ascii="Times New Roman" w:hAnsi="Times New Roman" w:cs="Times New Roman"/>
          <w:noProof/>
          <w:sz w:val="20"/>
        </w:rPr>
      </w:pPr>
      <w:hyperlink w:anchor="_Toc23171223" w:history="1">
        <w:r w:rsidR="00E14453" w:rsidRPr="00E14453">
          <w:rPr>
            <w:rStyle w:val="Hyperlink"/>
            <w:rFonts w:ascii="Times New Roman" w:hAnsi="Times New Roman" w:cs="Times New Roman"/>
            <w:i/>
            <w:noProof/>
            <w:sz w:val="20"/>
          </w:rPr>
          <w:t>Tabela 13: Të ardhurat e mbledhura nga taksa e fjetjes në hotel</w:t>
        </w:r>
        <w:r w:rsidR="00E14453" w:rsidRPr="00E14453">
          <w:rPr>
            <w:rFonts w:ascii="Times New Roman" w:hAnsi="Times New Roman" w:cs="Times New Roman"/>
            <w:noProof/>
            <w:webHidden/>
            <w:sz w:val="20"/>
          </w:rPr>
          <w:tab/>
        </w:r>
        <w:r w:rsidR="00E14453" w:rsidRPr="00E14453">
          <w:rPr>
            <w:rFonts w:ascii="Times New Roman" w:hAnsi="Times New Roman" w:cs="Times New Roman"/>
            <w:noProof/>
            <w:webHidden/>
            <w:sz w:val="20"/>
          </w:rPr>
          <w:fldChar w:fldCharType="begin"/>
        </w:r>
        <w:r w:rsidR="00E14453" w:rsidRPr="00E14453">
          <w:rPr>
            <w:rFonts w:ascii="Times New Roman" w:hAnsi="Times New Roman" w:cs="Times New Roman"/>
            <w:noProof/>
            <w:webHidden/>
            <w:sz w:val="20"/>
          </w:rPr>
          <w:instrText xml:space="preserve"> PAGEREF _Toc23171223 \h </w:instrText>
        </w:r>
        <w:r w:rsidR="00E14453" w:rsidRPr="00E14453">
          <w:rPr>
            <w:rFonts w:ascii="Times New Roman" w:hAnsi="Times New Roman" w:cs="Times New Roman"/>
            <w:noProof/>
            <w:webHidden/>
            <w:sz w:val="20"/>
          </w:rPr>
        </w:r>
        <w:r w:rsidR="00E14453" w:rsidRPr="00E14453">
          <w:rPr>
            <w:rFonts w:ascii="Times New Roman" w:hAnsi="Times New Roman" w:cs="Times New Roman"/>
            <w:noProof/>
            <w:webHidden/>
            <w:sz w:val="20"/>
          </w:rPr>
          <w:fldChar w:fldCharType="separate"/>
        </w:r>
        <w:r w:rsidR="007734BB">
          <w:rPr>
            <w:rFonts w:ascii="Times New Roman" w:hAnsi="Times New Roman" w:cs="Times New Roman"/>
            <w:noProof/>
            <w:webHidden/>
            <w:sz w:val="20"/>
          </w:rPr>
          <w:t>29</w:t>
        </w:r>
        <w:r w:rsidR="00E14453" w:rsidRPr="00E14453">
          <w:rPr>
            <w:rFonts w:ascii="Times New Roman" w:hAnsi="Times New Roman" w:cs="Times New Roman"/>
            <w:noProof/>
            <w:webHidden/>
            <w:sz w:val="20"/>
          </w:rPr>
          <w:fldChar w:fldCharType="end"/>
        </w:r>
      </w:hyperlink>
    </w:p>
    <w:p w:rsidR="00E14453" w:rsidRPr="00E14453" w:rsidRDefault="003B0AEE">
      <w:pPr>
        <w:pStyle w:val="TableofFigures"/>
        <w:tabs>
          <w:tab w:val="right" w:leader="dot" w:pos="9592"/>
        </w:tabs>
        <w:rPr>
          <w:rFonts w:ascii="Times New Roman" w:hAnsi="Times New Roman" w:cs="Times New Roman"/>
          <w:noProof/>
          <w:sz w:val="20"/>
        </w:rPr>
      </w:pPr>
      <w:hyperlink w:anchor="_Toc23171224" w:history="1">
        <w:r w:rsidR="00E14453" w:rsidRPr="00E14453">
          <w:rPr>
            <w:rStyle w:val="Hyperlink"/>
            <w:rFonts w:ascii="Times New Roman" w:hAnsi="Times New Roman" w:cs="Times New Roman"/>
            <w:i/>
            <w:noProof/>
            <w:sz w:val="20"/>
          </w:rPr>
          <w:t xml:space="preserve">Tabela 14: Vlera e investimeve në </w:t>
        </w:r>
        <w:r w:rsidR="00567EB9">
          <w:rPr>
            <w:rStyle w:val="Hyperlink"/>
            <w:rFonts w:ascii="Times New Roman" w:hAnsi="Times New Roman" w:cs="Times New Roman"/>
            <w:i/>
            <w:noProof/>
            <w:sz w:val="20"/>
          </w:rPr>
          <w:t>h</w:t>
        </w:r>
        <w:r w:rsidR="00E14453" w:rsidRPr="00E14453">
          <w:rPr>
            <w:rStyle w:val="Hyperlink"/>
            <w:rFonts w:ascii="Times New Roman" w:hAnsi="Times New Roman" w:cs="Times New Roman"/>
            <w:i/>
            <w:noProof/>
            <w:sz w:val="20"/>
          </w:rPr>
          <w:t>otele dhe të ngjashme</w:t>
        </w:r>
        <w:r w:rsidR="00E14453" w:rsidRPr="00E14453">
          <w:rPr>
            <w:rFonts w:ascii="Times New Roman" w:hAnsi="Times New Roman" w:cs="Times New Roman"/>
            <w:noProof/>
            <w:webHidden/>
            <w:sz w:val="20"/>
          </w:rPr>
          <w:tab/>
        </w:r>
        <w:r w:rsidR="00E14453" w:rsidRPr="00E14453">
          <w:rPr>
            <w:rFonts w:ascii="Times New Roman" w:hAnsi="Times New Roman" w:cs="Times New Roman"/>
            <w:noProof/>
            <w:webHidden/>
            <w:sz w:val="20"/>
          </w:rPr>
          <w:fldChar w:fldCharType="begin"/>
        </w:r>
        <w:r w:rsidR="00E14453" w:rsidRPr="00E14453">
          <w:rPr>
            <w:rFonts w:ascii="Times New Roman" w:hAnsi="Times New Roman" w:cs="Times New Roman"/>
            <w:noProof/>
            <w:webHidden/>
            <w:sz w:val="20"/>
          </w:rPr>
          <w:instrText xml:space="preserve"> PAGEREF _Toc23171224 \h </w:instrText>
        </w:r>
        <w:r w:rsidR="00E14453" w:rsidRPr="00E14453">
          <w:rPr>
            <w:rFonts w:ascii="Times New Roman" w:hAnsi="Times New Roman" w:cs="Times New Roman"/>
            <w:noProof/>
            <w:webHidden/>
            <w:sz w:val="20"/>
          </w:rPr>
        </w:r>
        <w:r w:rsidR="00E14453" w:rsidRPr="00E14453">
          <w:rPr>
            <w:rFonts w:ascii="Times New Roman" w:hAnsi="Times New Roman" w:cs="Times New Roman"/>
            <w:noProof/>
            <w:webHidden/>
            <w:sz w:val="20"/>
          </w:rPr>
          <w:fldChar w:fldCharType="separate"/>
        </w:r>
        <w:r w:rsidR="007734BB">
          <w:rPr>
            <w:rFonts w:ascii="Times New Roman" w:hAnsi="Times New Roman" w:cs="Times New Roman"/>
            <w:noProof/>
            <w:webHidden/>
            <w:sz w:val="20"/>
          </w:rPr>
          <w:t>29</w:t>
        </w:r>
        <w:r w:rsidR="00E14453" w:rsidRPr="00E14453">
          <w:rPr>
            <w:rFonts w:ascii="Times New Roman" w:hAnsi="Times New Roman" w:cs="Times New Roman"/>
            <w:noProof/>
            <w:webHidden/>
            <w:sz w:val="20"/>
          </w:rPr>
          <w:fldChar w:fldCharType="end"/>
        </w:r>
      </w:hyperlink>
    </w:p>
    <w:p w:rsidR="00E14453" w:rsidRPr="00E14453" w:rsidRDefault="003B0AEE">
      <w:pPr>
        <w:pStyle w:val="TableofFigures"/>
        <w:tabs>
          <w:tab w:val="right" w:leader="dot" w:pos="9592"/>
        </w:tabs>
        <w:rPr>
          <w:rFonts w:ascii="Times New Roman" w:hAnsi="Times New Roman" w:cs="Times New Roman"/>
          <w:noProof/>
          <w:sz w:val="20"/>
        </w:rPr>
      </w:pPr>
      <w:hyperlink w:anchor="_Toc23171225" w:history="1">
        <w:r w:rsidR="00E14453" w:rsidRPr="00E14453">
          <w:rPr>
            <w:rStyle w:val="Hyperlink"/>
            <w:rFonts w:ascii="Times New Roman" w:hAnsi="Times New Roman" w:cs="Times New Roman"/>
            <w:i/>
            <w:noProof/>
            <w:sz w:val="20"/>
          </w:rPr>
          <w:t xml:space="preserve">Tabela 15: Shpenzimet </w:t>
        </w:r>
        <w:r w:rsidR="005952AB">
          <w:rPr>
            <w:rStyle w:val="Hyperlink"/>
            <w:rFonts w:ascii="Times New Roman" w:hAnsi="Times New Roman" w:cs="Times New Roman"/>
            <w:i/>
            <w:noProof/>
            <w:sz w:val="20"/>
          </w:rPr>
          <w:t>T</w:t>
        </w:r>
        <w:r w:rsidR="00E14453" w:rsidRPr="00E14453">
          <w:rPr>
            <w:rStyle w:val="Hyperlink"/>
            <w:rFonts w:ascii="Times New Roman" w:hAnsi="Times New Roman" w:cs="Times New Roman"/>
            <w:i/>
            <w:noProof/>
            <w:sz w:val="20"/>
          </w:rPr>
          <w:t>atimore të detajuara të Akcizës</w:t>
        </w:r>
        <w:r w:rsidR="00E14453" w:rsidRPr="00E14453">
          <w:rPr>
            <w:rFonts w:ascii="Times New Roman" w:hAnsi="Times New Roman" w:cs="Times New Roman"/>
            <w:noProof/>
            <w:webHidden/>
            <w:sz w:val="20"/>
          </w:rPr>
          <w:tab/>
        </w:r>
        <w:r w:rsidR="00E14453" w:rsidRPr="00E14453">
          <w:rPr>
            <w:rFonts w:ascii="Times New Roman" w:hAnsi="Times New Roman" w:cs="Times New Roman"/>
            <w:noProof/>
            <w:webHidden/>
            <w:sz w:val="20"/>
          </w:rPr>
          <w:fldChar w:fldCharType="begin"/>
        </w:r>
        <w:r w:rsidR="00E14453" w:rsidRPr="00E14453">
          <w:rPr>
            <w:rFonts w:ascii="Times New Roman" w:hAnsi="Times New Roman" w:cs="Times New Roman"/>
            <w:noProof/>
            <w:webHidden/>
            <w:sz w:val="20"/>
          </w:rPr>
          <w:instrText xml:space="preserve"> PAGEREF _Toc23171225 \h </w:instrText>
        </w:r>
        <w:r w:rsidR="00E14453" w:rsidRPr="00E14453">
          <w:rPr>
            <w:rFonts w:ascii="Times New Roman" w:hAnsi="Times New Roman" w:cs="Times New Roman"/>
            <w:noProof/>
            <w:webHidden/>
            <w:sz w:val="20"/>
          </w:rPr>
        </w:r>
        <w:r w:rsidR="00E14453" w:rsidRPr="00E14453">
          <w:rPr>
            <w:rFonts w:ascii="Times New Roman" w:hAnsi="Times New Roman" w:cs="Times New Roman"/>
            <w:noProof/>
            <w:webHidden/>
            <w:sz w:val="20"/>
          </w:rPr>
          <w:fldChar w:fldCharType="separate"/>
        </w:r>
        <w:r w:rsidR="007734BB">
          <w:rPr>
            <w:rFonts w:ascii="Times New Roman" w:hAnsi="Times New Roman" w:cs="Times New Roman"/>
            <w:noProof/>
            <w:webHidden/>
            <w:sz w:val="20"/>
          </w:rPr>
          <w:t>35</w:t>
        </w:r>
        <w:r w:rsidR="00E14453" w:rsidRPr="00E14453">
          <w:rPr>
            <w:rFonts w:ascii="Times New Roman" w:hAnsi="Times New Roman" w:cs="Times New Roman"/>
            <w:noProof/>
            <w:webHidden/>
            <w:sz w:val="20"/>
          </w:rPr>
          <w:fldChar w:fldCharType="end"/>
        </w:r>
      </w:hyperlink>
    </w:p>
    <w:p w:rsidR="00E14453" w:rsidRPr="00E14453" w:rsidRDefault="003B0AEE">
      <w:pPr>
        <w:pStyle w:val="TableofFigures"/>
        <w:tabs>
          <w:tab w:val="right" w:leader="dot" w:pos="9592"/>
        </w:tabs>
        <w:rPr>
          <w:rFonts w:ascii="Times New Roman" w:hAnsi="Times New Roman" w:cs="Times New Roman"/>
          <w:noProof/>
          <w:sz w:val="20"/>
        </w:rPr>
      </w:pPr>
      <w:hyperlink w:anchor="_Toc23171226" w:history="1">
        <w:r w:rsidR="00E14453" w:rsidRPr="00E14453">
          <w:rPr>
            <w:rStyle w:val="Hyperlink"/>
            <w:rFonts w:ascii="Times New Roman" w:hAnsi="Times New Roman" w:cs="Times New Roman"/>
            <w:i/>
            <w:noProof/>
            <w:sz w:val="20"/>
          </w:rPr>
          <w:t>Tabela 16: Normat ligjore të Akcizës</w:t>
        </w:r>
        <w:r w:rsidR="00567EB9">
          <w:rPr>
            <w:rStyle w:val="Hyperlink"/>
            <w:rFonts w:ascii="Times New Roman" w:hAnsi="Times New Roman" w:cs="Times New Roman"/>
            <w:i/>
            <w:noProof/>
            <w:sz w:val="20"/>
          </w:rPr>
          <w:t>,</w:t>
        </w:r>
        <w:r w:rsidR="00E14453" w:rsidRPr="00E14453">
          <w:rPr>
            <w:rStyle w:val="Hyperlink"/>
            <w:rFonts w:ascii="Times New Roman" w:hAnsi="Times New Roman" w:cs="Times New Roman"/>
            <w:i/>
            <w:noProof/>
            <w:sz w:val="20"/>
          </w:rPr>
          <w:t xml:space="preserve"> sipas </w:t>
        </w:r>
        <w:r w:rsidR="00567EB9">
          <w:rPr>
            <w:rStyle w:val="Hyperlink"/>
            <w:rFonts w:ascii="Times New Roman" w:hAnsi="Times New Roman" w:cs="Times New Roman"/>
            <w:i/>
            <w:noProof/>
            <w:sz w:val="20"/>
          </w:rPr>
          <w:t>ligjit për Akcizat</w:t>
        </w:r>
        <w:r w:rsidR="00E14453" w:rsidRPr="00E14453">
          <w:rPr>
            <w:rFonts w:ascii="Times New Roman" w:hAnsi="Times New Roman" w:cs="Times New Roman"/>
            <w:noProof/>
            <w:webHidden/>
            <w:sz w:val="20"/>
          </w:rPr>
          <w:tab/>
        </w:r>
        <w:r w:rsidR="00E14453" w:rsidRPr="00E14453">
          <w:rPr>
            <w:rFonts w:ascii="Times New Roman" w:hAnsi="Times New Roman" w:cs="Times New Roman"/>
            <w:noProof/>
            <w:webHidden/>
            <w:sz w:val="20"/>
          </w:rPr>
          <w:fldChar w:fldCharType="begin"/>
        </w:r>
        <w:r w:rsidR="00E14453" w:rsidRPr="00E14453">
          <w:rPr>
            <w:rFonts w:ascii="Times New Roman" w:hAnsi="Times New Roman" w:cs="Times New Roman"/>
            <w:noProof/>
            <w:webHidden/>
            <w:sz w:val="20"/>
          </w:rPr>
          <w:instrText xml:space="preserve"> PAGEREF _Toc23171226 \h </w:instrText>
        </w:r>
        <w:r w:rsidR="00E14453" w:rsidRPr="00E14453">
          <w:rPr>
            <w:rFonts w:ascii="Times New Roman" w:hAnsi="Times New Roman" w:cs="Times New Roman"/>
            <w:noProof/>
            <w:webHidden/>
            <w:sz w:val="20"/>
          </w:rPr>
        </w:r>
        <w:r w:rsidR="00E14453" w:rsidRPr="00E14453">
          <w:rPr>
            <w:rFonts w:ascii="Times New Roman" w:hAnsi="Times New Roman" w:cs="Times New Roman"/>
            <w:noProof/>
            <w:webHidden/>
            <w:sz w:val="20"/>
          </w:rPr>
          <w:fldChar w:fldCharType="separate"/>
        </w:r>
        <w:r w:rsidR="007734BB">
          <w:rPr>
            <w:rFonts w:ascii="Times New Roman" w:hAnsi="Times New Roman" w:cs="Times New Roman"/>
            <w:noProof/>
            <w:webHidden/>
            <w:sz w:val="20"/>
          </w:rPr>
          <w:t>36</w:t>
        </w:r>
        <w:r w:rsidR="00E14453" w:rsidRPr="00E14453">
          <w:rPr>
            <w:rFonts w:ascii="Times New Roman" w:hAnsi="Times New Roman" w:cs="Times New Roman"/>
            <w:noProof/>
            <w:webHidden/>
            <w:sz w:val="20"/>
          </w:rPr>
          <w:fldChar w:fldCharType="end"/>
        </w:r>
      </w:hyperlink>
    </w:p>
    <w:p w:rsidR="00F665F0" w:rsidRPr="00E14453" w:rsidRDefault="00E14453" w:rsidP="001C134C">
      <w:pPr>
        <w:rPr>
          <w:rFonts w:ascii="Times New Roman" w:hAnsi="Times New Roman" w:cs="Times New Roman"/>
          <w:sz w:val="10"/>
        </w:rPr>
      </w:pPr>
      <w:r w:rsidRPr="00E14453">
        <w:rPr>
          <w:rFonts w:ascii="Times New Roman" w:hAnsi="Times New Roman" w:cs="Times New Roman"/>
          <w:sz w:val="20"/>
        </w:rPr>
        <w:fldChar w:fldCharType="end"/>
      </w:r>
    </w:p>
    <w:p w:rsidR="00E14453" w:rsidRPr="00E14453" w:rsidRDefault="00E14453" w:rsidP="001C134C">
      <w:pPr>
        <w:rPr>
          <w:rFonts w:ascii="Times New Roman" w:hAnsi="Times New Roman" w:cs="Times New Roman"/>
          <w:b/>
          <w:sz w:val="20"/>
        </w:rPr>
      </w:pPr>
      <w:r w:rsidRPr="00E14453">
        <w:rPr>
          <w:rFonts w:ascii="Times New Roman" w:hAnsi="Times New Roman" w:cs="Times New Roman"/>
          <w:b/>
          <w:sz w:val="20"/>
        </w:rPr>
        <w:t>Lista e grafikëve</w:t>
      </w:r>
    </w:p>
    <w:p w:rsidR="00E14453" w:rsidRPr="00E14453" w:rsidRDefault="00E14453">
      <w:pPr>
        <w:pStyle w:val="TableofFigures"/>
        <w:tabs>
          <w:tab w:val="right" w:leader="dot" w:pos="9592"/>
        </w:tabs>
        <w:rPr>
          <w:rFonts w:ascii="Times New Roman" w:eastAsiaTheme="minorEastAsia" w:hAnsi="Times New Roman" w:cs="Times New Roman"/>
          <w:noProof/>
          <w:color w:val="auto"/>
          <w:sz w:val="20"/>
          <w:lang w:eastAsia="en-GB"/>
        </w:rPr>
      </w:pPr>
      <w:r w:rsidRPr="00E14453">
        <w:rPr>
          <w:rFonts w:ascii="Times New Roman" w:hAnsi="Times New Roman" w:cs="Times New Roman"/>
          <w:sz w:val="20"/>
        </w:rPr>
        <w:fldChar w:fldCharType="begin"/>
      </w:r>
      <w:r w:rsidRPr="00E14453">
        <w:rPr>
          <w:rFonts w:ascii="Times New Roman" w:hAnsi="Times New Roman" w:cs="Times New Roman"/>
          <w:sz w:val="20"/>
        </w:rPr>
        <w:instrText xml:space="preserve"> TOC \h \z \c "Grafiku" </w:instrText>
      </w:r>
      <w:r w:rsidRPr="00E14453">
        <w:rPr>
          <w:rFonts w:ascii="Times New Roman" w:hAnsi="Times New Roman" w:cs="Times New Roman"/>
          <w:sz w:val="20"/>
        </w:rPr>
        <w:fldChar w:fldCharType="separate"/>
      </w:r>
      <w:hyperlink w:anchor="_Toc23171409" w:history="1">
        <w:r w:rsidRPr="00E14453">
          <w:rPr>
            <w:rStyle w:val="Hyperlink"/>
            <w:rFonts w:ascii="Times New Roman" w:hAnsi="Times New Roman" w:cs="Times New Roman"/>
            <w:i/>
            <w:noProof/>
            <w:sz w:val="20"/>
          </w:rPr>
          <w:t>Grafiku 1</w:t>
        </w:r>
        <w:r w:rsidRPr="00E14453">
          <w:rPr>
            <w:rStyle w:val="Hyperlink"/>
            <w:rFonts w:ascii="Times New Roman" w:eastAsia="Calibri" w:hAnsi="Times New Roman" w:cs="Times New Roman"/>
            <w:i/>
            <w:noProof/>
            <w:sz w:val="20"/>
            <w:u w:color="000000"/>
            <w:bdr w:val="nil"/>
            <w:lang w:val="en-US" w:eastAsia="en-US"/>
          </w:rPr>
          <w:t>: Përqindjet e Shpenzimeve Tatimore për vitin 2018</w:t>
        </w:r>
        <w:r w:rsidR="00567EB9">
          <w:rPr>
            <w:rStyle w:val="Hyperlink"/>
            <w:rFonts w:ascii="Times New Roman" w:eastAsia="Calibri" w:hAnsi="Times New Roman" w:cs="Times New Roman"/>
            <w:i/>
            <w:noProof/>
            <w:sz w:val="20"/>
            <w:u w:color="000000"/>
            <w:bdr w:val="nil"/>
            <w:lang w:val="en-US" w:eastAsia="en-US"/>
          </w:rPr>
          <w:t>,</w:t>
        </w:r>
        <w:r w:rsidRPr="00E14453">
          <w:rPr>
            <w:rStyle w:val="Hyperlink"/>
            <w:rFonts w:ascii="Times New Roman" w:eastAsia="Calibri" w:hAnsi="Times New Roman" w:cs="Times New Roman"/>
            <w:i/>
            <w:noProof/>
            <w:sz w:val="20"/>
            <w:u w:color="000000"/>
            <w:bdr w:val="nil"/>
            <w:lang w:val="en-US" w:eastAsia="en-US"/>
          </w:rPr>
          <w:t xml:space="preserve"> sipas llojit të Tatimeve</w:t>
        </w:r>
        <w:r w:rsidRPr="00E14453">
          <w:rPr>
            <w:rFonts w:ascii="Times New Roman" w:hAnsi="Times New Roman" w:cs="Times New Roman"/>
            <w:noProof/>
            <w:webHidden/>
            <w:sz w:val="20"/>
          </w:rPr>
          <w:tab/>
        </w:r>
        <w:r w:rsidRPr="00E14453">
          <w:rPr>
            <w:rFonts w:ascii="Times New Roman" w:hAnsi="Times New Roman" w:cs="Times New Roman"/>
            <w:noProof/>
            <w:webHidden/>
            <w:sz w:val="20"/>
          </w:rPr>
          <w:fldChar w:fldCharType="begin"/>
        </w:r>
        <w:r w:rsidRPr="00E14453">
          <w:rPr>
            <w:rFonts w:ascii="Times New Roman" w:hAnsi="Times New Roman" w:cs="Times New Roman"/>
            <w:noProof/>
            <w:webHidden/>
            <w:sz w:val="20"/>
          </w:rPr>
          <w:instrText xml:space="preserve"> PAGEREF _Toc23171409 \h </w:instrText>
        </w:r>
        <w:r w:rsidRPr="00E14453">
          <w:rPr>
            <w:rFonts w:ascii="Times New Roman" w:hAnsi="Times New Roman" w:cs="Times New Roman"/>
            <w:noProof/>
            <w:webHidden/>
            <w:sz w:val="20"/>
          </w:rPr>
        </w:r>
        <w:r w:rsidRPr="00E14453">
          <w:rPr>
            <w:rFonts w:ascii="Times New Roman" w:hAnsi="Times New Roman" w:cs="Times New Roman"/>
            <w:noProof/>
            <w:webHidden/>
            <w:sz w:val="20"/>
          </w:rPr>
          <w:fldChar w:fldCharType="separate"/>
        </w:r>
        <w:r w:rsidR="007734BB">
          <w:rPr>
            <w:rFonts w:ascii="Times New Roman" w:hAnsi="Times New Roman" w:cs="Times New Roman"/>
            <w:noProof/>
            <w:webHidden/>
            <w:sz w:val="20"/>
          </w:rPr>
          <w:t>6</w:t>
        </w:r>
        <w:r w:rsidRPr="00E14453">
          <w:rPr>
            <w:rFonts w:ascii="Times New Roman" w:hAnsi="Times New Roman" w:cs="Times New Roman"/>
            <w:noProof/>
            <w:webHidden/>
            <w:sz w:val="20"/>
          </w:rPr>
          <w:fldChar w:fldCharType="end"/>
        </w:r>
      </w:hyperlink>
    </w:p>
    <w:p w:rsidR="00E14453" w:rsidRPr="00E14453" w:rsidRDefault="003B0AEE">
      <w:pPr>
        <w:pStyle w:val="TableofFigures"/>
        <w:tabs>
          <w:tab w:val="right" w:leader="dot" w:pos="9592"/>
        </w:tabs>
        <w:rPr>
          <w:rFonts w:ascii="Times New Roman" w:eastAsiaTheme="minorEastAsia" w:hAnsi="Times New Roman" w:cs="Times New Roman"/>
          <w:noProof/>
          <w:color w:val="auto"/>
          <w:sz w:val="20"/>
          <w:lang w:eastAsia="en-GB"/>
        </w:rPr>
      </w:pPr>
      <w:hyperlink w:anchor="_Toc23171410" w:history="1">
        <w:r w:rsidR="00E14453" w:rsidRPr="00E14453">
          <w:rPr>
            <w:rStyle w:val="Hyperlink"/>
            <w:rFonts w:ascii="Times New Roman" w:hAnsi="Times New Roman" w:cs="Times New Roman"/>
            <w:i/>
            <w:noProof/>
            <w:sz w:val="20"/>
          </w:rPr>
          <w:t>Grafiku 2: Shpenzimet Tatimore t</w:t>
        </w:r>
        <w:r w:rsidR="00E14453" w:rsidRPr="00E14453">
          <w:rPr>
            <w:rStyle w:val="Hyperlink"/>
            <w:rFonts w:ascii="Times New Roman" w:hAnsi="Times New Roman" w:cs="Times New Roman"/>
            <w:i/>
            <w:noProof/>
            <w:sz w:val="20"/>
            <w:lang w:val="nl-NL"/>
          </w:rPr>
          <w:t xml:space="preserve">ë </w:t>
        </w:r>
        <w:r w:rsidR="00E14453" w:rsidRPr="00E14453">
          <w:rPr>
            <w:rStyle w:val="Hyperlink"/>
            <w:rFonts w:ascii="Times New Roman" w:hAnsi="Times New Roman" w:cs="Times New Roman"/>
            <w:i/>
            <w:noProof/>
            <w:sz w:val="20"/>
          </w:rPr>
          <w:t>TVSH-s</w:t>
        </w:r>
        <w:r w:rsidR="00E14453" w:rsidRPr="00E14453">
          <w:rPr>
            <w:rStyle w:val="Hyperlink"/>
            <w:rFonts w:ascii="Times New Roman" w:hAnsi="Times New Roman" w:cs="Times New Roman"/>
            <w:i/>
            <w:noProof/>
            <w:sz w:val="20"/>
            <w:lang w:val="nl-NL"/>
          </w:rPr>
          <w:t>ë</w:t>
        </w:r>
        <w:r w:rsidR="00E14453" w:rsidRPr="00E14453">
          <w:rPr>
            <w:rFonts w:ascii="Times New Roman" w:hAnsi="Times New Roman" w:cs="Times New Roman"/>
            <w:noProof/>
            <w:webHidden/>
            <w:sz w:val="20"/>
          </w:rPr>
          <w:tab/>
        </w:r>
        <w:r w:rsidR="00E14453" w:rsidRPr="00E14453">
          <w:rPr>
            <w:rFonts w:ascii="Times New Roman" w:hAnsi="Times New Roman" w:cs="Times New Roman"/>
            <w:noProof/>
            <w:webHidden/>
            <w:sz w:val="20"/>
          </w:rPr>
          <w:fldChar w:fldCharType="begin"/>
        </w:r>
        <w:r w:rsidR="00E14453" w:rsidRPr="00E14453">
          <w:rPr>
            <w:rFonts w:ascii="Times New Roman" w:hAnsi="Times New Roman" w:cs="Times New Roman"/>
            <w:noProof/>
            <w:webHidden/>
            <w:sz w:val="20"/>
          </w:rPr>
          <w:instrText xml:space="preserve"> PAGEREF _Toc23171410 \h </w:instrText>
        </w:r>
        <w:r w:rsidR="00E14453" w:rsidRPr="00E14453">
          <w:rPr>
            <w:rFonts w:ascii="Times New Roman" w:hAnsi="Times New Roman" w:cs="Times New Roman"/>
            <w:noProof/>
            <w:webHidden/>
            <w:sz w:val="20"/>
          </w:rPr>
        </w:r>
        <w:r w:rsidR="00E14453" w:rsidRPr="00E14453">
          <w:rPr>
            <w:rFonts w:ascii="Times New Roman" w:hAnsi="Times New Roman" w:cs="Times New Roman"/>
            <w:noProof/>
            <w:webHidden/>
            <w:sz w:val="20"/>
          </w:rPr>
          <w:fldChar w:fldCharType="separate"/>
        </w:r>
        <w:r w:rsidR="007734BB">
          <w:rPr>
            <w:rFonts w:ascii="Times New Roman" w:hAnsi="Times New Roman" w:cs="Times New Roman"/>
            <w:noProof/>
            <w:webHidden/>
            <w:sz w:val="20"/>
          </w:rPr>
          <w:t>14</w:t>
        </w:r>
        <w:r w:rsidR="00E14453" w:rsidRPr="00E14453">
          <w:rPr>
            <w:rFonts w:ascii="Times New Roman" w:hAnsi="Times New Roman" w:cs="Times New Roman"/>
            <w:noProof/>
            <w:webHidden/>
            <w:sz w:val="20"/>
          </w:rPr>
          <w:fldChar w:fldCharType="end"/>
        </w:r>
      </w:hyperlink>
    </w:p>
    <w:p w:rsidR="00E14453" w:rsidRPr="00E14453" w:rsidRDefault="003B0AEE">
      <w:pPr>
        <w:pStyle w:val="TableofFigures"/>
        <w:tabs>
          <w:tab w:val="right" w:leader="dot" w:pos="9592"/>
        </w:tabs>
        <w:rPr>
          <w:rFonts w:ascii="Times New Roman" w:eastAsiaTheme="minorEastAsia" w:hAnsi="Times New Roman" w:cs="Times New Roman"/>
          <w:noProof/>
          <w:color w:val="auto"/>
          <w:sz w:val="20"/>
          <w:lang w:eastAsia="en-GB"/>
        </w:rPr>
      </w:pPr>
      <w:hyperlink w:anchor="_Toc23171411" w:history="1">
        <w:r w:rsidR="00E14453" w:rsidRPr="00E14453">
          <w:rPr>
            <w:rStyle w:val="Hyperlink"/>
            <w:rFonts w:ascii="Times New Roman" w:hAnsi="Times New Roman" w:cs="Times New Roman"/>
            <w:noProof/>
            <w:sz w:val="20"/>
          </w:rPr>
          <w:t xml:space="preserve">Grafiku 3: </w:t>
        </w:r>
        <w:r w:rsidR="00E14453" w:rsidRPr="00D07714">
          <w:rPr>
            <w:rStyle w:val="Hyperlink"/>
            <w:rFonts w:ascii="Times New Roman" w:hAnsi="Times New Roman" w:cs="Times New Roman"/>
            <w:i/>
            <w:noProof/>
            <w:sz w:val="20"/>
          </w:rPr>
          <w:t xml:space="preserve">Karakteristikat e </w:t>
        </w:r>
        <w:r w:rsidR="00567EB9">
          <w:rPr>
            <w:rStyle w:val="Hyperlink"/>
            <w:rFonts w:ascii="Times New Roman" w:hAnsi="Times New Roman" w:cs="Times New Roman"/>
            <w:i/>
            <w:noProof/>
            <w:sz w:val="20"/>
          </w:rPr>
          <w:t>subjekteve</w:t>
        </w:r>
        <w:r w:rsidR="00567EB9" w:rsidRPr="00D07714">
          <w:rPr>
            <w:rStyle w:val="Hyperlink"/>
            <w:rFonts w:ascii="Times New Roman" w:hAnsi="Times New Roman" w:cs="Times New Roman"/>
            <w:i/>
            <w:noProof/>
            <w:sz w:val="20"/>
          </w:rPr>
          <w:t xml:space="preserve"> </w:t>
        </w:r>
        <w:r w:rsidR="00E14453" w:rsidRPr="00D07714">
          <w:rPr>
            <w:rStyle w:val="Hyperlink"/>
            <w:rFonts w:ascii="Times New Roman" w:hAnsi="Times New Roman" w:cs="Times New Roman"/>
            <w:i/>
            <w:noProof/>
            <w:sz w:val="20"/>
          </w:rPr>
          <w:t xml:space="preserve">që përfitojnë nga Shpenzimet </w:t>
        </w:r>
        <w:r w:rsidR="00567EB9">
          <w:rPr>
            <w:rStyle w:val="Hyperlink"/>
            <w:rFonts w:ascii="Times New Roman" w:hAnsi="Times New Roman" w:cs="Times New Roman"/>
            <w:i/>
            <w:noProof/>
            <w:sz w:val="20"/>
          </w:rPr>
          <w:t>T</w:t>
        </w:r>
        <w:r w:rsidR="00567EB9" w:rsidRPr="00D07714">
          <w:rPr>
            <w:rStyle w:val="Hyperlink"/>
            <w:rFonts w:ascii="Times New Roman" w:hAnsi="Times New Roman" w:cs="Times New Roman"/>
            <w:i/>
            <w:noProof/>
            <w:sz w:val="20"/>
          </w:rPr>
          <w:t xml:space="preserve">atimore </w:t>
        </w:r>
        <w:r w:rsidR="00E14453" w:rsidRPr="00D07714">
          <w:rPr>
            <w:rStyle w:val="Hyperlink"/>
            <w:rFonts w:ascii="Times New Roman" w:hAnsi="Times New Roman" w:cs="Times New Roman"/>
            <w:i/>
            <w:noProof/>
            <w:sz w:val="20"/>
          </w:rPr>
          <w:t>të TF</w:t>
        </w:r>
        <w:r w:rsidR="00E14453" w:rsidRPr="00E14453">
          <w:rPr>
            <w:rFonts w:ascii="Times New Roman" w:hAnsi="Times New Roman" w:cs="Times New Roman"/>
            <w:noProof/>
            <w:webHidden/>
            <w:sz w:val="20"/>
          </w:rPr>
          <w:tab/>
        </w:r>
        <w:r w:rsidR="00E14453" w:rsidRPr="00E14453">
          <w:rPr>
            <w:rFonts w:ascii="Times New Roman" w:hAnsi="Times New Roman" w:cs="Times New Roman"/>
            <w:noProof/>
            <w:webHidden/>
            <w:sz w:val="20"/>
          </w:rPr>
          <w:fldChar w:fldCharType="begin"/>
        </w:r>
        <w:r w:rsidR="00E14453" w:rsidRPr="00E14453">
          <w:rPr>
            <w:rFonts w:ascii="Times New Roman" w:hAnsi="Times New Roman" w:cs="Times New Roman"/>
            <w:noProof/>
            <w:webHidden/>
            <w:sz w:val="20"/>
          </w:rPr>
          <w:instrText xml:space="preserve"> PAGEREF _Toc23171411 \h </w:instrText>
        </w:r>
        <w:r w:rsidR="00E14453" w:rsidRPr="00E14453">
          <w:rPr>
            <w:rFonts w:ascii="Times New Roman" w:hAnsi="Times New Roman" w:cs="Times New Roman"/>
            <w:noProof/>
            <w:webHidden/>
            <w:sz w:val="20"/>
          </w:rPr>
        </w:r>
        <w:r w:rsidR="00E14453" w:rsidRPr="00E14453">
          <w:rPr>
            <w:rFonts w:ascii="Times New Roman" w:hAnsi="Times New Roman" w:cs="Times New Roman"/>
            <w:noProof/>
            <w:webHidden/>
            <w:sz w:val="20"/>
          </w:rPr>
          <w:fldChar w:fldCharType="separate"/>
        </w:r>
        <w:r w:rsidR="007734BB">
          <w:rPr>
            <w:rFonts w:ascii="Times New Roman" w:hAnsi="Times New Roman" w:cs="Times New Roman"/>
            <w:noProof/>
            <w:webHidden/>
            <w:sz w:val="20"/>
          </w:rPr>
          <w:t>16</w:t>
        </w:r>
        <w:r w:rsidR="00E14453" w:rsidRPr="00E14453">
          <w:rPr>
            <w:rFonts w:ascii="Times New Roman" w:hAnsi="Times New Roman" w:cs="Times New Roman"/>
            <w:noProof/>
            <w:webHidden/>
            <w:sz w:val="20"/>
          </w:rPr>
          <w:fldChar w:fldCharType="end"/>
        </w:r>
      </w:hyperlink>
    </w:p>
    <w:p w:rsidR="00E14453" w:rsidRPr="00E14453" w:rsidRDefault="003B0AEE">
      <w:pPr>
        <w:pStyle w:val="TableofFigures"/>
        <w:tabs>
          <w:tab w:val="right" w:leader="dot" w:pos="9592"/>
        </w:tabs>
        <w:rPr>
          <w:rFonts w:ascii="Times New Roman" w:eastAsiaTheme="minorEastAsia" w:hAnsi="Times New Roman" w:cs="Times New Roman"/>
          <w:noProof/>
          <w:color w:val="auto"/>
          <w:sz w:val="20"/>
          <w:lang w:eastAsia="en-GB"/>
        </w:rPr>
      </w:pPr>
      <w:hyperlink w:anchor="_Toc23171412" w:history="1">
        <w:r w:rsidR="00E14453" w:rsidRPr="00E14453">
          <w:rPr>
            <w:rStyle w:val="Hyperlink"/>
            <w:rFonts w:ascii="Times New Roman" w:hAnsi="Times New Roman" w:cs="Times New Roman"/>
            <w:i/>
            <w:noProof/>
            <w:sz w:val="20"/>
          </w:rPr>
          <w:t>Grafiku 4: Shpenzimet Tatimore</w:t>
        </w:r>
        <w:r w:rsidR="00567EB9">
          <w:rPr>
            <w:rStyle w:val="Hyperlink"/>
            <w:rFonts w:ascii="Times New Roman" w:hAnsi="Times New Roman" w:cs="Times New Roman"/>
            <w:i/>
            <w:noProof/>
            <w:sz w:val="20"/>
          </w:rPr>
          <w:t>,</w:t>
        </w:r>
        <w:r w:rsidR="00E14453" w:rsidRPr="00E14453">
          <w:rPr>
            <w:rStyle w:val="Hyperlink"/>
            <w:rFonts w:ascii="Times New Roman" w:hAnsi="Times New Roman" w:cs="Times New Roman"/>
            <w:i/>
            <w:noProof/>
            <w:sz w:val="20"/>
          </w:rPr>
          <w:t xml:space="preserve"> sipas sektorëve</w:t>
        </w:r>
        <w:r w:rsidR="00E14453" w:rsidRPr="00E14453">
          <w:rPr>
            <w:rFonts w:ascii="Times New Roman" w:hAnsi="Times New Roman" w:cs="Times New Roman"/>
            <w:noProof/>
            <w:webHidden/>
            <w:sz w:val="20"/>
          </w:rPr>
          <w:tab/>
        </w:r>
        <w:r w:rsidR="00E14453" w:rsidRPr="00E14453">
          <w:rPr>
            <w:rFonts w:ascii="Times New Roman" w:hAnsi="Times New Roman" w:cs="Times New Roman"/>
            <w:noProof/>
            <w:webHidden/>
            <w:sz w:val="20"/>
          </w:rPr>
          <w:fldChar w:fldCharType="begin"/>
        </w:r>
        <w:r w:rsidR="00E14453" w:rsidRPr="00E14453">
          <w:rPr>
            <w:rFonts w:ascii="Times New Roman" w:hAnsi="Times New Roman" w:cs="Times New Roman"/>
            <w:noProof/>
            <w:webHidden/>
            <w:sz w:val="20"/>
          </w:rPr>
          <w:instrText xml:space="preserve"> PAGEREF _Toc23171412 \h </w:instrText>
        </w:r>
        <w:r w:rsidR="00E14453" w:rsidRPr="00E14453">
          <w:rPr>
            <w:rFonts w:ascii="Times New Roman" w:hAnsi="Times New Roman" w:cs="Times New Roman"/>
            <w:noProof/>
            <w:webHidden/>
            <w:sz w:val="20"/>
          </w:rPr>
        </w:r>
        <w:r w:rsidR="00E14453" w:rsidRPr="00E14453">
          <w:rPr>
            <w:rFonts w:ascii="Times New Roman" w:hAnsi="Times New Roman" w:cs="Times New Roman"/>
            <w:noProof/>
            <w:webHidden/>
            <w:sz w:val="20"/>
          </w:rPr>
          <w:fldChar w:fldCharType="separate"/>
        </w:r>
        <w:r w:rsidR="007734BB">
          <w:rPr>
            <w:rFonts w:ascii="Times New Roman" w:hAnsi="Times New Roman" w:cs="Times New Roman"/>
            <w:noProof/>
            <w:webHidden/>
            <w:sz w:val="20"/>
          </w:rPr>
          <w:t>16</w:t>
        </w:r>
        <w:r w:rsidR="00E14453" w:rsidRPr="00E14453">
          <w:rPr>
            <w:rFonts w:ascii="Times New Roman" w:hAnsi="Times New Roman" w:cs="Times New Roman"/>
            <w:noProof/>
            <w:webHidden/>
            <w:sz w:val="20"/>
          </w:rPr>
          <w:fldChar w:fldCharType="end"/>
        </w:r>
      </w:hyperlink>
    </w:p>
    <w:p w:rsidR="00E14453" w:rsidRPr="00E14453" w:rsidRDefault="003B0AEE">
      <w:pPr>
        <w:pStyle w:val="TableofFigures"/>
        <w:tabs>
          <w:tab w:val="right" w:leader="dot" w:pos="9592"/>
        </w:tabs>
        <w:rPr>
          <w:rFonts w:ascii="Times New Roman" w:eastAsiaTheme="minorEastAsia" w:hAnsi="Times New Roman" w:cs="Times New Roman"/>
          <w:noProof/>
          <w:color w:val="auto"/>
          <w:sz w:val="20"/>
          <w:lang w:eastAsia="en-GB"/>
        </w:rPr>
      </w:pPr>
      <w:hyperlink w:anchor="_Toc23171413" w:history="1">
        <w:r w:rsidR="00E14453" w:rsidRPr="00E14453">
          <w:rPr>
            <w:rStyle w:val="Hyperlink"/>
            <w:rFonts w:ascii="Times New Roman" w:hAnsi="Times New Roman" w:cs="Times New Roman"/>
            <w:noProof/>
            <w:sz w:val="20"/>
          </w:rPr>
          <w:t xml:space="preserve">Grafiku 5: </w:t>
        </w:r>
        <w:r w:rsidR="00E14453" w:rsidRPr="00E14453">
          <w:rPr>
            <w:rStyle w:val="Hyperlink"/>
            <w:rFonts w:ascii="Times New Roman" w:hAnsi="Times New Roman" w:cs="Times New Roman"/>
            <w:i/>
            <w:noProof/>
            <w:sz w:val="20"/>
          </w:rPr>
          <w:t xml:space="preserve">Shpenzimet </w:t>
        </w:r>
        <w:r w:rsidR="00567EB9">
          <w:rPr>
            <w:rStyle w:val="Hyperlink"/>
            <w:rFonts w:ascii="Times New Roman" w:hAnsi="Times New Roman" w:cs="Times New Roman"/>
            <w:i/>
            <w:noProof/>
            <w:sz w:val="20"/>
          </w:rPr>
          <w:t>T</w:t>
        </w:r>
        <w:r w:rsidR="00567EB9" w:rsidRPr="00E14453">
          <w:rPr>
            <w:rStyle w:val="Hyperlink"/>
            <w:rFonts w:ascii="Times New Roman" w:hAnsi="Times New Roman" w:cs="Times New Roman"/>
            <w:i/>
            <w:noProof/>
            <w:sz w:val="20"/>
          </w:rPr>
          <w:t>atimore</w:t>
        </w:r>
        <w:r w:rsidR="00567EB9">
          <w:rPr>
            <w:rStyle w:val="Hyperlink"/>
            <w:rFonts w:ascii="Times New Roman" w:hAnsi="Times New Roman" w:cs="Times New Roman"/>
            <w:i/>
            <w:noProof/>
            <w:sz w:val="20"/>
          </w:rPr>
          <w:t>,</w:t>
        </w:r>
        <w:r w:rsidR="00567EB9" w:rsidRPr="00E14453">
          <w:rPr>
            <w:rStyle w:val="Hyperlink"/>
            <w:rFonts w:ascii="Times New Roman" w:hAnsi="Times New Roman" w:cs="Times New Roman"/>
            <w:i/>
            <w:noProof/>
            <w:sz w:val="20"/>
          </w:rPr>
          <w:t xml:space="preserve"> </w:t>
        </w:r>
        <w:r w:rsidR="00E14453" w:rsidRPr="00E14453">
          <w:rPr>
            <w:rStyle w:val="Hyperlink"/>
            <w:rFonts w:ascii="Times New Roman" w:hAnsi="Times New Roman" w:cs="Times New Roman"/>
            <w:i/>
            <w:noProof/>
            <w:sz w:val="20"/>
          </w:rPr>
          <w:t>sipas bizneseve n</w:t>
        </w:r>
        <w:r w:rsidR="00E14453" w:rsidRPr="00E14453">
          <w:rPr>
            <w:rStyle w:val="Hyperlink"/>
            <w:rFonts w:ascii="Times New Roman" w:hAnsi="Times New Roman" w:cs="Times New Roman"/>
            <w:i/>
            <w:noProof/>
            <w:sz w:val="20"/>
            <w:lang w:val="nl-NL"/>
          </w:rPr>
          <w:t xml:space="preserve">ë </w:t>
        </w:r>
        <w:r w:rsidR="00E14453" w:rsidRPr="00E14453">
          <w:rPr>
            <w:rStyle w:val="Hyperlink"/>
            <w:rFonts w:ascii="Times New Roman" w:hAnsi="Times New Roman" w:cs="Times New Roman"/>
            <w:i/>
            <w:noProof/>
            <w:sz w:val="20"/>
          </w:rPr>
          <w:t>secil</w:t>
        </w:r>
        <w:r w:rsidR="00E14453" w:rsidRPr="00E14453">
          <w:rPr>
            <w:rStyle w:val="Hyperlink"/>
            <w:rFonts w:ascii="Times New Roman" w:hAnsi="Times New Roman" w:cs="Times New Roman"/>
            <w:i/>
            <w:noProof/>
            <w:sz w:val="20"/>
            <w:lang w:val="nl-NL"/>
          </w:rPr>
          <w:t>ë</w:t>
        </w:r>
        <w:r w:rsidR="00E14453" w:rsidRPr="00E14453">
          <w:rPr>
            <w:rStyle w:val="Hyperlink"/>
            <w:rFonts w:ascii="Times New Roman" w:hAnsi="Times New Roman" w:cs="Times New Roman"/>
            <w:i/>
            <w:noProof/>
            <w:sz w:val="20"/>
            <w:lang w:val="da-DK"/>
          </w:rPr>
          <w:t>n D</w:t>
        </w:r>
        <w:r w:rsidR="00567EB9">
          <w:rPr>
            <w:rStyle w:val="Hyperlink"/>
            <w:rFonts w:ascii="Times New Roman" w:hAnsi="Times New Roman" w:cs="Times New Roman"/>
            <w:i/>
            <w:noProof/>
            <w:sz w:val="20"/>
            <w:lang w:val="da-DK"/>
          </w:rPr>
          <w:t xml:space="preserve">rejtori </w:t>
        </w:r>
        <w:r w:rsidR="00E14453" w:rsidRPr="00E14453">
          <w:rPr>
            <w:rStyle w:val="Hyperlink"/>
            <w:rFonts w:ascii="Times New Roman" w:hAnsi="Times New Roman" w:cs="Times New Roman"/>
            <w:i/>
            <w:noProof/>
            <w:sz w:val="20"/>
            <w:lang w:val="da-DK"/>
          </w:rPr>
          <w:t>R</w:t>
        </w:r>
        <w:r w:rsidR="00567EB9">
          <w:rPr>
            <w:rStyle w:val="Hyperlink"/>
            <w:rFonts w:ascii="Times New Roman" w:hAnsi="Times New Roman" w:cs="Times New Roman"/>
            <w:i/>
            <w:noProof/>
            <w:sz w:val="20"/>
            <w:lang w:val="da-DK"/>
          </w:rPr>
          <w:t xml:space="preserve">ajonale </w:t>
        </w:r>
        <w:r w:rsidR="00E14453" w:rsidRPr="00E14453">
          <w:rPr>
            <w:rStyle w:val="Hyperlink"/>
            <w:rFonts w:ascii="Times New Roman" w:hAnsi="Times New Roman" w:cs="Times New Roman"/>
            <w:i/>
            <w:noProof/>
            <w:sz w:val="20"/>
            <w:lang w:val="da-DK"/>
          </w:rPr>
          <w:t>T</w:t>
        </w:r>
        <w:r w:rsidR="00567EB9">
          <w:rPr>
            <w:rStyle w:val="Hyperlink"/>
            <w:rFonts w:ascii="Times New Roman" w:hAnsi="Times New Roman" w:cs="Times New Roman"/>
            <w:i/>
            <w:noProof/>
            <w:sz w:val="20"/>
            <w:lang w:val="da-DK"/>
          </w:rPr>
          <w:t>atimore</w:t>
        </w:r>
        <w:r w:rsidR="00E14453" w:rsidRPr="00E14453">
          <w:rPr>
            <w:rFonts w:ascii="Times New Roman" w:hAnsi="Times New Roman" w:cs="Times New Roman"/>
            <w:noProof/>
            <w:webHidden/>
            <w:sz w:val="20"/>
          </w:rPr>
          <w:tab/>
        </w:r>
        <w:r w:rsidR="00E14453" w:rsidRPr="00E14453">
          <w:rPr>
            <w:rFonts w:ascii="Times New Roman" w:hAnsi="Times New Roman" w:cs="Times New Roman"/>
            <w:noProof/>
            <w:webHidden/>
            <w:sz w:val="20"/>
          </w:rPr>
          <w:fldChar w:fldCharType="begin"/>
        </w:r>
        <w:r w:rsidR="00E14453" w:rsidRPr="00E14453">
          <w:rPr>
            <w:rFonts w:ascii="Times New Roman" w:hAnsi="Times New Roman" w:cs="Times New Roman"/>
            <w:noProof/>
            <w:webHidden/>
            <w:sz w:val="20"/>
          </w:rPr>
          <w:instrText xml:space="preserve"> PAGEREF _Toc23171413 \h </w:instrText>
        </w:r>
        <w:r w:rsidR="00E14453" w:rsidRPr="00E14453">
          <w:rPr>
            <w:rFonts w:ascii="Times New Roman" w:hAnsi="Times New Roman" w:cs="Times New Roman"/>
            <w:noProof/>
            <w:webHidden/>
            <w:sz w:val="20"/>
          </w:rPr>
        </w:r>
        <w:r w:rsidR="00E14453" w:rsidRPr="00E14453">
          <w:rPr>
            <w:rFonts w:ascii="Times New Roman" w:hAnsi="Times New Roman" w:cs="Times New Roman"/>
            <w:noProof/>
            <w:webHidden/>
            <w:sz w:val="20"/>
          </w:rPr>
          <w:fldChar w:fldCharType="separate"/>
        </w:r>
        <w:r w:rsidR="007734BB">
          <w:rPr>
            <w:rFonts w:ascii="Times New Roman" w:hAnsi="Times New Roman" w:cs="Times New Roman"/>
            <w:noProof/>
            <w:webHidden/>
            <w:sz w:val="20"/>
          </w:rPr>
          <w:t>16</w:t>
        </w:r>
        <w:r w:rsidR="00E14453" w:rsidRPr="00E14453">
          <w:rPr>
            <w:rFonts w:ascii="Times New Roman" w:hAnsi="Times New Roman" w:cs="Times New Roman"/>
            <w:noProof/>
            <w:webHidden/>
            <w:sz w:val="20"/>
          </w:rPr>
          <w:fldChar w:fldCharType="end"/>
        </w:r>
      </w:hyperlink>
    </w:p>
    <w:p w:rsidR="00E14453" w:rsidRPr="00E14453" w:rsidRDefault="003B0AEE">
      <w:pPr>
        <w:pStyle w:val="TableofFigures"/>
        <w:tabs>
          <w:tab w:val="right" w:leader="dot" w:pos="9592"/>
        </w:tabs>
        <w:rPr>
          <w:rFonts w:ascii="Times New Roman" w:eastAsiaTheme="minorEastAsia" w:hAnsi="Times New Roman" w:cs="Times New Roman"/>
          <w:noProof/>
          <w:color w:val="auto"/>
          <w:sz w:val="20"/>
          <w:lang w:eastAsia="en-GB"/>
        </w:rPr>
      </w:pPr>
      <w:hyperlink w:anchor="_Toc23171414" w:history="1">
        <w:r w:rsidR="00E14453" w:rsidRPr="00E14453">
          <w:rPr>
            <w:rStyle w:val="Hyperlink"/>
            <w:rFonts w:ascii="Times New Roman" w:hAnsi="Times New Roman" w:cs="Times New Roman"/>
            <w:i/>
            <w:noProof/>
            <w:sz w:val="20"/>
          </w:rPr>
          <w:t>Grafiku 6: Të ardhurat e mbledhura nga ulja e pragut të TVSH-së</w:t>
        </w:r>
        <w:r w:rsidR="00E14453" w:rsidRPr="00E14453">
          <w:rPr>
            <w:rFonts w:ascii="Times New Roman" w:hAnsi="Times New Roman" w:cs="Times New Roman"/>
            <w:noProof/>
            <w:webHidden/>
            <w:sz w:val="20"/>
          </w:rPr>
          <w:tab/>
        </w:r>
        <w:r w:rsidR="00E14453" w:rsidRPr="00E14453">
          <w:rPr>
            <w:rFonts w:ascii="Times New Roman" w:hAnsi="Times New Roman" w:cs="Times New Roman"/>
            <w:noProof/>
            <w:webHidden/>
            <w:sz w:val="20"/>
          </w:rPr>
          <w:fldChar w:fldCharType="begin"/>
        </w:r>
        <w:r w:rsidR="00E14453" w:rsidRPr="00E14453">
          <w:rPr>
            <w:rFonts w:ascii="Times New Roman" w:hAnsi="Times New Roman" w:cs="Times New Roman"/>
            <w:noProof/>
            <w:webHidden/>
            <w:sz w:val="20"/>
          </w:rPr>
          <w:instrText xml:space="preserve"> PAGEREF _Toc23171414 \h </w:instrText>
        </w:r>
        <w:r w:rsidR="00E14453" w:rsidRPr="00E14453">
          <w:rPr>
            <w:rFonts w:ascii="Times New Roman" w:hAnsi="Times New Roman" w:cs="Times New Roman"/>
            <w:noProof/>
            <w:webHidden/>
            <w:sz w:val="20"/>
          </w:rPr>
        </w:r>
        <w:r w:rsidR="00E14453" w:rsidRPr="00E14453">
          <w:rPr>
            <w:rFonts w:ascii="Times New Roman" w:hAnsi="Times New Roman" w:cs="Times New Roman"/>
            <w:noProof/>
            <w:webHidden/>
            <w:sz w:val="20"/>
          </w:rPr>
          <w:fldChar w:fldCharType="separate"/>
        </w:r>
        <w:r w:rsidR="007734BB">
          <w:rPr>
            <w:rFonts w:ascii="Times New Roman" w:hAnsi="Times New Roman" w:cs="Times New Roman"/>
            <w:noProof/>
            <w:webHidden/>
            <w:sz w:val="20"/>
          </w:rPr>
          <w:t>23</w:t>
        </w:r>
        <w:r w:rsidR="00E14453" w:rsidRPr="00E14453">
          <w:rPr>
            <w:rFonts w:ascii="Times New Roman" w:hAnsi="Times New Roman" w:cs="Times New Roman"/>
            <w:noProof/>
            <w:webHidden/>
            <w:sz w:val="20"/>
          </w:rPr>
          <w:fldChar w:fldCharType="end"/>
        </w:r>
      </w:hyperlink>
    </w:p>
    <w:p w:rsidR="00E14453" w:rsidRPr="00E14453" w:rsidRDefault="003B0AEE">
      <w:pPr>
        <w:pStyle w:val="TableofFigures"/>
        <w:tabs>
          <w:tab w:val="right" w:leader="dot" w:pos="9592"/>
        </w:tabs>
        <w:rPr>
          <w:rFonts w:ascii="Times New Roman" w:eastAsiaTheme="minorEastAsia" w:hAnsi="Times New Roman" w:cs="Times New Roman"/>
          <w:noProof/>
          <w:color w:val="auto"/>
          <w:sz w:val="20"/>
          <w:lang w:eastAsia="en-GB"/>
        </w:rPr>
      </w:pPr>
      <w:hyperlink w:anchor="_Toc23171415" w:history="1">
        <w:r w:rsidR="00E14453" w:rsidRPr="00E14453">
          <w:rPr>
            <w:rStyle w:val="Hyperlink"/>
            <w:rFonts w:ascii="Times New Roman" w:hAnsi="Times New Roman" w:cs="Times New Roman"/>
            <w:i/>
            <w:noProof/>
            <w:sz w:val="20"/>
          </w:rPr>
          <w:t>Grafiku 7: TVSH-ja e paguar</w:t>
        </w:r>
        <w:r w:rsidR="00567EB9">
          <w:rPr>
            <w:rStyle w:val="Hyperlink"/>
            <w:rFonts w:ascii="Times New Roman" w:hAnsi="Times New Roman" w:cs="Times New Roman"/>
            <w:i/>
            <w:noProof/>
            <w:sz w:val="20"/>
          </w:rPr>
          <w:t>,</w:t>
        </w:r>
        <w:r w:rsidR="00E14453" w:rsidRPr="00E14453">
          <w:rPr>
            <w:rStyle w:val="Hyperlink"/>
            <w:rFonts w:ascii="Times New Roman" w:hAnsi="Times New Roman" w:cs="Times New Roman"/>
            <w:i/>
            <w:noProof/>
            <w:sz w:val="20"/>
          </w:rPr>
          <w:t xml:space="preserve"> sipas sektor</w:t>
        </w:r>
        <w:r w:rsidR="00E14453" w:rsidRPr="00E14453">
          <w:rPr>
            <w:rStyle w:val="Hyperlink"/>
            <w:rFonts w:ascii="Times New Roman" w:hAnsi="Times New Roman" w:cs="Times New Roman"/>
            <w:i/>
            <w:noProof/>
            <w:sz w:val="20"/>
            <w:lang w:val="nl-NL"/>
          </w:rPr>
          <w:t>ë</w:t>
        </w:r>
        <w:r w:rsidR="00E14453" w:rsidRPr="00E14453">
          <w:rPr>
            <w:rStyle w:val="Hyperlink"/>
            <w:rFonts w:ascii="Times New Roman" w:hAnsi="Times New Roman" w:cs="Times New Roman"/>
            <w:i/>
            <w:noProof/>
            <w:sz w:val="20"/>
          </w:rPr>
          <w:t>ve</w:t>
        </w:r>
        <w:r w:rsidR="00E14453" w:rsidRPr="00E14453">
          <w:rPr>
            <w:rFonts w:ascii="Times New Roman" w:hAnsi="Times New Roman" w:cs="Times New Roman"/>
            <w:noProof/>
            <w:webHidden/>
            <w:sz w:val="20"/>
          </w:rPr>
          <w:tab/>
        </w:r>
        <w:r w:rsidR="00E14453" w:rsidRPr="00E14453">
          <w:rPr>
            <w:rFonts w:ascii="Times New Roman" w:hAnsi="Times New Roman" w:cs="Times New Roman"/>
            <w:noProof/>
            <w:webHidden/>
            <w:sz w:val="20"/>
          </w:rPr>
          <w:fldChar w:fldCharType="begin"/>
        </w:r>
        <w:r w:rsidR="00E14453" w:rsidRPr="00E14453">
          <w:rPr>
            <w:rFonts w:ascii="Times New Roman" w:hAnsi="Times New Roman" w:cs="Times New Roman"/>
            <w:noProof/>
            <w:webHidden/>
            <w:sz w:val="20"/>
          </w:rPr>
          <w:instrText xml:space="preserve"> PAGEREF _Toc23171415 \h </w:instrText>
        </w:r>
        <w:r w:rsidR="00E14453" w:rsidRPr="00E14453">
          <w:rPr>
            <w:rFonts w:ascii="Times New Roman" w:hAnsi="Times New Roman" w:cs="Times New Roman"/>
            <w:noProof/>
            <w:webHidden/>
            <w:sz w:val="20"/>
          </w:rPr>
        </w:r>
        <w:r w:rsidR="00E14453" w:rsidRPr="00E14453">
          <w:rPr>
            <w:rFonts w:ascii="Times New Roman" w:hAnsi="Times New Roman" w:cs="Times New Roman"/>
            <w:noProof/>
            <w:webHidden/>
            <w:sz w:val="20"/>
          </w:rPr>
          <w:fldChar w:fldCharType="separate"/>
        </w:r>
        <w:r w:rsidR="007734BB">
          <w:rPr>
            <w:rFonts w:ascii="Times New Roman" w:hAnsi="Times New Roman" w:cs="Times New Roman"/>
            <w:noProof/>
            <w:webHidden/>
            <w:sz w:val="20"/>
          </w:rPr>
          <w:t>24</w:t>
        </w:r>
        <w:r w:rsidR="00E14453" w:rsidRPr="00E14453">
          <w:rPr>
            <w:rFonts w:ascii="Times New Roman" w:hAnsi="Times New Roman" w:cs="Times New Roman"/>
            <w:noProof/>
            <w:webHidden/>
            <w:sz w:val="20"/>
          </w:rPr>
          <w:fldChar w:fldCharType="end"/>
        </w:r>
      </w:hyperlink>
    </w:p>
    <w:p w:rsidR="00E14453" w:rsidRPr="00E14453" w:rsidRDefault="003B0AEE">
      <w:pPr>
        <w:pStyle w:val="TableofFigures"/>
        <w:tabs>
          <w:tab w:val="right" w:leader="dot" w:pos="9592"/>
        </w:tabs>
        <w:rPr>
          <w:rFonts w:ascii="Times New Roman" w:eastAsiaTheme="minorEastAsia" w:hAnsi="Times New Roman" w:cs="Times New Roman"/>
          <w:noProof/>
          <w:color w:val="auto"/>
          <w:sz w:val="20"/>
          <w:lang w:eastAsia="en-GB"/>
        </w:rPr>
      </w:pPr>
      <w:hyperlink w:anchor="_Toc23171416" w:history="1">
        <w:r w:rsidR="00E14453" w:rsidRPr="00E14453">
          <w:rPr>
            <w:rStyle w:val="Hyperlink"/>
            <w:rFonts w:ascii="Times New Roman" w:hAnsi="Times New Roman" w:cs="Times New Roman"/>
            <w:i/>
            <w:noProof/>
            <w:sz w:val="20"/>
          </w:rPr>
          <w:t>Grafiku 8: Numri i tatimpaguesve 2-5 milion</w:t>
        </w:r>
        <w:r w:rsidR="00CA2450">
          <w:rPr>
            <w:rStyle w:val="Hyperlink"/>
            <w:rFonts w:ascii="Times New Roman" w:hAnsi="Times New Roman" w:cs="Times New Roman"/>
            <w:i/>
            <w:noProof/>
            <w:sz w:val="20"/>
          </w:rPr>
          <w:t>ë</w:t>
        </w:r>
        <w:r w:rsidR="00E14453" w:rsidRPr="00E14453">
          <w:rPr>
            <w:rStyle w:val="Hyperlink"/>
            <w:rFonts w:ascii="Times New Roman" w:hAnsi="Times New Roman" w:cs="Times New Roman"/>
            <w:i/>
            <w:noProof/>
            <w:sz w:val="20"/>
          </w:rPr>
          <w:t xml:space="preserve"> lekë</w:t>
        </w:r>
        <w:r w:rsidR="00E14453" w:rsidRPr="00E14453">
          <w:rPr>
            <w:rFonts w:ascii="Times New Roman" w:hAnsi="Times New Roman" w:cs="Times New Roman"/>
            <w:noProof/>
            <w:webHidden/>
            <w:sz w:val="20"/>
          </w:rPr>
          <w:tab/>
        </w:r>
        <w:r w:rsidR="00E14453" w:rsidRPr="00E14453">
          <w:rPr>
            <w:rFonts w:ascii="Times New Roman" w:hAnsi="Times New Roman" w:cs="Times New Roman"/>
            <w:noProof/>
            <w:webHidden/>
            <w:sz w:val="20"/>
          </w:rPr>
          <w:fldChar w:fldCharType="begin"/>
        </w:r>
        <w:r w:rsidR="00E14453" w:rsidRPr="00E14453">
          <w:rPr>
            <w:rFonts w:ascii="Times New Roman" w:hAnsi="Times New Roman" w:cs="Times New Roman"/>
            <w:noProof/>
            <w:webHidden/>
            <w:sz w:val="20"/>
          </w:rPr>
          <w:instrText xml:space="preserve"> PAGEREF _Toc23171416 \h </w:instrText>
        </w:r>
        <w:r w:rsidR="00E14453" w:rsidRPr="00E14453">
          <w:rPr>
            <w:rFonts w:ascii="Times New Roman" w:hAnsi="Times New Roman" w:cs="Times New Roman"/>
            <w:noProof/>
            <w:webHidden/>
            <w:sz w:val="20"/>
          </w:rPr>
        </w:r>
        <w:r w:rsidR="00E14453" w:rsidRPr="00E14453">
          <w:rPr>
            <w:rFonts w:ascii="Times New Roman" w:hAnsi="Times New Roman" w:cs="Times New Roman"/>
            <w:noProof/>
            <w:webHidden/>
            <w:sz w:val="20"/>
          </w:rPr>
          <w:fldChar w:fldCharType="separate"/>
        </w:r>
        <w:r w:rsidR="007734BB">
          <w:rPr>
            <w:rFonts w:ascii="Times New Roman" w:hAnsi="Times New Roman" w:cs="Times New Roman"/>
            <w:noProof/>
            <w:webHidden/>
            <w:sz w:val="20"/>
          </w:rPr>
          <w:t>24</w:t>
        </w:r>
        <w:r w:rsidR="00E14453" w:rsidRPr="00E14453">
          <w:rPr>
            <w:rFonts w:ascii="Times New Roman" w:hAnsi="Times New Roman" w:cs="Times New Roman"/>
            <w:noProof/>
            <w:webHidden/>
            <w:sz w:val="20"/>
          </w:rPr>
          <w:fldChar w:fldCharType="end"/>
        </w:r>
      </w:hyperlink>
    </w:p>
    <w:p w:rsidR="00E14453" w:rsidRPr="00E14453" w:rsidRDefault="003B0AEE">
      <w:pPr>
        <w:pStyle w:val="TableofFigures"/>
        <w:tabs>
          <w:tab w:val="right" w:leader="dot" w:pos="9592"/>
        </w:tabs>
        <w:rPr>
          <w:rFonts w:ascii="Times New Roman" w:eastAsiaTheme="minorEastAsia" w:hAnsi="Times New Roman" w:cs="Times New Roman"/>
          <w:noProof/>
          <w:color w:val="auto"/>
          <w:sz w:val="20"/>
          <w:lang w:eastAsia="en-GB"/>
        </w:rPr>
      </w:pPr>
      <w:hyperlink w:anchor="_Toc23171417" w:history="1">
        <w:r w:rsidR="00E14453" w:rsidRPr="00E14453">
          <w:rPr>
            <w:rStyle w:val="Hyperlink"/>
            <w:rFonts w:ascii="Times New Roman" w:eastAsia="Arial Unicode MS" w:hAnsi="Times New Roman" w:cs="Times New Roman"/>
            <w:noProof/>
            <w:sz w:val="20"/>
          </w:rPr>
          <w:t xml:space="preserve"> </w:t>
        </w:r>
        <w:r w:rsidR="00E14453" w:rsidRPr="00E14453">
          <w:rPr>
            <w:rStyle w:val="Hyperlink"/>
            <w:rFonts w:ascii="Times New Roman" w:hAnsi="Times New Roman" w:cs="Times New Roman"/>
            <w:i/>
            <w:noProof/>
            <w:sz w:val="20"/>
          </w:rPr>
          <w:t>Grafiku 9:  TVSH-ja nëse do të deklarohej 20% me TVSH-në e deklaruar me 6% - viti 2017</w:t>
        </w:r>
        <w:r w:rsidR="00E14453" w:rsidRPr="00E14453">
          <w:rPr>
            <w:rFonts w:ascii="Times New Roman" w:hAnsi="Times New Roman" w:cs="Times New Roman"/>
            <w:noProof/>
            <w:webHidden/>
            <w:sz w:val="20"/>
          </w:rPr>
          <w:tab/>
        </w:r>
        <w:r w:rsidR="00E14453" w:rsidRPr="00E14453">
          <w:rPr>
            <w:rFonts w:ascii="Times New Roman" w:hAnsi="Times New Roman" w:cs="Times New Roman"/>
            <w:noProof/>
            <w:webHidden/>
            <w:sz w:val="20"/>
          </w:rPr>
          <w:fldChar w:fldCharType="begin"/>
        </w:r>
        <w:r w:rsidR="00E14453" w:rsidRPr="00E14453">
          <w:rPr>
            <w:rFonts w:ascii="Times New Roman" w:hAnsi="Times New Roman" w:cs="Times New Roman"/>
            <w:noProof/>
            <w:webHidden/>
            <w:sz w:val="20"/>
          </w:rPr>
          <w:instrText xml:space="preserve"> PAGEREF _Toc23171417 \h </w:instrText>
        </w:r>
        <w:r w:rsidR="00E14453" w:rsidRPr="00E14453">
          <w:rPr>
            <w:rFonts w:ascii="Times New Roman" w:hAnsi="Times New Roman" w:cs="Times New Roman"/>
            <w:noProof/>
            <w:webHidden/>
            <w:sz w:val="20"/>
          </w:rPr>
        </w:r>
        <w:r w:rsidR="00E14453" w:rsidRPr="00E14453">
          <w:rPr>
            <w:rFonts w:ascii="Times New Roman" w:hAnsi="Times New Roman" w:cs="Times New Roman"/>
            <w:noProof/>
            <w:webHidden/>
            <w:sz w:val="20"/>
          </w:rPr>
          <w:fldChar w:fldCharType="separate"/>
        </w:r>
        <w:r w:rsidR="007734BB">
          <w:rPr>
            <w:rFonts w:ascii="Times New Roman" w:hAnsi="Times New Roman" w:cs="Times New Roman"/>
            <w:noProof/>
            <w:webHidden/>
            <w:sz w:val="20"/>
          </w:rPr>
          <w:t>27</w:t>
        </w:r>
        <w:r w:rsidR="00E14453" w:rsidRPr="00E14453">
          <w:rPr>
            <w:rFonts w:ascii="Times New Roman" w:hAnsi="Times New Roman" w:cs="Times New Roman"/>
            <w:noProof/>
            <w:webHidden/>
            <w:sz w:val="20"/>
          </w:rPr>
          <w:fldChar w:fldCharType="end"/>
        </w:r>
      </w:hyperlink>
    </w:p>
    <w:p w:rsidR="00E14453" w:rsidRPr="00E14453" w:rsidRDefault="003B0AEE">
      <w:pPr>
        <w:pStyle w:val="TableofFigures"/>
        <w:tabs>
          <w:tab w:val="right" w:leader="dot" w:pos="9592"/>
        </w:tabs>
        <w:rPr>
          <w:rFonts w:ascii="Times New Roman" w:eastAsiaTheme="minorEastAsia" w:hAnsi="Times New Roman" w:cs="Times New Roman"/>
          <w:noProof/>
          <w:color w:val="auto"/>
          <w:sz w:val="20"/>
          <w:lang w:eastAsia="en-GB"/>
        </w:rPr>
      </w:pPr>
      <w:hyperlink w:anchor="_Toc23171418" w:history="1">
        <w:r w:rsidR="00E14453" w:rsidRPr="00E14453">
          <w:rPr>
            <w:rStyle w:val="Hyperlink"/>
            <w:rFonts w:ascii="Times New Roman" w:eastAsia="Arial Unicode MS" w:hAnsi="Times New Roman" w:cs="Times New Roman"/>
            <w:noProof/>
            <w:sz w:val="20"/>
          </w:rPr>
          <w:t xml:space="preserve"> </w:t>
        </w:r>
        <w:r w:rsidR="00E14453" w:rsidRPr="00E14453">
          <w:rPr>
            <w:rStyle w:val="Hyperlink"/>
            <w:rFonts w:ascii="Times New Roman" w:hAnsi="Times New Roman" w:cs="Times New Roman"/>
            <w:i/>
            <w:noProof/>
            <w:sz w:val="20"/>
          </w:rPr>
          <w:t>Grafiku 10</w:t>
        </w:r>
        <w:r w:rsidR="00E14453" w:rsidRPr="00E14453">
          <w:rPr>
            <w:rStyle w:val="Hyperlink"/>
            <w:rFonts w:ascii="Times New Roman" w:hAnsi="Times New Roman" w:cs="Times New Roman"/>
            <w:i/>
            <w:noProof/>
            <w:sz w:val="20"/>
            <w:lang w:val="es-ES_tradnl"/>
          </w:rPr>
          <w:t>: Shitjet e tatueshme me shkallë 6% p</w:t>
        </w:r>
        <w:r w:rsidR="00E14453" w:rsidRPr="00E14453">
          <w:rPr>
            <w:rStyle w:val="Hyperlink"/>
            <w:rFonts w:ascii="Times New Roman" w:hAnsi="Times New Roman" w:cs="Times New Roman"/>
            <w:i/>
            <w:noProof/>
            <w:sz w:val="20"/>
            <w:lang w:val="nl-NL"/>
          </w:rPr>
          <w:t>ë</w:t>
        </w:r>
        <w:r w:rsidR="00E14453" w:rsidRPr="00E14453">
          <w:rPr>
            <w:rStyle w:val="Hyperlink"/>
            <w:rFonts w:ascii="Times New Roman" w:hAnsi="Times New Roman" w:cs="Times New Roman"/>
            <w:i/>
            <w:noProof/>
            <w:sz w:val="20"/>
          </w:rPr>
          <w:t>r periudh</w:t>
        </w:r>
        <w:r w:rsidR="00E14453" w:rsidRPr="00E14453">
          <w:rPr>
            <w:rStyle w:val="Hyperlink"/>
            <w:rFonts w:ascii="Times New Roman" w:hAnsi="Times New Roman" w:cs="Times New Roman"/>
            <w:i/>
            <w:noProof/>
            <w:sz w:val="20"/>
            <w:lang w:val="nl-NL"/>
          </w:rPr>
          <w:t>ë</w:t>
        </w:r>
        <w:r w:rsidR="00E14453" w:rsidRPr="00E14453">
          <w:rPr>
            <w:rStyle w:val="Hyperlink"/>
            <w:rFonts w:ascii="Times New Roman" w:hAnsi="Times New Roman" w:cs="Times New Roman"/>
            <w:i/>
            <w:noProof/>
            <w:sz w:val="20"/>
          </w:rPr>
          <w:t>n Qershor 2017 – Qershor 2019</w:t>
        </w:r>
        <w:r w:rsidR="00E14453" w:rsidRPr="00E14453">
          <w:rPr>
            <w:rFonts w:ascii="Times New Roman" w:hAnsi="Times New Roman" w:cs="Times New Roman"/>
            <w:noProof/>
            <w:webHidden/>
            <w:sz w:val="20"/>
          </w:rPr>
          <w:tab/>
        </w:r>
        <w:r w:rsidR="00E14453" w:rsidRPr="00E14453">
          <w:rPr>
            <w:rFonts w:ascii="Times New Roman" w:hAnsi="Times New Roman" w:cs="Times New Roman"/>
            <w:noProof/>
            <w:webHidden/>
            <w:sz w:val="20"/>
          </w:rPr>
          <w:fldChar w:fldCharType="begin"/>
        </w:r>
        <w:r w:rsidR="00E14453" w:rsidRPr="00E14453">
          <w:rPr>
            <w:rFonts w:ascii="Times New Roman" w:hAnsi="Times New Roman" w:cs="Times New Roman"/>
            <w:noProof/>
            <w:webHidden/>
            <w:sz w:val="20"/>
          </w:rPr>
          <w:instrText xml:space="preserve"> PAGEREF _Toc23171418 \h </w:instrText>
        </w:r>
        <w:r w:rsidR="00E14453" w:rsidRPr="00E14453">
          <w:rPr>
            <w:rFonts w:ascii="Times New Roman" w:hAnsi="Times New Roman" w:cs="Times New Roman"/>
            <w:noProof/>
            <w:webHidden/>
            <w:sz w:val="20"/>
          </w:rPr>
        </w:r>
        <w:r w:rsidR="00E14453" w:rsidRPr="00E14453">
          <w:rPr>
            <w:rFonts w:ascii="Times New Roman" w:hAnsi="Times New Roman" w:cs="Times New Roman"/>
            <w:noProof/>
            <w:webHidden/>
            <w:sz w:val="20"/>
          </w:rPr>
          <w:fldChar w:fldCharType="separate"/>
        </w:r>
        <w:r w:rsidR="007734BB">
          <w:rPr>
            <w:rFonts w:ascii="Times New Roman" w:hAnsi="Times New Roman" w:cs="Times New Roman"/>
            <w:noProof/>
            <w:webHidden/>
            <w:sz w:val="20"/>
          </w:rPr>
          <w:t>27</w:t>
        </w:r>
        <w:r w:rsidR="00E14453" w:rsidRPr="00E14453">
          <w:rPr>
            <w:rFonts w:ascii="Times New Roman" w:hAnsi="Times New Roman" w:cs="Times New Roman"/>
            <w:noProof/>
            <w:webHidden/>
            <w:sz w:val="20"/>
          </w:rPr>
          <w:fldChar w:fldCharType="end"/>
        </w:r>
      </w:hyperlink>
    </w:p>
    <w:p w:rsidR="00E14453" w:rsidRPr="00E14453" w:rsidRDefault="003B0AEE">
      <w:pPr>
        <w:pStyle w:val="TableofFigures"/>
        <w:tabs>
          <w:tab w:val="right" w:leader="dot" w:pos="9592"/>
        </w:tabs>
        <w:rPr>
          <w:rFonts w:ascii="Times New Roman" w:eastAsiaTheme="minorEastAsia" w:hAnsi="Times New Roman" w:cs="Times New Roman"/>
          <w:noProof/>
          <w:color w:val="auto"/>
          <w:sz w:val="20"/>
          <w:lang w:eastAsia="en-GB"/>
        </w:rPr>
      </w:pPr>
      <w:hyperlink w:anchor="_Toc23171419" w:history="1">
        <w:r w:rsidR="00E14453" w:rsidRPr="00E14453">
          <w:rPr>
            <w:rStyle w:val="Hyperlink"/>
            <w:rFonts w:ascii="Times New Roman" w:hAnsi="Times New Roman" w:cs="Times New Roman"/>
            <w:i/>
            <w:noProof/>
            <w:sz w:val="20"/>
          </w:rPr>
          <w:t>Grafiku 11: Shitjet e tatueshme mujore nga Janar 2014 deri në Gusht 2019</w:t>
        </w:r>
        <w:r w:rsidR="00E14453" w:rsidRPr="00E14453">
          <w:rPr>
            <w:rFonts w:ascii="Times New Roman" w:hAnsi="Times New Roman" w:cs="Times New Roman"/>
            <w:noProof/>
            <w:webHidden/>
            <w:sz w:val="20"/>
          </w:rPr>
          <w:tab/>
        </w:r>
        <w:r w:rsidR="00E14453" w:rsidRPr="00E14453">
          <w:rPr>
            <w:rFonts w:ascii="Times New Roman" w:hAnsi="Times New Roman" w:cs="Times New Roman"/>
            <w:noProof/>
            <w:webHidden/>
            <w:sz w:val="20"/>
          </w:rPr>
          <w:fldChar w:fldCharType="begin"/>
        </w:r>
        <w:r w:rsidR="00E14453" w:rsidRPr="00E14453">
          <w:rPr>
            <w:rFonts w:ascii="Times New Roman" w:hAnsi="Times New Roman" w:cs="Times New Roman"/>
            <w:noProof/>
            <w:webHidden/>
            <w:sz w:val="20"/>
          </w:rPr>
          <w:instrText xml:space="preserve"> PAGEREF _Toc23171419 \h </w:instrText>
        </w:r>
        <w:r w:rsidR="00E14453" w:rsidRPr="00E14453">
          <w:rPr>
            <w:rFonts w:ascii="Times New Roman" w:hAnsi="Times New Roman" w:cs="Times New Roman"/>
            <w:noProof/>
            <w:webHidden/>
            <w:sz w:val="20"/>
          </w:rPr>
        </w:r>
        <w:r w:rsidR="00E14453" w:rsidRPr="00E14453">
          <w:rPr>
            <w:rFonts w:ascii="Times New Roman" w:hAnsi="Times New Roman" w:cs="Times New Roman"/>
            <w:noProof/>
            <w:webHidden/>
            <w:sz w:val="20"/>
          </w:rPr>
          <w:fldChar w:fldCharType="separate"/>
        </w:r>
        <w:r w:rsidR="007734BB">
          <w:rPr>
            <w:rFonts w:ascii="Times New Roman" w:hAnsi="Times New Roman" w:cs="Times New Roman"/>
            <w:noProof/>
            <w:webHidden/>
            <w:sz w:val="20"/>
          </w:rPr>
          <w:t>28</w:t>
        </w:r>
        <w:r w:rsidR="00E14453" w:rsidRPr="00E14453">
          <w:rPr>
            <w:rFonts w:ascii="Times New Roman" w:hAnsi="Times New Roman" w:cs="Times New Roman"/>
            <w:noProof/>
            <w:webHidden/>
            <w:sz w:val="20"/>
          </w:rPr>
          <w:fldChar w:fldCharType="end"/>
        </w:r>
      </w:hyperlink>
    </w:p>
    <w:p w:rsidR="00E14453" w:rsidRDefault="003B0AEE" w:rsidP="00E14453">
      <w:pPr>
        <w:pStyle w:val="TableofFigures"/>
        <w:tabs>
          <w:tab w:val="right" w:leader="dot" w:pos="9592"/>
        </w:tabs>
      </w:pPr>
      <w:hyperlink w:anchor="_Toc23171420" w:history="1">
        <w:r w:rsidR="00E14453" w:rsidRPr="00E14453">
          <w:rPr>
            <w:rStyle w:val="Hyperlink"/>
            <w:rFonts w:ascii="Times New Roman" w:eastAsia="Arial Unicode MS" w:hAnsi="Times New Roman" w:cs="Times New Roman"/>
            <w:noProof/>
            <w:sz w:val="20"/>
          </w:rPr>
          <w:t xml:space="preserve"> </w:t>
        </w:r>
        <w:r w:rsidR="00E14453" w:rsidRPr="00E14453">
          <w:rPr>
            <w:rStyle w:val="Hyperlink"/>
            <w:rFonts w:ascii="Times New Roman" w:hAnsi="Times New Roman" w:cs="Times New Roman"/>
            <w:i/>
            <w:noProof/>
            <w:sz w:val="20"/>
          </w:rPr>
          <w:t>Grafiku 12: Rritja e turizmit</w:t>
        </w:r>
        <w:r w:rsidR="00E14453" w:rsidRPr="00E14453">
          <w:rPr>
            <w:rFonts w:ascii="Times New Roman" w:hAnsi="Times New Roman" w:cs="Times New Roman"/>
            <w:noProof/>
            <w:webHidden/>
            <w:sz w:val="20"/>
          </w:rPr>
          <w:tab/>
        </w:r>
        <w:r w:rsidR="00E14453" w:rsidRPr="00E14453">
          <w:rPr>
            <w:rFonts w:ascii="Times New Roman" w:hAnsi="Times New Roman" w:cs="Times New Roman"/>
            <w:noProof/>
            <w:webHidden/>
            <w:sz w:val="20"/>
          </w:rPr>
          <w:fldChar w:fldCharType="begin"/>
        </w:r>
        <w:r w:rsidR="00E14453" w:rsidRPr="00E14453">
          <w:rPr>
            <w:rFonts w:ascii="Times New Roman" w:hAnsi="Times New Roman" w:cs="Times New Roman"/>
            <w:noProof/>
            <w:webHidden/>
            <w:sz w:val="20"/>
          </w:rPr>
          <w:instrText xml:space="preserve"> PAGEREF _Toc23171420 \h </w:instrText>
        </w:r>
        <w:r w:rsidR="00E14453" w:rsidRPr="00E14453">
          <w:rPr>
            <w:rFonts w:ascii="Times New Roman" w:hAnsi="Times New Roman" w:cs="Times New Roman"/>
            <w:noProof/>
            <w:webHidden/>
            <w:sz w:val="20"/>
          </w:rPr>
        </w:r>
        <w:r w:rsidR="00E14453" w:rsidRPr="00E14453">
          <w:rPr>
            <w:rFonts w:ascii="Times New Roman" w:hAnsi="Times New Roman" w:cs="Times New Roman"/>
            <w:noProof/>
            <w:webHidden/>
            <w:sz w:val="20"/>
          </w:rPr>
          <w:fldChar w:fldCharType="separate"/>
        </w:r>
        <w:r w:rsidR="007734BB">
          <w:rPr>
            <w:rFonts w:ascii="Times New Roman" w:hAnsi="Times New Roman" w:cs="Times New Roman"/>
            <w:noProof/>
            <w:webHidden/>
            <w:sz w:val="20"/>
          </w:rPr>
          <w:t>29</w:t>
        </w:r>
        <w:r w:rsidR="00E14453" w:rsidRPr="00E14453">
          <w:rPr>
            <w:rFonts w:ascii="Times New Roman" w:hAnsi="Times New Roman" w:cs="Times New Roman"/>
            <w:noProof/>
            <w:webHidden/>
            <w:sz w:val="20"/>
          </w:rPr>
          <w:fldChar w:fldCharType="end"/>
        </w:r>
      </w:hyperlink>
      <w:r w:rsidR="00E14453" w:rsidRPr="00E14453">
        <w:rPr>
          <w:rFonts w:ascii="Times New Roman" w:hAnsi="Times New Roman" w:cs="Times New Roman"/>
          <w:sz w:val="20"/>
        </w:rPr>
        <w:fldChar w:fldCharType="end"/>
      </w:r>
    </w:p>
    <w:sdt>
      <w:sdtPr>
        <w:rPr>
          <w:rFonts w:asciiTheme="minorHAnsi" w:eastAsiaTheme="minorHAnsi" w:hAnsiTheme="minorHAnsi" w:cstheme="minorBidi"/>
          <w:b w:val="0"/>
          <w:bCs w:val="0"/>
          <w:caps w:val="0"/>
          <w:kern w:val="0"/>
          <w:sz w:val="24"/>
        </w:rPr>
        <w:id w:val="1656960058"/>
        <w:docPartObj>
          <w:docPartGallery w:val="Table of Contents"/>
          <w:docPartUnique/>
        </w:docPartObj>
      </w:sdtPr>
      <w:sdtEndPr/>
      <w:sdtContent>
        <w:p w:rsidR="00CF7D2C" w:rsidRDefault="00CB27A1" w:rsidP="00CF7D2C">
          <w:pPr>
            <w:pStyle w:val="TOCHeading"/>
            <w:rPr>
              <w:lang w:bidi="en-GB"/>
            </w:rPr>
          </w:pPr>
          <w:r w:rsidRPr="005D57B1">
            <w:rPr>
              <w:noProof/>
              <w:lang w:val="en-US" w:eastAsia="en-US"/>
            </w:rPr>
            <mc:AlternateContent>
              <mc:Choice Requires="wps">
                <w:drawing>
                  <wp:anchor distT="0" distB="0" distL="114300" distR="114300" simplePos="0" relativeHeight="251656191" behindDoc="1" locked="0" layoutInCell="1" allowOverlap="1" wp14:anchorId="795EAFC0" wp14:editId="4089447F">
                    <wp:simplePos x="0" y="0"/>
                    <wp:positionH relativeFrom="column">
                      <wp:posOffset>-760095</wp:posOffset>
                    </wp:positionH>
                    <wp:positionV relativeFrom="page">
                      <wp:posOffset>0</wp:posOffset>
                    </wp:positionV>
                    <wp:extent cx="7836535" cy="10687050"/>
                    <wp:effectExtent l="0" t="0" r="0" b="0"/>
                    <wp:wrapNone/>
                    <wp:docPr id="31" name="Rectangle 31" descr="coloured contents page background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836535" cy="10687050"/>
                            </a:xfrm>
                            <a:prstGeom prst="rect">
                              <a:avLst/>
                            </a:prstGeom>
                            <a:solidFill>
                              <a:schemeClr val="accent4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048A836F" id="Rectangle 31" o:spid="_x0000_s1026" alt="coloured contents page background" style="position:absolute;margin-left:-59.85pt;margin-top:0;width:617.05pt;height:841.5pt;z-index:-25166028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" fillcolor="#9db2dc [1303]" stroked="f" strokeweight="2pt">
                    <w10:wrap anchory="page"/>
                  </v:rect>
                </w:pict>
              </mc:Fallback>
            </mc:AlternateContent>
          </w:r>
          <w:r w:rsidR="00DA5C50">
            <w:rPr>
              <w:lang w:bidi="en-GB"/>
            </w:rPr>
            <w:t>TABELA E P</w:t>
          </w:r>
          <w:r w:rsidR="00DA5C50" w:rsidRPr="00DA5C50">
            <w:rPr>
              <w:lang w:bidi="en-GB"/>
            </w:rPr>
            <w:t>Ë</w:t>
          </w:r>
          <w:r w:rsidR="00DA5C50">
            <w:rPr>
              <w:lang w:bidi="en-GB"/>
            </w:rPr>
            <w:t>RMBAJTJES</w:t>
          </w:r>
        </w:p>
        <w:p w:rsidR="00CF7D2C" w:rsidRPr="00CF7D2C" w:rsidRDefault="00CF7D2C" w:rsidP="00CF7D2C">
          <w:pPr>
            <w:rPr>
              <w:lang w:bidi="en-GB"/>
            </w:rPr>
          </w:pPr>
        </w:p>
        <w:p w:rsidR="00E14453" w:rsidRPr="00CF7D2C" w:rsidRDefault="00E523C3" w:rsidP="00CF7D2C">
          <w:pPr>
            <w:pStyle w:val="TOC1"/>
            <w:spacing w:line="480" w:lineRule="auto"/>
            <w:rPr>
              <w:rFonts w:ascii="Times New Roman" w:eastAsiaTheme="minorEastAsia" w:hAnsi="Times New Roman" w:cs="Times New Roman"/>
              <w:color w:val="auto"/>
              <w:kern w:val="0"/>
              <w:sz w:val="22"/>
              <w:szCs w:val="22"/>
              <w:lang w:eastAsia="en-GB"/>
            </w:rPr>
          </w:pPr>
          <w:r w:rsidRPr="005D57B1">
            <w:rPr>
              <w:noProof w:val="0"/>
              <w:lang w:bidi="en-GB"/>
            </w:rPr>
            <w:fldChar w:fldCharType="begin"/>
          </w:r>
          <w:r w:rsidRPr="005D57B1">
            <w:rPr>
              <w:noProof w:val="0"/>
              <w:lang w:bidi="en-GB"/>
            </w:rPr>
            <w:instrText xml:space="preserve"> TOC \o "1-3" \h \z \u </w:instrText>
          </w:r>
          <w:r w:rsidRPr="005D57B1">
            <w:rPr>
              <w:noProof w:val="0"/>
              <w:lang w:bidi="en-GB"/>
            </w:rPr>
            <w:fldChar w:fldCharType="separate"/>
          </w:r>
          <w:hyperlink w:anchor="_Toc23171539" w:history="1">
            <w:r w:rsidR="00E14453" w:rsidRPr="00CF7D2C">
              <w:rPr>
                <w:rStyle w:val="Hyperlink"/>
                <w:rFonts w:ascii="Times New Roman" w:hAnsi="Times New Roman" w:cs="Times New Roman"/>
              </w:rPr>
              <w:t>V</w:t>
            </w:r>
            <w:r w:rsidR="00CF7D2C" w:rsidRPr="00CF7D2C">
              <w:rPr>
                <w:rStyle w:val="Hyperlink"/>
                <w:rFonts w:ascii="Times New Roman" w:hAnsi="Times New Roman" w:cs="Times New Roman"/>
              </w:rPr>
              <w:t>ËSHTRIM I PË</w:t>
            </w:r>
            <w:r w:rsidR="00E14453" w:rsidRPr="00CF7D2C">
              <w:rPr>
                <w:rStyle w:val="Hyperlink"/>
                <w:rFonts w:ascii="Times New Roman" w:hAnsi="Times New Roman" w:cs="Times New Roman"/>
              </w:rPr>
              <w:t>RGJITHSHËM</w:t>
            </w:r>
            <w:r w:rsidR="00E14453" w:rsidRPr="00CF7D2C">
              <w:rPr>
                <w:rFonts w:ascii="Times New Roman" w:hAnsi="Times New Roman" w:cs="Times New Roman"/>
                <w:webHidden/>
              </w:rPr>
              <w:tab/>
            </w:r>
            <w:r w:rsidR="00E14453" w:rsidRPr="00CF7D2C">
              <w:rPr>
                <w:rFonts w:ascii="Times New Roman" w:hAnsi="Times New Roman" w:cs="Times New Roman"/>
                <w:webHidden/>
              </w:rPr>
              <w:fldChar w:fldCharType="begin"/>
            </w:r>
            <w:r w:rsidR="00E14453" w:rsidRPr="00CF7D2C">
              <w:rPr>
                <w:rFonts w:ascii="Times New Roman" w:hAnsi="Times New Roman" w:cs="Times New Roman"/>
                <w:webHidden/>
              </w:rPr>
              <w:instrText xml:space="preserve"> PAGEREF _Toc23171539 \h </w:instrText>
            </w:r>
            <w:r w:rsidR="00E14453" w:rsidRPr="00CF7D2C">
              <w:rPr>
                <w:rFonts w:ascii="Times New Roman" w:hAnsi="Times New Roman" w:cs="Times New Roman"/>
                <w:webHidden/>
              </w:rPr>
            </w:r>
            <w:r w:rsidR="00E14453" w:rsidRPr="00CF7D2C">
              <w:rPr>
                <w:rFonts w:ascii="Times New Roman" w:hAnsi="Times New Roman" w:cs="Times New Roman"/>
                <w:webHidden/>
              </w:rPr>
              <w:fldChar w:fldCharType="separate"/>
            </w:r>
            <w:r w:rsidR="007734BB">
              <w:rPr>
                <w:rFonts w:ascii="Times New Roman" w:hAnsi="Times New Roman" w:cs="Times New Roman"/>
                <w:webHidden/>
              </w:rPr>
              <w:t>6</w:t>
            </w:r>
            <w:r w:rsidR="00E14453" w:rsidRPr="00CF7D2C">
              <w:rPr>
                <w:rFonts w:ascii="Times New Roman" w:hAnsi="Times New Roman" w:cs="Times New Roman"/>
                <w:webHidden/>
              </w:rPr>
              <w:fldChar w:fldCharType="end"/>
            </w:r>
          </w:hyperlink>
        </w:p>
        <w:p w:rsidR="00E14453" w:rsidRPr="00CF7D2C" w:rsidRDefault="003B0AEE" w:rsidP="00CF7D2C">
          <w:pPr>
            <w:pStyle w:val="TOC1"/>
            <w:spacing w:line="480" w:lineRule="auto"/>
            <w:rPr>
              <w:rFonts w:ascii="Times New Roman" w:eastAsiaTheme="minorEastAsia" w:hAnsi="Times New Roman" w:cs="Times New Roman"/>
              <w:color w:val="auto"/>
              <w:kern w:val="0"/>
              <w:sz w:val="22"/>
              <w:szCs w:val="22"/>
              <w:lang w:eastAsia="en-GB"/>
            </w:rPr>
          </w:pPr>
          <w:hyperlink w:anchor="_Toc23171540" w:history="1">
            <w:r w:rsidR="00CF7D2C" w:rsidRPr="00CF7D2C">
              <w:rPr>
                <w:rStyle w:val="Hyperlink"/>
                <w:rFonts w:ascii="Times New Roman" w:hAnsi="Times New Roman" w:cs="Times New Roman"/>
                <w:lang w:bidi="en-GB"/>
              </w:rPr>
              <w:t>KREU</w:t>
            </w:r>
            <w:r w:rsidR="00E14453" w:rsidRPr="00CF7D2C">
              <w:rPr>
                <w:rStyle w:val="Hyperlink"/>
                <w:rFonts w:ascii="Times New Roman" w:hAnsi="Times New Roman" w:cs="Times New Roman"/>
                <w:lang w:bidi="en-GB"/>
              </w:rPr>
              <w:t xml:space="preserve"> I: </w:t>
            </w:r>
            <w:r w:rsidR="00CF7D2C" w:rsidRPr="00CF7D2C">
              <w:rPr>
                <w:rStyle w:val="Hyperlink"/>
                <w:rFonts w:ascii="Times New Roman" w:hAnsi="Times New Roman" w:cs="Times New Roman"/>
                <w:lang w:bidi="en-GB"/>
              </w:rPr>
              <w:t>SHPENZIMET TATIMORE</w:t>
            </w:r>
            <w:r w:rsidR="00E14453" w:rsidRPr="00CF7D2C">
              <w:rPr>
                <w:rStyle w:val="Hyperlink"/>
                <w:rFonts w:ascii="Times New Roman" w:hAnsi="Times New Roman" w:cs="Times New Roman"/>
                <w:lang w:bidi="en-GB"/>
              </w:rPr>
              <w:t xml:space="preserve">  (Metodologjia, vlerësimet dhe rezultatet)</w:t>
            </w:r>
            <w:r w:rsidR="00E14453" w:rsidRPr="00CF7D2C">
              <w:rPr>
                <w:rFonts w:ascii="Times New Roman" w:hAnsi="Times New Roman" w:cs="Times New Roman"/>
                <w:webHidden/>
              </w:rPr>
              <w:tab/>
            </w:r>
            <w:r w:rsidR="00E14453" w:rsidRPr="00CF7D2C">
              <w:rPr>
                <w:rFonts w:ascii="Times New Roman" w:hAnsi="Times New Roman" w:cs="Times New Roman"/>
                <w:webHidden/>
              </w:rPr>
              <w:fldChar w:fldCharType="begin"/>
            </w:r>
            <w:r w:rsidR="00E14453" w:rsidRPr="00CF7D2C">
              <w:rPr>
                <w:rFonts w:ascii="Times New Roman" w:hAnsi="Times New Roman" w:cs="Times New Roman"/>
                <w:webHidden/>
              </w:rPr>
              <w:instrText xml:space="preserve"> PAGEREF _Toc23171540 \h </w:instrText>
            </w:r>
            <w:r w:rsidR="00E14453" w:rsidRPr="00CF7D2C">
              <w:rPr>
                <w:rFonts w:ascii="Times New Roman" w:hAnsi="Times New Roman" w:cs="Times New Roman"/>
                <w:webHidden/>
              </w:rPr>
            </w:r>
            <w:r w:rsidR="00E14453" w:rsidRPr="00CF7D2C">
              <w:rPr>
                <w:rFonts w:ascii="Times New Roman" w:hAnsi="Times New Roman" w:cs="Times New Roman"/>
                <w:webHidden/>
              </w:rPr>
              <w:fldChar w:fldCharType="separate"/>
            </w:r>
            <w:r w:rsidR="007734BB">
              <w:rPr>
                <w:rFonts w:ascii="Times New Roman" w:hAnsi="Times New Roman" w:cs="Times New Roman"/>
                <w:webHidden/>
              </w:rPr>
              <w:t>7</w:t>
            </w:r>
            <w:r w:rsidR="00E14453" w:rsidRPr="00CF7D2C">
              <w:rPr>
                <w:rFonts w:ascii="Times New Roman" w:hAnsi="Times New Roman" w:cs="Times New Roman"/>
                <w:webHidden/>
              </w:rPr>
              <w:fldChar w:fldCharType="end"/>
            </w:r>
          </w:hyperlink>
        </w:p>
        <w:p w:rsidR="00E14453" w:rsidRPr="00CF7D2C" w:rsidRDefault="003B0AEE" w:rsidP="00CF7D2C">
          <w:pPr>
            <w:pStyle w:val="TOC2"/>
            <w:tabs>
              <w:tab w:val="right" w:leader="underscore" w:pos="9592"/>
            </w:tabs>
            <w:spacing w:line="480" w:lineRule="auto"/>
            <w:rPr>
              <w:rFonts w:ascii="Times New Roman" w:eastAsiaTheme="minorEastAsia" w:hAnsi="Times New Roman" w:cs="Times New Roman"/>
              <w:noProof/>
              <w:color w:val="auto"/>
              <w:sz w:val="22"/>
              <w:szCs w:val="22"/>
              <w:lang w:eastAsia="en-GB"/>
            </w:rPr>
          </w:pPr>
          <w:hyperlink w:anchor="_Toc23171541" w:history="1">
            <w:r w:rsidR="00E14453" w:rsidRPr="00CF7D2C">
              <w:rPr>
                <w:rStyle w:val="Hyperlink"/>
                <w:rFonts w:ascii="Times New Roman" w:hAnsi="Times New Roman" w:cs="Times New Roman"/>
                <w:noProof/>
                <w:lang w:bidi="en-GB"/>
              </w:rPr>
              <w:t xml:space="preserve">Çfarë janë </w:t>
            </w:r>
            <w:r w:rsidR="00651CDE">
              <w:rPr>
                <w:rStyle w:val="Hyperlink"/>
                <w:rFonts w:ascii="Times New Roman" w:hAnsi="Times New Roman" w:cs="Times New Roman"/>
                <w:noProof/>
                <w:lang w:bidi="en-GB"/>
              </w:rPr>
              <w:t>Shpenzimet Tatimore</w:t>
            </w:r>
            <w:r w:rsidR="00E14453" w:rsidRPr="00CF7D2C">
              <w:rPr>
                <w:rStyle w:val="Hyperlink"/>
                <w:rFonts w:ascii="Times New Roman" w:hAnsi="Times New Roman" w:cs="Times New Roman"/>
                <w:noProof/>
                <w:lang w:bidi="en-GB"/>
              </w:rPr>
              <w:t>?</w:t>
            </w:r>
            <w:r w:rsidR="00E14453" w:rsidRPr="00CF7D2C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E14453" w:rsidRPr="00CF7D2C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E14453" w:rsidRPr="00CF7D2C">
              <w:rPr>
                <w:rFonts w:ascii="Times New Roman" w:hAnsi="Times New Roman" w:cs="Times New Roman"/>
                <w:noProof/>
                <w:webHidden/>
              </w:rPr>
              <w:instrText xml:space="preserve"> PAGEREF _Toc23171541 \h </w:instrText>
            </w:r>
            <w:r w:rsidR="00E14453" w:rsidRPr="00CF7D2C">
              <w:rPr>
                <w:rFonts w:ascii="Times New Roman" w:hAnsi="Times New Roman" w:cs="Times New Roman"/>
                <w:noProof/>
                <w:webHidden/>
              </w:rPr>
            </w:r>
            <w:r w:rsidR="00E14453" w:rsidRPr="00CF7D2C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7734BB">
              <w:rPr>
                <w:rFonts w:ascii="Times New Roman" w:hAnsi="Times New Roman" w:cs="Times New Roman"/>
                <w:noProof/>
                <w:webHidden/>
              </w:rPr>
              <w:t>8</w:t>
            </w:r>
            <w:r w:rsidR="00E14453" w:rsidRPr="00CF7D2C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E14453" w:rsidRPr="00CF7D2C" w:rsidRDefault="003B0AEE" w:rsidP="00CF7D2C">
          <w:pPr>
            <w:pStyle w:val="TOC2"/>
            <w:tabs>
              <w:tab w:val="right" w:leader="underscore" w:pos="9592"/>
            </w:tabs>
            <w:spacing w:line="480" w:lineRule="auto"/>
            <w:rPr>
              <w:rFonts w:ascii="Times New Roman" w:eastAsiaTheme="minorEastAsia" w:hAnsi="Times New Roman" w:cs="Times New Roman"/>
              <w:noProof/>
              <w:color w:val="auto"/>
              <w:sz w:val="22"/>
              <w:szCs w:val="22"/>
              <w:lang w:eastAsia="en-GB"/>
            </w:rPr>
          </w:pPr>
          <w:hyperlink w:anchor="_Toc23171542" w:history="1">
            <w:r w:rsidR="00E14453" w:rsidRPr="00CF7D2C">
              <w:rPr>
                <w:rStyle w:val="Hyperlink"/>
                <w:rFonts w:ascii="Times New Roman" w:hAnsi="Times New Roman" w:cs="Times New Roman"/>
                <w:noProof/>
              </w:rPr>
              <w:t>METODOLOGJIA DHE ANALIZA</w:t>
            </w:r>
            <w:r w:rsidR="00E14453" w:rsidRPr="00CF7D2C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E14453" w:rsidRPr="00CF7D2C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E14453" w:rsidRPr="00CF7D2C">
              <w:rPr>
                <w:rFonts w:ascii="Times New Roman" w:hAnsi="Times New Roman" w:cs="Times New Roman"/>
                <w:noProof/>
                <w:webHidden/>
              </w:rPr>
              <w:instrText xml:space="preserve"> PAGEREF _Toc23171542 \h </w:instrText>
            </w:r>
            <w:r w:rsidR="00E14453" w:rsidRPr="00CF7D2C">
              <w:rPr>
                <w:rFonts w:ascii="Times New Roman" w:hAnsi="Times New Roman" w:cs="Times New Roman"/>
                <w:noProof/>
                <w:webHidden/>
              </w:rPr>
            </w:r>
            <w:r w:rsidR="00E14453" w:rsidRPr="00CF7D2C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7734BB">
              <w:rPr>
                <w:rFonts w:ascii="Times New Roman" w:hAnsi="Times New Roman" w:cs="Times New Roman"/>
                <w:noProof/>
                <w:webHidden/>
              </w:rPr>
              <w:t>11</w:t>
            </w:r>
            <w:r w:rsidR="00E14453" w:rsidRPr="00CF7D2C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E14453" w:rsidRPr="00CF7D2C" w:rsidRDefault="003B0AEE" w:rsidP="00CF7D2C">
          <w:pPr>
            <w:pStyle w:val="TOC3"/>
            <w:tabs>
              <w:tab w:val="right" w:leader="underscore" w:pos="9592"/>
            </w:tabs>
            <w:spacing w:line="480" w:lineRule="auto"/>
            <w:rPr>
              <w:rFonts w:ascii="Times New Roman" w:eastAsiaTheme="minorEastAsia" w:hAnsi="Times New Roman" w:cs="Times New Roman"/>
              <w:noProof/>
              <w:color w:val="auto"/>
              <w:sz w:val="22"/>
              <w:szCs w:val="22"/>
              <w:lang w:eastAsia="en-GB"/>
            </w:rPr>
          </w:pPr>
          <w:hyperlink w:anchor="_Toc23171543" w:history="1">
            <w:r w:rsidR="00E14453" w:rsidRPr="00CF7D2C">
              <w:rPr>
                <w:rStyle w:val="Hyperlink"/>
                <w:rFonts w:ascii="Times New Roman" w:hAnsi="Times New Roman" w:cs="Times New Roman"/>
                <w:noProof/>
              </w:rPr>
              <w:t xml:space="preserve">Metodologjia dhe </w:t>
            </w:r>
            <w:r w:rsidR="00651CDE">
              <w:rPr>
                <w:rStyle w:val="Hyperlink"/>
                <w:rFonts w:ascii="Times New Roman" w:hAnsi="Times New Roman" w:cs="Times New Roman"/>
                <w:noProof/>
              </w:rPr>
              <w:t>S</w:t>
            </w:r>
            <w:r w:rsidR="00651CDE" w:rsidRPr="00CF7D2C">
              <w:rPr>
                <w:rStyle w:val="Hyperlink"/>
                <w:rFonts w:ascii="Times New Roman" w:hAnsi="Times New Roman" w:cs="Times New Roman"/>
                <w:noProof/>
              </w:rPr>
              <w:t xml:space="preserve">hpenzimet </w:t>
            </w:r>
            <w:r w:rsidR="00651CDE">
              <w:rPr>
                <w:rStyle w:val="Hyperlink"/>
                <w:rFonts w:ascii="Times New Roman" w:hAnsi="Times New Roman" w:cs="Times New Roman"/>
                <w:noProof/>
              </w:rPr>
              <w:t>T</w:t>
            </w:r>
            <w:r w:rsidR="00651CDE" w:rsidRPr="00CF7D2C">
              <w:rPr>
                <w:rStyle w:val="Hyperlink"/>
                <w:rFonts w:ascii="Times New Roman" w:hAnsi="Times New Roman" w:cs="Times New Roman"/>
                <w:noProof/>
              </w:rPr>
              <w:t xml:space="preserve">atimore </w:t>
            </w:r>
            <w:r w:rsidR="00E14453" w:rsidRPr="00CF7D2C">
              <w:rPr>
                <w:rStyle w:val="Hyperlink"/>
                <w:rFonts w:ascii="Times New Roman" w:hAnsi="Times New Roman" w:cs="Times New Roman"/>
                <w:noProof/>
              </w:rPr>
              <w:t xml:space="preserve">të </w:t>
            </w:r>
            <w:r w:rsidR="00651CDE">
              <w:rPr>
                <w:rStyle w:val="Hyperlink"/>
                <w:rFonts w:ascii="Times New Roman" w:hAnsi="Times New Roman" w:cs="Times New Roman"/>
                <w:noProof/>
              </w:rPr>
              <w:t>Tatimit mbi Vlerën e Shtuar</w:t>
            </w:r>
            <w:r w:rsidR="00E14453" w:rsidRPr="00CF7D2C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E14453" w:rsidRPr="00CF7D2C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E14453" w:rsidRPr="00CF7D2C">
              <w:rPr>
                <w:rFonts w:ascii="Times New Roman" w:hAnsi="Times New Roman" w:cs="Times New Roman"/>
                <w:noProof/>
                <w:webHidden/>
              </w:rPr>
              <w:instrText xml:space="preserve"> PAGEREF _Toc23171543 \h </w:instrText>
            </w:r>
            <w:r w:rsidR="00E14453" w:rsidRPr="00CF7D2C">
              <w:rPr>
                <w:rFonts w:ascii="Times New Roman" w:hAnsi="Times New Roman" w:cs="Times New Roman"/>
                <w:noProof/>
                <w:webHidden/>
              </w:rPr>
            </w:r>
            <w:r w:rsidR="00E14453" w:rsidRPr="00CF7D2C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7734BB">
              <w:rPr>
                <w:rFonts w:ascii="Times New Roman" w:hAnsi="Times New Roman" w:cs="Times New Roman"/>
                <w:noProof/>
                <w:webHidden/>
              </w:rPr>
              <w:t>11</w:t>
            </w:r>
            <w:r w:rsidR="00E14453" w:rsidRPr="00CF7D2C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E14453" w:rsidRPr="00CF7D2C" w:rsidRDefault="003B0AEE" w:rsidP="00CF7D2C">
          <w:pPr>
            <w:pStyle w:val="TOC3"/>
            <w:tabs>
              <w:tab w:val="right" w:leader="underscore" w:pos="9592"/>
            </w:tabs>
            <w:spacing w:line="480" w:lineRule="auto"/>
            <w:rPr>
              <w:rFonts w:ascii="Times New Roman" w:eastAsiaTheme="minorEastAsia" w:hAnsi="Times New Roman" w:cs="Times New Roman"/>
              <w:noProof/>
              <w:color w:val="auto"/>
              <w:sz w:val="22"/>
              <w:szCs w:val="22"/>
              <w:lang w:eastAsia="en-GB"/>
            </w:rPr>
          </w:pPr>
          <w:hyperlink w:anchor="_Toc23171544" w:history="1">
            <w:r w:rsidR="00E14453" w:rsidRPr="00CF7D2C">
              <w:rPr>
                <w:rStyle w:val="Hyperlink"/>
                <w:rFonts w:ascii="Times New Roman" w:hAnsi="Times New Roman" w:cs="Times New Roman"/>
                <w:noProof/>
              </w:rPr>
              <w:t xml:space="preserve">Metodologjia dhe </w:t>
            </w:r>
            <w:r w:rsidR="00651CDE">
              <w:rPr>
                <w:rStyle w:val="Hyperlink"/>
                <w:rFonts w:ascii="Times New Roman" w:hAnsi="Times New Roman" w:cs="Times New Roman"/>
                <w:noProof/>
              </w:rPr>
              <w:t>S</w:t>
            </w:r>
            <w:r w:rsidR="00651CDE" w:rsidRPr="00CF7D2C">
              <w:rPr>
                <w:rStyle w:val="Hyperlink"/>
                <w:rFonts w:ascii="Times New Roman" w:hAnsi="Times New Roman" w:cs="Times New Roman"/>
                <w:noProof/>
              </w:rPr>
              <w:t xml:space="preserve">hpenzimet </w:t>
            </w:r>
            <w:r w:rsidR="00651CDE">
              <w:rPr>
                <w:rStyle w:val="Hyperlink"/>
                <w:rFonts w:ascii="Times New Roman" w:hAnsi="Times New Roman" w:cs="Times New Roman"/>
                <w:noProof/>
              </w:rPr>
              <w:t>T</w:t>
            </w:r>
            <w:r w:rsidR="00651CDE" w:rsidRPr="00CF7D2C">
              <w:rPr>
                <w:rStyle w:val="Hyperlink"/>
                <w:rFonts w:ascii="Times New Roman" w:hAnsi="Times New Roman" w:cs="Times New Roman"/>
                <w:noProof/>
              </w:rPr>
              <w:t xml:space="preserve">atimore </w:t>
            </w:r>
            <w:r w:rsidR="00E14453" w:rsidRPr="00CF7D2C">
              <w:rPr>
                <w:rStyle w:val="Hyperlink"/>
                <w:rFonts w:ascii="Times New Roman" w:hAnsi="Times New Roman" w:cs="Times New Roman"/>
                <w:noProof/>
              </w:rPr>
              <w:t>të Tatim Fitimit</w:t>
            </w:r>
            <w:r w:rsidR="00E14453" w:rsidRPr="00CF7D2C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E14453" w:rsidRPr="00CF7D2C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E14453" w:rsidRPr="00CF7D2C">
              <w:rPr>
                <w:rFonts w:ascii="Times New Roman" w:hAnsi="Times New Roman" w:cs="Times New Roman"/>
                <w:noProof/>
                <w:webHidden/>
              </w:rPr>
              <w:instrText xml:space="preserve"> PAGEREF _Toc23171544 \h </w:instrText>
            </w:r>
            <w:r w:rsidR="00E14453" w:rsidRPr="00CF7D2C">
              <w:rPr>
                <w:rFonts w:ascii="Times New Roman" w:hAnsi="Times New Roman" w:cs="Times New Roman"/>
                <w:noProof/>
                <w:webHidden/>
              </w:rPr>
            </w:r>
            <w:r w:rsidR="00E14453" w:rsidRPr="00CF7D2C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7734BB">
              <w:rPr>
                <w:rFonts w:ascii="Times New Roman" w:hAnsi="Times New Roman" w:cs="Times New Roman"/>
                <w:noProof/>
                <w:webHidden/>
              </w:rPr>
              <w:t>14</w:t>
            </w:r>
            <w:r w:rsidR="00E14453" w:rsidRPr="00CF7D2C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E14453" w:rsidRPr="00CF7D2C" w:rsidRDefault="003B0AEE" w:rsidP="00CF7D2C">
          <w:pPr>
            <w:pStyle w:val="TOC3"/>
            <w:tabs>
              <w:tab w:val="right" w:leader="underscore" w:pos="9592"/>
            </w:tabs>
            <w:spacing w:line="480" w:lineRule="auto"/>
            <w:rPr>
              <w:rFonts w:ascii="Times New Roman" w:eastAsiaTheme="minorEastAsia" w:hAnsi="Times New Roman" w:cs="Times New Roman"/>
              <w:noProof/>
              <w:color w:val="auto"/>
              <w:sz w:val="22"/>
              <w:szCs w:val="22"/>
              <w:lang w:eastAsia="en-GB"/>
            </w:rPr>
          </w:pPr>
          <w:hyperlink w:anchor="_Toc23171545" w:history="1">
            <w:r w:rsidR="00E14453" w:rsidRPr="00CF7D2C">
              <w:rPr>
                <w:rStyle w:val="Hyperlink"/>
                <w:rFonts w:ascii="Times New Roman" w:hAnsi="Times New Roman" w:cs="Times New Roman"/>
                <w:noProof/>
              </w:rPr>
              <w:t xml:space="preserve">Metodologjia dhe </w:t>
            </w:r>
            <w:r w:rsidR="00651CDE">
              <w:rPr>
                <w:rStyle w:val="Hyperlink"/>
                <w:rFonts w:ascii="Times New Roman" w:hAnsi="Times New Roman" w:cs="Times New Roman"/>
                <w:noProof/>
              </w:rPr>
              <w:t>S</w:t>
            </w:r>
            <w:r w:rsidR="00651CDE" w:rsidRPr="00CF7D2C">
              <w:rPr>
                <w:rStyle w:val="Hyperlink"/>
                <w:rFonts w:ascii="Times New Roman" w:hAnsi="Times New Roman" w:cs="Times New Roman"/>
                <w:noProof/>
              </w:rPr>
              <w:t xml:space="preserve">hpenzimet </w:t>
            </w:r>
            <w:r w:rsidR="00651CDE">
              <w:rPr>
                <w:rStyle w:val="Hyperlink"/>
                <w:rFonts w:ascii="Times New Roman" w:hAnsi="Times New Roman" w:cs="Times New Roman"/>
                <w:noProof/>
              </w:rPr>
              <w:t>T</w:t>
            </w:r>
            <w:r w:rsidR="00651CDE" w:rsidRPr="00CF7D2C">
              <w:rPr>
                <w:rStyle w:val="Hyperlink"/>
                <w:rFonts w:ascii="Times New Roman" w:hAnsi="Times New Roman" w:cs="Times New Roman"/>
                <w:noProof/>
              </w:rPr>
              <w:t xml:space="preserve">atimore </w:t>
            </w:r>
            <w:r w:rsidR="00E14453" w:rsidRPr="00CF7D2C">
              <w:rPr>
                <w:rStyle w:val="Hyperlink"/>
                <w:rFonts w:ascii="Times New Roman" w:hAnsi="Times New Roman" w:cs="Times New Roman"/>
                <w:noProof/>
              </w:rPr>
              <w:t>të Akcizës</w:t>
            </w:r>
            <w:r w:rsidR="00E14453" w:rsidRPr="00CF7D2C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E14453" w:rsidRPr="00CF7D2C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E14453" w:rsidRPr="00CF7D2C">
              <w:rPr>
                <w:rFonts w:ascii="Times New Roman" w:hAnsi="Times New Roman" w:cs="Times New Roman"/>
                <w:noProof/>
                <w:webHidden/>
              </w:rPr>
              <w:instrText xml:space="preserve"> PAGEREF _Toc23171545 \h </w:instrText>
            </w:r>
            <w:r w:rsidR="00E14453" w:rsidRPr="00CF7D2C">
              <w:rPr>
                <w:rFonts w:ascii="Times New Roman" w:hAnsi="Times New Roman" w:cs="Times New Roman"/>
                <w:noProof/>
                <w:webHidden/>
              </w:rPr>
            </w:r>
            <w:r w:rsidR="00E14453" w:rsidRPr="00CF7D2C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7734BB">
              <w:rPr>
                <w:rFonts w:ascii="Times New Roman" w:hAnsi="Times New Roman" w:cs="Times New Roman"/>
                <w:noProof/>
                <w:webHidden/>
              </w:rPr>
              <w:t>17</w:t>
            </w:r>
            <w:r w:rsidR="00E14453" w:rsidRPr="00CF7D2C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E14453" w:rsidRPr="00CF7D2C" w:rsidRDefault="003B0AEE" w:rsidP="00CF7D2C">
          <w:pPr>
            <w:pStyle w:val="TOC3"/>
            <w:tabs>
              <w:tab w:val="right" w:leader="underscore" w:pos="9592"/>
            </w:tabs>
            <w:spacing w:line="480" w:lineRule="auto"/>
            <w:rPr>
              <w:rFonts w:ascii="Times New Roman" w:eastAsiaTheme="minorEastAsia" w:hAnsi="Times New Roman" w:cs="Times New Roman"/>
              <w:noProof/>
              <w:color w:val="auto"/>
              <w:sz w:val="22"/>
              <w:szCs w:val="22"/>
              <w:lang w:eastAsia="en-GB"/>
            </w:rPr>
          </w:pPr>
          <w:hyperlink w:anchor="_Toc23171546" w:history="1">
            <w:r w:rsidR="00E14453" w:rsidRPr="00CF7D2C">
              <w:rPr>
                <w:rStyle w:val="Hyperlink"/>
                <w:rFonts w:ascii="Times New Roman" w:hAnsi="Times New Roman" w:cs="Times New Roman"/>
                <w:noProof/>
              </w:rPr>
              <w:t xml:space="preserve">Metodologjia dhe </w:t>
            </w:r>
            <w:r w:rsidR="00651CDE">
              <w:rPr>
                <w:rStyle w:val="Hyperlink"/>
                <w:rFonts w:ascii="Times New Roman" w:hAnsi="Times New Roman" w:cs="Times New Roman"/>
                <w:noProof/>
              </w:rPr>
              <w:t>S</w:t>
            </w:r>
            <w:r w:rsidR="00651CDE" w:rsidRPr="00CF7D2C">
              <w:rPr>
                <w:rStyle w:val="Hyperlink"/>
                <w:rFonts w:ascii="Times New Roman" w:hAnsi="Times New Roman" w:cs="Times New Roman"/>
                <w:noProof/>
              </w:rPr>
              <w:t xml:space="preserve">hpenzimet </w:t>
            </w:r>
            <w:r w:rsidR="00651CDE">
              <w:rPr>
                <w:rStyle w:val="Hyperlink"/>
                <w:rFonts w:ascii="Times New Roman" w:hAnsi="Times New Roman" w:cs="Times New Roman"/>
                <w:noProof/>
              </w:rPr>
              <w:t>T</w:t>
            </w:r>
            <w:r w:rsidR="00651CDE" w:rsidRPr="00CF7D2C">
              <w:rPr>
                <w:rStyle w:val="Hyperlink"/>
                <w:rFonts w:ascii="Times New Roman" w:hAnsi="Times New Roman" w:cs="Times New Roman"/>
                <w:noProof/>
              </w:rPr>
              <w:t xml:space="preserve">atimore </w:t>
            </w:r>
            <w:r w:rsidR="00E14453" w:rsidRPr="00CF7D2C">
              <w:rPr>
                <w:rStyle w:val="Hyperlink"/>
                <w:rFonts w:ascii="Times New Roman" w:hAnsi="Times New Roman" w:cs="Times New Roman"/>
                <w:noProof/>
              </w:rPr>
              <w:t>të Tatimit mbi të Ardhurat Personale</w:t>
            </w:r>
            <w:r w:rsidR="00E14453" w:rsidRPr="00CF7D2C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E14453" w:rsidRPr="00CF7D2C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E14453" w:rsidRPr="00CF7D2C">
              <w:rPr>
                <w:rFonts w:ascii="Times New Roman" w:hAnsi="Times New Roman" w:cs="Times New Roman"/>
                <w:noProof/>
                <w:webHidden/>
              </w:rPr>
              <w:instrText xml:space="preserve"> PAGEREF _Toc23171546 \h </w:instrText>
            </w:r>
            <w:r w:rsidR="00E14453" w:rsidRPr="00CF7D2C">
              <w:rPr>
                <w:rFonts w:ascii="Times New Roman" w:hAnsi="Times New Roman" w:cs="Times New Roman"/>
                <w:noProof/>
                <w:webHidden/>
              </w:rPr>
            </w:r>
            <w:r w:rsidR="00E14453" w:rsidRPr="00CF7D2C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7734BB">
              <w:rPr>
                <w:rFonts w:ascii="Times New Roman" w:hAnsi="Times New Roman" w:cs="Times New Roman"/>
                <w:noProof/>
                <w:webHidden/>
              </w:rPr>
              <w:t>19</w:t>
            </w:r>
            <w:r w:rsidR="00E14453" w:rsidRPr="00CF7D2C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E14453" w:rsidRPr="00CF7D2C" w:rsidRDefault="003B0AEE" w:rsidP="00CF7D2C">
          <w:pPr>
            <w:pStyle w:val="TOC1"/>
            <w:spacing w:line="480" w:lineRule="auto"/>
            <w:rPr>
              <w:rFonts w:ascii="Times New Roman" w:eastAsiaTheme="minorEastAsia" w:hAnsi="Times New Roman" w:cs="Times New Roman"/>
              <w:color w:val="auto"/>
              <w:kern w:val="0"/>
              <w:sz w:val="22"/>
              <w:szCs w:val="22"/>
              <w:lang w:eastAsia="en-GB"/>
            </w:rPr>
          </w:pPr>
          <w:hyperlink w:anchor="_Toc23171547" w:history="1">
            <w:r w:rsidR="00E14453" w:rsidRPr="00CF7D2C">
              <w:rPr>
                <w:rStyle w:val="Hyperlink"/>
                <w:rFonts w:ascii="Times New Roman" w:hAnsi="Times New Roman" w:cs="Times New Roman"/>
              </w:rPr>
              <w:t>Kreu II:  A</w:t>
            </w:r>
            <w:r w:rsidR="00CF7D2C" w:rsidRPr="00CF7D2C">
              <w:rPr>
                <w:rStyle w:val="Hyperlink"/>
                <w:rFonts w:ascii="Times New Roman" w:hAnsi="Times New Roman" w:cs="Times New Roman"/>
              </w:rPr>
              <w:t>NALIZA TË THELLUARA</w:t>
            </w:r>
            <w:r w:rsidR="00E14453" w:rsidRPr="00CF7D2C">
              <w:rPr>
                <w:rFonts w:ascii="Times New Roman" w:hAnsi="Times New Roman" w:cs="Times New Roman"/>
                <w:webHidden/>
              </w:rPr>
              <w:tab/>
            </w:r>
            <w:r w:rsidR="00E14453" w:rsidRPr="00CF7D2C">
              <w:rPr>
                <w:rFonts w:ascii="Times New Roman" w:hAnsi="Times New Roman" w:cs="Times New Roman"/>
                <w:webHidden/>
              </w:rPr>
              <w:fldChar w:fldCharType="begin"/>
            </w:r>
            <w:r w:rsidR="00E14453" w:rsidRPr="00CF7D2C">
              <w:rPr>
                <w:rFonts w:ascii="Times New Roman" w:hAnsi="Times New Roman" w:cs="Times New Roman"/>
                <w:webHidden/>
              </w:rPr>
              <w:instrText xml:space="preserve"> PAGEREF _Toc23171547 \h </w:instrText>
            </w:r>
            <w:r w:rsidR="00E14453" w:rsidRPr="00CF7D2C">
              <w:rPr>
                <w:rFonts w:ascii="Times New Roman" w:hAnsi="Times New Roman" w:cs="Times New Roman"/>
                <w:webHidden/>
              </w:rPr>
            </w:r>
            <w:r w:rsidR="00E14453" w:rsidRPr="00CF7D2C">
              <w:rPr>
                <w:rFonts w:ascii="Times New Roman" w:hAnsi="Times New Roman" w:cs="Times New Roman"/>
                <w:webHidden/>
              </w:rPr>
              <w:fldChar w:fldCharType="separate"/>
            </w:r>
            <w:r w:rsidR="007734BB">
              <w:rPr>
                <w:rFonts w:ascii="Times New Roman" w:hAnsi="Times New Roman" w:cs="Times New Roman"/>
                <w:webHidden/>
              </w:rPr>
              <w:t>21</w:t>
            </w:r>
            <w:r w:rsidR="00E14453" w:rsidRPr="00CF7D2C">
              <w:rPr>
                <w:rFonts w:ascii="Times New Roman" w:hAnsi="Times New Roman" w:cs="Times New Roman"/>
                <w:webHidden/>
              </w:rPr>
              <w:fldChar w:fldCharType="end"/>
            </w:r>
          </w:hyperlink>
        </w:p>
        <w:p w:rsidR="00E14453" w:rsidRPr="00CF7D2C" w:rsidRDefault="003B0AEE" w:rsidP="00CF7D2C">
          <w:pPr>
            <w:pStyle w:val="TOC2"/>
            <w:tabs>
              <w:tab w:val="right" w:leader="underscore" w:pos="9592"/>
            </w:tabs>
            <w:spacing w:line="480" w:lineRule="auto"/>
            <w:rPr>
              <w:rFonts w:ascii="Times New Roman" w:eastAsiaTheme="minorEastAsia" w:hAnsi="Times New Roman" w:cs="Times New Roman"/>
              <w:noProof/>
              <w:color w:val="auto"/>
              <w:sz w:val="22"/>
              <w:szCs w:val="22"/>
              <w:lang w:eastAsia="en-GB"/>
            </w:rPr>
          </w:pPr>
          <w:hyperlink w:anchor="_Toc23171548" w:history="1">
            <w:r w:rsidR="00CF7D2C" w:rsidRPr="00CF7D2C">
              <w:rPr>
                <w:rStyle w:val="Hyperlink"/>
                <w:rFonts w:ascii="Times New Roman" w:hAnsi="Times New Roman" w:cs="Times New Roman"/>
                <w:noProof/>
              </w:rPr>
              <w:t>ULJA E PRAGUT TË TVSH-SË</w:t>
            </w:r>
            <w:r w:rsidR="00CF7D2C" w:rsidRPr="00CF7D2C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E14453" w:rsidRPr="00CF7D2C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E14453" w:rsidRPr="00CF7D2C">
              <w:rPr>
                <w:rFonts w:ascii="Times New Roman" w:hAnsi="Times New Roman" w:cs="Times New Roman"/>
                <w:noProof/>
                <w:webHidden/>
              </w:rPr>
              <w:instrText xml:space="preserve"> PAGEREF _Toc23171548 \h </w:instrText>
            </w:r>
            <w:r w:rsidR="00E14453" w:rsidRPr="00CF7D2C">
              <w:rPr>
                <w:rFonts w:ascii="Times New Roman" w:hAnsi="Times New Roman" w:cs="Times New Roman"/>
                <w:noProof/>
                <w:webHidden/>
              </w:rPr>
            </w:r>
            <w:r w:rsidR="00E14453" w:rsidRPr="00CF7D2C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7734BB">
              <w:rPr>
                <w:rFonts w:ascii="Times New Roman" w:hAnsi="Times New Roman" w:cs="Times New Roman"/>
                <w:noProof/>
                <w:webHidden/>
              </w:rPr>
              <w:t>22</w:t>
            </w:r>
            <w:r w:rsidR="00E14453" w:rsidRPr="00CF7D2C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E14453" w:rsidRPr="00CF7D2C" w:rsidRDefault="003B0AEE" w:rsidP="00CF7D2C">
          <w:pPr>
            <w:pStyle w:val="TOC2"/>
            <w:tabs>
              <w:tab w:val="right" w:leader="underscore" w:pos="9592"/>
            </w:tabs>
            <w:spacing w:line="480" w:lineRule="auto"/>
            <w:rPr>
              <w:rFonts w:ascii="Times New Roman" w:eastAsiaTheme="minorEastAsia" w:hAnsi="Times New Roman" w:cs="Times New Roman"/>
              <w:noProof/>
              <w:color w:val="auto"/>
              <w:sz w:val="22"/>
              <w:szCs w:val="22"/>
              <w:lang w:eastAsia="en-GB"/>
            </w:rPr>
          </w:pPr>
          <w:hyperlink w:anchor="_Toc23171549" w:history="1">
            <w:r w:rsidR="00CF7D2C" w:rsidRPr="001E72A0">
              <w:rPr>
                <w:rStyle w:val="Hyperlink"/>
                <w:rFonts w:ascii="Times New Roman" w:hAnsi="Times New Roman" w:cs="Times New Roman"/>
                <w:noProof/>
                <w:sz w:val="22"/>
                <w:szCs w:val="22"/>
              </w:rPr>
              <w:t>SHKALLA E REDUKTUAR E TVSH-SË PËR STRUKTURAT AKOMODUESE NGA 20% NË 6%</w:t>
            </w:r>
            <w:r w:rsidR="00CF7D2C" w:rsidRPr="00CF7D2C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E14453" w:rsidRPr="00CF7D2C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E14453" w:rsidRPr="00CF7D2C">
              <w:rPr>
                <w:rFonts w:ascii="Times New Roman" w:hAnsi="Times New Roman" w:cs="Times New Roman"/>
                <w:noProof/>
                <w:webHidden/>
              </w:rPr>
              <w:instrText xml:space="preserve"> PAGEREF _Toc23171549 \h </w:instrText>
            </w:r>
            <w:r w:rsidR="00E14453" w:rsidRPr="00CF7D2C">
              <w:rPr>
                <w:rFonts w:ascii="Times New Roman" w:hAnsi="Times New Roman" w:cs="Times New Roman"/>
                <w:noProof/>
                <w:webHidden/>
              </w:rPr>
            </w:r>
            <w:r w:rsidR="00E14453" w:rsidRPr="00CF7D2C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7734BB">
              <w:rPr>
                <w:rFonts w:ascii="Times New Roman" w:hAnsi="Times New Roman" w:cs="Times New Roman"/>
                <w:noProof/>
                <w:webHidden/>
              </w:rPr>
              <w:t>26</w:t>
            </w:r>
            <w:r w:rsidR="00E14453" w:rsidRPr="00CF7D2C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E14453" w:rsidRPr="00CF7D2C" w:rsidRDefault="003B0AEE" w:rsidP="00CF7D2C">
          <w:pPr>
            <w:pStyle w:val="TOC1"/>
            <w:spacing w:line="480" w:lineRule="auto"/>
            <w:rPr>
              <w:rFonts w:ascii="Times New Roman" w:eastAsiaTheme="minorEastAsia" w:hAnsi="Times New Roman" w:cs="Times New Roman"/>
              <w:color w:val="auto"/>
              <w:kern w:val="0"/>
              <w:sz w:val="22"/>
              <w:szCs w:val="22"/>
              <w:lang w:eastAsia="en-GB"/>
            </w:rPr>
          </w:pPr>
          <w:hyperlink w:anchor="_Toc23171550" w:history="1">
            <w:r w:rsidR="00E14453" w:rsidRPr="00CF7D2C">
              <w:rPr>
                <w:rStyle w:val="Hyperlink"/>
                <w:rFonts w:ascii="Times New Roman" w:hAnsi="Times New Roman" w:cs="Times New Roman"/>
              </w:rPr>
              <w:t>Kreu II</w:t>
            </w:r>
            <w:r w:rsidR="006015FC">
              <w:rPr>
                <w:rStyle w:val="Hyperlink"/>
                <w:rFonts w:ascii="Times New Roman" w:hAnsi="Times New Roman" w:cs="Times New Roman"/>
              </w:rPr>
              <w:t>I</w:t>
            </w:r>
            <w:r w:rsidR="00E14453" w:rsidRPr="00CF7D2C">
              <w:rPr>
                <w:rStyle w:val="Hyperlink"/>
                <w:rFonts w:ascii="Times New Roman" w:hAnsi="Times New Roman" w:cs="Times New Roman"/>
              </w:rPr>
              <w:t>:   A</w:t>
            </w:r>
            <w:r w:rsidR="00CF7D2C" w:rsidRPr="00CF7D2C">
              <w:rPr>
                <w:rStyle w:val="Hyperlink"/>
                <w:rFonts w:ascii="Times New Roman" w:hAnsi="Times New Roman" w:cs="Times New Roman"/>
              </w:rPr>
              <w:t>NEKSET DHE SHTOJCAT</w:t>
            </w:r>
            <w:r w:rsidR="00E14453" w:rsidRPr="00CF7D2C">
              <w:rPr>
                <w:rFonts w:ascii="Times New Roman" w:hAnsi="Times New Roman" w:cs="Times New Roman"/>
                <w:webHidden/>
              </w:rPr>
              <w:tab/>
            </w:r>
            <w:r w:rsidR="00E14453" w:rsidRPr="00CF7D2C">
              <w:rPr>
                <w:rFonts w:ascii="Times New Roman" w:hAnsi="Times New Roman" w:cs="Times New Roman"/>
                <w:webHidden/>
              </w:rPr>
              <w:fldChar w:fldCharType="begin"/>
            </w:r>
            <w:r w:rsidR="00E14453" w:rsidRPr="00CF7D2C">
              <w:rPr>
                <w:rFonts w:ascii="Times New Roman" w:hAnsi="Times New Roman" w:cs="Times New Roman"/>
                <w:webHidden/>
              </w:rPr>
              <w:instrText xml:space="preserve"> PAGEREF _Toc23171550 \h </w:instrText>
            </w:r>
            <w:r w:rsidR="00E14453" w:rsidRPr="00CF7D2C">
              <w:rPr>
                <w:rFonts w:ascii="Times New Roman" w:hAnsi="Times New Roman" w:cs="Times New Roman"/>
                <w:webHidden/>
              </w:rPr>
            </w:r>
            <w:r w:rsidR="00E14453" w:rsidRPr="00CF7D2C">
              <w:rPr>
                <w:rFonts w:ascii="Times New Roman" w:hAnsi="Times New Roman" w:cs="Times New Roman"/>
                <w:webHidden/>
              </w:rPr>
              <w:fldChar w:fldCharType="separate"/>
            </w:r>
            <w:r w:rsidR="007734BB">
              <w:rPr>
                <w:rFonts w:ascii="Times New Roman" w:hAnsi="Times New Roman" w:cs="Times New Roman"/>
                <w:webHidden/>
              </w:rPr>
              <w:t>30</w:t>
            </w:r>
            <w:r w:rsidR="00E14453" w:rsidRPr="00CF7D2C">
              <w:rPr>
                <w:rFonts w:ascii="Times New Roman" w:hAnsi="Times New Roman" w:cs="Times New Roman"/>
                <w:webHidden/>
              </w:rPr>
              <w:fldChar w:fldCharType="end"/>
            </w:r>
          </w:hyperlink>
        </w:p>
        <w:p w:rsidR="00E14453" w:rsidRPr="00CF7D2C" w:rsidRDefault="003B0AEE" w:rsidP="00CF7D2C">
          <w:pPr>
            <w:pStyle w:val="TOC1"/>
            <w:spacing w:line="480" w:lineRule="auto"/>
            <w:rPr>
              <w:rFonts w:ascii="Times New Roman" w:eastAsiaTheme="minorEastAsia" w:hAnsi="Times New Roman" w:cs="Times New Roman"/>
              <w:color w:val="auto"/>
              <w:kern w:val="0"/>
              <w:sz w:val="22"/>
              <w:szCs w:val="22"/>
              <w:lang w:eastAsia="en-GB"/>
            </w:rPr>
          </w:pPr>
          <w:hyperlink w:anchor="_Toc23171551" w:history="1">
            <w:r w:rsidR="00E14453" w:rsidRPr="00CF7D2C">
              <w:rPr>
                <w:rStyle w:val="Hyperlink"/>
                <w:rFonts w:ascii="Times New Roman" w:hAnsi="Times New Roman" w:cs="Times New Roman"/>
              </w:rPr>
              <w:t>ANEKSI 1 – TATIMI MBI VLERËN E SHTUAR</w:t>
            </w:r>
            <w:r w:rsidR="00E14453" w:rsidRPr="00CF7D2C">
              <w:rPr>
                <w:rFonts w:ascii="Times New Roman" w:hAnsi="Times New Roman" w:cs="Times New Roman"/>
                <w:webHidden/>
              </w:rPr>
              <w:tab/>
            </w:r>
            <w:r w:rsidR="00E14453" w:rsidRPr="00CF7D2C">
              <w:rPr>
                <w:rFonts w:ascii="Times New Roman" w:hAnsi="Times New Roman" w:cs="Times New Roman"/>
                <w:webHidden/>
              </w:rPr>
              <w:fldChar w:fldCharType="begin"/>
            </w:r>
            <w:r w:rsidR="00E14453" w:rsidRPr="00CF7D2C">
              <w:rPr>
                <w:rFonts w:ascii="Times New Roman" w:hAnsi="Times New Roman" w:cs="Times New Roman"/>
                <w:webHidden/>
              </w:rPr>
              <w:instrText xml:space="preserve"> PAGEREF _Toc23171551 \h </w:instrText>
            </w:r>
            <w:r w:rsidR="00E14453" w:rsidRPr="00CF7D2C">
              <w:rPr>
                <w:rFonts w:ascii="Times New Roman" w:hAnsi="Times New Roman" w:cs="Times New Roman"/>
                <w:webHidden/>
              </w:rPr>
            </w:r>
            <w:r w:rsidR="00E14453" w:rsidRPr="00CF7D2C">
              <w:rPr>
                <w:rFonts w:ascii="Times New Roman" w:hAnsi="Times New Roman" w:cs="Times New Roman"/>
                <w:webHidden/>
              </w:rPr>
              <w:fldChar w:fldCharType="separate"/>
            </w:r>
            <w:r w:rsidR="007734BB">
              <w:rPr>
                <w:rFonts w:ascii="Times New Roman" w:hAnsi="Times New Roman" w:cs="Times New Roman"/>
                <w:webHidden/>
              </w:rPr>
              <w:t>31</w:t>
            </w:r>
            <w:r w:rsidR="00E14453" w:rsidRPr="00CF7D2C">
              <w:rPr>
                <w:rFonts w:ascii="Times New Roman" w:hAnsi="Times New Roman" w:cs="Times New Roman"/>
                <w:webHidden/>
              </w:rPr>
              <w:fldChar w:fldCharType="end"/>
            </w:r>
          </w:hyperlink>
        </w:p>
        <w:p w:rsidR="00E14453" w:rsidRPr="00CF7D2C" w:rsidRDefault="003B0AEE" w:rsidP="00CF7D2C">
          <w:pPr>
            <w:pStyle w:val="TOC3"/>
            <w:tabs>
              <w:tab w:val="right" w:leader="underscore" w:pos="9592"/>
            </w:tabs>
            <w:spacing w:line="480" w:lineRule="auto"/>
            <w:rPr>
              <w:rFonts w:ascii="Times New Roman" w:eastAsiaTheme="minorEastAsia" w:hAnsi="Times New Roman" w:cs="Times New Roman"/>
              <w:noProof/>
              <w:color w:val="auto"/>
              <w:sz w:val="22"/>
              <w:szCs w:val="22"/>
              <w:lang w:eastAsia="en-GB"/>
            </w:rPr>
          </w:pPr>
          <w:hyperlink w:anchor="_Toc23171552" w:history="1">
            <w:r w:rsidR="00E14453" w:rsidRPr="00CF7D2C">
              <w:rPr>
                <w:rStyle w:val="Hyperlink"/>
                <w:rFonts w:ascii="Times New Roman" w:hAnsi="Times New Roman" w:cs="Times New Roman"/>
                <w:noProof/>
              </w:rPr>
              <w:t>Shtojca 1 - Përjashtimet nga ligji i TVSH</w:t>
            </w:r>
            <w:r w:rsidR="005952AB">
              <w:rPr>
                <w:rStyle w:val="Hyperlink"/>
                <w:rFonts w:ascii="Times New Roman" w:hAnsi="Times New Roman" w:cs="Times New Roman"/>
                <w:noProof/>
              </w:rPr>
              <w:t>-së</w:t>
            </w:r>
            <w:r w:rsidR="00E14453" w:rsidRPr="00CF7D2C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E14453" w:rsidRPr="00CF7D2C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E14453" w:rsidRPr="00CF7D2C">
              <w:rPr>
                <w:rFonts w:ascii="Times New Roman" w:hAnsi="Times New Roman" w:cs="Times New Roman"/>
                <w:noProof/>
                <w:webHidden/>
              </w:rPr>
              <w:instrText xml:space="preserve"> PAGEREF _Toc23171552 \h </w:instrText>
            </w:r>
            <w:r w:rsidR="00E14453" w:rsidRPr="00CF7D2C">
              <w:rPr>
                <w:rFonts w:ascii="Times New Roman" w:hAnsi="Times New Roman" w:cs="Times New Roman"/>
                <w:noProof/>
                <w:webHidden/>
              </w:rPr>
            </w:r>
            <w:r w:rsidR="00E14453" w:rsidRPr="00CF7D2C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7734BB">
              <w:rPr>
                <w:rFonts w:ascii="Times New Roman" w:hAnsi="Times New Roman" w:cs="Times New Roman"/>
                <w:noProof/>
                <w:webHidden/>
              </w:rPr>
              <w:t>31</w:t>
            </w:r>
            <w:r w:rsidR="00E14453" w:rsidRPr="00CF7D2C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E14453" w:rsidRPr="00CF7D2C" w:rsidRDefault="003B0AEE" w:rsidP="00CF7D2C">
          <w:pPr>
            <w:pStyle w:val="TOC3"/>
            <w:tabs>
              <w:tab w:val="right" w:leader="underscore" w:pos="9592"/>
            </w:tabs>
            <w:spacing w:line="480" w:lineRule="auto"/>
            <w:rPr>
              <w:rFonts w:ascii="Times New Roman" w:eastAsiaTheme="minorEastAsia" w:hAnsi="Times New Roman" w:cs="Times New Roman"/>
              <w:noProof/>
              <w:color w:val="auto"/>
              <w:sz w:val="22"/>
              <w:szCs w:val="22"/>
              <w:lang w:eastAsia="en-GB"/>
            </w:rPr>
          </w:pPr>
          <w:hyperlink w:anchor="_Toc23171553" w:history="1">
            <w:r w:rsidR="00E14453" w:rsidRPr="00CF7D2C">
              <w:rPr>
                <w:rStyle w:val="Hyperlink"/>
                <w:rFonts w:ascii="Times New Roman" w:hAnsi="Times New Roman" w:cs="Times New Roman"/>
                <w:noProof/>
              </w:rPr>
              <w:t>Shtojca 2 – Matrica e normave efektive të TVSH</w:t>
            </w:r>
            <w:r w:rsidR="005952AB">
              <w:rPr>
                <w:rStyle w:val="Hyperlink"/>
                <w:rFonts w:ascii="Times New Roman" w:hAnsi="Times New Roman" w:cs="Times New Roman"/>
                <w:noProof/>
              </w:rPr>
              <w:t>-së</w:t>
            </w:r>
            <w:r w:rsidR="00E14453" w:rsidRPr="00CF7D2C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E14453" w:rsidRPr="00CF7D2C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E14453" w:rsidRPr="00CF7D2C">
              <w:rPr>
                <w:rFonts w:ascii="Times New Roman" w:hAnsi="Times New Roman" w:cs="Times New Roman"/>
                <w:noProof/>
                <w:webHidden/>
              </w:rPr>
              <w:instrText xml:space="preserve"> PAGEREF _Toc23171553 \h </w:instrText>
            </w:r>
            <w:r w:rsidR="00E14453" w:rsidRPr="00CF7D2C">
              <w:rPr>
                <w:rFonts w:ascii="Times New Roman" w:hAnsi="Times New Roman" w:cs="Times New Roman"/>
                <w:noProof/>
                <w:webHidden/>
              </w:rPr>
            </w:r>
            <w:r w:rsidR="00E14453" w:rsidRPr="00CF7D2C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7734BB">
              <w:rPr>
                <w:rFonts w:ascii="Times New Roman" w:hAnsi="Times New Roman" w:cs="Times New Roman"/>
                <w:noProof/>
                <w:webHidden/>
              </w:rPr>
              <w:t>31</w:t>
            </w:r>
            <w:r w:rsidR="00E14453" w:rsidRPr="00CF7D2C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E14453" w:rsidRPr="00CF7D2C" w:rsidRDefault="003B0AEE" w:rsidP="00CF7D2C">
          <w:pPr>
            <w:pStyle w:val="TOC3"/>
            <w:tabs>
              <w:tab w:val="right" w:leader="underscore" w:pos="9592"/>
            </w:tabs>
            <w:spacing w:line="480" w:lineRule="auto"/>
            <w:rPr>
              <w:rFonts w:ascii="Times New Roman" w:eastAsiaTheme="minorEastAsia" w:hAnsi="Times New Roman" w:cs="Times New Roman"/>
              <w:noProof/>
              <w:color w:val="auto"/>
              <w:sz w:val="22"/>
              <w:szCs w:val="22"/>
              <w:lang w:eastAsia="en-GB"/>
            </w:rPr>
          </w:pPr>
          <w:hyperlink w:anchor="_Toc23171554" w:history="1">
            <w:r w:rsidR="00E14453" w:rsidRPr="00CF7D2C">
              <w:rPr>
                <w:rStyle w:val="Hyperlink"/>
                <w:rFonts w:ascii="Times New Roman" w:hAnsi="Times New Roman" w:cs="Times New Roman"/>
                <w:noProof/>
              </w:rPr>
              <w:t>Shtojca 3 - Metodologjia e TVSH-së</w:t>
            </w:r>
            <w:r w:rsidR="00E14453" w:rsidRPr="00CF7D2C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E14453" w:rsidRPr="00CF7D2C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E14453" w:rsidRPr="00CF7D2C">
              <w:rPr>
                <w:rFonts w:ascii="Times New Roman" w:hAnsi="Times New Roman" w:cs="Times New Roman"/>
                <w:noProof/>
                <w:webHidden/>
              </w:rPr>
              <w:instrText xml:space="preserve"> PAGEREF _Toc23171554 \h </w:instrText>
            </w:r>
            <w:r w:rsidR="00E14453" w:rsidRPr="00CF7D2C">
              <w:rPr>
                <w:rFonts w:ascii="Times New Roman" w:hAnsi="Times New Roman" w:cs="Times New Roman"/>
                <w:noProof/>
                <w:webHidden/>
              </w:rPr>
            </w:r>
            <w:r w:rsidR="00E14453" w:rsidRPr="00CF7D2C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7734BB">
              <w:rPr>
                <w:rFonts w:ascii="Times New Roman" w:hAnsi="Times New Roman" w:cs="Times New Roman"/>
                <w:noProof/>
                <w:webHidden/>
              </w:rPr>
              <w:t>33</w:t>
            </w:r>
            <w:r w:rsidR="00E14453" w:rsidRPr="00CF7D2C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E14453" w:rsidRPr="00CF7D2C" w:rsidRDefault="003B0AEE" w:rsidP="00CF7D2C">
          <w:pPr>
            <w:pStyle w:val="TOC1"/>
            <w:spacing w:line="480" w:lineRule="auto"/>
            <w:rPr>
              <w:rFonts w:ascii="Times New Roman" w:eastAsiaTheme="minorEastAsia" w:hAnsi="Times New Roman" w:cs="Times New Roman"/>
              <w:color w:val="auto"/>
              <w:kern w:val="0"/>
              <w:sz w:val="22"/>
              <w:szCs w:val="22"/>
              <w:lang w:eastAsia="en-GB"/>
            </w:rPr>
          </w:pPr>
          <w:hyperlink w:anchor="_Toc23171555" w:history="1">
            <w:r w:rsidR="00E14453" w:rsidRPr="00CF7D2C">
              <w:rPr>
                <w:rStyle w:val="Hyperlink"/>
                <w:rFonts w:ascii="Times New Roman" w:hAnsi="Times New Roman" w:cs="Times New Roman"/>
              </w:rPr>
              <w:t>ANEKSI 2 – AKCIZA</w:t>
            </w:r>
            <w:r w:rsidR="00E14453" w:rsidRPr="00CF7D2C">
              <w:rPr>
                <w:rFonts w:ascii="Times New Roman" w:hAnsi="Times New Roman" w:cs="Times New Roman"/>
                <w:webHidden/>
              </w:rPr>
              <w:tab/>
            </w:r>
            <w:r w:rsidR="00E14453" w:rsidRPr="00CF7D2C">
              <w:rPr>
                <w:rFonts w:ascii="Times New Roman" w:hAnsi="Times New Roman" w:cs="Times New Roman"/>
                <w:webHidden/>
              </w:rPr>
              <w:fldChar w:fldCharType="begin"/>
            </w:r>
            <w:r w:rsidR="00E14453" w:rsidRPr="00CF7D2C">
              <w:rPr>
                <w:rFonts w:ascii="Times New Roman" w:hAnsi="Times New Roman" w:cs="Times New Roman"/>
                <w:webHidden/>
              </w:rPr>
              <w:instrText xml:space="preserve"> PAGEREF _Toc23171555 \h </w:instrText>
            </w:r>
            <w:r w:rsidR="00E14453" w:rsidRPr="00CF7D2C">
              <w:rPr>
                <w:rFonts w:ascii="Times New Roman" w:hAnsi="Times New Roman" w:cs="Times New Roman"/>
                <w:webHidden/>
              </w:rPr>
            </w:r>
            <w:r w:rsidR="00E14453" w:rsidRPr="00CF7D2C">
              <w:rPr>
                <w:rFonts w:ascii="Times New Roman" w:hAnsi="Times New Roman" w:cs="Times New Roman"/>
                <w:webHidden/>
              </w:rPr>
              <w:fldChar w:fldCharType="separate"/>
            </w:r>
            <w:r w:rsidR="007734BB">
              <w:rPr>
                <w:rFonts w:ascii="Times New Roman" w:hAnsi="Times New Roman" w:cs="Times New Roman"/>
                <w:webHidden/>
              </w:rPr>
              <w:t>35</w:t>
            </w:r>
            <w:r w:rsidR="00E14453" w:rsidRPr="00CF7D2C">
              <w:rPr>
                <w:rFonts w:ascii="Times New Roman" w:hAnsi="Times New Roman" w:cs="Times New Roman"/>
                <w:webHidden/>
              </w:rPr>
              <w:fldChar w:fldCharType="end"/>
            </w:r>
          </w:hyperlink>
        </w:p>
        <w:p w:rsidR="00E14453" w:rsidRPr="00CF7D2C" w:rsidRDefault="003B0AEE" w:rsidP="00CF7D2C">
          <w:pPr>
            <w:pStyle w:val="TOC3"/>
            <w:tabs>
              <w:tab w:val="right" w:leader="underscore" w:pos="9592"/>
            </w:tabs>
            <w:spacing w:line="480" w:lineRule="auto"/>
            <w:rPr>
              <w:rFonts w:ascii="Times New Roman" w:eastAsiaTheme="minorEastAsia" w:hAnsi="Times New Roman" w:cs="Times New Roman"/>
              <w:noProof/>
              <w:color w:val="auto"/>
              <w:sz w:val="22"/>
              <w:szCs w:val="22"/>
              <w:lang w:eastAsia="en-GB"/>
            </w:rPr>
          </w:pPr>
          <w:hyperlink w:anchor="_Toc23171556" w:history="1">
            <w:r w:rsidR="00E14453" w:rsidRPr="00CF7D2C">
              <w:rPr>
                <w:rStyle w:val="Hyperlink"/>
                <w:rFonts w:ascii="Times New Roman" w:hAnsi="Times New Roman" w:cs="Times New Roman"/>
                <w:noProof/>
              </w:rPr>
              <w:t xml:space="preserve">Shtojca 1 - Vlerësimi i detajuar i </w:t>
            </w:r>
            <w:r w:rsidR="00651CDE">
              <w:rPr>
                <w:rStyle w:val="Hyperlink"/>
                <w:rFonts w:ascii="Times New Roman" w:hAnsi="Times New Roman" w:cs="Times New Roman"/>
                <w:noProof/>
              </w:rPr>
              <w:t>S</w:t>
            </w:r>
            <w:r w:rsidR="00651CDE" w:rsidRPr="00CF7D2C">
              <w:rPr>
                <w:rStyle w:val="Hyperlink"/>
                <w:rFonts w:ascii="Times New Roman" w:hAnsi="Times New Roman" w:cs="Times New Roman"/>
                <w:noProof/>
              </w:rPr>
              <w:t xml:space="preserve">hpenzimeve </w:t>
            </w:r>
            <w:r w:rsidR="00651CDE">
              <w:rPr>
                <w:rStyle w:val="Hyperlink"/>
                <w:rFonts w:ascii="Times New Roman" w:hAnsi="Times New Roman" w:cs="Times New Roman"/>
                <w:noProof/>
              </w:rPr>
              <w:t>T</w:t>
            </w:r>
            <w:r w:rsidR="00651CDE" w:rsidRPr="00CF7D2C">
              <w:rPr>
                <w:rStyle w:val="Hyperlink"/>
                <w:rFonts w:ascii="Times New Roman" w:hAnsi="Times New Roman" w:cs="Times New Roman"/>
                <w:noProof/>
              </w:rPr>
              <w:t xml:space="preserve">atimore </w:t>
            </w:r>
            <w:r w:rsidR="00E14453" w:rsidRPr="00CF7D2C">
              <w:rPr>
                <w:rStyle w:val="Hyperlink"/>
                <w:rFonts w:ascii="Times New Roman" w:hAnsi="Times New Roman" w:cs="Times New Roman"/>
                <w:noProof/>
              </w:rPr>
              <w:t>të akcizës</w:t>
            </w:r>
            <w:r w:rsidR="00E14453" w:rsidRPr="00CF7D2C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E14453" w:rsidRPr="00CF7D2C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E14453" w:rsidRPr="00CF7D2C">
              <w:rPr>
                <w:rFonts w:ascii="Times New Roman" w:hAnsi="Times New Roman" w:cs="Times New Roman"/>
                <w:noProof/>
                <w:webHidden/>
              </w:rPr>
              <w:instrText xml:space="preserve"> PAGEREF _Toc23171556 \h </w:instrText>
            </w:r>
            <w:r w:rsidR="00E14453" w:rsidRPr="00CF7D2C">
              <w:rPr>
                <w:rFonts w:ascii="Times New Roman" w:hAnsi="Times New Roman" w:cs="Times New Roman"/>
                <w:noProof/>
                <w:webHidden/>
              </w:rPr>
            </w:r>
            <w:r w:rsidR="00E14453" w:rsidRPr="00CF7D2C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7734BB">
              <w:rPr>
                <w:rFonts w:ascii="Times New Roman" w:hAnsi="Times New Roman" w:cs="Times New Roman"/>
                <w:noProof/>
                <w:webHidden/>
              </w:rPr>
              <w:t>35</w:t>
            </w:r>
            <w:r w:rsidR="00E14453" w:rsidRPr="00CF7D2C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E14453" w:rsidRDefault="003B0AEE" w:rsidP="00CF7D2C">
          <w:pPr>
            <w:pStyle w:val="TOC3"/>
            <w:tabs>
              <w:tab w:val="right" w:leader="underscore" w:pos="9592"/>
            </w:tabs>
            <w:spacing w:line="480" w:lineRule="auto"/>
            <w:rPr>
              <w:rFonts w:eastAsiaTheme="minorEastAsia"/>
              <w:noProof/>
              <w:color w:val="auto"/>
              <w:sz w:val="22"/>
              <w:szCs w:val="22"/>
              <w:lang w:eastAsia="en-GB"/>
            </w:rPr>
          </w:pPr>
          <w:hyperlink w:anchor="_Toc23171557" w:history="1">
            <w:r w:rsidR="00E14453" w:rsidRPr="00CF7D2C">
              <w:rPr>
                <w:rStyle w:val="Hyperlink"/>
                <w:rFonts w:ascii="Times New Roman" w:hAnsi="Times New Roman" w:cs="Times New Roman"/>
                <w:noProof/>
              </w:rPr>
              <w:t>Shtojca 2 – Normat ligjore të Akcizës për produktet kryesore</w:t>
            </w:r>
            <w:r w:rsidR="00E14453" w:rsidRPr="00CF7D2C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E14453" w:rsidRPr="00CF7D2C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E14453" w:rsidRPr="00CF7D2C">
              <w:rPr>
                <w:rFonts w:ascii="Times New Roman" w:hAnsi="Times New Roman" w:cs="Times New Roman"/>
                <w:noProof/>
                <w:webHidden/>
              </w:rPr>
              <w:instrText xml:space="preserve"> PAGEREF _Toc23171557 \h </w:instrText>
            </w:r>
            <w:r w:rsidR="00E14453" w:rsidRPr="00CF7D2C">
              <w:rPr>
                <w:rFonts w:ascii="Times New Roman" w:hAnsi="Times New Roman" w:cs="Times New Roman"/>
                <w:noProof/>
                <w:webHidden/>
              </w:rPr>
            </w:r>
            <w:r w:rsidR="00E14453" w:rsidRPr="00CF7D2C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7734BB">
              <w:rPr>
                <w:rFonts w:ascii="Times New Roman" w:hAnsi="Times New Roman" w:cs="Times New Roman"/>
                <w:noProof/>
                <w:webHidden/>
              </w:rPr>
              <w:t>36</w:t>
            </w:r>
            <w:r w:rsidR="00E14453" w:rsidRPr="00CF7D2C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E523C3" w:rsidRPr="005D57B1" w:rsidRDefault="00E523C3" w:rsidP="00CF7D2C">
          <w:pPr>
            <w:spacing w:line="480" w:lineRule="auto"/>
          </w:pPr>
          <w:r w:rsidRPr="005D57B1">
            <w:rPr>
              <w:b/>
              <w:lang w:bidi="en-GB"/>
            </w:rPr>
            <w:fldChar w:fldCharType="end"/>
          </w:r>
        </w:p>
      </w:sdtContent>
    </w:sdt>
    <w:p w:rsidR="00E357F6" w:rsidRDefault="00E357F6">
      <w:pPr>
        <w:spacing w:after="180" w:line="336" w:lineRule="auto"/>
        <w:contextualSpacing w:val="0"/>
        <w:rPr>
          <w:rFonts w:asciiTheme="majorHAnsi" w:eastAsiaTheme="majorEastAsia" w:hAnsiTheme="majorHAnsi" w:cstheme="majorBidi"/>
          <w:b/>
          <w:bCs/>
          <w:caps/>
          <w:sz w:val="48"/>
          <w:lang w:bidi="en-GB"/>
        </w:rPr>
      </w:pPr>
      <w:bookmarkStart w:id="1" w:name="_Hlk501114800"/>
      <w:r>
        <w:rPr>
          <w:lang w:bidi="en-GB"/>
        </w:rPr>
        <w:br w:type="page"/>
      </w:r>
    </w:p>
    <w:p w:rsidR="00E357F6" w:rsidRPr="00941AAC" w:rsidRDefault="001C134C" w:rsidP="00E357F6">
      <w:pPr>
        <w:pStyle w:val="Heading1"/>
        <w:rPr>
          <w:sz w:val="36"/>
          <w:szCs w:val="36"/>
        </w:rPr>
      </w:pPr>
      <w:bookmarkStart w:id="2" w:name="_Toc23171539"/>
      <w:r w:rsidRPr="00941AAC">
        <w:rPr>
          <w:sz w:val="36"/>
          <w:szCs w:val="36"/>
        </w:rPr>
        <w:lastRenderedPageBreak/>
        <w:t>VËSHTRIM I PËRGJITHSHËM</w:t>
      </w:r>
      <w:bookmarkEnd w:id="2"/>
    </w:p>
    <w:p w:rsidR="00E357F6" w:rsidRPr="00E357F6" w:rsidRDefault="00E357F6" w:rsidP="00E357F6"/>
    <w:p w:rsidR="001C134C" w:rsidRPr="001C134C" w:rsidRDefault="001C134C" w:rsidP="005C33B8">
      <w:pPr>
        <w:pBdr>
          <w:top w:val="nil"/>
          <w:left w:val="nil"/>
          <w:bottom w:val="nil"/>
          <w:right w:val="nil"/>
          <w:between w:val="nil"/>
          <w:bar w:val="nil"/>
        </w:pBdr>
        <w:spacing w:after="160" w:line="276" w:lineRule="auto"/>
        <w:contextualSpacing w:val="0"/>
        <w:jc w:val="both"/>
        <w:rPr>
          <w:rFonts w:ascii="Times New Roman" w:eastAsia="Calibri" w:hAnsi="Times New Roman" w:cs="Times New Roman"/>
          <w:color w:val="000000"/>
          <w:szCs w:val="24"/>
          <w:u w:color="000000"/>
          <w:bdr w:val="nil"/>
          <w:lang w:val="en-US" w:eastAsia="en-US"/>
        </w:rPr>
      </w:pPr>
      <w:r w:rsidRPr="001C134C">
        <w:rPr>
          <w:rFonts w:ascii="Times New Roman" w:eastAsia="Calibri" w:hAnsi="Times New Roman" w:cs="Times New Roman"/>
          <w:color w:val="000000"/>
          <w:szCs w:val="24"/>
          <w:u w:color="000000"/>
          <w:bdr w:val="nil"/>
          <w:lang w:val="en-US" w:eastAsia="en-US"/>
        </w:rPr>
        <w:t>Bazuar në modelet e vlerësimit</w:t>
      </w:r>
      <w:r w:rsidR="00CA2450">
        <w:rPr>
          <w:rFonts w:ascii="Times New Roman" w:eastAsia="Calibri" w:hAnsi="Times New Roman" w:cs="Times New Roman"/>
          <w:color w:val="000000"/>
          <w:szCs w:val="24"/>
          <w:u w:color="000000"/>
          <w:bdr w:val="nil"/>
          <w:lang w:val="en-US" w:eastAsia="en-US"/>
        </w:rPr>
        <w:t>,</w:t>
      </w:r>
      <w:r w:rsidRPr="001C134C">
        <w:rPr>
          <w:rFonts w:ascii="Times New Roman" w:eastAsia="Calibri" w:hAnsi="Times New Roman" w:cs="Times New Roman"/>
          <w:color w:val="000000"/>
          <w:szCs w:val="24"/>
          <w:u w:color="000000"/>
          <w:bdr w:val="nil"/>
          <w:lang w:val="en-US" w:eastAsia="en-US"/>
        </w:rPr>
        <w:t xml:space="preserve"> vlera e të ardhurave të munguara si rezultat i përjashtimeve apo aplikimeve t</w:t>
      </w:r>
      <w:r w:rsidR="00CA2450" w:rsidRPr="00CA2450">
        <w:rPr>
          <w:rFonts w:ascii="Times New Roman" w:eastAsia="Calibri" w:hAnsi="Times New Roman" w:cs="Times New Roman"/>
          <w:color w:val="000000"/>
          <w:szCs w:val="24"/>
          <w:u w:color="000000"/>
          <w:bdr w:val="nil"/>
          <w:lang w:val="en-US" w:eastAsia="en-US"/>
        </w:rPr>
        <w:t>ë</w:t>
      </w:r>
      <w:r w:rsidRPr="001C134C">
        <w:rPr>
          <w:rFonts w:ascii="Times New Roman" w:eastAsia="Calibri" w:hAnsi="Times New Roman" w:cs="Times New Roman"/>
          <w:color w:val="000000"/>
          <w:szCs w:val="24"/>
          <w:u w:color="000000"/>
          <w:bdr w:val="nil"/>
          <w:lang w:val="en-US" w:eastAsia="en-US"/>
        </w:rPr>
        <w:t xml:space="preserve"> normave të reduktuara, të quajtura </w:t>
      </w:r>
      <w:r w:rsidR="00CA2450" w:rsidRPr="001C134C">
        <w:rPr>
          <w:rFonts w:ascii="Times New Roman" w:eastAsia="Calibri" w:hAnsi="Times New Roman" w:cs="Times New Roman"/>
          <w:color w:val="000000"/>
          <w:szCs w:val="24"/>
          <w:u w:color="000000"/>
          <w:bdr w:val="nil"/>
          <w:lang w:val="en-US" w:eastAsia="en-US"/>
        </w:rPr>
        <w:t xml:space="preserve">ndryshe </w:t>
      </w:r>
      <w:r w:rsidRPr="001C134C">
        <w:rPr>
          <w:rFonts w:ascii="Times New Roman" w:eastAsia="Calibri" w:hAnsi="Times New Roman" w:cs="Times New Roman"/>
          <w:color w:val="000000"/>
          <w:szCs w:val="24"/>
          <w:u w:color="000000"/>
          <w:bdr w:val="nil"/>
          <w:lang w:val="en-US" w:eastAsia="en-US"/>
        </w:rPr>
        <w:t>shpenzime tatimore, për vitin 2018 llogaritet rreth 91.2 miliardë lek</w:t>
      </w:r>
      <w:r w:rsidR="00651CDE" w:rsidRPr="00651CDE">
        <w:rPr>
          <w:rFonts w:ascii="Times New Roman" w:eastAsia="Calibri" w:hAnsi="Times New Roman" w:cs="Times New Roman"/>
          <w:color w:val="000000"/>
          <w:szCs w:val="24"/>
          <w:u w:color="000000"/>
          <w:bdr w:val="nil"/>
          <w:lang w:val="en-US" w:eastAsia="en-US"/>
        </w:rPr>
        <w:t>ë</w:t>
      </w:r>
      <w:r w:rsidRPr="001C134C">
        <w:rPr>
          <w:rFonts w:ascii="Times New Roman" w:eastAsia="Calibri" w:hAnsi="Times New Roman" w:cs="Times New Roman"/>
          <w:color w:val="000000"/>
          <w:szCs w:val="24"/>
          <w:u w:color="000000"/>
          <w:bdr w:val="nil"/>
          <w:lang w:val="en-US" w:eastAsia="en-US"/>
        </w:rPr>
        <w:t xml:space="preserve"> ose 5.6% e Produktit të Brendshëm Bruto. Rreth 96% </w:t>
      </w:r>
      <w:r w:rsidR="00CA2450">
        <w:rPr>
          <w:rFonts w:ascii="Times New Roman" w:eastAsia="Calibri" w:hAnsi="Times New Roman" w:cs="Times New Roman"/>
          <w:color w:val="000000"/>
          <w:szCs w:val="24"/>
          <w:u w:color="000000"/>
          <w:bdr w:val="nil"/>
          <w:lang w:val="en-US" w:eastAsia="en-US"/>
        </w:rPr>
        <w:t>e</w:t>
      </w:r>
      <w:r w:rsidR="00CA2450" w:rsidRPr="001C134C">
        <w:rPr>
          <w:rFonts w:ascii="Times New Roman" w:eastAsia="Calibri" w:hAnsi="Times New Roman" w:cs="Times New Roman"/>
          <w:color w:val="000000"/>
          <w:szCs w:val="24"/>
          <w:u w:color="000000"/>
          <w:bdr w:val="nil"/>
          <w:lang w:val="en-US" w:eastAsia="en-US"/>
        </w:rPr>
        <w:t xml:space="preserve"> </w:t>
      </w:r>
      <w:r w:rsidRPr="001C134C">
        <w:rPr>
          <w:rFonts w:ascii="Times New Roman" w:eastAsia="Calibri" w:hAnsi="Times New Roman" w:cs="Times New Roman"/>
          <w:color w:val="000000"/>
          <w:szCs w:val="24"/>
          <w:u w:color="000000"/>
          <w:bdr w:val="nil"/>
          <w:lang w:val="en-US" w:eastAsia="en-US"/>
        </w:rPr>
        <w:t>shpenzimeve tatimore rrjedhin nga përjashtimet dhe aplikimi i normave të reduktuara të TVSH-së. Ky rezultat është i pritshëm pasi të ardhurat nga TVSH</w:t>
      </w:r>
      <w:r w:rsidR="00651CDE">
        <w:rPr>
          <w:rFonts w:ascii="Times New Roman" w:eastAsia="Calibri" w:hAnsi="Times New Roman" w:cs="Times New Roman"/>
          <w:color w:val="000000"/>
          <w:szCs w:val="24"/>
          <w:u w:color="000000"/>
          <w:bdr w:val="nil"/>
          <w:lang w:val="en-US" w:eastAsia="en-US"/>
        </w:rPr>
        <w:t>-ja</w:t>
      </w:r>
      <w:r w:rsidRPr="001C134C">
        <w:rPr>
          <w:rFonts w:ascii="Times New Roman" w:eastAsia="Calibri" w:hAnsi="Times New Roman" w:cs="Times New Roman"/>
          <w:color w:val="000000"/>
          <w:szCs w:val="24"/>
          <w:u w:color="000000"/>
          <w:bdr w:val="nil"/>
          <w:lang w:val="en-US" w:eastAsia="en-US"/>
        </w:rPr>
        <w:t xml:space="preserve"> zënë peshën kryesore në portofolin e të ardhurav</w:t>
      </w:r>
      <w:r w:rsidR="00CA2450">
        <w:rPr>
          <w:rFonts w:ascii="Times New Roman" w:eastAsia="Calibri" w:hAnsi="Times New Roman" w:cs="Times New Roman"/>
          <w:color w:val="000000"/>
          <w:szCs w:val="24"/>
          <w:u w:color="000000"/>
          <w:bdr w:val="nil"/>
          <w:lang w:val="en-US" w:eastAsia="en-US"/>
        </w:rPr>
        <w:t>e</w:t>
      </w:r>
      <w:r w:rsidRPr="001C134C">
        <w:rPr>
          <w:rFonts w:ascii="Times New Roman" w:eastAsia="Calibri" w:hAnsi="Times New Roman" w:cs="Times New Roman"/>
          <w:color w:val="000000"/>
          <w:szCs w:val="24"/>
          <w:u w:color="000000"/>
          <w:bdr w:val="nil"/>
          <w:lang w:val="en-US" w:eastAsia="en-US"/>
        </w:rPr>
        <w:t xml:space="preserve"> tatimore. Shpenzimet tatimore që krijohen nga përjashtimet apo aplikimet e normave të reduktuara në tatimet e tjera, </w:t>
      </w:r>
      <w:r w:rsidR="00CA2450">
        <w:rPr>
          <w:rFonts w:ascii="Times New Roman" w:eastAsia="Calibri" w:hAnsi="Times New Roman" w:cs="Times New Roman"/>
          <w:color w:val="000000"/>
          <w:szCs w:val="24"/>
          <w:u w:color="000000"/>
          <w:bdr w:val="nil"/>
          <w:lang w:val="en-US" w:eastAsia="en-US"/>
        </w:rPr>
        <w:t xml:space="preserve">si </w:t>
      </w:r>
      <w:r w:rsidRPr="001C134C">
        <w:rPr>
          <w:rFonts w:ascii="Times New Roman" w:eastAsia="Calibri" w:hAnsi="Times New Roman" w:cs="Times New Roman"/>
          <w:color w:val="000000"/>
          <w:szCs w:val="24"/>
          <w:u w:color="000000"/>
          <w:bdr w:val="nil"/>
          <w:lang w:val="en-US" w:eastAsia="en-US"/>
        </w:rPr>
        <w:t>Akcizë, TAP dhe Tatim – Fitim variojnë nga 0.7</w:t>
      </w:r>
      <w:r w:rsidR="00651CDE">
        <w:rPr>
          <w:rFonts w:ascii="Times New Roman" w:eastAsia="Calibri" w:hAnsi="Times New Roman" w:cs="Times New Roman"/>
          <w:color w:val="000000"/>
          <w:szCs w:val="24"/>
          <w:u w:color="000000"/>
          <w:bdr w:val="nil"/>
          <w:lang w:val="en-US" w:eastAsia="en-US"/>
        </w:rPr>
        <w:t>%</w:t>
      </w:r>
      <w:r w:rsidRPr="001C134C">
        <w:rPr>
          <w:rFonts w:ascii="Times New Roman" w:eastAsia="Calibri" w:hAnsi="Times New Roman" w:cs="Times New Roman"/>
          <w:color w:val="000000"/>
          <w:szCs w:val="24"/>
          <w:u w:color="000000"/>
          <w:bdr w:val="nil"/>
          <w:lang w:val="en-US" w:eastAsia="en-US"/>
        </w:rPr>
        <w:t xml:space="preserve"> – 2% të PBB</w:t>
      </w:r>
      <w:r w:rsidR="00CA2450">
        <w:rPr>
          <w:rFonts w:ascii="Times New Roman" w:eastAsia="Calibri" w:hAnsi="Times New Roman" w:cs="Times New Roman"/>
          <w:color w:val="000000"/>
          <w:szCs w:val="24"/>
          <w:u w:color="000000"/>
          <w:bdr w:val="nil"/>
          <w:lang w:val="en-US" w:eastAsia="en-US"/>
        </w:rPr>
        <w:t>-s</w:t>
      </w:r>
      <w:r w:rsidR="00CA2450" w:rsidRPr="00CA2450">
        <w:rPr>
          <w:rFonts w:ascii="Times New Roman" w:eastAsia="Calibri" w:hAnsi="Times New Roman" w:cs="Times New Roman"/>
          <w:color w:val="000000"/>
          <w:szCs w:val="24"/>
          <w:u w:color="000000"/>
          <w:bdr w:val="nil"/>
          <w:lang w:val="en-US" w:eastAsia="en-US"/>
        </w:rPr>
        <w:t>ë</w:t>
      </w:r>
      <w:r w:rsidRPr="001C134C">
        <w:rPr>
          <w:rFonts w:ascii="Times New Roman" w:eastAsia="Calibri" w:hAnsi="Times New Roman" w:cs="Times New Roman"/>
          <w:color w:val="000000"/>
          <w:szCs w:val="24"/>
          <w:u w:color="000000"/>
          <w:bdr w:val="nil"/>
          <w:lang w:val="en-US" w:eastAsia="en-US"/>
        </w:rPr>
        <w:t xml:space="preserve">. </w:t>
      </w:r>
    </w:p>
    <w:p w:rsidR="001C134C" w:rsidRPr="001C134C" w:rsidRDefault="001C134C" w:rsidP="005C33B8">
      <w:pPr>
        <w:pBdr>
          <w:top w:val="nil"/>
          <w:left w:val="nil"/>
          <w:bottom w:val="nil"/>
          <w:right w:val="nil"/>
          <w:between w:val="nil"/>
          <w:bar w:val="nil"/>
        </w:pBdr>
        <w:spacing w:after="160" w:line="276" w:lineRule="auto"/>
        <w:contextualSpacing w:val="0"/>
        <w:jc w:val="both"/>
        <w:rPr>
          <w:rFonts w:ascii="Times New Roman" w:eastAsia="Calibri" w:hAnsi="Times New Roman" w:cs="Times New Roman"/>
          <w:color w:val="000000"/>
          <w:szCs w:val="24"/>
          <w:u w:color="000000"/>
          <w:bdr w:val="nil"/>
          <w:lang w:val="en-US" w:eastAsia="en-US"/>
        </w:rPr>
      </w:pPr>
      <w:r w:rsidRPr="001C134C">
        <w:rPr>
          <w:rFonts w:ascii="Times New Roman" w:eastAsia="Calibri" w:hAnsi="Times New Roman" w:cs="Times New Roman"/>
          <w:color w:val="000000"/>
          <w:szCs w:val="24"/>
          <w:u w:color="000000"/>
          <w:bdr w:val="nil"/>
          <w:lang w:val="en-US" w:eastAsia="en-US"/>
        </w:rPr>
        <w:t>P</w:t>
      </w:r>
      <w:r w:rsidR="00CA2450" w:rsidRPr="00CA2450">
        <w:rPr>
          <w:rFonts w:ascii="Times New Roman" w:eastAsia="Calibri" w:hAnsi="Times New Roman" w:cs="Times New Roman"/>
          <w:color w:val="000000"/>
          <w:szCs w:val="24"/>
          <w:u w:color="000000"/>
          <w:bdr w:val="nil"/>
          <w:lang w:val="en-US" w:eastAsia="en-US"/>
        </w:rPr>
        <w:t>ë</w:t>
      </w:r>
      <w:r w:rsidRPr="001C134C">
        <w:rPr>
          <w:rFonts w:ascii="Times New Roman" w:eastAsia="Calibri" w:hAnsi="Times New Roman" w:cs="Times New Roman"/>
          <w:color w:val="000000"/>
          <w:szCs w:val="24"/>
          <w:u w:color="000000"/>
          <w:bdr w:val="nil"/>
          <w:lang w:val="en-US" w:eastAsia="en-US"/>
        </w:rPr>
        <w:t>r vitin 2018</w:t>
      </w:r>
      <w:r w:rsidR="00CA2450">
        <w:rPr>
          <w:rFonts w:ascii="Times New Roman" w:eastAsia="Calibri" w:hAnsi="Times New Roman" w:cs="Times New Roman"/>
          <w:color w:val="000000"/>
          <w:szCs w:val="24"/>
          <w:u w:color="000000"/>
          <w:bdr w:val="nil"/>
          <w:lang w:val="en-US" w:eastAsia="en-US"/>
        </w:rPr>
        <w:t>,</w:t>
      </w:r>
      <w:r w:rsidRPr="001C134C">
        <w:rPr>
          <w:rFonts w:ascii="Times New Roman" w:eastAsia="Calibri" w:hAnsi="Times New Roman" w:cs="Times New Roman"/>
          <w:color w:val="000000"/>
          <w:szCs w:val="24"/>
          <w:u w:color="000000"/>
          <w:bdr w:val="nil"/>
          <w:lang w:val="en-US" w:eastAsia="en-US"/>
        </w:rPr>
        <w:t xml:space="preserve"> krahasuar me vitin 2017, vihet re një qëndrueshm</w:t>
      </w:r>
      <w:r w:rsidR="00651CDE" w:rsidRPr="00651CDE">
        <w:rPr>
          <w:rFonts w:ascii="Times New Roman" w:eastAsia="Calibri" w:hAnsi="Times New Roman" w:cs="Times New Roman"/>
          <w:color w:val="000000"/>
          <w:szCs w:val="24"/>
          <w:u w:color="000000"/>
          <w:bdr w:val="nil"/>
          <w:lang w:val="en-US" w:eastAsia="en-US"/>
        </w:rPr>
        <w:t>ë</w:t>
      </w:r>
      <w:r w:rsidRPr="001C134C">
        <w:rPr>
          <w:rFonts w:ascii="Times New Roman" w:eastAsia="Calibri" w:hAnsi="Times New Roman" w:cs="Times New Roman"/>
          <w:color w:val="000000"/>
          <w:szCs w:val="24"/>
          <w:u w:color="000000"/>
          <w:bdr w:val="nil"/>
          <w:lang w:val="en-US" w:eastAsia="en-US"/>
        </w:rPr>
        <w:t>ri në vlerat e shpenzimeve tatimore që rrjedhin nga përja</w:t>
      </w:r>
      <w:r w:rsidR="001E72A0">
        <w:rPr>
          <w:rFonts w:ascii="Times New Roman" w:eastAsia="Calibri" w:hAnsi="Times New Roman" w:cs="Times New Roman"/>
          <w:color w:val="000000"/>
          <w:szCs w:val="24"/>
          <w:u w:color="000000"/>
          <w:bdr w:val="nil"/>
          <w:lang w:val="en-US" w:eastAsia="en-US"/>
        </w:rPr>
        <w:t>shtimet dhe aplikimi i normave të</w:t>
      </w:r>
      <w:r w:rsidRPr="001C134C">
        <w:rPr>
          <w:rFonts w:ascii="Times New Roman" w:eastAsia="Calibri" w:hAnsi="Times New Roman" w:cs="Times New Roman"/>
          <w:color w:val="000000"/>
          <w:szCs w:val="24"/>
          <w:u w:color="000000"/>
          <w:bdr w:val="nil"/>
          <w:lang w:val="en-US" w:eastAsia="en-US"/>
        </w:rPr>
        <w:t xml:space="preserve"> reduktuara në Akcizë, TAP dhe TF, ndërkohë që vihet re një rritje e konsiderueshme e shpenzimeve tatimore që lidhen me TVSH</w:t>
      </w:r>
      <w:r w:rsidR="00CA2450">
        <w:rPr>
          <w:rFonts w:ascii="Times New Roman" w:eastAsia="Calibri" w:hAnsi="Times New Roman" w:cs="Times New Roman"/>
          <w:color w:val="000000"/>
          <w:szCs w:val="24"/>
          <w:u w:color="000000"/>
          <w:bdr w:val="nil"/>
          <w:lang w:val="en-US" w:eastAsia="en-US"/>
        </w:rPr>
        <w:t>-n</w:t>
      </w:r>
      <w:r w:rsidR="00CA2450" w:rsidRPr="00CA2450">
        <w:rPr>
          <w:rFonts w:ascii="Times New Roman" w:eastAsia="Calibri" w:hAnsi="Times New Roman" w:cs="Times New Roman"/>
          <w:color w:val="000000"/>
          <w:szCs w:val="24"/>
          <w:u w:color="000000"/>
          <w:bdr w:val="nil"/>
          <w:lang w:val="en-US" w:eastAsia="en-US"/>
        </w:rPr>
        <w:t>ë</w:t>
      </w:r>
      <w:r w:rsidRPr="001C134C">
        <w:rPr>
          <w:rFonts w:ascii="Times New Roman" w:eastAsia="Calibri" w:hAnsi="Times New Roman" w:cs="Times New Roman"/>
          <w:color w:val="000000"/>
          <w:szCs w:val="24"/>
          <w:u w:color="000000"/>
          <w:bdr w:val="nil"/>
          <w:lang w:val="en-US" w:eastAsia="en-US"/>
        </w:rPr>
        <w:t>. Kjo rritje ka ardhur si rezultat i:</w:t>
      </w:r>
    </w:p>
    <w:p w:rsidR="001C134C" w:rsidRPr="001C134C" w:rsidRDefault="001C134C" w:rsidP="005C33B8">
      <w:pPr>
        <w:pBdr>
          <w:top w:val="nil"/>
          <w:left w:val="nil"/>
          <w:bottom w:val="nil"/>
          <w:right w:val="nil"/>
          <w:between w:val="nil"/>
          <w:bar w:val="nil"/>
        </w:pBdr>
        <w:spacing w:after="160" w:line="276" w:lineRule="auto"/>
        <w:contextualSpacing w:val="0"/>
        <w:jc w:val="both"/>
        <w:rPr>
          <w:rFonts w:ascii="Times New Roman" w:eastAsia="Calibri" w:hAnsi="Times New Roman" w:cs="Times New Roman"/>
          <w:color w:val="000000"/>
          <w:szCs w:val="24"/>
          <w:u w:color="000000"/>
          <w:bdr w:val="nil"/>
          <w:lang w:val="en-US" w:eastAsia="en-US"/>
        </w:rPr>
      </w:pPr>
      <w:r w:rsidRPr="001C134C">
        <w:rPr>
          <w:rFonts w:ascii="Times New Roman" w:eastAsia="Calibri" w:hAnsi="Times New Roman" w:cs="Times New Roman"/>
          <w:color w:val="000000"/>
          <w:szCs w:val="24"/>
          <w:u w:color="000000"/>
          <w:bdr w:val="nil"/>
          <w:lang w:val="en-US" w:eastAsia="en-US"/>
        </w:rPr>
        <w:t>1.</w:t>
      </w:r>
      <w:r w:rsidRPr="001C134C">
        <w:rPr>
          <w:rFonts w:ascii="Times New Roman" w:eastAsia="Calibri" w:hAnsi="Times New Roman" w:cs="Times New Roman"/>
          <w:color w:val="000000"/>
          <w:szCs w:val="24"/>
          <w:u w:color="000000"/>
          <w:bdr w:val="nil"/>
          <w:lang w:val="en-US" w:eastAsia="en-US"/>
        </w:rPr>
        <w:tab/>
        <w:t>Ndryshimit në metodologjinë e vlerësimit. Modeli i përdorur për të llogaritur shpenzimet tatimore për TVSH-në për vitin 2018 është tërësisht i ndryshëm, për nga medodologjia dhe baza e të dhënave</w:t>
      </w:r>
      <w:r w:rsidR="00651CDE">
        <w:rPr>
          <w:rFonts w:ascii="Times New Roman" w:eastAsia="Calibri" w:hAnsi="Times New Roman" w:cs="Times New Roman"/>
          <w:color w:val="000000"/>
          <w:szCs w:val="24"/>
          <w:u w:color="000000"/>
          <w:bdr w:val="nil"/>
          <w:lang w:val="en-US" w:eastAsia="en-US"/>
        </w:rPr>
        <w:t>,</w:t>
      </w:r>
      <w:r w:rsidRPr="001C134C">
        <w:rPr>
          <w:rFonts w:ascii="Times New Roman" w:eastAsia="Calibri" w:hAnsi="Times New Roman" w:cs="Times New Roman"/>
          <w:color w:val="000000"/>
          <w:szCs w:val="24"/>
          <w:u w:color="000000"/>
          <w:bdr w:val="nil"/>
          <w:lang w:val="en-US" w:eastAsia="en-US"/>
        </w:rPr>
        <w:t xml:space="preserve"> nga ai i përdorur në </w:t>
      </w:r>
      <w:r w:rsidR="00651CDE">
        <w:rPr>
          <w:rFonts w:ascii="Times New Roman" w:eastAsia="Calibri" w:hAnsi="Times New Roman" w:cs="Times New Roman"/>
          <w:color w:val="000000"/>
          <w:szCs w:val="24"/>
          <w:u w:color="000000"/>
          <w:bdr w:val="nil"/>
          <w:lang w:val="en-US" w:eastAsia="en-US"/>
        </w:rPr>
        <w:t>v</w:t>
      </w:r>
      <w:r w:rsidRPr="001C134C">
        <w:rPr>
          <w:rFonts w:ascii="Times New Roman" w:eastAsia="Calibri" w:hAnsi="Times New Roman" w:cs="Times New Roman"/>
          <w:color w:val="000000"/>
          <w:szCs w:val="24"/>
          <w:u w:color="000000"/>
          <w:bdr w:val="nil"/>
          <w:lang w:val="en-US" w:eastAsia="en-US"/>
        </w:rPr>
        <w:t>itin 2017. Në me</w:t>
      </w:r>
      <w:r w:rsidR="00651CDE">
        <w:rPr>
          <w:rFonts w:ascii="Times New Roman" w:eastAsia="Calibri" w:hAnsi="Times New Roman" w:cs="Times New Roman"/>
          <w:color w:val="000000"/>
          <w:szCs w:val="24"/>
          <w:u w:color="000000"/>
          <w:bdr w:val="nil"/>
          <w:lang w:val="en-US" w:eastAsia="en-US"/>
        </w:rPr>
        <w:t>t</w:t>
      </w:r>
      <w:r w:rsidRPr="001C134C">
        <w:rPr>
          <w:rFonts w:ascii="Times New Roman" w:eastAsia="Calibri" w:hAnsi="Times New Roman" w:cs="Times New Roman"/>
          <w:color w:val="000000"/>
          <w:szCs w:val="24"/>
          <w:u w:color="000000"/>
          <w:bdr w:val="nil"/>
          <w:lang w:val="en-US" w:eastAsia="en-US"/>
        </w:rPr>
        <w:t>odologjinë e re të llogaritjes, brenda vlerës së llogaritur të shpenzimeve tatimore për TVSH-në përfshihet informaliteti ose të ardhurat e munguara si rrjedhim i evazionit fiskal</w:t>
      </w:r>
      <w:r w:rsidR="00651CDE">
        <w:rPr>
          <w:rFonts w:ascii="Times New Roman" w:eastAsia="Calibri" w:hAnsi="Times New Roman" w:cs="Times New Roman"/>
          <w:color w:val="000000"/>
          <w:szCs w:val="24"/>
          <w:u w:color="000000"/>
          <w:bdr w:val="nil"/>
          <w:lang w:val="en-US" w:eastAsia="en-US"/>
        </w:rPr>
        <w:t>;</w:t>
      </w:r>
    </w:p>
    <w:p w:rsidR="001C134C" w:rsidRDefault="001C134C" w:rsidP="005C33B8">
      <w:pPr>
        <w:pBdr>
          <w:top w:val="nil"/>
          <w:left w:val="nil"/>
          <w:bottom w:val="nil"/>
          <w:right w:val="nil"/>
          <w:between w:val="nil"/>
          <w:bar w:val="nil"/>
        </w:pBdr>
        <w:spacing w:after="160" w:line="276" w:lineRule="auto"/>
        <w:contextualSpacing w:val="0"/>
        <w:jc w:val="both"/>
        <w:rPr>
          <w:rFonts w:ascii="Times New Roman" w:eastAsia="Garamond" w:hAnsi="Times New Roman" w:cs="Times New Roman"/>
          <w:noProof/>
          <w:szCs w:val="24"/>
          <w:lang w:eastAsia="en-GB"/>
        </w:rPr>
      </w:pPr>
      <w:r w:rsidRPr="001C134C">
        <w:rPr>
          <w:rFonts w:ascii="Times New Roman" w:eastAsia="Calibri" w:hAnsi="Times New Roman" w:cs="Times New Roman"/>
          <w:color w:val="000000"/>
          <w:szCs w:val="24"/>
          <w:u w:color="000000"/>
          <w:bdr w:val="nil"/>
          <w:lang w:val="en-US" w:eastAsia="en-US"/>
        </w:rPr>
        <w:t>2.</w:t>
      </w:r>
      <w:r w:rsidRPr="001C134C">
        <w:rPr>
          <w:rFonts w:ascii="Times New Roman" w:eastAsia="Calibri" w:hAnsi="Times New Roman" w:cs="Times New Roman"/>
          <w:color w:val="000000"/>
          <w:szCs w:val="24"/>
          <w:u w:color="000000"/>
          <w:bdr w:val="nil"/>
          <w:lang w:val="en-US" w:eastAsia="en-US"/>
        </w:rPr>
        <w:tab/>
        <w:t>Përjashtimeve të reja</w:t>
      </w:r>
      <w:r w:rsidR="00CA2450">
        <w:rPr>
          <w:rFonts w:ascii="Times New Roman" w:eastAsia="Calibri" w:hAnsi="Times New Roman" w:cs="Times New Roman"/>
          <w:color w:val="000000"/>
          <w:szCs w:val="24"/>
          <w:u w:color="000000"/>
          <w:bdr w:val="nil"/>
          <w:lang w:val="en-US" w:eastAsia="en-US"/>
        </w:rPr>
        <w:t>,</w:t>
      </w:r>
      <w:r w:rsidRPr="001C134C">
        <w:rPr>
          <w:rFonts w:ascii="Times New Roman" w:eastAsia="Calibri" w:hAnsi="Times New Roman" w:cs="Times New Roman"/>
          <w:color w:val="000000"/>
          <w:szCs w:val="24"/>
          <w:u w:color="000000"/>
          <w:bdr w:val="nil"/>
          <w:lang w:val="en-US" w:eastAsia="en-US"/>
        </w:rPr>
        <w:t xml:space="preserve"> të cilat kanë ndikuar në rritjen e vlerës.</w:t>
      </w:r>
      <w:r w:rsidRPr="001C134C">
        <w:rPr>
          <w:rFonts w:ascii="Times New Roman" w:eastAsia="Garamond" w:hAnsi="Times New Roman" w:cs="Times New Roman"/>
          <w:noProof/>
          <w:szCs w:val="24"/>
          <w:lang w:eastAsia="en-GB"/>
        </w:rPr>
        <w:t xml:space="preserve"> </w:t>
      </w:r>
    </w:p>
    <w:p w:rsidR="001C134C" w:rsidRDefault="000E6111" w:rsidP="000E6111">
      <w:pPr>
        <w:pBdr>
          <w:top w:val="nil"/>
          <w:left w:val="nil"/>
          <w:bottom w:val="nil"/>
          <w:right w:val="nil"/>
          <w:between w:val="nil"/>
          <w:bar w:val="nil"/>
        </w:pBdr>
        <w:spacing w:after="160"/>
        <w:contextualSpacing w:val="0"/>
        <w:jc w:val="center"/>
        <w:rPr>
          <w:rFonts w:ascii="Times New Roman" w:eastAsia="Calibri" w:hAnsi="Times New Roman" w:cs="Times New Roman"/>
          <w:color w:val="000000"/>
          <w:szCs w:val="24"/>
          <w:u w:color="000000"/>
          <w:bdr w:val="nil"/>
          <w:lang w:val="en-US" w:eastAsia="en-US"/>
        </w:rPr>
      </w:pPr>
      <w:r>
        <w:rPr>
          <w:rFonts w:ascii="Times New Roman" w:eastAsia="Calibri" w:hAnsi="Times New Roman" w:cs="Times New Roman"/>
          <w:noProof/>
          <w:color w:val="000000"/>
          <w:szCs w:val="24"/>
          <w:u w:color="000000"/>
          <w:bdr w:val="nil"/>
          <w:lang w:val="en-US" w:eastAsia="en-US"/>
        </w:rPr>
        <w:drawing>
          <wp:inline distT="0" distB="0" distL="0" distR="0" wp14:anchorId="6D159DC4" wp14:editId="71525C0A">
            <wp:extent cx="4019107" cy="1850066"/>
            <wp:effectExtent l="0" t="0" r="635" b="0"/>
            <wp:docPr id="1073741859" name="Picture 10737418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47" t="6351" r="1891" b="19978"/>
                    <a:stretch/>
                  </pic:blipFill>
                  <pic:spPr bwMode="auto">
                    <a:xfrm>
                      <a:off x="0" y="0"/>
                      <a:ext cx="4020361" cy="1850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3850" w:rsidRPr="00651CDE" w:rsidRDefault="005C33B8" w:rsidP="005C33B8">
      <w:pPr>
        <w:pStyle w:val="Caption"/>
        <w:jc w:val="center"/>
        <w:rPr>
          <w:rFonts w:ascii="Times New Roman" w:eastAsia="Calibri" w:hAnsi="Times New Roman" w:cs="Times New Roman"/>
          <w:i/>
          <w:color w:val="000000"/>
          <w:sz w:val="20"/>
          <w:szCs w:val="20"/>
          <w:u w:color="000000"/>
          <w:bdr w:val="nil"/>
          <w:lang w:val="en-US" w:eastAsia="en-US"/>
        </w:rPr>
      </w:pPr>
      <w:bookmarkStart w:id="3" w:name="_Toc23171409"/>
      <w:r w:rsidRPr="00651CDE">
        <w:rPr>
          <w:rFonts w:ascii="Times New Roman" w:hAnsi="Times New Roman" w:cs="Times New Roman"/>
          <w:i/>
          <w:sz w:val="20"/>
          <w:szCs w:val="20"/>
        </w:rPr>
        <w:t xml:space="preserve">Grafiku </w:t>
      </w:r>
      <w:r w:rsidRPr="00651CDE">
        <w:rPr>
          <w:rFonts w:ascii="Times New Roman" w:hAnsi="Times New Roman" w:cs="Times New Roman"/>
          <w:i/>
          <w:sz w:val="20"/>
          <w:szCs w:val="20"/>
        </w:rPr>
        <w:fldChar w:fldCharType="begin"/>
      </w:r>
      <w:r w:rsidRPr="00D07714">
        <w:rPr>
          <w:rFonts w:ascii="Times New Roman" w:hAnsi="Times New Roman" w:cs="Times New Roman"/>
          <w:i/>
          <w:sz w:val="20"/>
          <w:szCs w:val="20"/>
        </w:rPr>
        <w:instrText xml:space="preserve"> SEQ Grafiku \* ARABIC </w:instrText>
      </w:r>
      <w:r w:rsidRPr="00651CDE">
        <w:rPr>
          <w:rFonts w:ascii="Times New Roman" w:hAnsi="Times New Roman" w:cs="Times New Roman"/>
          <w:i/>
          <w:sz w:val="20"/>
          <w:szCs w:val="20"/>
        </w:rPr>
        <w:fldChar w:fldCharType="separate"/>
      </w:r>
      <w:r w:rsidR="007734BB">
        <w:rPr>
          <w:rFonts w:ascii="Times New Roman" w:hAnsi="Times New Roman" w:cs="Times New Roman"/>
          <w:i/>
          <w:noProof/>
          <w:sz w:val="20"/>
          <w:szCs w:val="20"/>
        </w:rPr>
        <w:t>1</w:t>
      </w:r>
      <w:r w:rsidRPr="00651CDE">
        <w:rPr>
          <w:rFonts w:ascii="Times New Roman" w:hAnsi="Times New Roman" w:cs="Times New Roman"/>
          <w:i/>
          <w:sz w:val="20"/>
          <w:szCs w:val="20"/>
        </w:rPr>
        <w:fldChar w:fldCharType="end"/>
      </w:r>
      <w:r w:rsidR="00D83850" w:rsidRPr="00651CDE">
        <w:rPr>
          <w:rFonts w:ascii="Times New Roman" w:eastAsia="Calibri" w:hAnsi="Times New Roman" w:cs="Times New Roman"/>
          <w:i/>
          <w:color w:val="000000"/>
          <w:sz w:val="20"/>
          <w:szCs w:val="20"/>
          <w:u w:color="000000"/>
          <w:bdr w:val="nil"/>
          <w:lang w:val="en-US" w:eastAsia="en-US"/>
        </w:rPr>
        <w:t>: Përqindjet e Shpenzimeve Tatimore për vitin 2018</w:t>
      </w:r>
      <w:r w:rsidR="00CA2450" w:rsidRPr="00651CDE">
        <w:rPr>
          <w:rFonts w:ascii="Times New Roman" w:eastAsia="Calibri" w:hAnsi="Times New Roman" w:cs="Times New Roman"/>
          <w:i/>
          <w:color w:val="000000"/>
          <w:sz w:val="20"/>
          <w:szCs w:val="20"/>
          <w:u w:color="000000"/>
          <w:bdr w:val="nil"/>
          <w:lang w:val="en-US" w:eastAsia="en-US"/>
        </w:rPr>
        <w:t>,</w:t>
      </w:r>
      <w:r w:rsidR="00D83850" w:rsidRPr="00651CDE">
        <w:rPr>
          <w:rFonts w:ascii="Times New Roman" w:eastAsia="Calibri" w:hAnsi="Times New Roman" w:cs="Times New Roman"/>
          <w:i/>
          <w:color w:val="000000"/>
          <w:sz w:val="20"/>
          <w:szCs w:val="20"/>
          <w:u w:color="000000"/>
          <w:bdr w:val="nil"/>
          <w:lang w:val="en-US" w:eastAsia="en-US"/>
        </w:rPr>
        <w:t xml:space="preserve"> sipas llojit të Tatimeve</w:t>
      </w:r>
      <w:bookmarkEnd w:id="3"/>
    </w:p>
    <w:p w:rsidR="00941AAC" w:rsidRDefault="00941AAC" w:rsidP="005C33B8">
      <w:pPr>
        <w:pStyle w:val="Caption"/>
        <w:rPr>
          <w:rFonts w:ascii="Times New Roman" w:eastAsia="Calibri" w:hAnsi="Times New Roman" w:cs="Times New Roman"/>
          <w:i/>
          <w:color w:val="000000"/>
          <w:sz w:val="20"/>
          <w:szCs w:val="24"/>
          <w:u w:color="000000"/>
          <w:bdr w:val="nil"/>
          <w:lang w:val="en-US" w:eastAsia="en-US"/>
        </w:rPr>
      </w:pPr>
    </w:p>
    <w:p w:rsidR="005C33B8" w:rsidRPr="00651CDE" w:rsidRDefault="005C33B8" w:rsidP="00D07714">
      <w:pPr>
        <w:pStyle w:val="Caption"/>
        <w:spacing w:after="0"/>
        <w:jc w:val="center"/>
        <w:rPr>
          <w:rFonts w:ascii="Times New Roman" w:eastAsia="Calibri" w:hAnsi="Times New Roman" w:cs="Times New Roman"/>
          <w:i/>
          <w:color w:val="000000"/>
          <w:sz w:val="20"/>
          <w:u w:color="000000"/>
          <w:bdr w:val="nil"/>
          <w:lang w:val="en-US" w:eastAsia="en-US"/>
        </w:rPr>
      </w:pPr>
      <w:bookmarkStart w:id="4" w:name="_Toc23171211"/>
      <w:r w:rsidRPr="00651CDE">
        <w:rPr>
          <w:rFonts w:ascii="Times New Roman" w:hAnsi="Times New Roman" w:cs="Times New Roman"/>
          <w:i/>
          <w:sz w:val="20"/>
        </w:rPr>
        <w:t xml:space="preserve">Tabela </w:t>
      </w:r>
      <w:r w:rsidRPr="00651CDE">
        <w:rPr>
          <w:rFonts w:ascii="Times New Roman" w:hAnsi="Times New Roman" w:cs="Times New Roman"/>
          <w:i/>
          <w:sz w:val="20"/>
        </w:rPr>
        <w:fldChar w:fldCharType="begin"/>
      </w:r>
      <w:r w:rsidRPr="00651CDE">
        <w:rPr>
          <w:rFonts w:ascii="Times New Roman" w:hAnsi="Times New Roman" w:cs="Times New Roman"/>
          <w:i/>
          <w:sz w:val="20"/>
        </w:rPr>
        <w:instrText xml:space="preserve"> SEQ Tabela \* ARABIC </w:instrText>
      </w:r>
      <w:r w:rsidRPr="00651CDE">
        <w:rPr>
          <w:rFonts w:ascii="Times New Roman" w:hAnsi="Times New Roman" w:cs="Times New Roman"/>
          <w:i/>
          <w:sz w:val="20"/>
        </w:rPr>
        <w:fldChar w:fldCharType="separate"/>
      </w:r>
      <w:r w:rsidR="007734BB">
        <w:rPr>
          <w:rFonts w:ascii="Times New Roman" w:hAnsi="Times New Roman" w:cs="Times New Roman"/>
          <w:i/>
          <w:noProof/>
          <w:sz w:val="20"/>
        </w:rPr>
        <w:t>1</w:t>
      </w:r>
      <w:r w:rsidRPr="00651CDE">
        <w:rPr>
          <w:rFonts w:ascii="Times New Roman" w:hAnsi="Times New Roman" w:cs="Times New Roman"/>
          <w:i/>
          <w:sz w:val="20"/>
        </w:rPr>
        <w:fldChar w:fldCharType="end"/>
      </w:r>
      <w:r w:rsidR="00941AAC" w:rsidRPr="00651CDE">
        <w:rPr>
          <w:rFonts w:ascii="Times New Roman" w:hAnsi="Times New Roman" w:cs="Times New Roman"/>
          <w:i/>
          <w:sz w:val="20"/>
        </w:rPr>
        <w:t xml:space="preserve">: </w:t>
      </w:r>
      <w:r w:rsidRPr="00651CDE">
        <w:rPr>
          <w:rFonts w:ascii="Times New Roman" w:eastAsia="Calibri" w:hAnsi="Times New Roman" w:cs="Times New Roman"/>
          <w:i/>
          <w:color w:val="000000"/>
          <w:sz w:val="20"/>
          <w:u w:color="000000"/>
          <w:bdr w:val="nil"/>
          <w:lang w:val="en-US" w:eastAsia="en-US"/>
        </w:rPr>
        <w:t xml:space="preserve">Totali i </w:t>
      </w:r>
      <w:r w:rsidR="00651CDE">
        <w:rPr>
          <w:rFonts w:ascii="Times New Roman" w:eastAsia="Calibri" w:hAnsi="Times New Roman" w:cs="Times New Roman"/>
          <w:i/>
          <w:color w:val="000000"/>
          <w:sz w:val="20"/>
          <w:u w:color="000000"/>
          <w:bdr w:val="nil"/>
          <w:lang w:val="en-US" w:eastAsia="en-US"/>
        </w:rPr>
        <w:t>S</w:t>
      </w:r>
      <w:r w:rsidR="00651CDE" w:rsidRPr="00651CDE">
        <w:rPr>
          <w:rFonts w:ascii="Times New Roman" w:eastAsia="Calibri" w:hAnsi="Times New Roman" w:cs="Times New Roman"/>
          <w:i/>
          <w:color w:val="000000"/>
          <w:sz w:val="20"/>
          <w:u w:color="000000"/>
          <w:bdr w:val="nil"/>
          <w:lang w:val="en-US" w:eastAsia="en-US"/>
        </w:rPr>
        <w:t xml:space="preserve">hpenzimeve </w:t>
      </w:r>
      <w:r w:rsidR="00651CDE">
        <w:rPr>
          <w:rFonts w:ascii="Times New Roman" w:eastAsia="Calibri" w:hAnsi="Times New Roman" w:cs="Times New Roman"/>
          <w:i/>
          <w:color w:val="000000"/>
          <w:sz w:val="20"/>
          <w:u w:color="000000"/>
          <w:bdr w:val="nil"/>
          <w:lang w:val="en-US" w:eastAsia="en-US"/>
        </w:rPr>
        <w:t>T</w:t>
      </w:r>
      <w:r w:rsidR="00651CDE" w:rsidRPr="00651CDE">
        <w:rPr>
          <w:rFonts w:ascii="Times New Roman" w:eastAsia="Calibri" w:hAnsi="Times New Roman" w:cs="Times New Roman"/>
          <w:i/>
          <w:color w:val="000000"/>
          <w:sz w:val="20"/>
          <w:u w:color="000000"/>
          <w:bdr w:val="nil"/>
          <w:lang w:val="en-US" w:eastAsia="en-US"/>
        </w:rPr>
        <w:t xml:space="preserve">atimore </w:t>
      </w:r>
      <w:r w:rsidRPr="00651CDE">
        <w:rPr>
          <w:rFonts w:ascii="Times New Roman" w:eastAsia="Calibri" w:hAnsi="Times New Roman" w:cs="Times New Roman"/>
          <w:i/>
          <w:color w:val="000000"/>
          <w:sz w:val="20"/>
          <w:u w:color="000000"/>
          <w:bdr w:val="nil"/>
          <w:lang w:val="en-US" w:eastAsia="en-US"/>
        </w:rPr>
        <w:t>për vitin 2018</w:t>
      </w:r>
      <w:bookmarkEnd w:id="4"/>
    </w:p>
    <w:p w:rsidR="00941AAC" w:rsidRDefault="009810B1" w:rsidP="002C2AD8">
      <w:pPr>
        <w:rPr>
          <w:rFonts w:asciiTheme="majorHAnsi" w:eastAsiaTheme="majorEastAsia" w:hAnsiTheme="majorHAnsi" w:cstheme="majorBidi"/>
          <w:b/>
          <w:bCs/>
          <w:sz w:val="28"/>
        </w:rPr>
      </w:pPr>
      <w:r w:rsidRPr="009810B1">
        <w:rPr>
          <w:noProof/>
          <w:lang w:val="en-US" w:eastAsia="en-US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6972554</wp:posOffset>
            </wp:positionV>
            <wp:extent cx="5113020" cy="1638300"/>
            <wp:effectExtent l="0" t="0" r="0" b="0"/>
            <wp:wrapSquare wrapText="bothSides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302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41AAC" w:rsidRDefault="00941AAC">
      <w:pPr>
        <w:spacing w:after="180" w:line="336" w:lineRule="auto"/>
        <w:contextualSpacing w:val="0"/>
        <w:rPr>
          <w:rFonts w:asciiTheme="majorHAnsi" w:eastAsiaTheme="majorEastAsia" w:hAnsiTheme="majorHAnsi" w:cstheme="majorBidi"/>
          <w:b/>
          <w:bCs/>
          <w:sz w:val="28"/>
        </w:rPr>
      </w:pPr>
      <w:r>
        <w:rPr>
          <w:rFonts w:asciiTheme="majorHAnsi" w:eastAsiaTheme="majorEastAsia" w:hAnsiTheme="majorHAnsi" w:cstheme="majorBidi"/>
          <w:b/>
          <w:bCs/>
          <w:sz w:val="28"/>
        </w:rPr>
        <w:br w:type="page"/>
      </w:r>
    </w:p>
    <w:p w:rsidR="00941AAC" w:rsidRDefault="00941AAC" w:rsidP="00941AAC">
      <w:pPr>
        <w:pStyle w:val="Heading1"/>
        <w:spacing w:line="480" w:lineRule="auto"/>
        <w:jc w:val="right"/>
        <w:rPr>
          <w:lang w:bidi="en-GB"/>
        </w:rPr>
      </w:pPr>
      <w:bookmarkStart w:id="5" w:name="_Toc23171540"/>
      <w:r>
        <w:rPr>
          <w:lang w:bidi="en-GB"/>
        </w:rPr>
        <w:lastRenderedPageBreak/>
        <w:t>Kreu I:</w:t>
      </w:r>
      <w:r w:rsidR="000E6111">
        <w:rPr>
          <w:lang w:bidi="en-GB"/>
        </w:rPr>
        <w:br/>
      </w:r>
      <w:r w:rsidR="000E6111">
        <w:rPr>
          <w:lang w:bidi="en-GB"/>
        </w:rPr>
        <w:br/>
      </w:r>
      <w:r w:rsidR="000E6111">
        <w:rPr>
          <w:lang w:bidi="en-GB"/>
        </w:rPr>
        <w:br/>
      </w:r>
      <w:r w:rsidR="000E6111">
        <w:rPr>
          <w:lang w:bidi="en-GB"/>
        </w:rPr>
        <w:br/>
      </w:r>
      <w:r>
        <w:rPr>
          <w:lang w:bidi="en-GB"/>
        </w:rPr>
        <w:t xml:space="preserve"> </w:t>
      </w:r>
      <w:r>
        <w:rPr>
          <w:lang w:bidi="en-GB"/>
        </w:rPr>
        <w:br/>
        <w:t xml:space="preserve">Shpenzimet tatimore </w:t>
      </w:r>
      <w:r>
        <w:rPr>
          <w:lang w:bidi="en-GB"/>
        </w:rPr>
        <w:br/>
      </w:r>
      <w:r w:rsidRPr="00941AAC">
        <w:rPr>
          <w:sz w:val="40"/>
          <w:lang w:bidi="en-GB"/>
        </w:rPr>
        <w:t>(Metodologjia, vlerësimet dhe rezultatet)</w:t>
      </w:r>
      <w:bookmarkEnd w:id="5"/>
      <w:r>
        <w:rPr>
          <w:lang w:bidi="en-GB"/>
        </w:rPr>
        <w:br w:type="page"/>
      </w:r>
    </w:p>
    <w:p w:rsidR="00941AAC" w:rsidRPr="00941AAC" w:rsidRDefault="00941AAC" w:rsidP="00941AAC">
      <w:pPr>
        <w:pStyle w:val="Heading2"/>
        <w:rPr>
          <w:sz w:val="20"/>
          <w:lang w:bidi="en-GB"/>
        </w:rPr>
      </w:pPr>
      <w:bookmarkStart w:id="6" w:name="_Toc23171541"/>
      <w:r w:rsidRPr="00941AAC">
        <w:rPr>
          <w:sz w:val="32"/>
          <w:lang w:bidi="en-GB"/>
        </w:rPr>
        <w:lastRenderedPageBreak/>
        <w:t xml:space="preserve">Çfarë janë </w:t>
      </w:r>
      <w:r w:rsidR="00036164">
        <w:rPr>
          <w:sz w:val="32"/>
          <w:lang w:bidi="en-GB"/>
        </w:rPr>
        <w:t>Shpenzimet Tatimore</w:t>
      </w:r>
      <w:r w:rsidRPr="00941AAC">
        <w:rPr>
          <w:sz w:val="32"/>
          <w:lang w:bidi="en-GB"/>
        </w:rPr>
        <w:t>?</w:t>
      </w:r>
      <w:bookmarkEnd w:id="6"/>
    </w:p>
    <w:p w:rsidR="00941AAC" w:rsidRDefault="00941AAC" w:rsidP="00941AAC">
      <w:pPr>
        <w:pStyle w:val="Body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520"/>
        </w:tabs>
        <w:spacing w:after="0" w:line="360" w:lineRule="auto"/>
        <w:jc w:val="both"/>
        <w:rPr>
          <w:rStyle w:val="None"/>
          <w:rFonts w:ascii="Times New Roman" w:hAnsi="Times New Roman" w:cs="Times New Roman"/>
          <w:sz w:val="24"/>
          <w:szCs w:val="24"/>
        </w:rPr>
      </w:pPr>
    </w:p>
    <w:p w:rsidR="00941AAC" w:rsidRDefault="00941AAC" w:rsidP="00941AAC">
      <w:pPr>
        <w:pStyle w:val="Body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520"/>
        </w:tabs>
        <w:spacing w:after="0" w:line="276" w:lineRule="auto"/>
        <w:jc w:val="both"/>
        <w:rPr>
          <w:rStyle w:val="None"/>
          <w:rFonts w:ascii="Times New Roman" w:hAnsi="Times New Roman" w:cs="Times New Roman"/>
          <w:sz w:val="24"/>
          <w:szCs w:val="24"/>
        </w:rPr>
      </w:pPr>
      <w:r w:rsidRPr="00D56F59">
        <w:rPr>
          <w:rStyle w:val="None"/>
          <w:rFonts w:ascii="Times New Roman" w:hAnsi="Times New Roman" w:cs="Times New Roman"/>
          <w:sz w:val="24"/>
          <w:szCs w:val="24"/>
        </w:rPr>
        <w:t>Shpenzimet tatimore rrjedhin nga dispozitat e parashikuara n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 ligjet fiskale</w:t>
      </w:r>
      <w:r w:rsidR="00CA2450">
        <w:rPr>
          <w:rStyle w:val="None"/>
          <w:rFonts w:ascii="Times New Roman" w:hAnsi="Times New Roman" w:cs="Times New Roman"/>
          <w:sz w:val="24"/>
          <w:szCs w:val="24"/>
        </w:rPr>
        <w:t>,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 t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 cilat lejojn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trajtime t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>
        <w:rPr>
          <w:rStyle w:val="None"/>
          <w:rFonts w:ascii="Times New Roman" w:hAnsi="Times New Roman" w:cs="Times New Roman"/>
          <w:sz w:val="24"/>
          <w:szCs w:val="24"/>
        </w:rPr>
        <w:t xml:space="preserve"> diferencuara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siç jan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: nivelet e reduktuara t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>
        <w:rPr>
          <w:rStyle w:val="None"/>
          <w:rFonts w:ascii="Times New Roman" w:hAnsi="Times New Roman" w:cs="Times New Roman"/>
          <w:sz w:val="24"/>
          <w:szCs w:val="24"/>
        </w:rPr>
        <w:t xml:space="preserve"> tatimit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, p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>
        <w:rPr>
          <w:rStyle w:val="None"/>
          <w:rFonts w:ascii="Times New Roman" w:hAnsi="Times New Roman" w:cs="Times New Roman"/>
          <w:sz w:val="24"/>
          <w:szCs w:val="24"/>
        </w:rPr>
        <w:t>rjashtimet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, zbritjet dhe kredit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tatimore. K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it-IT"/>
        </w:rPr>
        <w:t>to provi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gj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it-IT"/>
        </w:rPr>
        <w:t xml:space="preserve">ione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trajtohen si "shpenzime tatimore" p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r arsyen e thjesht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="00CA2450">
        <w:rPr>
          <w:rStyle w:val="None"/>
          <w:rFonts w:ascii="Times New Roman" w:hAnsi="Times New Roman" w:cs="Times New Roman"/>
          <w:sz w:val="24"/>
          <w:szCs w:val="24"/>
          <w:lang w:val="nl-NL"/>
        </w:rPr>
        <w:t>,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 sepse 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it-IT"/>
        </w:rPr>
        <w:t>p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es-ES_tradnl"/>
        </w:rPr>
        <w:t xml:space="preserve">rdoren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nga politikb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r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sit p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r t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arritur nj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objektiv t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 caktuar</w:t>
      </w:r>
      <w:r>
        <w:rPr>
          <w:rStyle w:val="None"/>
          <w:rFonts w:ascii="Times New Roman" w:hAnsi="Times New Roman" w:cs="Times New Roman"/>
          <w:sz w:val="24"/>
          <w:szCs w:val="24"/>
        </w:rPr>
        <w:t xml:space="preserve"> social-ekonomik,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 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it-IT"/>
        </w:rPr>
        <w:t>i cili devijon nga funksioni thelb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sor i sistemit tatimor, duke rezultuar k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shtu n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 t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 ardhura t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 munguara. Si t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 tilla, shpenzimet tatimore konsiderohen m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nyra alternative t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politikb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rjes me t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fr-FR"/>
        </w:rPr>
        <w:t>cilat qeverit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ofrojn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mb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ështetje financiare pë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r sektor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, aktivitete ose grup tatimpaguesish t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>
        <w:rPr>
          <w:rStyle w:val="None"/>
          <w:rFonts w:ascii="Times New Roman" w:hAnsi="Times New Roman" w:cs="Times New Roman"/>
          <w:sz w:val="24"/>
          <w:szCs w:val="24"/>
        </w:rPr>
        <w:t xml:space="preserve"> caktuar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. Shpenzimet tatimore duhet t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de-DE"/>
        </w:rPr>
        <w:t>menaxhohen me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 po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es-ES_tradnl"/>
        </w:rPr>
        <w:t xml:space="preserve"> aq kujdes sa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 dhe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it-IT"/>
        </w:rPr>
        <w:t xml:space="preserve"> shpenzimet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 e tjera buxhetore. Kjo do t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thot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fr-FR"/>
        </w:rPr>
        <w:t>q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, 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de-DE"/>
        </w:rPr>
        <w:t>shpenzime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t tatimore duhet t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ident</w:t>
      </w:r>
      <w:r>
        <w:rPr>
          <w:rStyle w:val="None"/>
          <w:rFonts w:ascii="Times New Roman" w:hAnsi="Times New Roman" w:cs="Times New Roman"/>
          <w:sz w:val="24"/>
          <w:szCs w:val="24"/>
        </w:rPr>
        <w:t xml:space="preserve">ifikohen, maten dhe raportohen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periodikisht.</w:t>
      </w:r>
    </w:p>
    <w:p w:rsidR="00941AAC" w:rsidRPr="00D56F59" w:rsidRDefault="00941AAC" w:rsidP="00941AAC">
      <w:pPr>
        <w:pStyle w:val="Body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520"/>
        </w:tabs>
        <w:spacing w:after="0" w:line="276" w:lineRule="auto"/>
        <w:jc w:val="both"/>
        <w:rPr>
          <w:rStyle w:val="None"/>
          <w:rFonts w:ascii="Times New Roman" w:hAnsi="Times New Roman" w:cs="Times New Roman"/>
          <w:sz w:val="24"/>
          <w:szCs w:val="24"/>
        </w:rPr>
      </w:pPr>
    </w:p>
    <w:p w:rsidR="00941AAC" w:rsidRDefault="00941AAC" w:rsidP="00941AAC">
      <w:pPr>
        <w:pStyle w:val="Body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520"/>
        </w:tabs>
        <w:spacing w:after="0" w:line="276" w:lineRule="auto"/>
        <w:jc w:val="both"/>
        <w:rPr>
          <w:rStyle w:val="None"/>
          <w:rFonts w:ascii="Times New Roman" w:hAnsi="Times New Roman" w:cs="Times New Roman"/>
          <w:sz w:val="24"/>
          <w:szCs w:val="24"/>
        </w:rPr>
      </w:pPr>
      <w:r w:rsidRPr="00D56F59">
        <w:rPr>
          <w:rStyle w:val="None"/>
          <w:rFonts w:ascii="Times New Roman" w:hAnsi="Times New Roman" w:cs="Times New Roman"/>
          <w:sz w:val="24"/>
          <w:szCs w:val="24"/>
        </w:rPr>
        <w:t>N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 baz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 edhe t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 praktikave m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 t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 mira nd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rkomb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>
        <w:rPr>
          <w:rStyle w:val="None"/>
          <w:rFonts w:ascii="Times New Roman" w:hAnsi="Times New Roman" w:cs="Times New Roman"/>
          <w:sz w:val="24"/>
          <w:szCs w:val="24"/>
        </w:rPr>
        <w:t>tare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, rishikimi sistematik i shpenzimeve tatimore konsiderohet nj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element kryesor i tra</w:t>
      </w:r>
      <w:r>
        <w:rPr>
          <w:rStyle w:val="None"/>
          <w:rFonts w:ascii="Times New Roman" w:hAnsi="Times New Roman" w:cs="Times New Roman"/>
          <w:sz w:val="24"/>
          <w:szCs w:val="24"/>
        </w:rPr>
        <w:t>n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sparenc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s fiskale, por edhe një mjet p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r t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 p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rmir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suar vendim</w:t>
      </w:r>
      <w:r w:rsidR="00CA2450">
        <w:rPr>
          <w:rStyle w:val="None"/>
          <w:rFonts w:ascii="Times New Roman" w:hAnsi="Times New Roman" w:cs="Times New Roman"/>
          <w:sz w:val="24"/>
          <w:szCs w:val="24"/>
        </w:rPr>
        <w:t>m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arrjet politike. Gjithashtu, shpenzimet tatimore duhet t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 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de-DE"/>
        </w:rPr>
        <w:t>rishikohen n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m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nyr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periodike, pasi </w:t>
      </w:r>
      <w:r w:rsidRPr="00B544CA">
        <w:rPr>
          <w:rStyle w:val="None"/>
          <w:rFonts w:ascii="Times New Roman" w:hAnsi="Times New Roman" w:cs="Times New Roman"/>
          <w:sz w:val="24"/>
          <w:szCs w:val="24"/>
        </w:rPr>
        <w:t xml:space="preserve">shpesh </w:t>
      </w:r>
      <w:r w:rsidRPr="00B544CA">
        <w:rPr>
          <w:rStyle w:val="None"/>
          <w:rFonts w:ascii="Times New Roman" w:hAnsi="Times New Roman" w:cs="Times New Roman"/>
          <w:sz w:val="24"/>
          <w:szCs w:val="24"/>
          <w:lang w:val="it-IT"/>
        </w:rPr>
        <w:t xml:space="preserve">ato </w:t>
      </w:r>
      <w:r w:rsidRPr="00B544CA">
        <w:rPr>
          <w:rStyle w:val="None"/>
          <w:rFonts w:ascii="Times New Roman" w:hAnsi="Times New Roman" w:cs="Times New Roman"/>
          <w:sz w:val="24"/>
          <w:szCs w:val="24"/>
        </w:rPr>
        <w:t>mund t</w:t>
      </w:r>
      <w:r w:rsidRPr="00B544CA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B544CA">
        <w:rPr>
          <w:rStyle w:val="None"/>
          <w:rFonts w:ascii="Times New Roman" w:hAnsi="Times New Roman" w:cs="Times New Roman"/>
          <w:sz w:val="24"/>
          <w:szCs w:val="24"/>
        </w:rPr>
        <w:t xml:space="preserve"> humbasin efektivitetin e tyre n</w:t>
      </w:r>
      <w:r w:rsidRPr="00B544CA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B544CA">
        <w:rPr>
          <w:rStyle w:val="None"/>
          <w:rFonts w:ascii="Times New Roman" w:hAnsi="Times New Roman" w:cs="Times New Roman"/>
          <w:sz w:val="24"/>
          <w:szCs w:val="24"/>
        </w:rPr>
        <w:t xml:space="preserve"> sigurimin e p</w:t>
      </w:r>
      <w:r w:rsidRPr="00B544CA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B544CA">
        <w:rPr>
          <w:rStyle w:val="None"/>
          <w:rFonts w:ascii="Times New Roman" w:hAnsi="Times New Roman" w:cs="Times New Roman"/>
          <w:sz w:val="24"/>
          <w:szCs w:val="24"/>
        </w:rPr>
        <w:t>rfitimit ekonomik t</w:t>
      </w:r>
      <w:r w:rsidRPr="00B544CA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B544CA">
        <w:rPr>
          <w:rStyle w:val="None"/>
          <w:rFonts w:ascii="Times New Roman" w:hAnsi="Times New Roman" w:cs="Times New Roman"/>
          <w:sz w:val="24"/>
          <w:szCs w:val="24"/>
          <w:lang w:val="da-DK"/>
        </w:rPr>
        <w:t xml:space="preserve">synuar </w:t>
      </w:r>
      <w:r w:rsidRPr="00B544CA">
        <w:rPr>
          <w:rStyle w:val="None"/>
          <w:rFonts w:ascii="Times New Roman" w:hAnsi="Times New Roman" w:cs="Times New Roman"/>
          <w:sz w:val="24"/>
          <w:szCs w:val="24"/>
        </w:rPr>
        <w:t>nga politikb</w:t>
      </w:r>
      <w:r w:rsidRPr="00B544CA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B544CA">
        <w:rPr>
          <w:rStyle w:val="None"/>
          <w:rFonts w:ascii="Times New Roman" w:hAnsi="Times New Roman" w:cs="Times New Roman"/>
          <w:sz w:val="24"/>
          <w:szCs w:val="24"/>
        </w:rPr>
        <w:t>r</w:t>
      </w:r>
      <w:r w:rsidR="00CA2450" w:rsidRPr="00CA2450">
        <w:rPr>
          <w:rStyle w:val="None"/>
          <w:rFonts w:ascii="Times New Roman" w:hAnsi="Times New Roman" w:cs="Times New Roman"/>
          <w:sz w:val="24"/>
          <w:szCs w:val="24"/>
        </w:rPr>
        <w:t>ë</w:t>
      </w:r>
      <w:r w:rsidRPr="00B544CA">
        <w:rPr>
          <w:rStyle w:val="None"/>
          <w:rFonts w:ascii="Times New Roman" w:hAnsi="Times New Roman" w:cs="Times New Roman"/>
          <w:sz w:val="24"/>
          <w:szCs w:val="24"/>
        </w:rPr>
        <w:t>sit. Për shembull, n</w:t>
      </w:r>
      <w:r w:rsidRPr="00B544CA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B544CA">
        <w:rPr>
          <w:rStyle w:val="None"/>
          <w:rFonts w:ascii="Times New Roman" w:hAnsi="Times New Roman" w:cs="Times New Roman"/>
          <w:sz w:val="24"/>
          <w:szCs w:val="24"/>
        </w:rPr>
        <w:t xml:space="preserve"> Republikën e </w:t>
      </w:r>
      <w:r w:rsidRPr="00B544CA">
        <w:rPr>
          <w:rStyle w:val="None"/>
          <w:rFonts w:ascii="Times New Roman" w:hAnsi="Times New Roman" w:cs="Times New Roman"/>
          <w:sz w:val="24"/>
          <w:szCs w:val="24"/>
          <w:lang w:val="fr-FR"/>
        </w:rPr>
        <w:t>Shqip</w:t>
      </w:r>
      <w:r w:rsidRPr="00B544CA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B544CA">
        <w:rPr>
          <w:rStyle w:val="None"/>
          <w:rFonts w:ascii="Times New Roman" w:hAnsi="Times New Roman" w:cs="Times New Roman"/>
          <w:sz w:val="24"/>
          <w:szCs w:val="24"/>
        </w:rPr>
        <w:t>risë, disa shpenzime tatimore jan</w:t>
      </w:r>
      <w:r w:rsidRPr="00B544CA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B544CA">
        <w:rPr>
          <w:rStyle w:val="None"/>
          <w:rFonts w:ascii="Times New Roman" w:hAnsi="Times New Roman" w:cs="Times New Roman"/>
          <w:sz w:val="24"/>
          <w:szCs w:val="24"/>
        </w:rPr>
        <w:t>n</w:t>
      </w:r>
      <w:r w:rsidRPr="00B544CA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B544CA">
        <w:rPr>
          <w:rStyle w:val="None"/>
          <w:rFonts w:ascii="Times New Roman" w:hAnsi="Times New Roman" w:cs="Times New Roman"/>
          <w:sz w:val="24"/>
          <w:szCs w:val="24"/>
        </w:rPr>
        <w:t>nshfryt</w:t>
      </w:r>
      <w:r w:rsidRPr="00B544CA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B544CA">
        <w:rPr>
          <w:rStyle w:val="None"/>
          <w:rFonts w:ascii="Times New Roman" w:hAnsi="Times New Roman" w:cs="Times New Roman"/>
          <w:sz w:val="24"/>
          <w:szCs w:val="24"/>
        </w:rPr>
        <w:t>zuar ose nuk shfryt</w:t>
      </w:r>
      <w:r w:rsidRPr="00B544CA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B544CA">
        <w:rPr>
          <w:rStyle w:val="None"/>
          <w:rFonts w:ascii="Times New Roman" w:hAnsi="Times New Roman" w:cs="Times New Roman"/>
          <w:sz w:val="24"/>
          <w:szCs w:val="24"/>
          <w:lang w:val="da-DK"/>
        </w:rPr>
        <w:t>zohen fare, t</w:t>
      </w:r>
      <w:r w:rsidRPr="00B544CA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B544CA">
        <w:rPr>
          <w:rStyle w:val="None"/>
          <w:rFonts w:ascii="Times New Roman" w:hAnsi="Times New Roman" w:cs="Times New Roman"/>
          <w:sz w:val="24"/>
          <w:szCs w:val="24"/>
        </w:rPr>
        <w:t>tilla si shpenzimet arsimore dhe mjek</w:t>
      </w:r>
      <w:r w:rsidRPr="00B544CA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B544CA">
        <w:rPr>
          <w:rStyle w:val="None"/>
          <w:rFonts w:ascii="Times New Roman" w:hAnsi="Times New Roman" w:cs="Times New Roman"/>
          <w:sz w:val="24"/>
          <w:szCs w:val="24"/>
          <w:lang w:val="it-IT"/>
        </w:rPr>
        <w:t>sore</w:t>
      </w:r>
      <w:r w:rsidR="00CA2450">
        <w:rPr>
          <w:rStyle w:val="None"/>
          <w:rFonts w:ascii="Times New Roman" w:hAnsi="Times New Roman" w:cs="Times New Roman"/>
          <w:sz w:val="24"/>
          <w:szCs w:val="24"/>
          <w:lang w:val="it-IT"/>
        </w:rPr>
        <w:t>,</w:t>
      </w:r>
      <w:r w:rsidRPr="00B544CA">
        <w:rPr>
          <w:rStyle w:val="None"/>
          <w:rFonts w:ascii="Times New Roman" w:hAnsi="Times New Roman" w:cs="Times New Roman"/>
          <w:sz w:val="24"/>
          <w:szCs w:val="24"/>
        </w:rPr>
        <w:t xml:space="preserve"> t</w:t>
      </w:r>
      <w:r w:rsidRPr="00B544CA">
        <w:rPr>
          <w:rStyle w:val="None"/>
          <w:rFonts w:ascii="Times New Roman" w:hAnsi="Times New Roman" w:cs="Times New Roman"/>
          <w:sz w:val="24"/>
          <w:szCs w:val="24"/>
          <w:lang w:val="it-IT"/>
        </w:rPr>
        <w:t>ë</w:t>
      </w:r>
      <w:r w:rsidRPr="00B544CA">
        <w:rPr>
          <w:rStyle w:val="None"/>
          <w:rFonts w:ascii="Times New Roman" w:hAnsi="Times New Roman" w:cs="Times New Roman"/>
          <w:sz w:val="24"/>
          <w:szCs w:val="24"/>
        </w:rPr>
        <w:t xml:space="preserve"> cilat jan</w:t>
      </w:r>
      <w:r w:rsidRPr="00B544CA">
        <w:rPr>
          <w:rStyle w:val="None"/>
          <w:rFonts w:ascii="Times New Roman" w:hAnsi="Times New Roman" w:cs="Times New Roman"/>
          <w:sz w:val="24"/>
          <w:szCs w:val="24"/>
          <w:lang w:val="it-IT"/>
        </w:rPr>
        <w:t>ë</w:t>
      </w:r>
      <w:r w:rsidRPr="00B544CA">
        <w:rPr>
          <w:rStyle w:val="None"/>
          <w:rFonts w:ascii="Times New Roman" w:hAnsi="Times New Roman" w:cs="Times New Roman"/>
          <w:sz w:val="24"/>
          <w:szCs w:val="24"/>
        </w:rPr>
        <w:t xml:space="preserve"> t</w:t>
      </w:r>
      <w:r w:rsidRPr="00B544CA">
        <w:rPr>
          <w:rStyle w:val="None"/>
          <w:rFonts w:ascii="Times New Roman" w:hAnsi="Times New Roman" w:cs="Times New Roman"/>
          <w:sz w:val="24"/>
          <w:szCs w:val="24"/>
          <w:lang w:val="it-IT"/>
        </w:rPr>
        <w:t>ë</w:t>
      </w:r>
      <w:r w:rsidRPr="00B544CA">
        <w:rPr>
          <w:rStyle w:val="None"/>
          <w:rFonts w:ascii="Times New Roman" w:hAnsi="Times New Roman" w:cs="Times New Roman"/>
          <w:sz w:val="24"/>
          <w:szCs w:val="24"/>
        </w:rPr>
        <w:t xml:space="preserve"> zbritshme para llogaritjes s</w:t>
      </w:r>
      <w:r w:rsidRPr="00B544CA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B544CA">
        <w:rPr>
          <w:rStyle w:val="None"/>
          <w:rFonts w:ascii="Times New Roman" w:hAnsi="Times New Roman" w:cs="Times New Roman"/>
          <w:sz w:val="24"/>
          <w:szCs w:val="24"/>
        </w:rPr>
        <w:t xml:space="preserve"> </w:t>
      </w:r>
      <w:r w:rsidR="00036164">
        <w:rPr>
          <w:rStyle w:val="None"/>
          <w:rFonts w:ascii="Times New Roman" w:hAnsi="Times New Roman" w:cs="Times New Roman"/>
          <w:sz w:val="24"/>
          <w:szCs w:val="24"/>
        </w:rPr>
        <w:t>TAP-it</w:t>
      </w:r>
      <w:r w:rsidRPr="00B544CA">
        <w:rPr>
          <w:rStyle w:val="None"/>
          <w:rFonts w:ascii="Times New Roman" w:hAnsi="Times New Roman" w:cs="Times New Roman"/>
          <w:sz w:val="24"/>
          <w:szCs w:val="24"/>
        </w:rPr>
        <w:t xml:space="preserve"> apo leht</w:t>
      </w:r>
      <w:r w:rsidRPr="00B544CA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B544CA">
        <w:rPr>
          <w:rStyle w:val="None"/>
          <w:rFonts w:ascii="Times New Roman" w:hAnsi="Times New Roman" w:cs="Times New Roman"/>
          <w:sz w:val="24"/>
          <w:szCs w:val="24"/>
        </w:rPr>
        <w:t>sit</w:t>
      </w:r>
      <w:r w:rsidRPr="00B544CA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B544CA">
        <w:rPr>
          <w:rStyle w:val="None"/>
          <w:rFonts w:ascii="Times New Roman" w:hAnsi="Times New Roman" w:cs="Times New Roman"/>
          <w:sz w:val="24"/>
          <w:szCs w:val="24"/>
        </w:rPr>
        <w:t xml:space="preserve"> tatimore t</w:t>
      </w:r>
      <w:r w:rsidRPr="00B544CA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B544CA">
        <w:rPr>
          <w:rStyle w:val="None"/>
          <w:rFonts w:ascii="Times New Roman" w:hAnsi="Times New Roman" w:cs="Times New Roman"/>
          <w:sz w:val="24"/>
          <w:szCs w:val="24"/>
        </w:rPr>
        <w:t xml:space="preserve"> ofruara n</w:t>
      </w:r>
      <w:r w:rsidRPr="00B544CA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B544CA">
        <w:rPr>
          <w:rStyle w:val="None"/>
          <w:rFonts w:ascii="Times New Roman" w:hAnsi="Times New Roman" w:cs="Times New Roman"/>
          <w:sz w:val="24"/>
          <w:szCs w:val="24"/>
        </w:rPr>
        <w:t xml:space="preserve"> </w:t>
      </w:r>
      <w:r w:rsidRPr="00B544CA">
        <w:rPr>
          <w:rStyle w:val="None"/>
          <w:rFonts w:ascii="Times New Roman" w:hAnsi="Times New Roman" w:cs="Times New Roman"/>
          <w:sz w:val="24"/>
          <w:szCs w:val="24"/>
          <w:lang w:val="sv-SE"/>
        </w:rPr>
        <w:t xml:space="preserve">zonat ekonomike. </w:t>
      </w:r>
      <w:r w:rsidRPr="00B544CA">
        <w:rPr>
          <w:rStyle w:val="None"/>
          <w:rFonts w:ascii="Times New Roman" w:hAnsi="Times New Roman" w:cs="Times New Roman"/>
          <w:sz w:val="24"/>
          <w:szCs w:val="24"/>
        </w:rPr>
        <w:t>Praktikat ligjore shqiptare k</w:t>
      </w:r>
      <w:r w:rsidRPr="00B544CA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B544CA">
        <w:rPr>
          <w:rStyle w:val="None"/>
          <w:rFonts w:ascii="Times New Roman" w:hAnsi="Times New Roman" w:cs="Times New Roman"/>
          <w:sz w:val="24"/>
          <w:szCs w:val="24"/>
        </w:rPr>
        <w:t>rkojn</w:t>
      </w:r>
      <w:r w:rsidRPr="00B544CA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B544CA">
        <w:rPr>
          <w:rStyle w:val="None"/>
          <w:rFonts w:ascii="Times New Roman" w:hAnsi="Times New Roman" w:cs="Times New Roman"/>
          <w:sz w:val="24"/>
          <w:szCs w:val="24"/>
        </w:rPr>
        <w:t xml:space="preserve"> q</w:t>
      </w:r>
      <w:r w:rsidRPr="00B544CA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B544CA">
        <w:rPr>
          <w:rStyle w:val="None"/>
          <w:rFonts w:ascii="Times New Roman" w:hAnsi="Times New Roman" w:cs="Times New Roman"/>
          <w:sz w:val="24"/>
          <w:szCs w:val="24"/>
        </w:rPr>
        <w:t xml:space="preserve"> </w:t>
      </w:r>
      <w:r w:rsidR="00CA2450" w:rsidRPr="00CA2450">
        <w:rPr>
          <w:rStyle w:val="None"/>
          <w:rFonts w:ascii="Times New Roman" w:hAnsi="Times New Roman" w:cs="Times New Roman"/>
          <w:sz w:val="24"/>
          <w:szCs w:val="24"/>
        </w:rPr>
        <w:t>ç</w:t>
      </w:r>
      <w:r w:rsidRPr="00B544CA">
        <w:rPr>
          <w:rStyle w:val="None"/>
          <w:rFonts w:ascii="Times New Roman" w:hAnsi="Times New Roman" w:cs="Times New Roman"/>
          <w:sz w:val="24"/>
          <w:szCs w:val="24"/>
        </w:rPr>
        <w:t>do p</w:t>
      </w:r>
      <w:r w:rsidRPr="00B544CA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B544CA">
        <w:rPr>
          <w:rStyle w:val="None"/>
          <w:rFonts w:ascii="Times New Roman" w:hAnsi="Times New Roman" w:cs="Times New Roman"/>
          <w:sz w:val="24"/>
          <w:szCs w:val="24"/>
        </w:rPr>
        <w:t>rjashtim apo trajtim preferencial tatimor, t</w:t>
      </w:r>
      <w:r w:rsidRPr="00B544CA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B544CA">
        <w:rPr>
          <w:rStyle w:val="None"/>
          <w:rFonts w:ascii="Times New Roman" w:hAnsi="Times New Roman" w:cs="Times New Roman"/>
          <w:sz w:val="24"/>
          <w:szCs w:val="24"/>
        </w:rPr>
        <w:t xml:space="preserve"> parashikohet vet</w:t>
      </w:r>
      <w:r w:rsidRPr="00B544CA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B544CA">
        <w:rPr>
          <w:rStyle w:val="None"/>
          <w:rFonts w:ascii="Times New Roman" w:hAnsi="Times New Roman" w:cs="Times New Roman"/>
          <w:sz w:val="24"/>
          <w:szCs w:val="24"/>
        </w:rPr>
        <w:t>m me ligj dhe si e till</w:t>
      </w:r>
      <w:r w:rsidRPr="00B544CA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B544CA">
        <w:rPr>
          <w:rStyle w:val="None"/>
          <w:rFonts w:ascii="Times New Roman" w:hAnsi="Times New Roman" w:cs="Times New Roman"/>
          <w:sz w:val="24"/>
          <w:szCs w:val="24"/>
        </w:rPr>
        <w:t>, t</w:t>
      </w:r>
      <w:r>
        <w:rPr>
          <w:rStyle w:val="None"/>
          <w:rFonts w:ascii="Times New Roman" w:hAnsi="Times New Roman" w:cs="Times New Roman"/>
          <w:sz w:val="24"/>
          <w:szCs w:val="24"/>
        </w:rPr>
        <w:t>ë</w:t>
      </w:r>
      <w:r w:rsidRPr="00B544CA">
        <w:rPr>
          <w:rStyle w:val="None"/>
          <w:rFonts w:ascii="Times New Roman" w:hAnsi="Times New Roman" w:cs="Times New Roman"/>
          <w:sz w:val="24"/>
          <w:szCs w:val="24"/>
        </w:rPr>
        <w:t xml:space="preserve"> shoq</w:t>
      </w:r>
      <w:r w:rsidRPr="00B544CA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B544CA">
        <w:rPr>
          <w:rStyle w:val="None"/>
          <w:rFonts w:ascii="Times New Roman" w:hAnsi="Times New Roman" w:cs="Times New Roman"/>
          <w:sz w:val="24"/>
          <w:szCs w:val="24"/>
        </w:rPr>
        <w:t>rohet me shpjegimet e nevojshme mbi objektivat e syn</w:t>
      </w:r>
      <w:r>
        <w:rPr>
          <w:rStyle w:val="None"/>
          <w:rFonts w:ascii="Times New Roman" w:hAnsi="Times New Roman" w:cs="Times New Roman"/>
          <w:sz w:val="24"/>
          <w:szCs w:val="24"/>
        </w:rPr>
        <w:t>uara, si dhe me lloga</w:t>
      </w:r>
      <w:r w:rsidRPr="00B544CA">
        <w:rPr>
          <w:rStyle w:val="None"/>
          <w:rFonts w:ascii="Times New Roman" w:hAnsi="Times New Roman" w:cs="Times New Roman"/>
          <w:sz w:val="24"/>
          <w:szCs w:val="24"/>
        </w:rPr>
        <w:t>ritjet p</w:t>
      </w:r>
      <w:r w:rsidRPr="00B544CA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B544CA">
        <w:rPr>
          <w:rStyle w:val="None"/>
          <w:rFonts w:ascii="Times New Roman" w:hAnsi="Times New Roman" w:cs="Times New Roman"/>
          <w:sz w:val="24"/>
          <w:szCs w:val="24"/>
        </w:rPr>
        <w:t>rkat</w:t>
      </w:r>
      <w:r w:rsidRPr="00B544CA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B544CA">
        <w:rPr>
          <w:rStyle w:val="None"/>
          <w:rFonts w:ascii="Times New Roman" w:hAnsi="Times New Roman" w:cs="Times New Roman"/>
          <w:sz w:val="24"/>
          <w:szCs w:val="24"/>
        </w:rPr>
        <w:t>se mbi parashikimin e t</w:t>
      </w:r>
      <w:r w:rsidRPr="00B544CA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B544CA">
        <w:rPr>
          <w:rStyle w:val="None"/>
          <w:rFonts w:ascii="Times New Roman" w:hAnsi="Times New Roman" w:cs="Times New Roman"/>
          <w:sz w:val="24"/>
          <w:szCs w:val="24"/>
        </w:rPr>
        <w:t xml:space="preserve"> ardhurave të mundshme të munguara n</w:t>
      </w:r>
      <w:r w:rsidRPr="00B544CA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B544CA">
        <w:rPr>
          <w:rStyle w:val="None"/>
          <w:rFonts w:ascii="Times New Roman" w:hAnsi="Times New Roman" w:cs="Times New Roman"/>
          <w:sz w:val="24"/>
          <w:szCs w:val="24"/>
        </w:rPr>
        <w:t xml:space="preserve"> buxhet p</w:t>
      </w:r>
      <w:r w:rsidRPr="00B544CA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B544CA">
        <w:rPr>
          <w:rStyle w:val="None"/>
          <w:rFonts w:ascii="Times New Roman" w:hAnsi="Times New Roman" w:cs="Times New Roman"/>
          <w:sz w:val="24"/>
          <w:szCs w:val="24"/>
        </w:rPr>
        <w:t>r shkak t</w:t>
      </w:r>
      <w:r w:rsidRPr="00B544CA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B544CA">
        <w:rPr>
          <w:rStyle w:val="None"/>
          <w:rFonts w:ascii="Times New Roman" w:hAnsi="Times New Roman" w:cs="Times New Roman"/>
          <w:sz w:val="24"/>
          <w:szCs w:val="24"/>
        </w:rPr>
        <w:t xml:space="preserve"> tij. </w:t>
      </w:r>
    </w:p>
    <w:p w:rsidR="00941AAC" w:rsidRPr="00B544CA" w:rsidRDefault="00941AAC" w:rsidP="00941AAC">
      <w:pPr>
        <w:pStyle w:val="Body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520"/>
        </w:tabs>
        <w:spacing w:after="0" w:line="276" w:lineRule="auto"/>
        <w:jc w:val="both"/>
        <w:rPr>
          <w:rStyle w:val="None"/>
          <w:rFonts w:ascii="Times New Roman" w:hAnsi="Times New Roman" w:cs="Times New Roman"/>
          <w:sz w:val="24"/>
          <w:szCs w:val="24"/>
        </w:rPr>
      </w:pPr>
    </w:p>
    <w:p w:rsidR="00941AAC" w:rsidRDefault="00941AAC" w:rsidP="00941AAC">
      <w:pPr>
        <w:pStyle w:val="Body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520"/>
        </w:tabs>
        <w:spacing w:after="0" w:line="276" w:lineRule="auto"/>
        <w:jc w:val="both"/>
        <w:rPr>
          <w:rStyle w:val="None"/>
          <w:rFonts w:ascii="Times New Roman" w:hAnsi="Times New Roman" w:cs="Times New Roman"/>
          <w:sz w:val="24"/>
          <w:szCs w:val="24"/>
        </w:rPr>
      </w:pPr>
      <w:r w:rsidRPr="00B544CA">
        <w:rPr>
          <w:rStyle w:val="None"/>
          <w:rFonts w:ascii="Times New Roman" w:hAnsi="Times New Roman" w:cs="Times New Roman"/>
          <w:sz w:val="24"/>
          <w:szCs w:val="24"/>
          <w:lang w:val="de-DE"/>
        </w:rPr>
        <w:t>Referuar list</w:t>
      </w:r>
      <w:r w:rsidRPr="00B544CA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B544CA">
        <w:rPr>
          <w:rStyle w:val="None"/>
          <w:rFonts w:ascii="Times New Roman" w:hAnsi="Times New Roman" w:cs="Times New Roman"/>
          <w:sz w:val="24"/>
          <w:szCs w:val="24"/>
        </w:rPr>
        <w:t>s s</w:t>
      </w:r>
      <w:r w:rsidRPr="00B544CA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B544CA">
        <w:rPr>
          <w:rStyle w:val="None"/>
          <w:rFonts w:ascii="Times New Roman" w:hAnsi="Times New Roman" w:cs="Times New Roman"/>
          <w:sz w:val="24"/>
          <w:szCs w:val="24"/>
        </w:rPr>
        <w:t>p</w:t>
      </w:r>
      <w:r w:rsidRPr="00B544CA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B544CA">
        <w:rPr>
          <w:rStyle w:val="None"/>
          <w:rFonts w:ascii="Times New Roman" w:hAnsi="Times New Roman" w:cs="Times New Roman"/>
          <w:sz w:val="24"/>
          <w:szCs w:val="24"/>
        </w:rPr>
        <w:t>rjashtimeve ose aplikimit t</w:t>
      </w:r>
      <w:r w:rsidRPr="00B544CA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B544CA">
        <w:rPr>
          <w:rStyle w:val="None"/>
          <w:rFonts w:ascii="Times New Roman" w:hAnsi="Times New Roman" w:cs="Times New Roman"/>
          <w:sz w:val="24"/>
          <w:szCs w:val="24"/>
        </w:rPr>
        <w:t xml:space="preserve"> normave t</w:t>
      </w:r>
      <w:r w:rsidRPr="00B544CA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B544CA">
        <w:rPr>
          <w:rStyle w:val="None"/>
          <w:rFonts w:ascii="Times New Roman" w:hAnsi="Times New Roman" w:cs="Times New Roman"/>
          <w:sz w:val="24"/>
          <w:szCs w:val="24"/>
        </w:rPr>
        <w:t>reduktuara tatimore, shpenzimet tatimore mund t</w:t>
      </w:r>
      <w:r w:rsidRPr="00B544CA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B544CA">
        <w:rPr>
          <w:rStyle w:val="None"/>
          <w:rFonts w:ascii="Times New Roman" w:hAnsi="Times New Roman" w:cs="Times New Roman"/>
          <w:sz w:val="24"/>
          <w:szCs w:val="24"/>
        </w:rPr>
        <w:t xml:space="preserve"> kl</w:t>
      </w:r>
      <w:r w:rsidR="00CA2450">
        <w:rPr>
          <w:rStyle w:val="None"/>
          <w:rFonts w:ascii="Times New Roman" w:hAnsi="Times New Roman" w:cs="Times New Roman"/>
          <w:sz w:val="24"/>
          <w:szCs w:val="24"/>
        </w:rPr>
        <w:t>a</w:t>
      </w:r>
      <w:r w:rsidRPr="00B544CA">
        <w:rPr>
          <w:rStyle w:val="None"/>
          <w:rFonts w:ascii="Times New Roman" w:hAnsi="Times New Roman" w:cs="Times New Roman"/>
          <w:sz w:val="24"/>
          <w:szCs w:val="24"/>
        </w:rPr>
        <w:t>sifikohen sipas q</w:t>
      </w:r>
      <w:r w:rsidRPr="00B544CA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B544CA">
        <w:rPr>
          <w:rStyle w:val="None"/>
          <w:rFonts w:ascii="Times New Roman" w:hAnsi="Times New Roman" w:cs="Times New Roman"/>
          <w:sz w:val="24"/>
          <w:szCs w:val="24"/>
        </w:rPr>
        <w:t>llimit n</w:t>
      </w:r>
      <w:r w:rsidRPr="00B544CA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B544CA">
        <w:rPr>
          <w:rStyle w:val="None"/>
          <w:rFonts w:ascii="Times New Roman" w:hAnsi="Times New Roman" w:cs="Times New Roman"/>
          <w:sz w:val="24"/>
          <w:szCs w:val="24"/>
        </w:rPr>
        <w:t xml:space="preserve"> k</w:t>
      </w:r>
      <w:r w:rsidRPr="00B544CA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B544CA">
        <w:rPr>
          <w:rStyle w:val="None"/>
          <w:rFonts w:ascii="Times New Roman" w:hAnsi="Times New Roman" w:cs="Times New Roman"/>
          <w:sz w:val="24"/>
          <w:szCs w:val="24"/>
        </w:rPr>
        <w:t>to n</w:t>
      </w:r>
      <w:r w:rsidRPr="00B544CA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B544CA">
        <w:rPr>
          <w:rStyle w:val="None"/>
          <w:rFonts w:ascii="Times New Roman" w:hAnsi="Times New Roman" w:cs="Times New Roman"/>
          <w:sz w:val="24"/>
          <w:szCs w:val="24"/>
        </w:rPr>
        <w:t>ndarje:</w:t>
      </w:r>
    </w:p>
    <w:p w:rsidR="00036164" w:rsidRPr="00B544CA" w:rsidRDefault="00036164" w:rsidP="00941AAC">
      <w:pPr>
        <w:pStyle w:val="Body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520"/>
        </w:tabs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41AAC" w:rsidRPr="00D56F59" w:rsidRDefault="00941AAC" w:rsidP="00941AAC">
      <w:pPr>
        <w:pStyle w:val="ListParagraph"/>
        <w:numPr>
          <w:ilvl w:val="0"/>
          <w:numId w:val="27"/>
        </w:numPr>
        <w:spacing w:after="0" w:line="276" w:lineRule="auto"/>
        <w:jc w:val="both"/>
        <w:rPr>
          <w:rFonts w:ascii="Times New Roman" w:eastAsia="Garamond" w:hAnsi="Times New Roman" w:cs="Times New Roman"/>
          <w:sz w:val="24"/>
          <w:szCs w:val="24"/>
        </w:rPr>
      </w:pPr>
      <w:r w:rsidRPr="00D56F59">
        <w:rPr>
          <w:rStyle w:val="None"/>
          <w:rFonts w:ascii="Times New Roman" w:hAnsi="Times New Roman" w:cs="Times New Roman"/>
          <w:sz w:val="24"/>
          <w:szCs w:val="24"/>
        </w:rPr>
        <w:t>P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rjashtimet q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>
        <w:rPr>
          <w:rStyle w:val="None"/>
          <w:rFonts w:ascii="Times New Roman" w:hAnsi="Times New Roman" w:cs="Times New Roman"/>
          <w:sz w:val="24"/>
          <w:szCs w:val="24"/>
        </w:rPr>
        <w:t xml:space="preserve"> aplikohen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gjer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sisht n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>
        <w:rPr>
          <w:rStyle w:val="None"/>
          <w:rFonts w:ascii="Times New Roman" w:hAnsi="Times New Roman" w:cs="Times New Roman"/>
          <w:sz w:val="24"/>
          <w:szCs w:val="24"/>
        </w:rPr>
        <w:t xml:space="preserve">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praktikat m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t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mira ndërkombëtare t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>
        <w:rPr>
          <w:rStyle w:val="None"/>
          <w:rFonts w:ascii="Times New Roman" w:hAnsi="Times New Roman" w:cs="Times New Roman"/>
          <w:sz w:val="24"/>
          <w:szCs w:val="24"/>
        </w:rPr>
        <w:t xml:space="preserve"> taksimit, siç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 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sht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 rasti i p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rjashtimit nga TVSH-ja </w:t>
      </w:r>
      <w:r w:rsidR="00036164">
        <w:rPr>
          <w:rStyle w:val="None"/>
          <w:rFonts w:ascii="Times New Roman" w:hAnsi="Times New Roman" w:cs="Times New Roman"/>
          <w:sz w:val="24"/>
          <w:szCs w:val="24"/>
        </w:rPr>
        <w:t xml:space="preserve">i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sh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rbimeve financiare.</w:t>
      </w:r>
    </w:p>
    <w:p w:rsidR="00941AAC" w:rsidRPr="00D56F59" w:rsidRDefault="00941AAC" w:rsidP="00941AAC">
      <w:pPr>
        <w:pStyle w:val="ListParagraph"/>
        <w:numPr>
          <w:ilvl w:val="0"/>
          <w:numId w:val="27"/>
        </w:numPr>
        <w:spacing w:after="0" w:line="276" w:lineRule="auto"/>
        <w:jc w:val="both"/>
        <w:rPr>
          <w:rFonts w:ascii="Times New Roman" w:eastAsia="Garamond" w:hAnsi="Times New Roman" w:cs="Times New Roman"/>
          <w:sz w:val="24"/>
          <w:szCs w:val="24"/>
        </w:rPr>
      </w:pPr>
      <w:r w:rsidRPr="00D56F59">
        <w:rPr>
          <w:rStyle w:val="None"/>
          <w:rFonts w:ascii="Times New Roman" w:hAnsi="Times New Roman" w:cs="Times New Roman"/>
          <w:sz w:val="24"/>
          <w:szCs w:val="24"/>
        </w:rPr>
        <w:t>P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rjashtimet </w:t>
      </w:r>
      <w:r>
        <w:rPr>
          <w:rStyle w:val="None"/>
          <w:rFonts w:ascii="Times New Roman" w:hAnsi="Times New Roman" w:cs="Times New Roman"/>
          <w:sz w:val="24"/>
          <w:szCs w:val="24"/>
        </w:rPr>
        <w:t xml:space="preserve">apo reduktimet e tatimeve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q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>
        <w:rPr>
          <w:rStyle w:val="None"/>
          <w:rFonts w:ascii="Times New Roman" w:hAnsi="Times New Roman" w:cs="Times New Roman"/>
          <w:sz w:val="24"/>
          <w:szCs w:val="24"/>
        </w:rPr>
        <w:t xml:space="preserve"> ofrohen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 p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r t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>
        <w:rPr>
          <w:rStyle w:val="None"/>
          <w:rFonts w:ascii="Times New Roman" w:hAnsi="Times New Roman" w:cs="Times New Roman"/>
          <w:sz w:val="24"/>
          <w:szCs w:val="24"/>
        </w:rPr>
        <w:t xml:space="preserve">inkurajuar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nj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ose disa sektor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t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ekonomis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>
        <w:rPr>
          <w:rStyle w:val="None"/>
          <w:rFonts w:ascii="Times New Roman" w:hAnsi="Times New Roman" w:cs="Times New Roman"/>
          <w:sz w:val="24"/>
          <w:szCs w:val="24"/>
        </w:rPr>
        <w:t xml:space="preserve">.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N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k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t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rast, p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rjashtimi nga taksat sh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rben si nj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es-ES_tradnl"/>
        </w:rPr>
        <w:t>nxit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s n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 leht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it-IT"/>
        </w:rPr>
        <w:t>simin e barr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s fiskale p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r bizneset</w:t>
      </w:r>
      <w:r w:rsidR="00036164">
        <w:rPr>
          <w:rStyle w:val="None"/>
          <w:rFonts w:ascii="Times New Roman" w:hAnsi="Times New Roman" w:cs="Times New Roman"/>
          <w:sz w:val="24"/>
          <w:szCs w:val="24"/>
        </w:rPr>
        <w:t>,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 t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>
        <w:rPr>
          <w:rStyle w:val="None"/>
          <w:rFonts w:ascii="Times New Roman" w:hAnsi="Times New Roman" w:cs="Times New Roman"/>
          <w:sz w:val="24"/>
          <w:szCs w:val="24"/>
        </w:rPr>
        <w:t xml:space="preserve"> cilat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jan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pjes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e prioriteteve t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p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rcaktuara n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 strategjit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>
        <w:rPr>
          <w:rStyle w:val="None"/>
          <w:rFonts w:ascii="Times New Roman" w:hAnsi="Times New Roman" w:cs="Times New Roman"/>
          <w:sz w:val="24"/>
          <w:szCs w:val="24"/>
        </w:rPr>
        <w:t xml:space="preserve"> e zhvillimit ekonomik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 t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 vendit. Shpenzimet tatimore n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 k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to raste synojn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 t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 mb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shtesin st</w:t>
      </w:r>
      <w:r w:rsidR="00036164">
        <w:rPr>
          <w:rStyle w:val="None"/>
          <w:rFonts w:ascii="Times New Roman" w:hAnsi="Times New Roman" w:cs="Times New Roman"/>
          <w:sz w:val="24"/>
          <w:szCs w:val="24"/>
        </w:rPr>
        <w:t>r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ategjit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 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pt-PT"/>
        </w:rPr>
        <w:t>qeveri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tar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e</w:t>
      </w:r>
      <w:r>
        <w:rPr>
          <w:rStyle w:val="None"/>
          <w:rFonts w:ascii="Times New Roman" w:hAnsi="Times New Roman" w:cs="Times New Roman"/>
          <w:sz w:val="24"/>
          <w:szCs w:val="24"/>
        </w:rPr>
        <w:t xml:space="preserve">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p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r zgjerimin e m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tejsh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m t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sektor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ve prioritar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. </w:t>
      </w:r>
      <w:r w:rsidR="00F84793">
        <w:rPr>
          <w:rStyle w:val="None"/>
          <w:rFonts w:ascii="Times New Roman" w:hAnsi="Times New Roman" w:cs="Times New Roman"/>
          <w:sz w:val="24"/>
          <w:szCs w:val="24"/>
        </w:rPr>
        <w:t>P</w:t>
      </w:r>
      <w:r w:rsidR="00F84793" w:rsidRPr="00F84793">
        <w:rPr>
          <w:rStyle w:val="None"/>
          <w:rFonts w:ascii="Times New Roman" w:hAnsi="Times New Roman" w:cs="Times New Roman"/>
          <w:sz w:val="24"/>
          <w:szCs w:val="24"/>
        </w:rPr>
        <w:t>ë</w:t>
      </w:r>
      <w:r w:rsidR="00F84793">
        <w:rPr>
          <w:rStyle w:val="None"/>
          <w:rFonts w:ascii="Times New Roman" w:hAnsi="Times New Roman" w:cs="Times New Roman"/>
          <w:sz w:val="24"/>
          <w:szCs w:val="24"/>
        </w:rPr>
        <w:t>r shembull,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 ulja e norm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s s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 aplikur </w:t>
      </w:r>
      <w:r w:rsidR="00036164">
        <w:rPr>
          <w:rStyle w:val="None"/>
          <w:rFonts w:ascii="Times New Roman" w:hAnsi="Times New Roman" w:cs="Times New Roman"/>
          <w:sz w:val="24"/>
          <w:szCs w:val="24"/>
        </w:rPr>
        <w:t>t</w:t>
      </w:r>
      <w:r w:rsidR="00036164" w:rsidRPr="00036164">
        <w:rPr>
          <w:rStyle w:val="None"/>
          <w:rFonts w:ascii="Times New Roman" w:hAnsi="Times New Roman" w:cs="Times New Roman"/>
          <w:sz w:val="24"/>
          <w:szCs w:val="24"/>
        </w:rPr>
        <w:t>ë</w:t>
      </w:r>
      <w:r w:rsidR="00036164"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TVSH-s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p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>
        <w:rPr>
          <w:rStyle w:val="None"/>
          <w:rFonts w:ascii="Times New Roman" w:hAnsi="Times New Roman" w:cs="Times New Roman"/>
          <w:sz w:val="24"/>
          <w:szCs w:val="24"/>
        </w:rPr>
        <w:t xml:space="preserve">r hotelet me 5 yje,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apo p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rjashtimi i tyre nga </w:t>
      </w:r>
      <w:r w:rsidR="00036164">
        <w:rPr>
          <w:rStyle w:val="None"/>
          <w:rFonts w:ascii="Times New Roman" w:hAnsi="Times New Roman" w:cs="Times New Roman"/>
          <w:sz w:val="24"/>
          <w:szCs w:val="24"/>
        </w:rPr>
        <w:t>TF-ja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 p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>
        <w:rPr>
          <w:rStyle w:val="None"/>
          <w:rFonts w:ascii="Times New Roman" w:hAnsi="Times New Roman" w:cs="Times New Roman"/>
          <w:sz w:val="24"/>
          <w:szCs w:val="24"/>
        </w:rPr>
        <w:t xml:space="preserve">r 10 vjet,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apo ulja e norm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s s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 TVSH-s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 në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 6 % p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r fermer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>
        <w:rPr>
          <w:rStyle w:val="None"/>
          <w:rFonts w:ascii="Times New Roman" w:hAnsi="Times New Roman" w:cs="Times New Roman"/>
          <w:sz w:val="24"/>
          <w:szCs w:val="24"/>
        </w:rPr>
        <w:t>t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, jan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t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gjitha shembuj q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synojn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 t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 mb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shtesin strategjit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pt-PT"/>
        </w:rPr>
        <w:t>e qeveris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p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r t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de-DE"/>
        </w:rPr>
        <w:t>fuqizuar sektorin e turizmit dhe bujq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sis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.</w:t>
      </w:r>
    </w:p>
    <w:p w:rsidR="00941AAC" w:rsidRPr="00B544CA" w:rsidRDefault="00941AAC" w:rsidP="00941AAC">
      <w:pPr>
        <w:pStyle w:val="ListParagraph"/>
        <w:numPr>
          <w:ilvl w:val="0"/>
          <w:numId w:val="27"/>
        </w:numPr>
        <w:spacing w:after="0" w:line="276" w:lineRule="auto"/>
        <w:jc w:val="both"/>
        <w:rPr>
          <w:rFonts w:ascii="Times New Roman" w:eastAsia="Garamond" w:hAnsi="Times New Roman" w:cs="Times New Roman"/>
          <w:sz w:val="24"/>
          <w:szCs w:val="24"/>
        </w:rPr>
      </w:pPr>
      <w:r w:rsidRPr="00D56F59">
        <w:rPr>
          <w:rStyle w:val="None"/>
          <w:rFonts w:ascii="Times New Roman" w:hAnsi="Times New Roman" w:cs="Times New Roman"/>
          <w:sz w:val="24"/>
          <w:szCs w:val="24"/>
        </w:rPr>
        <w:t>P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rjashtimet q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 ofrohen p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>
        <w:rPr>
          <w:rStyle w:val="None"/>
          <w:rFonts w:ascii="Times New Roman" w:hAnsi="Times New Roman" w:cs="Times New Roman"/>
          <w:sz w:val="24"/>
          <w:szCs w:val="24"/>
        </w:rPr>
        <w:t xml:space="preserve">r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t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>
        <w:rPr>
          <w:rStyle w:val="None"/>
          <w:rFonts w:ascii="Times New Roman" w:hAnsi="Times New Roman" w:cs="Times New Roman"/>
          <w:sz w:val="24"/>
          <w:szCs w:val="24"/>
        </w:rPr>
        <w:t xml:space="preserve"> reduktuar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 kostot</w:t>
      </w:r>
      <w:r>
        <w:rPr>
          <w:rStyle w:val="None"/>
          <w:rFonts w:ascii="Times New Roman" w:hAnsi="Times New Roman" w:cs="Times New Roman"/>
          <w:sz w:val="24"/>
          <w:szCs w:val="24"/>
        </w:rPr>
        <w:t>/</w:t>
      </w:r>
      <w:r w:rsidR="00F84793" w:rsidRPr="00F84793">
        <w:rPr>
          <w:rStyle w:val="None"/>
          <w:rFonts w:ascii="Times New Roman" w:hAnsi="Times New Roman" w:cs="Times New Roman"/>
          <w:sz w:val="24"/>
          <w:szCs w:val="24"/>
        </w:rPr>
        <w:t>ç</w:t>
      </w:r>
      <w:r>
        <w:rPr>
          <w:rStyle w:val="None"/>
          <w:rFonts w:ascii="Times New Roman" w:hAnsi="Times New Roman" w:cs="Times New Roman"/>
          <w:sz w:val="24"/>
          <w:szCs w:val="24"/>
        </w:rPr>
        <w:t>mimet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 e mallrave dhe sh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rbimeve t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B544CA">
        <w:rPr>
          <w:rStyle w:val="None"/>
          <w:rFonts w:ascii="Times New Roman" w:hAnsi="Times New Roman" w:cs="Times New Roman"/>
          <w:sz w:val="24"/>
          <w:szCs w:val="24"/>
        </w:rPr>
        <w:t>nevojshme p</w:t>
      </w:r>
      <w:r w:rsidRPr="00B544CA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B544CA">
        <w:rPr>
          <w:rStyle w:val="None"/>
          <w:rFonts w:ascii="Times New Roman" w:hAnsi="Times New Roman" w:cs="Times New Roman"/>
          <w:sz w:val="24"/>
          <w:szCs w:val="24"/>
        </w:rPr>
        <w:t xml:space="preserve">r publikun </w:t>
      </w:r>
      <w:r>
        <w:rPr>
          <w:rStyle w:val="None"/>
          <w:rFonts w:ascii="Times New Roman" w:hAnsi="Times New Roman" w:cs="Times New Roman"/>
          <w:sz w:val="24"/>
          <w:szCs w:val="24"/>
        </w:rPr>
        <w:t>p</w:t>
      </w:r>
      <w:r w:rsidR="00F84793" w:rsidRPr="00F84793">
        <w:rPr>
          <w:rStyle w:val="None"/>
          <w:rFonts w:ascii="Times New Roman" w:hAnsi="Times New Roman" w:cs="Times New Roman"/>
          <w:sz w:val="24"/>
          <w:szCs w:val="24"/>
        </w:rPr>
        <w:t>ë</w:t>
      </w:r>
      <w:r>
        <w:rPr>
          <w:rStyle w:val="None"/>
          <w:rFonts w:ascii="Times New Roman" w:hAnsi="Times New Roman" w:cs="Times New Roman"/>
          <w:sz w:val="24"/>
          <w:szCs w:val="24"/>
        </w:rPr>
        <w:t>r mallra ose sh</w:t>
      </w:r>
      <w:r w:rsidR="00F84793" w:rsidRPr="00F84793">
        <w:rPr>
          <w:rStyle w:val="None"/>
          <w:rFonts w:ascii="Times New Roman" w:hAnsi="Times New Roman" w:cs="Times New Roman"/>
          <w:sz w:val="24"/>
          <w:szCs w:val="24"/>
        </w:rPr>
        <w:t>ë</w:t>
      </w:r>
      <w:r>
        <w:rPr>
          <w:rStyle w:val="None"/>
          <w:rFonts w:ascii="Times New Roman" w:hAnsi="Times New Roman" w:cs="Times New Roman"/>
          <w:sz w:val="24"/>
          <w:szCs w:val="24"/>
        </w:rPr>
        <w:t>rbime q</w:t>
      </w:r>
      <w:r w:rsidR="00F84793" w:rsidRPr="00F84793">
        <w:rPr>
          <w:rStyle w:val="None"/>
          <w:rFonts w:ascii="Times New Roman" w:hAnsi="Times New Roman" w:cs="Times New Roman"/>
          <w:sz w:val="24"/>
          <w:szCs w:val="24"/>
        </w:rPr>
        <w:t>ë</w:t>
      </w:r>
      <w:r>
        <w:rPr>
          <w:rStyle w:val="None"/>
          <w:rFonts w:ascii="Times New Roman" w:hAnsi="Times New Roman" w:cs="Times New Roman"/>
          <w:sz w:val="24"/>
          <w:szCs w:val="24"/>
        </w:rPr>
        <w:t xml:space="preserve"> kan</w:t>
      </w:r>
      <w:r w:rsidR="00F84793" w:rsidRPr="00F84793">
        <w:rPr>
          <w:rStyle w:val="None"/>
          <w:rFonts w:ascii="Times New Roman" w:hAnsi="Times New Roman" w:cs="Times New Roman"/>
          <w:sz w:val="24"/>
          <w:szCs w:val="24"/>
        </w:rPr>
        <w:t>ë</w:t>
      </w:r>
      <w:r>
        <w:rPr>
          <w:rStyle w:val="None"/>
          <w:rFonts w:ascii="Times New Roman" w:hAnsi="Times New Roman" w:cs="Times New Roman"/>
          <w:sz w:val="24"/>
          <w:szCs w:val="24"/>
        </w:rPr>
        <w:t xml:space="preserve"> konsum t</w:t>
      </w:r>
      <w:r w:rsidR="00F84793" w:rsidRPr="00F84793">
        <w:rPr>
          <w:rStyle w:val="None"/>
          <w:rFonts w:ascii="Times New Roman" w:hAnsi="Times New Roman" w:cs="Times New Roman"/>
          <w:sz w:val="24"/>
          <w:szCs w:val="24"/>
        </w:rPr>
        <w:t>ë</w:t>
      </w:r>
      <w:r>
        <w:rPr>
          <w:rStyle w:val="None"/>
          <w:rFonts w:ascii="Times New Roman" w:hAnsi="Times New Roman" w:cs="Times New Roman"/>
          <w:sz w:val="24"/>
          <w:szCs w:val="24"/>
        </w:rPr>
        <w:t xml:space="preserve"> gjerë dhe n</w:t>
      </w:r>
      <w:r w:rsidR="00F84793" w:rsidRPr="00F84793">
        <w:rPr>
          <w:rStyle w:val="None"/>
          <w:rFonts w:ascii="Times New Roman" w:hAnsi="Times New Roman" w:cs="Times New Roman"/>
          <w:sz w:val="24"/>
          <w:szCs w:val="24"/>
        </w:rPr>
        <w:t>ë</w:t>
      </w:r>
      <w:r>
        <w:rPr>
          <w:rStyle w:val="None"/>
          <w:rFonts w:ascii="Times New Roman" w:hAnsi="Times New Roman" w:cs="Times New Roman"/>
          <w:sz w:val="24"/>
          <w:szCs w:val="24"/>
        </w:rPr>
        <w:t xml:space="preserve"> interes t</w:t>
      </w:r>
      <w:r w:rsidR="00F84793" w:rsidRPr="00F84793">
        <w:rPr>
          <w:rStyle w:val="None"/>
          <w:rFonts w:ascii="Times New Roman" w:hAnsi="Times New Roman" w:cs="Times New Roman"/>
          <w:sz w:val="24"/>
          <w:szCs w:val="24"/>
        </w:rPr>
        <w:t>ë</w:t>
      </w:r>
      <w:r>
        <w:rPr>
          <w:rStyle w:val="None"/>
          <w:rFonts w:ascii="Times New Roman" w:hAnsi="Times New Roman" w:cs="Times New Roman"/>
          <w:sz w:val="24"/>
          <w:szCs w:val="24"/>
        </w:rPr>
        <w:t xml:space="preserve"> publikut </w:t>
      </w:r>
      <w:r w:rsidRPr="00B544CA">
        <w:rPr>
          <w:rStyle w:val="None"/>
          <w:rFonts w:ascii="Times New Roman" w:hAnsi="Times New Roman" w:cs="Times New Roman"/>
          <w:sz w:val="24"/>
          <w:szCs w:val="24"/>
        </w:rPr>
        <w:t>dhe për të krijuar nj</w:t>
      </w:r>
      <w:r w:rsidRPr="00B544CA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B544CA">
        <w:rPr>
          <w:rStyle w:val="None"/>
          <w:rFonts w:ascii="Times New Roman" w:hAnsi="Times New Roman" w:cs="Times New Roman"/>
          <w:sz w:val="24"/>
          <w:szCs w:val="24"/>
        </w:rPr>
        <w:t xml:space="preserve"> shoq</w:t>
      </w:r>
      <w:r w:rsidRPr="00B544CA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B544CA">
        <w:rPr>
          <w:rStyle w:val="None"/>
          <w:rFonts w:ascii="Times New Roman" w:hAnsi="Times New Roman" w:cs="Times New Roman"/>
          <w:sz w:val="24"/>
          <w:szCs w:val="24"/>
        </w:rPr>
        <w:t>ri më gjith</w:t>
      </w:r>
      <w:r w:rsidR="00F84793" w:rsidRPr="00F84793">
        <w:rPr>
          <w:rStyle w:val="None"/>
          <w:rFonts w:ascii="Times New Roman" w:hAnsi="Times New Roman" w:cs="Times New Roman"/>
          <w:sz w:val="24"/>
          <w:szCs w:val="24"/>
        </w:rPr>
        <w:t>ë</w:t>
      </w:r>
      <w:r w:rsidRPr="00B544CA">
        <w:rPr>
          <w:rStyle w:val="None"/>
          <w:rFonts w:ascii="Times New Roman" w:hAnsi="Times New Roman" w:cs="Times New Roman"/>
          <w:sz w:val="24"/>
          <w:szCs w:val="24"/>
        </w:rPr>
        <w:t>përfshirëse. P</w:t>
      </w:r>
      <w:r w:rsidRPr="00B544CA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B544CA">
        <w:rPr>
          <w:rStyle w:val="None"/>
          <w:rFonts w:ascii="Times New Roman" w:hAnsi="Times New Roman" w:cs="Times New Roman"/>
          <w:sz w:val="24"/>
          <w:szCs w:val="24"/>
        </w:rPr>
        <w:t>r shembull, produktet dhe sh</w:t>
      </w:r>
      <w:r w:rsidRPr="00B544CA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B544CA">
        <w:rPr>
          <w:rStyle w:val="None"/>
          <w:rFonts w:ascii="Times New Roman" w:hAnsi="Times New Roman" w:cs="Times New Roman"/>
          <w:sz w:val="24"/>
          <w:szCs w:val="24"/>
        </w:rPr>
        <w:t>rbimet mjek</w:t>
      </w:r>
      <w:r w:rsidRPr="00B544CA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B544CA">
        <w:rPr>
          <w:rStyle w:val="None"/>
          <w:rFonts w:ascii="Times New Roman" w:hAnsi="Times New Roman" w:cs="Times New Roman"/>
          <w:sz w:val="24"/>
          <w:szCs w:val="24"/>
          <w:lang w:val="it-IT"/>
        </w:rPr>
        <w:t xml:space="preserve">sore </w:t>
      </w:r>
      <w:r w:rsidRPr="00B544CA">
        <w:rPr>
          <w:rStyle w:val="None"/>
          <w:rFonts w:ascii="Times New Roman" w:hAnsi="Times New Roman" w:cs="Times New Roman"/>
          <w:sz w:val="24"/>
          <w:szCs w:val="24"/>
        </w:rPr>
        <w:t>apo sh</w:t>
      </w:r>
      <w:r w:rsidRPr="00B544CA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B544CA">
        <w:rPr>
          <w:rStyle w:val="None"/>
          <w:rFonts w:ascii="Times New Roman" w:hAnsi="Times New Roman" w:cs="Times New Roman"/>
          <w:sz w:val="24"/>
          <w:szCs w:val="24"/>
        </w:rPr>
        <w:t>rbimet e edukim</w:t>
      </w:r>
      <w:r>
        <w:rPr>
          <w:rStyle w:val="None"/>
          <w:rFonts w:ascii="Times New Roman" w:hAnsi="Times New Roman" w:cs="Times New Roman"/>
          <w:sz w:val="24"/>
          <w:szCs w:val="24"/>
        </w:rPr>
        <w:t>i</w:t>
      </w:r>
      <w:r w:rsidRPr="00B544CA">
        <w:rPr>
          <w:rStyle w:val="None"/>
          <w:rFonts w:ascii="Times New Roman" w:hAnsi="Times New Roman" w:cs="Times New Roman"/>
          <w:sz w:val="24"/>
          <w:szCs w:val="24"/>
        </w:rPr>
        <w:t>t jan</w:t>
      </w:r>
      <w:r w:rsidRPr="00B544CA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B544CA">
        <w:rPr>
          <w:rStyle w:val="None"/>
          <w:rFonts w:ascii="Times New Roman" w:hAnsi="Times New Roman" w:cs="Times New Roman"/>
          <w:sz w:val="24"/>
          <w:szCs w:val="24"/>
        </w:rPr>
        <w:t>plot</w:t>
      </w:r>
      <w:r w:rsidRPr="00B544CA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B544CA">
        <w:rPr>
          <w:rStyle w:val="None"/>
          <w:rFonts w:ascii="Times New Roman" w:hAnsi="Times New Roman" w:cs="Times New Roman"/>
          <w:sz w:val="24"/>
          <w:szCs w:val="24"/>
        </w:rPr>
        <w:t>sisht t</w:t>
      </w:r>
      <w:r w:rsidRPr="00B544CA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B544CA">
        <w:rPr>
          <w:rStyle w:val="None"/>
          <w:rFonts w:ascii="Times New Roman" w:hAnsi="Times New Roman" w:cs="Times New Roman"/>
          <w:sz w:val="24"/>
          <w:szCs w:val="24"/>
        </w:rPr>
        <w:t>p</w:t>
      </w:r>
      <w:r w:rsidRPr="00B544CA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B544CA">
        <w:rPr>
          <w:rStyle w:val="None"/>
          <w:rFonts w:ascii="Times New Roman" w:hAnsi="Times New Roman" w:cs="Times New Roman"/>
          <w:sz w:val="24"/>
          <w:szCs w:val="24"/>
        </w:rPr>
        <w:t>rjashtuara nga TVSH-ja.</w:t>
      </w:r>
    </w:p>
    <w:p w:rsidR="00941AAC" w:rsidRPr="00B544CA" w:rsidRDefault="00941AAC" w:rsidP="00941AAC">
      <w:pPr>
        <w:pStyle w:val="ListParagraph"/>
        <w:numPr>
          <w:ilvl w:val="0"/>
          <w:numId w:val="27"/>
        </w:numPr>
        <w:spacing w:after="0" w:line="276" w:lineRule="auto"/>
        <w:jc w:val="both"/>
        <w:rPr>
          <w:rFonts w:ascii="Times New Roman" w:eastAsia="Garamond" w:hAnsi="Times New Roman" w:cs="Times New Roman"/>
          <w:sz w:val="24"/>
          <w:szCs w:val="24"/>
        </w:rPr>
      </w:pPr>
      <w:r w:rsidRPr="00B544CA">
        <w:rPr>
          <w:rStyle w:val="None"/>
          <w:rFonts w:ascii="Times New Roman" w:hAnsi="Times New Roman" w:cs="Times New Roman"/>
          <w:sz w:val="24"/>
          <w:szCs w:val="24"/>
        </w:rPr>
        <w:t>P</w:t>
      </w:r>
      <w:r w:rsidRPr="00B544CA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B544CA">
        <w:rPr>
          <w:rStyle w:val="None"/>
          <w:rFonts w:ascii="Times New Roman" w:hAnsi="Times New Roman" w:cs="Times New Roman"/>
          <w:sz w:val="24"/>
          <w:szCs w:val="24"/>
        </w:rPr>
        <w:t>rjashtimet</w:t>
      </w:r>
      <w:r>
        <w:rPr>
          <w:rStyle w:val="None"/>
          <w:rFonts w:ascii="Times New Roman" w:hAnsi="Times New Roman" w:cs="Times New Roman"/>
          <w:sz w:val="24"/>
          <w:szCs w:val="24"/>
        </w:rPr>
        <w:t>/reduktimet e shkall</w:t>
      </w:r>
      <w:r w:rsidR="00F84793" w:rsidRPr="00F84793">
        <w:rPr>
          <w:rStyle w:val="None"/>
          <w:rFonts w:ascii="Times New Roman" w:hAnsi="Times New Roman" w:cs="Times New Roman"/>
          <w:sz w:val="24"/>
          <w:szCs w:val="24"/>
        </w:rPr>
        <w:t>ë</w:t>
      </w:r>
      <w:r>
        <w:rPr>
          <w:rStyle w:val="None"/>
          <w:rFonts w:ascii="Times New Roman" w:hAnsi="Times New Roman" w:cs="Times New Roman"/>
          <w:sz w:val="24"/>
          <w:szCs w:val="24"/>
        </w:rPr>
        <w:t>s tatimore</w:t>
      </w:r>
      <w:r w:rsidRPr="00B544CA">
        <w:rPr>
          <w:rStyle w:val="None"/>
          <w:rFonts w:ascii="Times New Roman" w:hAnsi="Times New Roman" w:cs="Times New Roman"/>
          <w:sz w:val="24"/>
          <w:szCs w:val="24"/>
        </w:rPr>
        <w:t xml:space="preserve"> q</w:t>
      </w:r>
      <w:r w:rsidRPr="00B544CA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B544CA">
        <w:rPr>
          <w:rStyle w:val="None"/>
          <w:rFonts w:ascii="Times New Roman" w:hAnsi="Times New Roman" w:cs="Times New Roman"/>
          <w:sz w:val="24"/>
          <w:szCs w:val="24"/>
        </w:rPr>
        <w:t xml:space="preserve"> ofrohen p</w:t>
      </w:r>
      <w:r w:rsidRPr="00B544CA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B544CA">
        <w:rPr>
          <w:rStyle w:val="None"/>
          <w:rFonts w:ascii="Times New Roman" w:hAnsi="Times New Roman" w:cs="Times New Roman"/>
          <w:sz w:val="24"/>
          <w:szCs w:val="24"/>
        </w:rPr>
        <w:t>r t</w:t>
      </w:r>
      <w:r w:rsidRPr="00B544CA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B544CA">
        <w:rPr>
          <w:rStyle w:val="None"/>
          <w:rFonts w:ascii="Times New Roman" w:hAnsi="Times New Roman" w:cs="Times New Roman"/>
          <w:sz w:val="24"/>
          <w:szCs w:val="24"/>
        </w:rPr>
        <w:t xml:space="preserve"> minimizuar/shmangur </w:t>
      </w:r>
      <w:r w:rsidRPr="00B544CA">
        <w:rPr>
          <w:rStyle w:val="None"/>
          <w:rFonts w:ascii="Times New Roman" w:hAnsi="Times New Roman" w:cs="Times New Roman"/>
          <w:sz w:val="24"/>
          <w:szCs w:val="24"/>
          <w:lang w:val="pt-PT"/>
        </w:rPr>
        <w:t>tatim</w:t>
      </w:r>
      <w:r>
        <w:rPr>
          <w:rStyle w:val="None"/>
          <w:rFonts w:ascii="Times New Roman" w:hAnsi="Times New Roman" w:cs="Times New Roman"/>
          <w:sz w:val="24"/>
          <w:szCs w:val="24"/>
          <w:lang w:val="pt-PT"/>
        </w:rPr>
        <w:t xml:space="preserve">in </w:t>
      </w:r>
      <w:r>
        <w:rPr>
          <w:rStyle w:val="None"/>
          <w:rFonts w:ascii="Times New Roman" w:hAnsi="Times New Roman" w:cs="Times New Roman"/>
          <w:sz w:val="24"/>
          <w:szCs w:val="24"/>
          <w:lang w:val="nl-NL"/>
        </w:rPr>
        <w:t>e</w:t>
      </w:r>
      <w:r w:rsidRPr="00B544CA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 </w:t>
      </w:r>
      <w:r w:rsidRPr="00B544CA">
        <w:rPr>
          <w:rStyle w:val="None"/>
          <w:rFonts w:ascii="Times New Roman" w:hAnsi="Times New Roman" w:cs="Times New Roman"/>
          <w:sz w:val="24"/>
          <w:szCs w:val="24"/>
        </w:rPr>
        <w:t>dyfisht</w:t>
      </w:r>
      <w:r w:rsidR="00F84793" w:rsidRPr="00F84793">
        <w:rPr>
          <w:rStyle w:val="None"/>
          <w:rFonts w:ascii="Times New Roman" w:hAnsi="Times New Roman" w:cs="Times New Roman"/>
          <w:sz w:val="24"/>
          <w:szCs w:val="24"/>
        </w:rPr>
        <w:t>ë</w:t>
      </w:r>
      <w:r>
        <w:rPr>
          <w:rStyle w:val="None"/>
          <w:rFonts w:ascii="Times New Roman" w:hAnsi="Times New Roman" w:cs="Times New Roman"/>
          <w:sz w:val="24"/>
          <w:szCs w:val="24"/>
        </w:rPr>
        <w:t>ose p</w:t>
      </w:r>
      <w:r w:rsidR="00F84793" w:rsidRPr="00F84793">
        <w:rPr>
          <w:rStyle w:val="None"/>
          <w:rFonts w:ascii="Times New Roman" w:hAnsi="Times New Roman" w:cs="Times New Roman"/>
          <w:sz w:val="24"/>
          <w:szCs w:val="24"/>
        </w:rPr>
        <w:t>ë</w:t>
      </w:r>
      <w:r>
        <w:rPr>
          <w:rStyle w:val="None"/>
          <w:rFonts w:ascii="Times New Roman" w:hAnsi="Times New Roman" w:cs="Times New Roman"/>
          <w:sz w:val="24"/>
          <w:szCs w:val="24"/>
        </w:rPr>
        <w:t>r t</w:t>
      </w:r>
      <w:r w:rsidR="00F84793" w:rsidRPr="00F84793">
        <w:rPr>
          <w:rStyle w:val="None"/>
          <w:rFonts w:ascii="Times New Roman" w:hAnsi="Times New Roman" w:cs="Times New Roman"/>
          <w:sz w:val="24"/>
          <w:szCs w:val="24"/>
        </w:rPr>
        <w:t>ë</w:t>
      </w:r>
      <w:r>
        <w:rPr>
          <w:rStyle w:val="None"/>
          <w:rFonts w:ascii="Times New Roman" w:hAnsi="Times New Roman" w:cs="Times New Roman"/>
          <w:sz w:val="24"/>
          <w:szCs w:val="24"/>
        </w:rPr>
        <w:t xml:space="preserve"> nxitur apo incentivuar shp</w:t>
      </w:r>
      <w:r w:rsidR="00F84793" w:rsidRPr="00F84793">
        <w:rPr>
          <w:rStyle w:val="None"/>
          <w:rFonts w:ascii="Times New Roman" w:hAnsi="Times New Roman" w:cs="Times New Roman"/>
          <w:sz w:val="24"/>
          <w:szCs w:val="24"/>
        </w:rPr>
        <w:t>ë</w:t>
      </w:r>
      <w:r>
        <w:rPr>
          <w:rStyle w:val="None"/>
          <w:rFonts w:ascii="Times New Roman" w:hAnsi="Times New Roman" w:cs="Times New Roman"/>
          <w:sz w:val="24"/>
          <w:szCs w:val="24"/>
        </w:rPr>
        <w:t>rndarjen e fitimit</w:t>
      </w:r>
      <w:r w:rsidRPr="00B544CA">
        <w:rPr>
          <w:rStyle w:val="None"/>
          <w:rFonts w:ascii="Times New Roman" w:hAnsi="Times New Roman" w:cs="Times New Roman"/>
          <w:sz w:val="24"/>
          <w:szCs w:val="24"/>
        </w:rPr>
        <w:t xml:space="preserve"> (për shembull, p</w:t>
      </w:r>
      <w:r w:rsidRPr="00B544CA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B544CA">
        <w:rPr>
          <w:rStyle w:val="None"/>
          <w:rFonts w:ascii="Times New Roman" w:hAnsi="Times New Roman" w:cs="Times New Roman"/>
          <w:sz w:val="24"/>
          <w:szCs w:val="24"/>
        </w:rPr>
        <w:t>rgjith</w:t>
      </w:r>
      <w:r w:rsidRPr="00B544CA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B544CA">
        <w:rPr>
          <w:rStyle w:val="None"/>
          <w:rFonts w:ascii="Times New Roman" w:hAnsi="Times New Roman" w:cs="Times New Roman"/>
          <w:sz w:val="24"/>
          <w:szCs w:val="24"/>
          <w:lang w:val="de-DE"/>
        </w:rPr>
        <w:t xml:space="preserve">sisht </w:t>
      </w:r>
      <w:r w:rsidRPr="00B544CA">
        <w:rPr>
          <w:rStyle w:val="None"/>
          <w:rFonts w:ascii="Times New Roman" w:hAnsi="Times New Roman" w:cs="Times New Roman"/>
          <w:sz w:val="24"/>
          <w:szCs w:val="24"/>
        </w:rPr>
        <w:t>ofrohet nj</w:t>
      </w:r>
      <w:r w:rsidRPr="00B544CA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B544CA">
        <w:rPr>
          <w:rStyle w:val="None"/>
          <w:rFonts w:ascii="Times New Roman" w:hAnsi="Times New Roman" w:cs="Times New Roman"/>
          <w:sz w:val="24"/>
          <w:szCs w:val="24"/>
        </w:rPr>
        <w:t xml:space="preserve"> tatim mbi dividend</w:t>
      </w:r>
      <w:r w:rsidR="00F84793">
        <w:rPr>
          <w:rStyle w:val="None"/>
          <w:rFonts w:ascii="Times New Roman" w:hAnsi="Times New Roman" w:cs="Times New Roman"/>
          <w:sz w:val="24"/>
          <w:szCs w:val="24"/>
        </w:rPr>
        <w:t>in</w:t>
      </w:r>
      <w:r w:rsidRPr="00B544CA">
        <w:rPr>
          <w:rStyle w:val="None"/>
          <w:rFonts w:ascii="Times New Roman" w:hAnsi="Times New Roman" w:cs="Times New Roman"/>
          <w:sz w:val="24"/>
          <w:szCs w:val="24"/>
        </w:rPr>
        <w:t xml:space="preserve"> m</w:t>
      </w:r>
      <w:r w:rsidRPr="00B544CA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B544CA">
        <w:rPr>
          <w:rStyle w:val="None"/>
          <w:rFonts w:ascii="Times New Roman" w:hAnsi="Times New Roman" w:cs="Times New Roman"/>
          <w:sz w:val="24"/>
          <w:szCs w:val="24"/>
          <w:lang w:val="it-IT"/>
        </w:rPr>
        <w:t>i ul</w:t>
      </w:r>
      <w:r w:rsidRPr="00B544CA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B544CA">
        <w:rPr>
          <w:rStyle w:val="None"/>
          <w:rFonts w:ascii="Times New Roman" w:hAnsi="Times New Roman" w:cs="Times New Roman"/>
          <w:sz w:val="24"/>
          <w:szCs w:val="24"/>
        </w:rPr>
        <w:t>t p</w:t>
      </w:r>
      <w:r w:rsidRPr="00B544CA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B544CA">
        <w:rPr>
          <w:rStyle w:val="None"/>
          <w:rFonts w:ascii="Times New Roman" w:hAnsi="Times New Roman" w:cs="Times New Roman"/>
          <w:sz w:val="24"/>
          <w:szCs w:val="24"/>
        </w:rPr>
        <w:t>r shkak se fillimisht firma ka paguar tatimin mbi fitimin). Nj</w:t>
      </w:r>
      <w:r w:rsidRPr="00B544CA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B544CA">
        <w:rPr>
          <w:rStyle w:val="None"/>
          <w:rFonts w:ascii="Times New Roman" w:hAnsi="Times New Roman" w:cs="Times New Roman"/>
          <w:sz w:val="24"/>
          <w:szCs w:val="24"/>
        </w:rPr>
        <w:t xml:space="preserve"> shembull shum</w:t>
      </w:r>
      <w:r w:rsidRPr="00B544CA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B544CA">
        <w:rPr>
          <w:rStyle w:val="None"/>
          <w:rFonts w:ascii="Times New Roman" w:hAnsi="Times New Roman" w:cs="Times New Roman"/>
          <w:sz w:val="24"/>
          <w:szCs w:val="24"/>
        </w:rPr>
        <w:t xml:space="preserve"> domethënës i shmang</w:t>
      </w:r>
      <w:r w:rsidR="00F84793">
        <w:rPr>
          <w:rStyle w:val="None"/>
          <w:rFonts w:ascii="Times New Roman" w:hAnsi="Times New Roman" w:cs="Times New Roman"/>
          <w:sz w:val="24"/>
          <w:szCs w:val="24"/>
        </w:rPr>
        <w:t>i</w:t>
      </w:r>
      <w:r w:rsidRPr="00B544CA">
        <w:rPr>
          <w:rStyle w:val="None"/>
          <w:rFonts w:ascii="Times New Roman" w:hAnsi="Times New Roman" w:cs="Times New Roman"/>
          <w:sz w:val="24"/>
          <w:szCs w:val="24"/>
        </w:rPr>
        <w:t>es s</w:t>
      </w:r>
      <w:r w:rsidRPr="00B544CA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B544CA">
        <w:rPr>
          <w:rStyle w:val="None"/>
          <w:rFonts w:ascii="Times New Roman" w:hAnsi="Times New Roman" w:cs="Times New Roman"/>
          <w:sz w:val="24"/>
          <w:szCs w:val="24"/>
        </w:rPr>
        <w:t xml:space="preserve"> tatimit t</w:t>
      </w:r>
      <w:r w:rsidR="00F84793" w:rsidRPr="00F84793">
        <w:rPr>
          <w:rStyle w:val="None"/>
          <w:rFonts w:ascii="Times New Roman" w:hAnsi="Times New Roman" w:cs="Times New Roman"/>
          <w:sz w:val="24"/>
          <w:szCs w:val="24"/>
        </w:rPr>
        <w:t>ë</w:t>
      </w:r>
      <w:r w:rsidRPr="00B544CA">
        <w:rPr>
          <w:rStyle w:val="None"/>
          <w:rFonts w:ascii="Times New Roman" w:hAnsi="Times New Roman" w:cs="Times New Roman"/>
          <w:sz w:val="24"/>
          <w:szCs w:val="24"/>
        </w:rPr>
        <w:t xml:space="preserve"> dyfisht</w:t>
      </w:r>
      <w:r w:rsidRPr="00B544CA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B544CA">
        <w:rPr>
          <w:rStyle w:val="None"/>
          <w:rFonts w:ascii="Times New Roman" w:hAnsi="Times New Roman" w:cs="Times New Roman"/>
          <w:sz w:val="24"/>
          <w:szCs w:val="24"/>
        </w:rPr>
        <w:t xml:space="preserve"> </w:t>
      </w:r>
      <w:r w:rsidRPr="00B544CA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B544CA">
        <w:rPr>
          <w:rStyle w:val="None"/>
          <w:rFonts w:ascii="Times New Roman" w:hAnsi="Times New Roman" w:cs="Times New Roman"/>
          <w:sz w:val="24"/>
          <w:szCs w:val="24"/>
        </w:rPr>
        <w:t>sht</w:t>
      </w:r>
      <w:r w:rsidRPr="00B544CA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B544CA">
        <w:rPr>
          <w:rStyle w:val="None"/>
          <w:rFonts w:ascii="Times New Roman" w:hAnsi="Times New Roman" w:cs="Times New Roman"/>
          <w:sz w:val="24"/>
          <w:szCs w:val="24"/>
        </w:rPr>
        <w:t xml:space="preserve"> p</w:t>
      </w:r>
      <w:r w:rsidRPr="00B544CA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B544CA">
        <w:rPr>
          <w:rStyle w:val="None"/>
          <w:rFonts w:ascii="Times New Roman" w:hAnsi="Times New Roman" w:cs="Times New Roman"/>
          <w:sz w:val="24"/>
          <w:szCs w:val="24"/>
        </w:rPr>
        <w:t>rjashtimi i t</w:t>
      </w:r>
      <w:r w:rsidRPr="00B544CA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B544CA">
        <w:rPr>
          <w:rStyle w:val="None"/>
          <w:rFonts w:ascii="Times New Roman" w:hAnsi="Times New Roman" w:cs="Times New Roman"/>
          <w:sz w:val="24"/>
          <w:szCs w:val="24"/>
        </w:rPr>
        <w:t xml:space="preserve"> ardhurave q</w:t>
      </w:r>
      <w:r w:rsidRPr="00B544CA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B544CA">
        <w:rPr>
          <w:rStyle w:val="None"/>
          <w:rFonts w:ascii="Times New Roman" w:hAnsi="Times New Roman" w:cs="Times New Roman"/>
          <w:sz w:val="24"/>
          <w:szCs w:val="24"/>
        </w:rPr>
        <w:t xml:space="preserve"> p</w:t>
      </w:r>
      <w:r w:rsidRPr="00B544CA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B544CA">
        <w:rPr>
          <w:rStyle w:val="None"/>
          <w:rFonts w:ascii="Times New Roman" w:hAnsi="Times New Roman" w:cs="Times New Roman"/>
          <w:sz w:val="24"/>
          <w:szCs w:val="24"/>
        </w:rPr>
        <w:t>rfitojn</w:t>
      </w:r>
      <w:r w:rsidRPr="00B544CA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B544CA">
        <w:rPr>
          <w:rStyle w:val="None"/>
          <w:rFonts w:ascii="Times New Roman" w:hAnsi="Times New Roman" w:cs="Times New Roman"/>
          <w:sz w:val="24"/>
          <w:szCs w:val="24"/>
        </w:rPr>
        <w:t xml:space="preserve"> individ</w:t>
      </w:r>
      <w:r w:rsidRPr="00B544CA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B544CA">
        <w:rPr>
          <w:rStyle w:val="None"/>
          <w:rFonts w:ascii="Times New Roman" w:hAnsi="Times New Roman" w:cs="Times New Roman"/>
          <w:sz w:val="24"/>
          <w:szCs w:val="24"/>
        </w:rPr>
        <w:t>t nga fondi i sigurimeve shoq</w:t>
      </w:r>
      <w:r w:rsidRPr="00B544CA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B544CA">
        <w:rPr>
          <w:rStyle w:val="None"/>
          <w:rFonts w:ascii="Times New Roman" w:hAnsi="Times New Roman" w:cs="Times New Roman"/>
          <w:sz w:val="24"/>
          <w:szCs w:val="24"/>
        </w:rPr>
        <w:t xml:space="preserve">rore. Sipas legjislacionit </w:t>
      </w:r>
      <w:r w:rsidRPr="00B544CA">
        <w:rPr>
          <w:rStyle w:val="None"/>
          <w:rFonts w:ascii="Times New Roman" w:hAnsi="Times New Roman" w:cs="Times New Roman"/>
          <w:sz w:val="24"/>
          <w:szCs w:val="24"/>
        </w:rPr>
        <w:lastRenderedPageBreak/>
        <w:t>shqiptar</w:t>
      </w:r>
      <w:r w:rsidR="00F84793">
        <w:rPr>
          <w:rStyle w:val="None"/>
          <w:rFonts w:ascii="Times New Roman" w:hAnsi="Times New Roman" w:cs="Times New Roman"/>
          <w:sz w:val="24"/>
          <w:szCs w:val="24"/>
        </w:rPr>
        <w:t>,</w:t>
      </w:r>
      <w:r w:rsidRPr="00B544CA">
        <w:rPr>
          <w:rStyle w:val="None"/>
          <w:rFonts w:ascii="Times New Roman" w:hAnsi="Times New Roman" w:cs="Times New Roman"/>
          <w:sz w:val="24"/>
          <w:szCs w:val="24"/>
        </w:rPr>
        <w:t xml:space="preserve"> </w:t>
      </w:r>
      <w:r>
        <w:rPr>
          <w:rStyle w:val="None"/>
          <w:rFonts w:ascii="Times New Roman" w:hAnsi="Times New Roman" w:cs="Times New Roman"/>
          <w:sz w:val="24"/>
          <w:szCs w:val="24"/>
        </w:rPr>
        <w:t>tatimi mbi t</w:t>
      </w:r>
      <w:r w:rsidR="00F84793" w:rsidRPr="00F84793">
        <w:rPr>
          <w:rStyle w:val="None"/>
          <w:rFonts w:ascii="Times New Roman" w:hAnsi="Times New Roman" w:cs="Times New Roman"/>
          <w:sz w:val="24"/>
          <w:szCs w:val="24"/>
        </w:rPr>
        <w:t>ë</w:t>
      </w:r>
      <w:r>
        <w:rPr>
          <w:rStyle w:val="None"/>
          <w:rFonts w:ascii="Times New Roman" w:hAnsi="Times New Roman" w:cs="Times New Roman"/>
          <w:sz w:val="24"/>
          <w:szCs w:val="24"/>
        </w:rPr>
        <w:t xml:space="preserve"> ardhurat nga paga aplikohet p</w:t>
      </w:r>
      <w:r w:rsidR="00F84793" w:rsidRPr="00F84793">
        <w:rPr>
          <w:rStyle w:val="None"/>
          <w:rFonts w:ascii="Times New Roman" w:hAnsi="Times New Roman" w:cs="Times New Roman"/>
          <w:sz w:val="24"/>
          <w:szCs w:val="24"/>
        </w:rPr>
        <w:t>ë</w:t>
      </w:r>
      <w:r>
        <w:rPr>
          <w:rStyle w:val="None"/>
          <w:rFonts w:ascii="Times New Roman" w:hAnsi="Times New Roman" w:cs="Times New Roman"/>
          <w:sz w:val="24"/>
          <w:szCs w:val="24"/>
        </w:rPr>
        <w:t>r t</w:t>
      </w:r>
      <w:r w:rsidR="00F84793" w:rsidRPr="00F84793">
        <w:rPr>
          <w:rStyle w:val="None"/>
          <w:rFonts w:ascii="Times New Roman" w:hAnsi="Times New Roman" w:cs="Times New Roman"/>
          <w:sz w:val="24"/>
          <w:szCs w:val="24"/>
        </w:rPr>
        <w:t>ë</w:t>
      </w:r>
      <w:r>
        <w:rPr>
          <w:rStyle w:val="None"/>
          <w:rFonts w:ascii="Times New Roman" w:hAnsi="Times New Roman" w:cs="Times New Roman"/>
          <w:sz w:val="24"/>
          <w:szCs w:val="24"/>
        </w:rPr>
        <w:t xml:space="preserve"> ardhur</w:t>
      </w:r>
      <w:r w:rsidR="00F84793" w:rsidRPr="00F84793">
        <w:rPr>
          <w:rStyle w:val="None"/>
          <w:rFonts w:ascii="Times New Roman" w:hAnsi="Times New Roman" w:cs="Times New Roman"/>
          <w:sz w:val="24"/>
          <w:szCs w:val="24"/>
        </w:rPr>
        <w:t>ë</w:t>
      </w:r>
      <w:r>
        <w:rPr>
          <w:rStyle w:val="None"/>
          <w:rFonts w:ascii="Times New Roman" w:hAnsi="Times New Roman" w:cs="Times New Roman"/>
          <w:sz w:val="24"/>
          <w:szCs w:val="24"/>
        </w:rPr>
        <w:t>n bruto nga paga duke tatuar edhe pjes</w:t>
      </w:r>
      <w:r w:rsidR="00F84793" w:rsidRPr="00F84793">
        <w:rPr>
          <w:rStyle w:val="None"/>
          <w:rFonts w:ascii="Times New Roman" w:hAnsi="Times New Roman" w:cs="Times New Roman"/>
          <w:sz w:val="24"/>
          <w:szCs w:val="24"/>
        </w:rPr>
        <w:t>ë</w:t>
      </w:r>
      <w:r>
        <w:rPr>
          <w:rStyle w:val="None"/>
          <w:rFonts w:ascii="Times New Roman" w:hAnsi="Times New Roman" w:cs="Times New Roman"/>
          <w:sz w:val="24"/>
          <w:szCs w:val="24"/>
        </w:rPr>
        <w:t>n e pag</w:t>
      </w:r>
      <w:r w:rsidR="00F84793" w:rsidRPr="00F84793">
        <w:rPr>
          <w:rStyle w:val="None"/>
          <w:rFonts w:ascii="Times New Roman" w:hAnsi="Times New Roman" w:cs="Times New Roman"/>
          <w:sz w:val="24"/>
          <w:szCs w:val="24"/>
        </w:rPr>
        <w:t>ë</w:t>
      </w:r>
      <w:r>
        <w:rPr>
          <w:rStyle w:val="None"/>
          <w:rFonts w:ascii="Times New Roman" w:hAnsi="Times New Roman" w:cs="Times New Roman"/>
          <w:sz w:val="24"/>
          <w:szCs w:val="24"/>
        </w:rPr>
        <w:t>s q</w:t>
      </w:r>
      <w:r w:rsidR="00F84793" w:rsidRPr="00F84793">
        <w:rPr>
          <w:rStyle w:val="None"/>
          <w:rFonts w:ascii="Times New Roman" w:hAnsi="Times New Roman" w:cs="Times New Roman"/>
          <w:sz w:val="24"/>
          <w:szCs w:val="24"/>
        </w:rPr>
        <w:t>ë</w:t>
      </w:r>
      <w:r>
        <w:rPr>
          <w:rStyle w:val="None"/>
          <w:rFonts w:ascii="Times New Roman" w:hAnsi="Times New Roman" w:cs="Times New Roman"/>
          <w:sz w:val="24"/>
          <w:szCs w:val="24"/>
        </w:rPr>
        <w:t xml:space="preserve"> paguhet p</w:t>
      </w:r>
      <w:r w:rsidR="00F84793" w:rsidRPr="00F84793">
        <w:rPr>
          <w:rStyle w:val="None"/>
          <w:rFonts w:ascii="Times New Roman" w:hAnsi="Times New Roman" w:cs="Times New Roman"/>
          <w:sz w:val="24"/>
          <w:szCs w:val="24"/>
        </w:rPr>
        <w:t>ë</w:t>
      </w:r>
      <w:r>
        <w:rPr>
          <w:rStyle w:val="None"/>
          <w:rFonts w:ascii="Times New Roman" w:hAnsi="Times New Roman" w:cs="Times New Roman"/>
          <w:sz w:val="24"/>
          <w:szCs w:val="24"/>
        </w:rPr>
        <w:t>r q</w:t>
      </w:r>
      <w:r w:rsidR="00F84793" w:rsidRPr="00F84793">
        <w:rPr>
          <w:rStyle w:val="None"/>
          <w:rFonts w:ascii="Times New Roman" w:hAnsi="Times New Roman" w:cs="Times New Roman"/>
          <w:sz w:val="24"/>
          <w:szCs w:val="24"/>
        </w:rPr>
        <w:t>ë</w:t>
      </w:r>
      <w:r>
        <w:rPr>
          <w:rStyle w:val="None"/>
          <w:rFonts w:ascii="Times New Roman" w:hAnsi="Times New Roman" w:cs="Times New Roman"/>
          <w:sz w:val="24"/>
          <w:szCs w:val="24"/>
        </w:rPr>
        <w:t>llime t</w:t>
      </w:r>
      <w:r w:rsidR="00F84793" w:rsidRPr="00F84793">
        <w:rPr>
          <w:rStyle w:val="None"/>
          <w:rFonts w:ascii="Times New Roman" w:hAnsi="Times New Roman" w:cs="Times New Roman"/>
          <w:sz w:val="24"/>
          <w:szCs w:val="24"/>
        </w:rPr>
        <w:t>ë</w:t>
      </w:r>
      <w:r>
        <w:rPr>
          <w:rStyle w:val="None"/>
          <w:rFonts w:ascii="Times New Roman" w:hAnsi="Times New Roman" w:cs="Times New Roman"/>
          <w:sz w:val="24"/>
          <w:szCs w:val="24"/>
        </w:rPr>
        <w:t xml:space="preserve"> sigurimit shoq</w:t>
      </w:r>
      <w:r w:rsidR="00F84793" w:rsidRPr="00F84793">
        <w:rPr>
          <w:rStyle w:val="None"/>
          <w:rFonts w:ascii="Times New Roman" w:hAnsi="Times New Roman" w:cs="Times New Roman"/>
          <w:sz w:val="24"/>
          <w:szCs w:val="24"/>
        </w:rPr>
        <w:t>ë</w:t>
      </w:r>
      <w:r>
        <w:rPr>
          <w:rStyle w:val="None"/>
          <w:rFonts w:ascii="Times New Roman" w:hAnsi="Times New Roman" w:cs="Times New Roman"/>
          <w:sz w:val="24"/>
          <w:szCs w:val="24"/>
        </w:rPr>
        <w:t>ror dhe sh</w:t>
      </w:r>
      <w:r w:rsidR="00F84793" w:rsidRPr="00F84793">
        <w:rPr>
          <w:rStyle w:val="None"/>
          <w:rFonts w:ascii="Times New Roman" w:hAnsi="Times New Roman" w:cs="Times New Roman"/>
          <w:sz w:val="24"/>
          <w:szCs w:val="24"/>
        </w:rPr>
        <w:t>ë</w:t>
      </w:r>
      <w:r>
        <w:rPr>
          <w:rStyle w:val="None"/>
          <w:rFonts w:ascii="Times New Roman" w:hAnsi="Times New Roman" w:cs="Times New Roman"/>
          <w:sz w:val="24"/>
          <w:szCs w:val="24"/>
        </w:rPr>
        <w:t>ndet</w:t>
      </w:r>
      <w:r w:rsidR="00F84793" w:rsidRPr="00F84793">
        <w:rPr>
          <w:rStyle w:val="None"/>
          <w:rFonts w:ascii="Times New Roman" w:hAnsi="Times New Roman" w:cs="Times New Roman"/>
          <w:sz w:val="24"/>
          <w:szCs w:val="24"/>
        </w:rPr>
        <w:t>ë</w:t>
      </w:r>
      <w:r>
        <w:rPr>
          <w:rStyle w:val="None"/>
          <w:rFonts w:ascii="Times New Roman" w:hAnsi="Times New Roman" w:cs="Times New Roman"/>
          <w:sz w:val="24"/>
          <w:szCs w:val="24"/>
        </w:rPr>
        <w:t>sor t</w:t>
      </w:r>
      <w:r w:rsidR="00F84793" w:rsidRPr="00F84793">
        <w:rPr>
          <w:rStyle w:val="None"/>
          <w:rFonts w:ascii="Times New Roman" w:hAnsi="Times New Roman" w:cs="Times New Roman"/>
          <w:sz w:val="24"/>
          <w:szCs w:val="24"/>
        </w:rPr>
        <w:t>ë</w:t>
      </w:r>
      <w:r>
        <w:rPr>
          <w:rStyle w:val="None"/>
          <w:rFonts w:ascii="Times New Roman" w:hAnsi="Times New Roman" w:cs="Times New Roman"/>
          <w:sz w:val="24"/>
          <w:szCs w:val="24"/>
        </w:rPr>
        <w:t xml:space="preserve"> detyruesh</w:t>
      </w:r>
      <w:r w:rsidR="00F84793" w:rsidRPr="00F84793">
        <w:rPr>
          <w:rStyle w:val="None"/>
          <w:rFonts w:ascii="Times New Roman" w:hAnsi="Times New Roman" w:cs="Times New Roman"/>
          <w:sz w:val="24"/>
          <w:szCs w:val="24"/>
        </w:rPr>
        <w:t>ë</w:t>
      </w:r>
      <w:r>
        <w:rPr>
          <w:rStyle w:val="None"/>
          <w:rFonts w:ascii="Times New Roman" w:hAnsi="Times New Roman" w:cs="Times New Roman"/>
          <w:sz w:val="24"/>
          <w:szCs w:val="24"/>
        </w:rPr>
        <w:t xml:space="preserve">m. </w:t>
      </w:r>
    </w:p>
    <w:p w:rsidR="00941AAC" w:rsidRPr="00D56F59" w:rsidRDefault="00941AAC" w:rsidP="00941AAC">
      <w:pPr>
        <w:pStyle w:val="ListParagraph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520"/>
        </w:tabs>
        <w:spacing w:after="0" w:line="276" w:lineRule="auto"/>
        <w:ind w:left="0"/>
        <w:jc w:val="both"/>
        <w:rPr>
          <w:rFonts w:ascii="Times New Roman" w:eastAsia="Garamond" w:hAnsi="Times New Roman" w:cs="Times New Roman"/>
          <w:sz w:val="24"/>
          <w:szCs w:val="24"/>
        </w:rPr>
      </w:pPr>
    </w:p>
    <w:p w:rsidR="00941AAC" w:rsidRDefault="00941AAC" w:rsidP="00941AAC">
      <w:pPr>
        <w:pStyle w:val="HTMLPreformatted"/>
        <w:tabs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  <w:tab w:val="left" w:pos="8520"/>
        </w:tabs>
        <w:spacing w:line="276" w:lineRule="auto"/>
        <w:jc w:val="both"/>
        <w:rPr>
          <w:rStyle w:val="None"/>
          <w:rFonts w:ascii="Times New Roman" w:hAnsi="Times New Roman" w:cs="Times New Roman"/>
          <w:sz w:val="24"/>
          <w:szCs w:val="24"/>
        </w:rPr>
      </w:pPr>
      <w:r w:rsidRPr="00D56F59">
        <w:rPr>
          <w:rStyle w:val="None"/>
          <w:rFonts w:ascii="Times New Roman" w:hAnsi="Times New Roman" w:cs="Times New Roman"/>
          <w:sz w:val="24"/>
          <w:szCs w:val="24"/>
        </w:rPr>
        <w:t>Parimi bazë i funksionimit të sistemit të taksimit është gjenerimi i të ardhurave të mjaftueshme për mbu</w:t>
      </w:r>
      <w:r>
        <w:rPr>
          <w:rStyle w:val="None"/>
          <w:rFonts w:ascii="Times New Roman" w:hAnsi="Times New Roman" w:cs="Times New Roman"/>
          <w:sz w:val="24"/>
          <w:szCs w:val="24"/>
        </w:rPr>
        <w:t xml:space="preserve">limin e shpenzimeve buxhetore.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Nj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struktur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tatimore “standarde” 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duhet të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p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pt-PT"/>
        </w:rPr>
        <w:t>rfaq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soj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nj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trajtim t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fr-FR"/>
        </w:rPr>
        <w:t>q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ndruesh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m dhe t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 nj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jt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>
        <w:rPr>
          <w:rStyle w:val="None"/>
          <w:rFonts w:ascii="Times New Roman" w:hAnsi="Times New Roman" w:cs="Times New Roman"/>
          <w:sz w:val="24"/>
          <w:szCs w:val="24"/>
        </w:rPr>
        <w:t xml:space="preserve"> tatimor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p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>
        <w:rPr>
          <w:rStyle w:val="None"/>
          <w:rFonts w:ascii="Times New Roman" w:hAnsi="Times New Roman" w:cs="Times New Roman"/>
          <w:sz w:val="24"/>
          <w:szCs w:val="24"/>
        </w:rPr>
        <w:t>r akti</w:t>
      </w:r>
      <w:r w:rsidR="007734BB">
        <w:rPr>
          <w:rStyle w:val="None"/>
          <w:rFonts w:ascii="Times New Roman" w:hAnsi="Times New Roman" w:cs="Times New Roman"/>
          <w:sz w:val="24"/>
          <w:szCs w:val="24"/>
        </w:rPr>
        <w:t>vitetet e ngjashme ose klasat e</w:t>
      </w:r>
      <w:r>
        <w:rPr>
          <w:rStyle w:val="None"/>
          <w:rFonts w:ascii="Times New Roman" w:hAnsi="Times New Roman" w:cs="Times New Roman"/>
          <w:sz w:val="24"/>
          <w:szCs w:val="24"/>
        </w:rPr>
        <w:t xml:space="preserve">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tatimpaguesve pa ofruar trajtime 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it-IT"/>
        </w:rPr>
        <w:t>favoriz</w:t>
      </w:r>
      <w:r>
        <w:rPr>
          <w:rStyle w:val="None"/>
          <w:rFonts w:ascii="Times New Roman" w:hAnsi="Times New Roman" w:cs="Times New Roman"/>
          <w:sz w:val="24"/>
          <w:szCs w:val="24"/>
        </w:rPr>
        <w:t xml:space="preserve">uese </w:t>
      </w:r>
      <w:r w:rsidR="00F84793">
        <w:rPr>
          <w:rStyle w:val="None"/>
          <w:rFonts w:ascii="Times New Roman" w:hAnsi="Times New Roman" w:cs="Times New Roman"/>
          <w:sz w:val="24"/>
          <w:szCs w:val="24"/>
        </w:rPr>
        <w:t xml:space="preserve">apo </w:t>
      </w:r>
      <w:r>
        <w:rPr>
          <w:rStyle w:val="None"/>
          <w:rFonts w:ascii="Times New Roman" w:hAnsi="Times New Roman" w:cs="Times New Roman"/>
          <w:sz w:val="24"/>
          <w:szCs w:val="24"/>
        </w:rPr>
        <w:t>disfavorizuese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 p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r ndonj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rin prej tyre. P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rcaktimi i struktur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>
        <w:rPr>
          <w:rStyle w:val="None"/>
          <w:rFonts w:ascii="Times New Roman" w:hAnsi="Times New Roman" w:cs="Times New Roman"/>
          <w:sz w:val="24"/>
          <w:szCs w:val="24"/>
        </w:rPr>
        <w:t>s standarde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, e cila sh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>
        <w:rPr>
          <w:rStyle w:val="None"/>
          <w:rFonts w:ascii="Times New Roman" w:hAnsi="Times New Roman" w:cs="Times New Roman"/>
          <w:sz w:val="24"/>
          <w:szCs w:val="24"/>
        </w:rPr>
        <w:t xml:space="preserve">rben si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struktur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 baz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 referimi p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r secilin tatim, 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sht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>
        <w:rPr>
          <w:rStyle w:val="None"/>
          <w:rFonts w:ascii="Times New Roman" w:hAnsi="Times New Roman" w:cs="Times New Roman"/>
          <w:sz w:val="24"/>
          <w:szCs w:val="24"/>
        </w:rPr>
        <w:t xml:space="preserve"> hapi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i par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 i r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nd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sish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m p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r vler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simin dhe llo</w:t>
      </w:r>
      <w:r>
        <w:rPr>
          <w:rStyle w:val="None"/>
          <w:rFonts w:ascii="Times New Roman" w:hAnsi="Times New Roman" w:cs="Times New Roman"/>
          <w:sz w:val="24"/>
          <w:szCs w:val="24"/>
        </w:rPr>
        <w:t>garitjen e shpenzimeve tatimore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.</w:t>
      </w:r>
      <w:r>
        <w:rPr>
          <w:rStyle w:val="None"/>
          <w:rFonts w:ascii="Times New Roman" w:hAnsi="Times New Roman" w:cs="Times New Roman"/>
          <w:sz w:val="24"/>
          <w:szCs w:val="24"/>
        </w:rPr>
        <w:t xml:space="preserve"> Shpenzimet tatimore trajtohen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si devijime nga struktura standarde e pranuar si struktur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 referimi. Ekzistojn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 teori dhe arsyetime t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 ndryshme n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lidhje me p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>
        <w:rPr>
          <w:rStyle w:val="None"/>
          <w:rFonts w:ascii="Times New Roman" w:hAnsi="Times New Roman" w:cs="Times New Roman"/>
          <w:sz w:val="24"/>
          <w:szCs w:val="24"/>
        </w:rPr>
        <w:t xml:space="preserve">rcaktimin e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struktur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s referuese (“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de-DE"/>
        </w:rPr>
        <w:t>Benchmark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”), e rrjedhimisht ndryshimet n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 p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caktimin e </w:t>
      </w:r>
      <w:r>
        <w:rPr>
          <w:rStyle w:val="None"/>
          <w:rFonts w:ascii="Times New Roman" w:hAnsi="Times New Roman" w:cs="Times New Roman"/>
          <w:sz w:val="24"/>
          <w:szCs w:val="24"/>
        </w:rPr>
        <w:t xml:space="preserve">strukturës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referuese ndikojn</w:t>
      </w:r>
      <w:r>
        <w:rPr>
          <w:rStyle w:val="None"/>
          <w:rFonts w:ascii="Times New Roman" w:hAnsi="Times New Roman" w:cs="Times New Roman"/>
          <w:sz w:val="24"/>
          <w:szCs w:val="24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 n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>
        <w:rPr>
          <w:rStyle w:val="None"/>
          <w:rFonts w:ascii="Times New Roman" w:hAnsi="Times New Roman" w:cs="Times New Roman"/>
          <w:sz w:val="24"/>
          <w:szCs w:val="24"/>
        </w:rPr>
        <w:t xml:space="preserve"> identifikimin dhe matjen e shpenzimeve tatimore.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 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it-IT"/>
        </w:rPr>
        <w:t>Shpenzi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mi tatimor 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sht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 nj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koncept p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r t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cilin 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de-DE"/>
        </w:rPr>
        <w:t>sht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e v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shtir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t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jepet nj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p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rcaktim 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it-IT"/>
        </w:rPr>
        <w:t xml:space="preserve"> i qart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pa p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rc</w:t>
      </w:r>
      <w:r w:rsidR="00F84793">
        <w:rPr>
          <w:rStyle w:val="None"/>
          <w:rFonts w:ascii="Times New Roman" w:hAnsi="Times New Roman" w:cs="Times New Roman"/>
          <w:sz w:val="24"/>
          <w:szCs w:val="24"/>
        </w:rPr>
        <w:t>a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ktuar m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 par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struk</w:t>
      </w:r>
      <w:r w:rsidR="00F84793">
        <w:rPr>
          <w:rStyle w:val="None"/>
          <w:rFonts w:ascii="Times New Roman" w:hAnsi="Times New Roman" w:cs="Times New Roman"/>
          <w:sz w:val="24"/>
          <w:szCs w:val="24"/>
        </w:rPr>
        <w:t>t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ur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n standar</w:t>
      </w:r>
      <w:r w:rsidR="00F84793">
        <w:rPr>
          <w:rStyle w:val="None"/>
          <w:rFonts w:ascii="Times New Roman" w:hAnsi="Times New Roman" w:cs="Times New Roman"/>
          <w:sz w:val="24"/>
          <w:szCs w:val="24"/>
        </w:rPr>
        <w:t>d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e referuese t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 tatimit.</w:t>
      </w:r>
    </w:p>
    <w:p w:rsidR="00941AAC" w:rsidRPr="00D56F59" w:rsidRDefault="00941AAC" w:rsidP="00941AAC">
      <w:pPr>
        <w:pStyle w:val="HTMLPreformatted"/>
        <w:tabs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  <w:tab w:val="left" w:pos="8520"/>
        </w:tabs>
        <w:spacing w:line="276" w:lineRule="auto"/>
        <w:jc w:val="both"/>
        <w:rPr>
          <w:rStyle w:val="None"/>
          <w:rFonts w:ascii="Times New Roman" w:eastAsia="Garamond" w:hAnsi="Times New Roman" w:cs="Times New Roman"/>
          <w:sz w:val="24"/>
          <w:szCs w:val="24"/>
        </w:rPr>
      </w:pPr>
    </w:p>
    <w:p w:rsidR="00941AAC" w:rsidRDefault="00941AAC" w:rsidP="00941AAC">
      <w:pPr>
        <w:pStyle w:val="HTMLPreformatted"/>
        <w:tabs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  <w:tab w:val="left" w:pos="8520"/>
        </w:tabs>
        <w:spacing w:line="276" w:lineRule="auto"/>
        <w:jc w:val="both"/>
        <w:rPr>
          <w:rStyle w:val="None"/>
          <w:rFonts w:ascii="Times New Roman" w:hAnsi="Times New Roman" w:cs="Times New Roman"/>
          <w:sz w:val="24"/>
          <w:szCs w:val="24"/>
        </w:rPr>
      </w:pPr>
      <w:r w:rsidRPr="00D56F59">
        <w:rPr>
          <w:rStyle w:val="None"/>
          <w:rFonts w:ascii="Times New Roman" w:hAnsi="Times New Roman" w:cs="Times New Roman"/>
          <w:sz w:val="24"/>
          <w:szCs w:val="24"/>
        </w:rPr>
        <w:t>N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se nj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 përjashtim 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duhet të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trajtohet si shpenzim tatimor 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es-ES_tradnl"/>
        </w:rPr>
        <w:t>apo jo</w:t>
      </w:r>
      <w:r>
        <w:rPr>
          <w:rStyle w:val="None"/>
          <w:rFonts w:ascii="Times New Roman" w:hAnsi="Times New Roman" w:cs="Times New Roman"/>
          <w:sz w:val="24"/>
          <w:szCs w:val="24"/>
        </w:rPr>
        <w:t xml:space="preserve">, </w:t>
      </w:r>
      <w:r w:rsidR="006149A8">
        <w:rPr>
          <w:rStyle w:val="None"/>
          <w:rFonts w:ascii="Times New Roman" w:hAnsi="Times New Roman" w:cs="Times New Roman"/>
          <w:sz w:val="24"/>
          <w:szCs w:val="24"/>
        </w:rPr>
        <w:t xml:space="preserve">kjo </w:t>
      </w:r>
      <w:r>
        <w:rPr>
          <w:rStyle w:val="None"/>
          <w:rFonts w:ascii="Times New Roman" w:hAnsi="Times New Roman" w:cs="Times New Roman"/>
          <w:sz w:val="24"/>
          <w:szCs w:val="24"/>
        </w:rPr>
        <w:t>lidhet paz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gji</w:t>
      </w:r>
      <w:r>
        <w:rPr>
          <w:rStyle w:val="None"/>
          <w:rFonts w:ascii="Times New Roman" w:hAnsi="Times New Roman" w:cs="Times New Roman"/>
          <w:sz w:val="24"/>
          <w:szCs w:val="24"/>
        </w:rPr>
        <w:t>d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hshm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>
        <w:rPr>
          <w:rStyle w:val="None"/>
          <w:rFonts w:ascii="Times New Roman" w:hAnsi="Times New Roman" w:cs="Times New Roman"/>
          <w:sz w:val="24"/>
          <w:szCs w:val="24"/>
        </w:rPr>
        <w:t xml:space="preserve">risht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edhe me struktur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pt-PT"/>
        </w:rPr>
        <w:t>n e ekonomis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dhe parimet themelore t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 sistemit tatimor t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 </w:t>
      </w:r>
      <w:r w:rsidR="00F84793" w:rsidRPr="00F84793">
        <w:rPr>
          <w:rStyle w:val="None"/>
          <w:rFonts w:ascii="Times New Roman" w:hAnsi="Times New Roman" w:cs="Times New Roman"/>
          <w:sz w:val="24"/>
          <w:szCs w:val="24"/>
        </w:rPr>
        <w:t>ç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do vendi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de-DE"/>
        </w:rPr>
        <w:t>. Sigurisht q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, n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var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it-IT"/>
        </w:rPr>
        <w:t>si t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politikave fiskale t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aplikuara n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da-DK"/>
        </w:rPr>
        <w:t xml:space="preserve"> vende t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ndryshme, shpenzimet tatimore </w:t>
      </w:r>
      <w:r w:rsidR="00F84793">
        <w:rPr>
          <w:rStyle w:val="None"/>
          <w:rFonts w:ascii="Times New Roman" w:hAnsi="Times New Roman" w:cs="Times New Roman"/>
          <w:sz w:val="24"/>
          <w:szCs w:val="24"/>
        </w:rPr>
        <w:t>(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q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rrjedhin nga p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rjashtimet tatimore</w:t>
      </w:r>
      <w:r w:rsidR="00F84793">
        <w:rPr>
          <w:rStyle w:val="None"/>
          <w:rFonts w:ascii="Times New Roman" w:hAnsi="Times New Roman" w:cs="Times New Roman"/>
          <w:sz w:val="24"/>
          <w:szCs w:val="24"/>
        </w:rPr>
        <w:t>)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 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pt-PT"/>
        </w:rPr>
        <w:t>do t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jen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t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ndryshme. P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r k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t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 arsye</w:t>
      </w:r>
      <w:r w:rsidR="00F84793">
        <w:rPr>
          <w:rStyle w:val="None"/>
          <w:rFonts w:ascii="Times New Roman" w:hAnsi="Times New Roman" w:cs="Times New Roman"/>
          <w:sz w:val="24"/>
          <w:szCs w:val="24"/>
        </w:rPr>
        <w:t>,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 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sht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 shum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 </w:t>
      </w:r>
      <w:r w:rsidR="00F84793">
        <w:rPr>
          <w:rStyle w:val="None"/>
          <w:rFonts w:ascii="Times New Roman" w:hAnsi="Times New Roman" w:cs="Times New Roman"/>
          <w:sz w:val="24"/>
          <w:szCs w:val="24"/>
        </w:rPr>
        <w:t>e</w:t>
      </w:r>
      <w:r w:rsidR="00F84793"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v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shtir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 t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 nd</w:t>
      </w:r>
      <w:r>
        <w:rPr>
          <w:rStyle w:val="None"/>
          <w:rFonts w:ascii="Times New Roman" w:hAnsi="Times New Roman" w:cs="Times New Roman"/>
          <w:sz w:val="24"/>
          <w:szCs w:val="24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rtohen modele universale p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r vler</w:t>
      </w:r>
      <w:r>
        <w:rPr>
          <w:rStyle w:val="None"/>
          <w:rFonts w:ascii="Times New Roman" w:hAnsi="Times New Roman" w:cs="Times New Roman"/>
          <w:sz w:val="24"/>
          <w:szCs w:val="24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simin e shpenzimeve tatimore.</w:t>
      </w:r>
    </w:p>
    <w:p w:rsidR="00941AAC" w:rsidRPr="00D56F59" w:rsidRDefault="00941AAC" w:rsidP="00941AAC">
      <w:pPr>
        <w:pStyle w:val="HTMLPreformatted"/>
        <w:tabs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  <w:tab w:val="left" w:pos="8520"/>
        </w:tabs>
        <w:spacing w:line="276" w:lineRule="auto"/>
        <w:jc w:val="both"/>
        <w:rPr>
          <w:rFonts w:ascii="Times New Roman" w:eastAsia="Garamond" w:hAnsi="Times New Roman" w:cs="Times New Roman"/>
          <w:sz w:val="24"/>
          <w:szCs w:val="24"/>
        </w:rPr>
      </w:pPr>
    </w:p>
    <w:p w:rsidR="00941AAC" w:rsidRPr="00865C4B" w:rsidRDefault="00941AAC" w:rsidP="00941AAC">
      <w:pPr>
        <w:pStyle w:val="HTMLPreformatted"/>
        <w:tabs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  <w:tab w:val="left" w:pos="8520"/>
        </w:tabs>
        <w:spacing w:line="276" w:lineRule="auto"/>
        <w:jc w:val="both"/>
        <w:rPr>
          <w:rStyle w:val="None"/>
          <w:rFonts w:ascii="Times New Roman" w:eastAsia="Garamond" w:hAnsi="Times New Roman" w:cs="Times New Roman"/>
          <w:sz w:val="24"/>
          <w:szCs w:val="24"/>
        </w:rPr>
      </w:pPr>
      <w:r w:rsidRPr="00D07714">
        <w:rPr>
          <w:rStyle w:val="None"/>
          <w:rFonts w:ascii="Times New Roman" w:hAnsi="Times New Roman" w:cs="Times New Roman"/>
          <w:iCs/>
          <w:sz w:val="24"/>
          <w:szCs w:val="24"/>
        </w:rPr>
        <w:t>P</w:t>
      </w:r>
      <w:r w:rsidRPr="00D07714">
        <w:rPr>
          <w:rStyle w:val="None"/>
          <w:rFonts w:ascii="Times New Roman" w:hAnsi="Times New Roman" w:cs="Times New Roman"/>
          <w:iCs/>
          <w:sz w:val="24"/>
          <w:szCs w:val="24"/>
          <w:lang w:val="nl-NL"/>
        </w:rPr>
        <w:t>ë</w:t>
      </w:r>
      <w:r w:rsidRPr="00D07714">
        <w:rPr>
          <w:rStyle w:val="None"/>
          <w:rFonts w:ascii="Times New Roman" w:hAnsi="Times New Roman" w:cs="Times New Roman"/>
          <w:iCs/>
          <w:sz w:val="24"/>
          <w:szCs w:val="24"/>
        </w:rPr>
        <w:t>r shembull</w:t>
      </w:r>
      <w:r w:rsidRPr="00865C4B">
        <w:rPr>
          <w:rStyle w:val="None"/>
          <w:rFonts w:ascii="Times New Roman" w:hAnsi="Times New Roman" w:cs="Times New Roman"/>
          <w:sz w:val="24"/>
          <w:szCs w:val="24"/>
        </w:rPr>
        <w:t>, p</w:t>
      </w:r>
      <w:r w:rsidRPr="00865C4B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865C4B">
        <w:rPr>
          <w:rStyle w:val="None"/>
          <w:rFonts w:ascii="Times New Roman" w:hAnsi="Times New Roman" w:cs="Times New Roman"/>
          <w:sz w:val="24"/>
          <w:szCs w:val="24"/>
        </w:rPr>
        <w:t>r akciz</w:t>
      </w:r>
      <w:r w:rsidRPr="00865C4B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865C4B">
        <w:rPr>
          <w:rStyle w:val="None"/>
          <w:rFonts w:ascii="Times New Roman" w:hAnsi="Times New Roman" w:cs="Times New Roman"/>
          <w:sz w:val="24"/>
          <w:szCs w:val="24"/>
          <w:lang w:val="it-IT"/>
        </w:rPr>
        <w:t>n</w:t>
      </w:r>
      <w:r w:rsidR="006149A8">
        <w:rPr>
          <w:rStyle w:val="None"/>
          <w:rFonts w:ascii="Times New Roman" w:hAnsi="Times New Roman" w:cs="Times New Roman"/>
          <w:sz w:val="24"/>
          <w:szCs w:val="24"/>
          <w:lang w:val="it-IT"/>
        </w:rPr>
        <w:t>,</w:t>
      </w:r>
      <w:r w:rsidRPr="00865C4B">
        <w:rPr>
          <w:rStyle w:val="None"/>
          <w:rFonts w:ascii="Times New Roman" w:hAnsi="Times New Roman" w:cs="Times New Roman"/>
          <w:sz w:val="24"/>
          <w:szCs w:val="24"/>
          <w:lang w:val="it-IT"/>
        </w:rPr>
        <w:t xml:space="preserve"> si </w:t>
      </w:r>
      <w:r w:rsidRPr="00865C4B">
        <w:rPr>
          <w:rStyle w:val="None"/>
          <w:rFonts w:ascii="Times New Roman" w:hAnsi="Times New Roman" w:cs="Times New Roman"/>
          <w:sz w:val="24"/>
          <w:szCs w:val="24"/>
        </w:rPr>
        <w:t>sistem referimi "</w:t>
      </w:r>
      <w:r w:rsidRPr="00865C4B">
        <w:rPr>
          <w:rStyle w:val="None"/>
          <w:rFonts w:ascii="Times New Roman" w:hAnsi="Times New Roman" w:cs="Times New Roman"/>
          <w:sz w:val="24"/>
          <w:szCs w:val="24"/>
          <w:lang w:val="de-DE"/>
        </w:rPr>
        <w:t>benchmark</w:t>
      </w:r>
      <w:r w:rsidRPr="00865C4B">
        <w:rPr>
          <w:rStyle w:val="None"/>
          <w:rFonts w:ascii="Times New Roman" w:hAnsi="Times New Roman" w:cs="Times New Roman"/>
          <w:sz w:val="24"/>
          <w:szCs w:val="24"/>
        </w:rPr>
        <w:t>" merret norma m</w:t>
      </w:r>
      <w:r w:rsidRPr="00865C4B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865C4B">
        <w:rPr>
          <w:rStyle w:val="None"/>
          <w:rFonts w:ascii="Times New Roman" w:hAnsi="Times New Roman" w:cs="Times New Roman"/>
          <w:sz w:val="24"/>
          <w:szCs w:val="24"/>
        </w:rPr>
        <w:t>e lart</w:t>
      </w:r>
      <w:r w:rsidRPr="00865C4B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865C4B">
        <w:rPr>
          <w:rStyle w:val="None"/>
          <w:rFonts w:ascii="Times New Roman" w:hAnsi="Times New Roman" w:cs="Times New Roman"/>
          <w:sz w:val="24"/>
          <w:szCs w:val="24"/>
        </w:rPr>
        <w:t>e akciz</w:t>
      </w:r>
      <w:r w:rsidRPr="00865C4B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865C4B">
        <w:rPr>
          <w:rStyle w:val="None"/>
          <w:rFonts w:ascii="Times New Roman" w:hAnsi="Times New Roman" w:cs="Times New Roman"/>
          <w:sz w:val="24"/>
          <w:szCs w:val="24"/>
          <w:lang w:val="pt-PT"/>
        </w:rPr>
        <w:t>s e p</w:t>
      </w:r>
      <w:r w:rsidRPr="00865C4B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865C4B">
        <w:rPr>
          <w:rStyle w:val="None"/>
          <w:rFonts w:ascii="Times New Roman" w:hAnsi="Times New Roman" w:cs="Times New Roman"/>
          <w:sz w:val="24"/>
          <w:szCs w:val="24"/>
        </w:rPr>
        <w:t>rcaktuar n</w:t>
      </w:r>
      <w:r w:rsidRPr="00865C4B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865C4B">
        <w:rPr>
          <w:rStyle w:val="None"/>
          <w:rFonts w:ascii="Times New Roman" w:hAnsi="Times New Roman" w:cs="Times New Roman"/>
          <w:sz w:val="24"/>
          <w:szCs w:val="24"/>
          <w:lang w:val="da-DK"/>
        </w:rPr>
        <w:t>lig</w:t>
      </w:r>
      <w:r w:rsidRPr="00865C4B">
        <w:rPr>
          <w:rStyle w:val="None"/>
          <w:rFonts w:ascii="Times New Roman" w:hAnsi="Times New Roman" w:cs="Times New Roman"/>
          <w:sz w:val="24"/>
          <w:szCs w:val="24"/>
        </w:rPr>
        <w:t>jin p</w:t>
      </w:r>
      <w:r w:rsidRPr="00865C4B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865C4B">
        <w:rPr>
          <w:rStyle w:val="None"/>
          <w:rFonts w:ascii="Times New Roman" w:hAnsi="Times New Roman" w:cs="Times New Roman"/>
          <w:sz w:val="24"/>
          <w:szCs w:val="24"/>
        </w:rPr>
        <w:t>r Akzicat, për secilin nga grupet e mallrave që janë nën regjimin e Akcizës, nd</w:t>
      </w:r>
      <w:r w:rsidRPr="00865C4B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865C4B">
        <w:rPr>
          <w:rStyle w:val="None"/>
          <w:rFonts w:ascii="Times New Roman" w:hAnsi="Times New Roman" w:cs="Times New Roman"/>
          <w:sz w:val="24"/>
          <w:szCs w:val="24"/>
        </w:rPr>
        <w:t>rsa p</w:t>
      </w:r>
      <w:r w:rsidRPr="00865C4B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865C4B">
        <w:rPr>
          <w:rStyle w:val="None"/>
          <w:rFonts w:ascii="Times New Roman" w:hAnsi="Times New Roman" w:cs="Times New Roman"/>
          <w:sz w:val="24"/>
          <w:szCs w:val="24"/>
        </w:rPr>
        <w:t xml:space="preserve">r </w:t>
      </w:r>
      <w:r w:rsidRPr="00865C4B">
        <w:rPr>
          <w:rStyle w:val="None"/>
          <w:rFonts w:ascii="Times New Roman" w:hAnsi="Times New Roman" w:cs="Times New Roman"/>
          <w:sz w:val="24"/>
          <w:szCs w:val="24"/>
          <w:lang w:val="nl-NL"/>
        </w:rPr>
        <w:t>TVSH</w:t>
      </w:r>
      <w:r w:rsidR="00F84793">
        <w:rPr>
          <w:rStyle w:val="None"/>
          <w:rFonts w:ascii="Times New Roman" w:hAnsi="Times New Roman" w:cs="Times New Roman"/>
          <w:sz w:val="24"/>
          <w:szCs w:val="24"/>
          <w:lang w:val="nl-NL"/>
        </w:rPr>
        <w:t>-n</w:t>
      </w:r>
      <w:r w:rsidR="00F84793" w:rsidRPr="00F84793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865C4B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 </w:t>
      </w:r>
      <w:r w:rsidRPr="00865C4B">
        <w:rPr>
          <w:rStyle w:val="None"/>
          <w:rFonts w:ascii="Times New Roman" w:hAnsi="Times New Roman" w:cs="Times New Roman"/>
          <w:sz w:val="24"/>
          <w:szCs w:val="24"/>
        </w:rPr>
        <w:t>si sistem referimi, merret norma standarde 20%.</w:t>
      </w:r>
    </w:p>
    <w:p w:rsidR="00941AAC" w:rsidRPr="00D56F59" w:rsidRDefault="00941AAC" w:rsidP="00941AAC">
      <w:pPr>
        <w:pStyle w:val="HTMLPreformatted"/>
        <w:tabs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  <w:tab w:val="left" w:pos="8520"/>
        </w:tabs>
        <w:spacing w:line="276" w:lineRule="auto"/>
        <w:jc w:val="both"/>
        <w:rPr>
          <w:rFonts w:ascii="Times New Roman" w:eastAsia="Garamond" w:hAnsi="Times New Roman" w:cs="Times New Roman"/>
          <w:sz w:val="24"/>
          <w:szCs w:val="24"/>
        </w:rPr>
      </w:pPr>
    </w:p>
    <w:p w:rsidR="00941AAC" w:rsidRDefault="00941AAC" w:rsidP="00941AAC">
      <w:pPr>
        <w:pStyle w:val="HTMLPreformatted"/>
        <w:tabs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  <w:tab w:val="left" w:pos="8520"/>
        </w:tabs>
        <w:spacing w:line="276" w:lineRule="auto"/>
        <w:jc w:val="both"/>
        <w:rPr>
          <w:rStyle w:val="None"/>
          <w:rFonts w:ascii="Times New Roman" w:hAnsi="Times New Roman" w:cs="Times New Roman"/>
          <w:sz w:val="24"/>
          <w:szCs w:val="24"/>
        </w:rPr>
      </w:pPr>
      <w:r w:rsidRPr="00D56F59">
        <w:rPr>
          <w:rStyle w:val="None"/>
          <w:rFonts w:ascii="Times New Roman" w:hAnsi="Times New Roman" w:cs="Times New Roman"/>
          <w:sz w:val="24"/>
          <w:szCs w:val="24"/>
          <w:lang w:val="pt-PT"/>
        </w:rPr>
        <w:t>Metoda e p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rdorur p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r t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 vl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e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r</w:t>
      </w:r>
      <w:r>
        <w:rPr>
          <w:rStyle w:val="None"/>
          <w:rFonts w:ascii="Times New Roman" w:hAnsi="Times New Roman" w:cs="Times New Roman"/>
          <w:sz w:val="24"/>
          <w:szCs w:val="24"/>
        </w:rPr>
        <w:t>ësuar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it-IT"/>
        </w:rPr>
        <w:t xml:space="preserve"> shpenzime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t tatimore 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de-DE"/>
        </w:rPr>
        <w:t>sht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nj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llogaritje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"pas faktit"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it-IT"/>
        </w:rPr>
        <w:t xml:space="preserve"> e t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ardhurave tatimore t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pt-PT"/>
        </w:rPr>
        <w:t>munguara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, duke mbajtur t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pandryshuesh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m t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gjith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faktor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t e tjer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.  Avan</w:t>
      </w:r>
      <w:r w:rsidR="00F84793">
        <w:rPr>
          <w:rStyle w:val="None"/>
          <w:rFonts w:ascii="Times New Roman" w:hAnsi="Times New Roman" w:cs="Times New Roman"/>
          <w:sz w:val="24"/>
          <w:szCs w:val="24"/>
        </w:rPr>
        <w:t>t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azhi i k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saj metode 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sht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 thjesht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sia e saj relative</w:t>
      </w:r>
      <w:r w:rsidR="00F84793">
        <w:rPr>
          <w:rStyle w:val="None"/>
          <w:rFonts w:ascii="Times New Roman" w:hAnsi="Times New Roman" w:cs="Times New Roman"/>
          <w:sz w:val="24"/>
          <w:szCs w:val="24"/>
        </w:rPr>
        <w:t>,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 pasi nuk merr n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 konsiderat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 efe</w:t>
      </w:r>
      <w:r>
        <w:rPr>
          <w:rStyle w:val="None"/>
          <w:rFonts w:ascii="Times New Roman" w:hAnsi="Times New Roman" w:cs="Times New Roman"/>
          <w:sz w:val="24"/>
          <w:szCs w:val="24"/>
        </w:rPr>
        <w:t>kt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et q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>
        <w:rPr>
          <w:rStyle w:val="None"/>
          <w:rFonts w:ascii="Times New Roman" w:hAnsi="Times New Roman" w:cs="Times New Roman"/>
          <w:sz w:val="24"/>
          <w:szCs w:val="24"/>
        </w:rPr>
        <w:t xml:space="preserve"> lidhen me elasticitetin e tatimit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apo efektet e mundshme t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sjelljes s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 tatimpaguesit, (përve</w:t>
      </w:r>
      <w:r w:rsidR="007A0C1A" w:rsidRPr="007A0C1A">
        <w:rPr>
          <w:rStyle w:val="None"/>
          <w:rFonts w:ascii="Times New Roman" w:hAnsi="Times New Roman" w:cs="Times New Roman"/>
          <w:sz w:val="24"/>
          <w:szCs w:val="24"/>
        </w:rPr>
        <w:t>ç</w:t>
      </w:r>
      <w:r>
        <w:rPr>
          <w:rStyle w:val="None"/>
          <w:rFonts w:ascii="Times New Roman" w:hAnsi="Times New Roman" w:cs="Times New Roman"/>
          <w:sz w:val="24"/>
          <w:szCs w:val="24"/>
        </w:rPr>
        <w:t xml:space="preserve">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se kur në model parashikohet ndryshe).</w:t>
      </w:r>
    </w:p>
    <w:p w:rsidR="00941AAC" w:rsidRPr="00D56F59" w:rsidRDefault="00941AAC" w:rsidP="00941AAC">
      <w:pPr>
        <w:pStyle w:val="HTMLPreformatted"/>
        <w:tabs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  <w:tab w:val="left" w:pos="8520"/>
        </w:tabs>
        <w:spacing w:line="276" w:lineRule="auto"/>
        <w:jc w:val="both"/>
        <w:rPr>
          <w:rStyle w:val="None"/>
          <w:rFonts w:ascii="Times New Roman" w:eastAsia="Garamond" w:hAnsi="Times New Roman" w:cs="Times New Roman"/>
          <w:sz w:val="24"/>
          <w:szCs w:val="24"/>
        </w:rPr>
      </w:pPr>
    </w:p>
    <w:p w:rsidR="00941AAC" w:rsidRDefault="00941AAC" w:rsidP="00941AAC">
      <w:pPr>
        <w:pStyle w:val="HTMLPreformatted"/>
        <w:tabs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  <w:tab w:val="left" w:pos="8520"/>
        </w:tabs>
        <w:spacing w:line="276" w:lineRule="auto"/>
        <w:jc w:val="both"/>
        <w:rPr>
          <w:rStyle w:val="None"/>
          <w:rFonts w:ascii="Times New Roman" w:hAnsi="Times New Roman" w:cs="Times New Roman"/>
          <w:sz w:val="24"/>
          <w:szCs w:val="24"/>
        </w:rPr>
      </w:pP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Raportimi i shpenzimeve tatimore 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sht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 sot nj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 praktik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 nd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rkomb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tare</w:t>
      </w:r>
      <w:r w:rsidR="007A0C1A">
        <w:rPr>
          <w:rStyle w:val="None"/>
          <w:rFonts w:ascii="Times New Roman" w:hAnsi="Times New Roman" w:cs="Times New Roman"/>
          <w:sz w:val="24"/>
          <w:szCs w:val="24"/>
        </w:rPr>
        <w:t>,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 e cila kontrib</w:t>
      </w:r>
      <w:r w:rsidR="007A0C1A">
        <w:rPr>
          <w:rStyle w:val="None"/>
          <w:rFonts w:ascii="Times New Roman" w:hAnsi="Times New Roman" w:cs="Times New Roman"/>
          <w:sz w:val="24"/>
          <w:szCs w:val="24"/>
        </w:rPr>
        <w:t>u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on jo vet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m n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 procesin e buxhetimit</w:t>
      </w:r>
      <w:r w:rsidR="007A0C1A">
        <w:rPr>
          <w:rStyle w:val="None"/>
          <w:rFonts w:ascii="Times New Roman" w:hAnsi="Times New Roman" w:cs="Times New Roman"/>
          <w:sz w:val="24"/>
          <w:szCs w:val="24"/>
        </w:rPr>
        <w:t>,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 por </w:t>
      </w:r>
      <w:r w:rsidR="007A0C1A">
        <w:rPr>
          <w:rStyle w:val="None"/>
          <w:rFonts w:ascii="Times New Roman" w:hAnsi="Times New Roman" w:cs="Times New Roman"/>
          <w:sz w:val="24"/>
          <w:szCs w:val="24"/>
        </w:rPr>
        <w:t>e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dhe</w:t>
      </w:r>
      <w:r w:rsidR="007A0C1A">
        <w:rPr>
          <w:rStyle w:val="None"/>
          <w:rFonts w:ascii="Times New Roman" w:hAnsi="Times New Roman" w:cs="Times New Roman"/>
          <w:sz w:val="24"/>
          <w:szCs w:val="24"/>
        </w:rPr>
        <w:t xml:space="preserve"> t</w:t>
      </w:r>
      <w:r w:rsidR="007A0C1A" w:rsidRPr="007A0C1A">
        <w:rPr>
          <w:rStyle w:val="None"/>
          <w:rFonts w:ascii="Times New Roman" w:hAnsi="Times New Roman" w:cs="Times New Roman"/>
          <w:sz w:val="24"/>
          <w:szCs w:val="24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 transparenc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s fiskale. Ës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de-DE"/>
        </w:rPr>
        <w:t>ht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e r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nd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de-DE"/>
        </w:rPr>
        <w:t>sishme t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 monitorohen vlera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t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fr-FR"/>
        </w:rPr>
        <w:t xml:space="preserve"> q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de-DE"/>
        </w:rPr>
        <w:t>lidhe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n me shpenzimet tatimore</w:t>
      </w:r>
      <w:r>
        <w:rPr>
          <w:rStyle w:val="None"/>
          <w:rFonts w:ascii="Times New Roman" w:hAnsi="Times New Roman" w:cs="Times New Roman"/>
          <w:sz w:val="24"/>
          <w:szCs w:val="24"/>
        </w:rPr>
        <w:t>,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 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es-ES_tradnl"/>
        </w:rPr>
        <w:t>pasi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 ato jo vet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m q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 kontribuojn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 n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>
        <w:rPr>
          <w:rStyle w:val="None"/>
          <w:rFonts w:ascii="Times New Roman" w:hAnsi="Times New Roman" w:cs="Times New Roman"/>
          <w:sz w:val="24"/>
          <w:szCs w:val="24"/>
        </w:rPr>
        <w:t xml:space="preserve">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zvog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>
        <w:rPr>
          <w:rStyle w:val="None"/>
          <w:rFonts w:ascii="Times New Roman" w:hAnsi="Times New Roman" w:cs="Times New Roman"/>
          <w:sz w:val="24"/>
          <w:szCs w:val="24"/>
        </w:rPr>
        <w:t xml:space="preserve">limin e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t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>
        <w:rPr>
          <w:rStyle w:val="None"/>
          <w:rFonts w:ascii="Times New Roman" w:hAnsi="Times New Roman" w:cs="Times New Roman"/>
          <w:sz w:val="24"/>
          <w:szCs w:val="24"/>
        </w:rPr>
        <w:t xml:space="preserve">ardhurave tatimore, por 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it-IT"/>
        </w:rPr>
        <w:t xml:space="preserve">prania e tyre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ofron nj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trajtim t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ve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pt-PT"/>
        </w:rPr>
        <w:t>ç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ant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p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pt-PT"/>
        </w:rPr>
        <w:t>r disa tatimpagues n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raport me t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tjer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t. P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r shembull, qeveria mb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de-DE"/>
        </w:rPr>
        <w:t>shtet arsimin p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pt-PT"/>
        </w:rPr>
        <w:t>rmes programeve t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it-IT"/>
        </w:rPr>
        <w:t>shpenzimeve t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drejtp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>
        <w:rPr>
          <w:rStyle w:val="None"/>
          <w:rFonts w:ascii="Times New Roman" w:hAnsi="Times New Roman" w:cs="Times New Roman"/>
          <w:sz w:val="24"/>
          <w:szCs w:val="24"/>
        </w:rPr>
        <w:t>rdrejt</w:t>
      </w:r>
      <w:r w:rsidR="006149A8">
        <w:rPr>
          <w:rStyle w:val="None"/>
          <w:rFonts w:ascii="Times New Roman" w:hAnsi="Times New Roman" w:cs="Times New Roman"/>
          <w:sz w:val="24"/>
          <w:szCs w:val="24"/>
        </w:rPr>
        <w:t>a</w:t>
      </w:r>
      <w:r>
        <w:rPr>
          <w:rStyle w:val="None"/>
          <w:rFonts w:ascii="Times New Roman" w:hAnsi="Times New Roman" w:cs="Times New Roman"/>
          <w:sz w:val="24"/>
          <w:szCs w:val="24"/>
        </w:rPr>
        <w:t xml:space="preserve"> buxhetore</w:t>
      </w:r>
      <w:r w:rsidR="007A0C1A">
        <w:rPr>
          <w:rStyle w:val="None"/>
          <w:rFonts w:ascii="Times New Roman" w:hAnsi="Times New Roman" w:cs="Times New Roman"/>
          <w:sz w:val="24"/>
          <w:szCs w:val="24"/>
        </w:rPr>
        <w:t>,</w:t>
      </w:r>
      <w:r>
        <w:rPr>
          <w:rStyle w:val="None"/>
          <w:rFonts w:ascii="Times New Roman" w:hAnsi="Times New Roman" w:cs="Times New Roman"/>
          <w:sz w:val="24"/>
          <w:szCs w:val="24"/>
        </w:rPr>
        <w:t xml:space="preserve">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siç jan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>
        <w:rPr>
          <w:rStyle w:val="None"/>
          <w:rFonts w:ascii="Times New Roman" w:hAnsi="Times New Roman" w:cs="Times New Roman"/>
          <w:sz w:val="24"/>
          <w:szCs w:val="24"/>
          <w:lang w:val="es-ES_tradnl"/>
        </w:rPr>
        <w:t xml:space="preserve">bursat, por gjithashtu lejon 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es-ES_tradnl"/>
        </w:rPr>
        <w:t>p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rjashtimin nga TVSH-ja p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r sh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it-IT"/>
        </w:rPr>
        <w:t xml:space="preserve">rbimet arsimore. Si shpenzimi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buxhetor</w:t>
      </w:r>
      <w:r>
        <w:rPr>
          <w:rStyle w:val="None"/>
          <w:rFonts w:ascii="Times New Roman" w:hAnsi="Times New Roman" w:cs="Times New Roman"/>
          <w:sz w:val="24"/>
          <w:szCs w:val="24"/>
        </w:rPr>
        <w:t xml:space="preserve"> direkt (bursa)</w:t>
      </w:r>
      <w:r w:rsidR="006149A8">
        <w:rPr>
          <w:rStyle w:val="None"/>
          <w:rFonts w:ascii="Times New Roman" w:hAnsi="Times New Roman" w:cs="Times New Roman"/>
          <w:sz w:val="24"/>
          <w:szCs w:val="24"/>
        </w:rPr>
        <w:t>,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 ashtu edhe shpenzimi tatimor </w:t>
      </w:r>
      <w:r>
        <w:rPr>
          <w:rStyle w:val="None"/>
          <w:rFonts w:ascii="Times New Roman" w:hAnsi="Times New Roman" w:cs="Times New Roman"/>
          <w:sz w:val="24"/>
          <w:szCs w:val="24"/>
        </w:rPr>
        <w:t>(p</w:t>
      </w:r>
      <w:r w:rsidR="006149A8" w:rsidRPr="006149A8">
        <w:rPr>
          <w:rStyle w:val="None"/>
          <w:rFonts w:ascii="Times New Roman" w:hAnsi="Times New Roman" w:cs="Times New Roman"/>
          <w:sz w:val="24"/>
          <w:szCs w:val="24"/>
        </w:rPr>
        <w:t>ë</w:t>
      </w:r>
      <w:r>
        <w:rPr>
          <w:rStyle w:val="None"/>
          <w:rFonts w:ascii="Times New Roman" w:hAnsi="Times New Roman" w:cs="Times New Roman"/>
          <w:sz w:val="24"/>
          <w:szCs w:val="24"/>
        </w:rPr>
        <w:t xml:space="preserve">rjashtimi nga tatimi)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p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pt-PT"/>
        </w:rPr>
        <w:t>rfaq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sojn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nj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sv-SE"/>
        </w:rPr>
        <w:t>ndarje t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it-IT"/>
        </w:rPr>
        <w:t>burimeve qeveritare drejt arsimit,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 edhe pse vet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m shpenzimet direkte paraqiten n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 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fr-FR"/>
        </w:rPr>
        <w:t xml:space="preserve"> buxhet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i</w:t>
      </w:r>
      <w:r w:rsidR="007A0C1A">
        <w:rPr>
          <w:rStyle w:val="None"/>
          <w:rFonts w:ascii="Times New Roman" w:hAnsi="Times New Roman" w:cs="Times New Roman"/>
          <w:sz w:val="24"/>
          <w:szCs w:val="24"/>
        </w:rPr>
        <w:t>n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 vjetor. S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it-IT"/>
        </w:rPr>
        <w:t>humica e vendeve kan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adoptuar praktik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it-IT"/>
        </w:rPr>
        <w:t xml:space="preserve">n e raportimit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dhe vler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simit t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 t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 ardhurave t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 munguara p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r nj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num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r m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t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madh t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masave tatimore q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ata </w:t>
      </w:r>
      <w:r w:rsidR="006149A8">
        <w:rPr>
          <w:rStyle w:val="None"/>
          <w:rFonts w:ascii="Times New Roman" w:hAnsi="Times New Roman" w:cs="Times New Roman"/>
          <w:sz w:val="24"/>
          <w:szCs w:val="24"/>
        </w:rPr>
        <w:t xml:space="preserve">i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konsiderojn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devijime nga sistem</w:t>
      </w:r>
      <w:r w:rsidR="006149A8">
        <w:rPr>
          <w:rStyle w:val="None"/>
          <w:rFonts w:ascii="Times New Roman" w:hAnsi="Times New Roman" w:cs="Times New Roman"/>
          <w:sz w:val="24"/>
          <w:szCs w:val="24"/>
        </w:rPr>
        <w:t>i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 tatimor "standard". Duhet th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n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 q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, identifikimi dhe analizimi i p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rjashtimeve nga taksat ndihmon githashtu, n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sv-SE"/>
        </w:rPr>
        <w:t>debatin publik lidhur me taksat dhe ekonomin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. P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r m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 tep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r</w:t>
      </w:r>
      <w:r w:rsidR="007A0C1A">
        <w:rPr>
          <w:rStyle w:val="None"/>
          <w:rFonts w:ascii="Times New Roman" w:hAnsi="Times New Roman" w:cs="Times New Roman"/>
          <w:sz w:val="24"/>
          <w:szCs w:val="24"/>
        </w:rPr>
        <w:t>,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 n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shum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raste p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rjashtimet fiskale kan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jet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gjat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it-IT"/>
        </w:rPr>
        <w:t>si t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kufizuar dhe vazhdim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sia e tyre k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rkon vendim</w:t>
      </w:r>
      <w:r w:rsidR="007A0C1A">
        <w:rPr>
          <w:rStyle w:val="None"/>
          <w:rFonts w:ascii="Times New Roman" w:hAnsi="Times New Roman" w:cs="Times New Roman"/>
          <w:sz w:val="24"/>
          <w:szCs w:val="24"/>
        </w:rPr>
        <w:t>m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arrje t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 re nga ligjv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n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si.</w:t>
      </w:r>
    </w:p>
    <w:p w:rsidR="002C2AD8" w:rsidRDefault="002C2AD8" w:rsidP="00941AAC">
      <w:pPr>
        <w:pStyle w:val="HTMLPreformatted"/>
        <w:tabs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  <w:tab w:val="left" w:pos="8520"/>
        </w:tabs>
        <w:spacing w:line="276" w:lineRule="auto"/>
        <w:jc w:val="both"/>
        <w:rPr>
          <w:rStyle w:val="None"/>
          <w:rFonts w:ascii="Times New Roman" w:hAnsi="Times New Roman" w:cs="Times New Roman"/>
          <w:sz w:val="24"/>
          <w:szCs w:val="24"/>
        </w:rPr>
      </w:pPr>
    </w:p>
    <w:p w:rsidR="00941AAC" w:rsidRDefault="00941AAC" w:rsidP="00941AAC">
      <w:pPr>
        <w:pStyle w:val="HTMLPreformatted"/>
        <w:tabs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  <w:tab w:val="left" w:pos="8520"/>
        </w:tabs>
        <w:spacing w:line="276" w:lineRule="auto"/>
        <w:jc w:val="both"/>
        <w:rPr>
          <w:rStyle w:val="None"/>
          <w:rFonts w:ascii="Times New Roman" w:eastAsia="Garamond" w:hAnsi="Times New Roman" w:cs="Times New Roman"/>
          <w:sz w:val="24"/>
          <w:szCs w:val="24"/>
        </w:rPr>
      </w:pPr>
    </w:p>
    <w:p w:rsidR="00941AAC" w:rsidRDefault="00941AAC" w:rsidP="00941AAC">
      <w:pPr>
        <w:pStyle w:val="HTMLPreformatted"/>
        <w:tabs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  <w:tab w:val="left" w:pos="8520"/>
        </w:tabs>
        <w:spacing w:line="276" w:lineRule="auto"/>
        <w:jc w:val="both"/>
        <w:rPr>
          <w:rStyle w:val="None"/>
          <w:rFonts w:ascii="Times New Roman" w:hAnsi="Times New Roman" w:cs="Times New Roman"/>
          <w:sz w:val="24"/>
          <w:szCs w:val="24"/>
        </w:rPr>
      </w:pPr>
      <w:r w:rsidRPr="00D56F59">
        <w:rPr>
          <w:rStyle w:val="None"/>
          <w:rFonts w:ascii="Times New Roman" w:hAnsi="Times New Roman" w:cs="Times New Roman"/>
          <w:sz w:val="24"/>
          <w:szCs w:val="24"/>
        </w:rPr>
        <w:t>Edhe pse shpenzimet tatimore krijojn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 mung</w:t>
      </w:r>
      <w:r>
        <w:rPr>
          <w:rStyle w:val="None"/>
          <w:rFonts w:ascii="Times New Roman" w:hAnsi="Times New Roman" w:cs="Times New Roman"/>
          <w:sz w:val="24"/>
          <w:szCs w:val="24"/>
          <w:lang w:val="nl-NL"/>
        </w:rPr>
        <w:t>e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s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 t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 ardhurash n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>
        <w:rPr>
          <w:rStyle w:val="None"/>
          <w:rFonts w:ascii="Times New Roman" w:hAnsi="Times New Roman" w:cs="Times New Roman"/>
          <w:sz w:val="24"/>
          <w:szCs w:val="24"/>
        </w:rPr>
        <w:t xml:space="preserve"> buxhet</w:t>
      </w:r>
      <w:r w:rsidR="006149A8">
        <w:rPr>
          <w:rStyle w:val="None"/>
          <w:rFonts w:ascii="Times New Roman" w:hAnsi="Times New Roman" w:cs="Times New Roman"/>
          <w:sz w:val="24"/>
          <w:szCs w:val="24"/>
        </w:rPr>
        <w:t>,</w:t>
      </w:r>
      <w:r>
        <w:rPr>
          <w:rStyle w:val="None"/>
          <w:rFonts w:ascii="Times New Roman" w:hAnsi="Times New Roman" w:cs="Times New Roman"/>
          <w:sz w:val="24"/>
          <w:szCs w:val="24"/>
        </w:rPr>
        <w:t xml:space="preserve"> ato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nuk jan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domosdoshm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risht politik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it-IT"/>
        </w:rPr>
        <w:t>e keqe.</w:t>
      </w:r>
      <w:r w:rsidRPr="00D56F59">
        <w:rPr>
          <w:rFonts w:ascii="Times New Roman" w:hAnsi="Times New Roman" w:cs="Times New Roman"/>
          <w:sz w:val="24"/>
          <w:szCs w:val="24"/>
        </w:rPr>
        <w:t xml:space="preserve"> 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es-ES_tradnl"/>
        </w:rPr>
        <w:t>Sidoqoft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, njohja dhe monitorimi i shpenzimeve tatimore 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de-DE"/>
        </w:rPr>
        <w:t>sht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nj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mjet i r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nd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sish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pt-PT"/>
        </w:rPr>
        <w:t>m p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r t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p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rmir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pt-PT"/>
        </w:rPr>
        <w:t>suar politik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n fiskale dhe proceset e </w:t>
      </w:r>
      <w:r>
        <w:rPr>
          <w:rStyle w:val="None"/>
          <w:rFonts w:ascii="Times New Roman" w:hAnsi="Times New Roman" w:cs="Times New Roman"/>
          <w:sz w:val="24"/>
          <w:szCs w:val="24"/>
          <w:lang w:val="it-IT"/>
        </w:rPr>
        <w:t>vendimmarrjes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it-IT"/>
        </w:rPr>
        <w:t>.</w:t>
      </w:r>
      <w:r>
        <w:rPr>
          <w:rStyle w:val="None"/>
          <w:rFonts w:ascii="Times New Roman" w:hAnsi="Times New Roman" w:cs="Times New Roman"/>
          <w:sz w:val="24"/>
          <w:szCs w:val="24"/>
          <w:lang w:val="it-IT"/>
        </w:rPr>
        <w:t xml:space="preserve"> 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it-IT"/>
        </w:rPr>
        <w:t>Q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it-IT"/>
        </w:rPr>
        <w:t>llimi i  rishikimi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t t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nj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shpenzimi tatimor nuk 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de-DE"/>
        </w:rPr>
        <w:t>sht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domosdoshm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risht p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r t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zvog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luar besimin tek ky i fundit,</w:t>
      </w:r>
      <w:r w:rsidR="007A0C1A">
        <w:rPr>
          <w:rStyle w:val="None"/>
          <w:rFonts w:ascii="Times New Roman" w:hAnsi="Times New Roman" w:cs="Times New Roman"/>
          <w:sz w:val="24"/>
          <w:szCs w:val="24"/>
        </w:rPr>
        <w:t xml:space="preserve"> 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es-ES_tradnl"/>
        </w:rPr>
        <w:t>por p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rkundrazi mund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pt-PT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son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pt-PT"/>
        </w:rPr>
        <w:t xml:space="preserve">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nj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 vl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e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rësim t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 politik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s s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 nd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rmarr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, duke</w:t>
      </w:r>
      <w:r w:rsidR="006149A8">
        <w:rPr>
          <w:rStyle w:val="None"/>
          <w:rFonts w:ascii="Times New Roman" w:hAnsi="Times New Roman" w:cs="Times New Roman"/>
          <w:sz w:val="24"/>
          <w:szCs w:val="24"/>
        </w:rPr>
        <w:t xml:space="preserve"> e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 krahasur atë me masat e mundshme 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fr-FR"/>
        </w:rPr>
        <w:t>alternative</w:t>
      </w:r>
      <w:r w:rsidR="007A0C1A">
        <w:rPr>
          <w:rStyle w:val="None"/>
          <w:rFonts w:ascii="Times New Roman" w:hAnsi="Times New Roman" w:cs="Times New Roman"/>
          <w:sz w:val="24"/>
          <w:szCs w:val="24"/>
          <w:lang w:val="fr-FR"/>
        </w:rPr>
        <w:t>,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 t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 cilat mund t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 ishin p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rdorur p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r t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 arritur t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 nj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jtin objektiv. </w:t>
      </w:r>
    </w:p>
    <w:p w:rsidR="00941AAC" w:rsidRDefault="00941AAC" w:rsidP="00941AAC">
      <w:pPr>
        <w:pStyle w:val="HTMLPreformatted"/>
        <w:tabs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  <w:tab w:val="left" w:pos="8520"/>
        </w:tabs>
        <w:spacing w:line="276" w:lineRule="auto"/>
        <w:jc w:val="both"/>
        <w:rPr>
          <w:rStyle w:val="None"/>
          <w:rFonts w:ascii="Times New Roman" w:hAnsi="Times New Roman" w:cs="Times New Roman"/>
          <w:sz w:val="24"/>
          <w:szCs w:val="24"/>
        </w:rPr>
      </w:pPr>
      <w:r w:rsidRPr="00D56F59">
        <w:rPr>
          <w:rStyle w:val="None"/>
          <w:rFonts w:ascii="Times New Roman" w:hAnsi="Times New Roman" w:cs="Times New Roman"/>
          <w:sz w:val="24"/>
          <w:szCs w:val="24"/>
        </w:rPr>
        <w:t>Siç u p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rmend m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>
        <w:rPr>
          <w:rStyle w:val="None"/>
          <w:rFonts w:ascii="Times New Roman" w:hAnsi="Times New Roman" w:cs="Times New Roman"/>
          <w:sz w:val="24"/>
          <w:szCs w:val="24"/>
        </w:rPr>
        <w:t xml:space="preserve">lart,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njohja e 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de-DE"/>
        </w:rPr>
        <w:t>shpenzime</w:t>
      </w:r>
      <w:r>
        <w:rPr>
          <w:rStyle w:val="None"/>
          <w:rFonts w:ascii="Times New Roman" w:hAnsi="Times New Roman" w:cs="Times New Roman"/>
          <w:sz w:val="24"/>
          <w:szCs w:val="24"/>
        </w:rPr>
        <w:t xml:space="preserve">ve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tatimore 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sht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 e r</w:t>
      </w:r>
      <w:r w:rsidR="007A0C1A" w:rsidRPr="007A0C1A">
        <w:rPr>
          <w:rStyle w:val="None"/>
          <w:rFonts w:ascii="Times New Roman" w:hAnsi="Times New Roman" w:cs="Times New Roman"/>
          <w:sz w:val="24"/>
          <w:szCs w:val="24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nd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>
        <w:rPr>
          <w:rStyle w:val="None"/>
          <w:rFonts w:ascii="Times New Roman" w:hAnsi="Times New Roman" w:cs="Times New Roman"/>
          <w:sz w:val="24"/>
          <w:szCs w:val="24"/>
        </w:rPr>
        <w:t xml:space="preserve">sishme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jo vet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m p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r t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 kuptuar   sistemi</w:t>
      </w:r>
      <w:r w:rsidR="007A0C1A">
        <w:rPr>
          <w:rStyle w:val="None"/>
          <w:rFonts w:ascii="Times New Roman" w:hAnsi="Times New Roman" w:cs="Times New Roman"/>
          <w:sz w:val="24"/>
          <w:szCs w:val="24"/>
        </w:rPr>
        <w:t>n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 tatimor n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p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rgjith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it-IT"/>
        </w:rPr>
        <w:t>si, por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 mbi t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 gjitha krijon qart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>
        <w:rPr>
          <w:rStyle w:val="None"/>
          <w:rFonts w:ascii="Times New Roman" w:hAnsi="Times New Roman" w:cs="Times New Roman"/>
          <w:sz w:val="24"/>
          <w:szCs w:val="24"/>
        </w:rPr>
        <w:t xml:space="preserve">si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mbi objekti</w:t>
      </w:r>
      <w:r>
        <w:rPr>
          <w:rStyle w:val="None"/>
          <w:rFonts w:ascii="Times New Roman" w:hAnsi="Times New Roman" w:cs="Times New Roman"/>
          <w:sz w:val="24"/>
          <w:szCs w:val="24"/>
        </w:rPr>
        <w:t xml:space="preserve">vat politike. Duke monitoruar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t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gjitha p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rjashtimet nga taksat, administrata tatimore mund t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 mas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ndikimin real t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fr-FR"/>
        </w:rPr>
        <w:t>ë ç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do politike t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nd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rmarr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pt-PT"/>
        </w:rPr>
        <w:t xml:space="preserve">nga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hartuesit e politikave fiskale dhe qeveria</w:t>
      </w:r>
      <w:r>
        <w:rPr>
          <w:rStyle w:val="None"/>
          <w:rFonts w:ascii="Times New Roman" w:hAnsi="Times New Roman" w:cs="Times New Roman"/>
          <w:sz w:val="24"/>
          <w:szCs w:val="24"/>
        </w:rPr>
        <w:t>.</w:t>
      </w:r>
    </w:p>
    <w:p w:rsidR="00941AAC" w:rsidRDefault="00941AAC" w:rsidP="00941AAC">
      <w:pPr>
        <w:spacing w:after="180" w:line="276" w:lineRule="auto"/>
        <w:contextualSpacing w:val="0"/>
        <w:rPr>
          <w:rStyle w:val="None"/>
          <w:rFonts w:ascii="Times New Roman" w:eastAsia="Arial Unicode MS" w:hAnsi="Times New Roman" w:cs="Times New Roman"/>
          <w:color w:val="000000"/>
          <w:szCs w:val="24"/>
          <w:u w:color="000000"/>
          <w:bdr w:val="nil"/>
          <w:lang w:val="en-US" w:eastAsia="en-US"/>
        </w:rPr>
      </w:pPr>
      <w:r>
        <w:rPr>
          <w:rStyle w:val="None"/>
          <w:rFonts w:ascii="Times New Roman" w:hAnsi="Times New Roman" w:cs="Times New Roman"/>
          <w:szCs w:val="24"/>
        </w:rPr>
        <w:br w:type="page"/>
      </w:r>
    </w:p>
    <w:p w:rsidR="00941AAC" w:rsidRPr="002C2AD8" w:rsidRDefault="00941AAC" w:rsidP="002C2AD8">
      <w:pPr>
        <w:pStyle w:val="Heading2"/>
      </w:pPr>
      <w:bookmarkStart w:id="7" w:name="_Toc23171542"/>
      <w:r w:rsidRPr="002C2AD8">
        <w:rPr>
          <w:rStyle w:val="None"/>
          <w:sz w:val="36"/>
        </w:rPr>
        <w:lastRenderedPageBreak/>
        <w:t>METODOLOGJIA DHE ANALIZA</w:t>
      </w:r>
      <w:bookmarkEnd w:id="7"/>
    </w:p>
    <w:p w:rsidR="002C2AD8" w:rsidRDefault="002C2AD8" w:rsidP="00941AAC">
      <w:pPr>
        <w:pStyle w:val="HTMLPreformatted"/>
        <w:tabs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  <w:tab w:val="left" w:pos="8520"/>
        </w:tabs>
        <w:spacing w:line="360" w:lineRule="auto"/>
        <w:jc w:val="both"/>
        <w:rPr>
          <w:rStyle w:val="None"/>
          <w:rFonts w:ascii="Times New Roman" w:hAnsi="Times New Roman" w:cs="Times New Roman"/>
          <w:sz w:val="24"/>
          <w:szCs w:val="24"/>
        </w:rPr>
      </w:pPr>
    </w:p>
    <w:p w:rsidR="00941AAC" w:rsidRPr="00D56F59" w:rsidRDefault="00941AAC" w:rsidP="002C2AD8">
      <w:pPr>
        <w:pStyle w:val="HTMLPreformatted"/>
        <w:tabs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  <w:tab w:val="left" w:pos="8520"/>
        </w:tabs>
        <w:spacing w:line="276" w:lineRule="auto"/>
        <w:jc w:val="both"/>
        <w:rPr>
          <w:rStyle w:val="None"/>
          <w:rFonts w:ascii="Times New Roman" w:eastAsia="Garamond" w:hAnsi="Times New Roman" w:cs="Times New Roman"/>
          <w:sz w:val="24"/>
          <w:szCs w:val="24"/>
        </w:rPr>
      </w:pPr>
      <w:r w:rsidRPr="00D56F59">
        <w:rPr>
          <w:rStyle w:val="None"/>
          <w:rFonts w:ascii="Times New Roman" w:hAnsi="Times New Roman" w:cs="Times New Roman"/>
          <w:sz w:val="24"/>
          <w:szCs w:val="24"/>
        </w:rPr>
        <w:t>P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>
        <w:rPr>
          <w:rStyle w:val="None"/>
          <w:rFonts w:ascii="Times New Roman" w:hAnsi="Times New Roman" w:cs="Times New Roman"/>
          <w:sz w:val="24"/>
          <w:szCs w:val="24"/>
        </w:rPr>
        <w:t>r vitin 2018</w:t>
      </w:r>
      <w:r w:rsidR="006149A8">
        <w:rPr>
          <w:rStyle w:val="None"/>
          <w:rFonts w:ascii="Times New Roman" w:hAnsi="Times New Roman" w:cs="Times New Roman"/>
          <w:sz w:val="24"/>
          <w:szCs w:val="24"/>
        </w:rPr>
        <w:t>,</w:t>
      </w:r>
      <w:r>
        <w:rPr>
          <w:rStyle w:val="None"/>
          <w:rFonts w:ascii="Times New Roman" w:hAnsi="Times New Roman" w:cs="Times New Roman"/>
          <w:sz w:val="24"/>
          <w:szCs w:val="24"/>
        </w:rPr>
        <w:t xml:space="preserve"> 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es-ES_tradnl"/>
        </w:rPr>
        <w:t xml:space="preserve">llogaritja e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shpenzimeve tatimore u b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>
        <w:rPr>
          <w:rStyle w:val="None"/>
          <w:rFonts w:ascii="Times New Roman" w:hAnsi="Times New Roman" w:cs="Times New Roman"/>
          <w:sz w:val="24"/>
          <w:szCs w:val="24"/>
        </w:rPr>
        <w:t xml:space="preserve">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me ndihm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pt-PT"/>
        </w:rPr>
        <w:t>n e Asistenc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s Teknike t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de-DE"/>
        </w:rPr>
        <w:t>Bank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s Bot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rore</w:t>
      </w:r>
      <w:r w:rsidR="007A0C1A">
        <w:rPr>
          <w:rStyle w:val="None"/>
          <w:rFonts w:ascii="Times New Roman" w:hAnsi="Times New Roman" w:cs="Times New Roman"/>
          <w:sz w:val="24"/>
          <w:szCs w:val="24"/>
        </w:rPr>
        <w:t>,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 financuar nga fondi </w:t>
      </w:r>
      <w:r w:rsidR="007A0C1A">
        <w:rPr>
          <w:rStyle w:val="None"/>
          <w:rFonts w:ascii="Times New Roman" w:hAnsi="Times New Roman" w:cs="Times New Roman"/>
          <w:sz w:val="24"/>
          <w:szCs w:val="24"/>
        </w:rPr>
        <w:t xml:space="preserve">i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SAFE. Shpenzimet tatimore u 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it-IT"/>
        </w:rPr>
        <w:t>llogaritën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 bazuar n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 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fr-FR"/>
        </w:rPr>
        <w:t>disa modele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 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fr-FR"/>
        </w:rPr>
        <w:t>q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k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rkojn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 nj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 baz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m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t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gjer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t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dh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nash. K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to modele 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da-DK"/>
        </w:rPr>
        <w:t>lidhin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 variabla t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 ndrysh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>
        <w:rPr>
          <w:rStyle w:val="None"/>
          <w:rFonts w:ascii="Times New Roman" w:hAnsi="Times New Roman" w:cs="Times New Roman"/>
          <w:sz w:val="24"/>
          <w:szCs w:val="24"/>
        </w:rPr>
        <w:t xml:space="preserve">m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me nj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ri-tjetrin</w:t>
      </w:r>
      <w:r w:rsidR="007A0C1A">
        <w:rPr>
          <w:rStyle w:val="None"/>
          <w:rFonts w:ascii="Times New Roman" w:hAnsi="Times New Roman" w:cs="Times New Roman"/>
          <w:sz w:val="24"/>
          <w:szCs w:val="24"/>
        </w:rPr>
        <w:t>,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 si dhe tregojn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 qart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sisht efektet e 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it-IT"/>
        </w:rPr>
        <w:t>ndryshimi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t t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 nj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 variabli 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pt-PT"/>
        </w:rPr>
        <w:t>brenda model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it. Ministria e </w:t>
      </w:r>
      <w:r>
        <w:rPr>
          <w:rStyle w:val="None"/>
          <w:rFonts w:ascii="Times New Roman" w:hAnsi="Times New Roman" w:cs="Times New Roman"/>
          <w:sz w:val="24"/>
          <w:szCs w:val="24"/>
        </w:rPr>
        <w:t xml:space="preserve">Financave dhe Ekonomise ka sot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modele specifike p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da-DK"/>
        </w:rPr>
        <w:t xml:space="preserve">r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t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da-DK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 matur shpenzimet tatimore</w:t>
      </w:r>
      <w:r w:rsidR="007A0C1A">
        <w:rPr>
          <w:rStyle w:val="None"/>
          <w:rFonts w:ascii="Times New Roman" w:hAnsi="Times New Roman" w:cs="Times New Roman"/>
          <w:sz w:val="24"/>
          <w:szCs w:val="24"/>
        </w:rPr>
        <w:t>,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 q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da-DK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 rrjedhin nga 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da-DK"/>
        </w:rPr>
        <w:t>TVSH-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ja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pt-PT"/>
        </w:rPr>
        <w:t>, TAP-i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, </w:t>
      </w:r>
      <w:r w:rsidR="006149A8">
        <w:rPr>
          <w:rStyle w:val="None"/>
          <w:rFonts w:ascii="Times New Roman" w:hAnsi="Times New Roman" w:cs="Times New Roman"/>
          <w:sz w:val="24"/>
          <w:szCs w:val="24"/>
        </w:rPr>
        <w:t>TF-ja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 dhe Akciza. Modelet </w:t>
      </w:r>
      <w:r w:rsidRPr="006149A8">
        <w:rPr>
          <w:rStyle w:val="None"/>
          <w:rFonts w:ascii="Times New Roman" w:hAnsi="Times New Roman" w:cs="Times New Roman"/>
          <w:sz w:val="24"/>
          <w:szCs w:val="24"/>
        </w:rPr>
        <w:t>popullohen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 me t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dh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na nga</w:t>
      </w:r>
      <w:r w:rsidR="006149A8">
        <w:rPr>
          <w:rStyle w:val="None"/>
          <w:rFonts w:ascii="Times New Roman" w:hAnsi="Times New Roman" w:cs="Times New Roman"/>
          <w:sz w:val="24"/>
          <w:szCs w:val="24"/>
        </w:rPr>
        <w:t xml:space="preserve"> DPT-ja, DPD-ja dhe INSTAT.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 Modelet jan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 nd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rtuar n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 m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nyr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 t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 till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 q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 p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rdorimi i tyr</w:t>
      </w:r>
      <w:r w:rsidR="006149A8">
        <w:rPr>
          <w:rStyle w:val="None"/>
          <w:rFonts w:ascii="Times New Roman" w:hAnsi="Times New Roman" w:cs="Times New Roman"/>
          <w:sz w:val="24"/>
          <w:szCs w:val="24"/>
          <w:lang w:val="nl-NL"/>
        </w:rPr>
        <w:t>e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 t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 ndihmoj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 p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r t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es-ES_tradnl"/>
        </w:rPr>
        <w:t xml:space="preserve">kuptuar se 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pt-PT"/>
        </w:rPr>
        <w:t>ç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far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ndodh n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se nj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pt-PT"/>
        </w:rPr>
        <w:t>tregues n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it-IT"/>
        </w:rPr>
        <w:t>model ndryshon ose cil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t faktor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shkaktojn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 efekte t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 caktuara</w:t>
      </w:r>
      <w:r>
        <w:rPr>
          <w:rStyle w:val="None"/>
          <w:rFonts w:ascii="Times New Roman" w:hAnsi="Times New Roman" w:cs="Times New Roman"/>
          <w:sz w:val="24"/>
          <w:szCs w:val="24"/>
        </w:rPr>
        <w:t>.</w:t>
      </w:r>
    </w:p>
    <w:p w:rsidR="00941AAC" w:rsidRDefault="00941AAC" w:rsidP="00941AAC">
      <w:pPr>
        <w:pStyle w:val="HTMLPreformatted"/>
        <w:tabs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  <w:tab w:val="left" w:pos="8520"/>
        </w:tabs>
        <w:spacing w:line="360" w:lineRule="auto"/>
        <w:jc w:val="both"/>
        <w:rPr>
          <w:rFonts w:ascii="Times New Roman" w:eastAsia="Garamond" w:hAnsi="Times New Roman" w:cs="Times New Roman"/>
          <w:sz w:val="24"/>
          <w:szCs w:val="24"/>
        </w:rPr>
      </w:pPr>
    </w:p>
    <w:p w:rsidR="002C2AD8" w:rsidRPr="00D56F59" w:rsidRDefault="002C2AD8" w:rsidP="00941AAC">
      <w:pPr>
        <w:pStyle w:val="HTMLPreformatted"/>
        <w:tabs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  <w:tab w:val="left" w:pos="8520"/>
        </w:tabs>
        <w:spacing w:line="360" w:lineRule="auto"/>
        <w:jc w:val="both"/>
        <w:rPr>
          <w:rFonts w:ascii="Times New Roman" w:eastAsia="Garamond" w:hAnsi="Times New Roman" w:cs="Times New Roman"/>
          <w:sz w:val="24"/>
          <w:szCs w:val="24"/>
        </w:rPr>
      </w:pPr>
    </w:p>
    <w:p w:rsidR="00941AAC" w:rsidRPr="002C2AD8" w:rsidRDefault="00941AAC" w:rsidP="002C2AD8">
      <w:pPr>
        <w:pStyle w:val="Heading3"/>
      </w:pPr>
      <w:bookmarkStart w:id="8" w:name="_Toc23171543"/>
      <w:r w:rsidRPr="002C2AD8">
        <w:rPr>
          <w:rStyle w:val="None"/>
        </w:rPr>
        <w:t>Metodologjia dhe shpenzimet tatimore të TVSH-së</w:t>
      </w:r>
      <w:bookmarkEnd w:id="8"/>
    </w:p>
    <w:p w:rsidR="002C2AD8" w:rsidRDefault="002C2AD8" w:rsidP="00941AAC">
      <w:pPr>
        <w:pStyle w:val="HTMLPreformatted"/>
        <w:tabs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  <w:tab w:val="left" w:pos="8520"/>
        </w:tabs>
        <w:spacing w:line="360" w:lineRule="auto"/>
        <w:jc w:val="both"/>
        <w:rPr>
          <w:rStyle w:val="None"/>
          <w:rFonts w:ascii="Times New Roman" w:hAnsi="Times New Roman" w:cs="Times New Roman"/>
          <w:sz w:val="24"/>
          <w:szCs w:val="24"/>
        </w:rPr>
      </w:pPr>
    </w:p>
    <w:p w:rsidR="00941AAC" w:rsidRDefault="00941AAC" w:rsidP="002F79EB">
      <w:pPr>
        <w:pStyle w:val="HTMLPreformatted"/>
        <w:tabs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  <w:tab w:val="left" w:pos="8520"/>
        </w:tabs>
        <w:spacing w:line="276" w:lineRule="auto"/>
        <w:jc w:val="both"/>
        <w:rPr>
          <w:rStyle w:val="None"/>
          <w:rFonts w:ascii="Times New Roman" w:hAnsi="Times New Roman" w:cs="Times New Roman"/>
          <w:sz w:val="24"/>
          <w:szCs w:val="24"/>
        </w:rPr>
      </w:pP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Tatimi </w:t>
      </w:r>
      <w:r w:rsidR="007A0C1A">
        <w:rPr>
          <w:rStyle w:val="None"/>
          <w:rFonts w:ascii="Times New Roman" w:hAnsi="Times New Roman" w:cs="Times New Roman"/>
          <w:sz w:val="24"/>
          <w:szCs w:val="24"/>
        </w:rPr>
        <w:t>mbi</w:t>
      </w:r>
      <w:r w:rsidR="007A0C1A"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 vler</w:t>
      </w:r>
      <w:r w:rsidR="007A0C1A"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="007A0C1A">
        <w:rPr>
          <w:rStyle w:val="None"/>
          <w:rFonts w:ascii="Times New Roman" w:hAnsi="Times New Roman" w:cs="Times New Roman"/>
          <w:sz w:val="24"/>
          <w:szCs w:val="24"/>
        </w:rPr>
        <w:t>n</w:t>
      </w:r>
      <w:r w:rsidR="007A0C1A"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 </w:t>
      </w:r>
      <w:r w:rsidR="007A0C1A">
        <w:rPr>
          <w:rStyle w:val="None"/>
          <w:rFonts w:ascii="Times New Roman" w:hAnsi="Times New Roman" w:cs="Times New Roman"/>
          <w:sz w:val="24"/>
          <w:szCs w:val="24"/>
        </w:rPr>
        <w:t>e</w:t>
      </w:r>
      <w:r w:rsidR="007A0C1A"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 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de-DE"/>
        </w:rPr>
        <w:t xml:space="preserve">shtuar 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de-DE"/>
        </w:rPr>
        <w:t>sht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tatimi m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it-IT"/>
        </w:rPr>
        <w:t>i r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nd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sish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m n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kontekstin e vler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simit t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shpenzimeve tatimore. Ai </w:t>
      </w:r>
      <w:r>
        <w:rPr>
          <w:rStyle w:val="None"/>
          <w:rFonts w:ascii="Times New Roman" w:hAnsi="Times New Roman" w:cs="Times New Roman"/>
          <w:sz w:val="24"/>
          <w:szCs w:val="24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de-DE"/>
        </w:rPr>
        <w:t>sht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it-IT"/>
        </w:rPr>
        <w:t>kontribuesi m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es-ES_tradnl"/>
        </w:rPr>
        <w:t>i madh n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t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ardhurat totale t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pt-PT"/>
        </w:rPr>
        <w:t>mbledhura n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fr-FR"/>
        </w:rPr>
        <w:t xml:space="preserve">buxhetin e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shtetit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da-DK"/>
        </w:rPr>
        <w:t>, af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rsisht 30% </w:t>
      </w:r>
      <w:r w:rsidR="007A0C1A">
        <w:rPr>
          <w:rStyle w:val="None"/>
          <w:rFonts w:ascii="Times New Roman" w:hAnsi="Times New Roman" w:cs="Times New Roman"/>
          <w:sz w:val="24"/>
          <w:szCs w:val="24"/>
        </w:rPr>
        <w:t>e</w:t>
      </w:r>
      <w:r w:rsidR="007A0C1A"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totalit t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t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ardhurave dhe rreth 4</w:t>
      </w:r>
      <w:r>
        <w:rPr>
          <w:rStyle w:val="None"/>
          <w:rFonts w:ascii="Times New Roman" w:hAnsi="Times New Roman" w:cs="Times New Roman"/>
          <w:sz w:val="24"/>
          <w:szCs w:val="24"/>
        </w:rPr>
        <w:t>7.2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% </w:t>
      </w:r>
      <w:r w:rsidR="007A0C1A">
        <w:rPr>
          <w:rStyle w:val="None"/>
          <w:rFonts w:ascii="Times New Roman" w:hAnsi="Times New Roman" w:cs="Times New Roman"/>
          <w:sz w:val="24"/>
          <w:szCs w:val="24"/>
        </w:rPr>
        <w:t>e</w:t>
      </w:r>
      <w:r w:rsidR="007A0C1A"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 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sv-SE"/>
        </w:rPr>
        <w:t>t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ardhura</w:t>
      </w:r>
      <w:r w:rsidR="007A0C1A">
        <w:rPr>
          <w:rStyle w:val="None"/>
          <w:rFonts w:ascii="Times New Roman" w:hAnsi="Times New Roman" w:cs="Times New Roman"/>
          <w:sz w:val="24"/>
          <w:szCs w:val="24"/>
        </w:rPr>
        <w:t>ve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 tatimore (</w:t>
      </w:r>
      <w:r w:rsidR="009B28F7">
        <w:rPr>
          <w:rStyle w:val="None"/>
          <w:rFonts w:ascii="Times New Roman" w:hAnsi="Times New Roman" w:cs="Times New Roman"/>
          <w:sz w:val="24"/>
          <w:szCs w:val="24"/>
        </w:rPr>
        <w:t xml:space="preserve">nga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DPT dhe DPD). Nj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koh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sisht, </w:t>
      </w:r>
      <w:r w:rsidR="009B28F7">
        <w:rPr>
          <w:rStyle w:val="None"/>
          <w:rFonts w:ascii="Times New Roman" w:hAnsi="Times New Roman" w:cs="Times New Roman"/>
          <w:sz w:val="24"/>
          <w:szCs w:val="24"/>
        </w:rPr>
        <w:t>l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igji i TVSH-s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lejon që disa mallra dhe aktivitete t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 jen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 t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 p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rjashtuara nga TVSH</w:t>
      </w:r>
      <w:r w:rsidR="007A0C1A">
        <w:rPr>
          <w:rStyle w:val="None"/>
          <w:rFonts w:ascii="Times New Roman" w:hAnsi="Times New Roman" w:cs="Times New Roman"/>
          <w:sz w:val="24"/>
          <w:szCs w:val="24"/>
        </w:rPr>
        <w:t>-ja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, të cilat p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pt-PT"/>
        </w:rPr>
        <w:t>rfaq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sojn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pjes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n m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 </w:t>
      </w:r>
      <w:r w:rsidR="007A0C1A">
        <w:rPr>
          <w:rStyle w:val="None"/>
          <w:rFonts w:ascii="Times New Roman" w:hAnsi="Times New Roman" w:cs="Times New Roman"/>
          <w:sz w:val="24"/>
          <w:szCs w:val="24"/>
        </w:rPr>
        <w:t>t</w:t>
      </w:r>
      <w:r w:rsidR="007A0C1A" w:rsidRPr="007A0C1A">
        <w:rPr>
          <w:rStyle w:val="None"/>
          <w:rFonts w:ascii="Times New Roman" w:hAnsi="Times New Roman" w:cs="Times New Roman"/>
          <w:sz w:val="24"/>
          <w:szCs w:val="24"/>
        </w:rPr>
        <w:t>ë</w:t>
      </w:r>
      <w:r w:rsidR="007A0C1A">
        <w:rPr>
          <w:rStyle w:val="None"/>
          <w:rFonts w:ascii="Times New Roman" w:hAnsi="Times New Roman" w:cs="Times New Roman"/>
          <w:sz w:val="24"/>
          <w:szCs w:val="24"/>
        </w:rPr>
        <w:t xml:space="preserve">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madhe t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 vler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s </w:t>
      </w:r>
      <w:r w:rsidR="007A0C1A">
        <w:rPr>
          <w:rStyle w:val="None"/>
          <w:rFonts w:ascii="Times New Roman" w:hAnsi="Times New Roman" w:cs="Times New Roman"/>
          <w:sz w:val="24"/>
          <w:szCs w:val="24"/>
        </w:rPr>
        <w:t>s</w:t>
      </w:r>
      <w:r w:rsidR="007A0C1A" w:rsidRPr="007A0C1A">
        <w:rPr>
          <w:rStyle w:val="None"/>
          <w:rFonts w:ascii="Times New Roman" w:hAnsi="Times New Roman" w:cs="Times New Roman"/>
          <w:sz w:val="24"/>
          <w:szCs w:val="24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 shpenzimeve tatimore n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fr-FR"/>
        </w:rPr>
        <w:t>Shqip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ri. P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r vler</w:t>
      </w:r>
      <w:r w:rsidR="007A0C1A" w:rsidRPr="007A0C1A">
        <w:rPr>
          <w:rStyle w:val="None"/>
          <w:rFonts w:ascii="Times New Roman" w:hAnsi="Times New Roman" w:cs="Times New Roman"/>
          <w:sz w:val="24"/>
          <w:szCs w:val="24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simin e shpenzimeve tatimore nga TVSH</w:t>
      </w:r>
      <w:r w:rsidR="007A0C1A">
        <w:rPr>
          <w:rStyle w:val="None"/>
          <w:rFonts w:ascii="Times New Roman" w:hAnsi="Times New Roman" w:cs="Times New Roman"/>
          <w:sz w:val="24"/>
          <w:szCs w:val="24"/>
        </w:rPr>
        <w:t>-ja,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 q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>
        <w:rPr>
          <w:rStyle w:val="None"/>
          <w:rFonts w:ascii="Times New Roman" w:hAnsi="Times New Roman" w:cs="Times New Roman"/>
          <w:sz w:val="24"/>
          <w:szCs w:val="24"/>
        </w:rPr>
        <w:t xml:space="preserve"> prej vitit 2016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 p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rdorej nj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>
        <w:rPr>
          <w:rStyle w:val="None"/>
          <w:rFonts w:ascii="Times New Roman" w:hAnsi="Times New Roman" w:cs="Times New Roman"/>
          <w:sz w:val="24"/>
          <w:szCs w:val="24"/>
        </w:rPr>
        <w:t xml:space="preserve"> metodologji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e drejtp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rdrejt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. Kjo metod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>
        <w:rPr>
          <w:rStyle w:val="None"/>
          <w:rFonts w:ascii="Times New Roman" w:hAnsi="Times New Roman" w:cs="Times New Roman"/>
          <w:sz w:val="24"/>
          <w:szCs w:val="24"/>
        </w:rPr>
        <w:t xml:space="preserve">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ndante TVSH-n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 e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de-DE"/>
        </w:rPr>
        <w:t xml:space="preserve"> brendshme nga TVSH</w:t>
      </w:r>
      <w:r w:rsidR="007A0C1A">
        <w:rPr>
          <w:rStyle w:val="None"/>
          <w:rFonts w:ascii="Times New Roman" w:hAnsi="Times New Roman" w:cs="Times New Roman"/>
          <w:sz w:val="24"/>
          <w:szCs w:val="24"/>
          <w:lang w:val="de-DE"/>
        </w:rPr>
        <w:t>-ja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e mbledhur n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>
        <w:rPr>
          <w:rStyle w:val="None"/>
          <w:rFonts w:ascii="Times New Roman" w:hAnsi="Times New Roman" w:cs="Times New Roman"/>
          <w:sz w:val="24"/>
          <w:szCs w:val="24"/>
        </w:rPr>
        <w:t xml:space="preserve"> import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, pasi ishte e leht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t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>
        <w:rPr>
          <w:rStyle w:val="None"/>
          <w:rFonts w:ascii="Times New Roman" w:hAnsi="Times New Roman" w:cs="Times New Roman"/>
          <w:sz w:val="24"/>
          <w:szCs w:val="24"/>
        </w:rPr>
        <w:t xml:space="preserve">identifikoheshin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mallrat ose aktivitetet e p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rjashtuara gjat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it-IT"/>
        </w:rPr>
        <w:t xml:space="preserve">importit.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  </w:t>
      </w:r>
    </w:p>
    <w:p w:rsidR="002C2AD8" w:rsidRPr="00D56F59" w:rsidRDefault="002C2AD8" w:rsidP="002F79EB">
      <w:pPr>
        <w:pStyle w:val="HTMLPreformatted"/>
        <w:tabs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  <w:tab w:val="left" w:pos="8520"/>
        </w:tabs>
        <w:spacing w:line="276" w:lineRule="auto"/>
        <w:jc w:val="both"/>
        <w:rPr>
          <w:rStyle w:val="None"/>
          <w:rFonts w:ascii="Times New Roman" w:eastAsia="Garamond" w:hAnsi="Times New Roman" w:cs="Times New Roman"/>
          <w:sz w:val="24"/>
          <w:szCs w:val="24"/>
        </w:rPr>
      </w:pPr>
    </w:p>
    <w:p w:rsidR="00941AAC" w:rsidRDefault="00941AAC" w:rsidP="002F79EB">
      <w:pPr>
        <w:pStyle w:val="HTMLPreformatted"/>
        <w:tabs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  <w:tab w:val="left" w:pos="8520"/>
        </w:tabs>
        <w:spacing w:line="276" w:lineRule="auto"/>
        <w:jc w:val="both"/>
        <w:rPr>
          <w:rStyle w:val="None"/>
          <w:rFonts w:ascii="Times New Roman" w:hAnsi="Times New Roman" w:cs="Times New Roman"/>
          <w:sz w:val="24"/>
          <w:szCs w:val="24"/>
        </w:rPr>
      </w:pPr>
      <w:r>
        <w:rPr>
          <w:rStyle w:val="None"/>
          <w:rFonts w:ascii="Times New Roman" w:hAnsi="Times New Roman" w:cs="Times New Roman"/>
          <w:sz w:val="24"/>
          <w:szCs w:val="24"/>
        </w:rPr>
        <w:t xml:space="preserve">Modeli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i ri i p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rdorur p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r vler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simin e shpenzimeve tatimore nga TVSH</w:t>
      </w:r>
      <w:r w:rsidR="007A0C1A">
        <w:rPr>
          <w:rStyle w:val="None"/>
          <w:rFonts w:ascii="Times New Roman" w:hAnsi="Times New Roman" w:cs="Times New Roman"/>
          <w:sz w:val="24"/>
          <w:szCs w:val="24"/>
        </w:rPr>
        <w:t>-ja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 bazohet tek 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it-IT"/>
        </w:rPr>
        <w:t xml:space="preserve">kombinimi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i 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da-DK"/>
        </w:rPr>
        <w:t>tabelave t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="009B28F7">
        <w:rPr>
          <w:rStyle w:val="None"/>
          <w:rFonts w:ascii="Times New Roman" w:hAnsi="Times New Roman" w:cs="Times New Roman"/>
          <w:sz w:val="24"/>
          <w:szCs w:val="24"/>
        </w:rPr>
        <w:t>B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urim-</w:t>
      </w:r>
      <w:r w:rsidR="009B28F7">
        <w:rPr>
          <w:rStyle w:val="None"/>
          <w:rFonts w:ascii="Times New Roman" w:hAnsi="Times New Roman" w:cs="Times New Roman"/>
          <w:sz w:val="24"/>
          <w:szCs w:val="24"/>
        </w:rPr>
        <w:t>P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rdorimit t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 vitit 2015, t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dh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pt-PT"/>
        </w:rPr>
        <w:t>nat e TVSH-s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="009B28F7">
        <w:rPr>
          <w:rStyle w:val="None"/>
          <w:rFonts w:ascii="Times New Roman" w:hAnsi="Times New Roman" w:cs="Times New Roman"/>
          <w:sz w:val="24"/>
          <w:szCs w:val="24"/>
          <w:lang w:val="nl-NL"/>
        </w:rPr>
        <w:t>p</w:t>
      </w:r>
      <w:r w:rsidR="009B28F7" w:rsidRPr="009B28F7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="009B28F7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r </w:t>
      </w:r>
      <w:r>
        <w:rPr>
          <w:rStyle w:val="None"/>
          <w:rFonts w:ascii="Times New Roman" w:hAnsi="Times New Roman" w:cs="Times New Roman"/>
          <w:sz w:val="24"/>
          <w:szCs w:val="24"/>
          <w:lang w:val="es-ES_tradnl"/>
        </w:rPr>
        <w:t>prodhimin vendas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,</w:t>
      </w:r>
      <w:r>
        <w:rPr>
          <w:rStyle w:val="None"/>
          <w:rFonts w:ascii="Times New Roman" w:hAnsi="Times New Roman" w:cs="Times New Roman"/>
          <w:sz w:val="24"/>
          <w:szCs w:val="24"/>
        </w:rPr>
        <w:t xml:space="preserve">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mallrat e tregtuara, si dhe TVSH-n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 n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 bazë t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 kontab</w:t>
      </w:r>
      <w:r>
        <w:rPr>
          <w:rStyle w:val="None"/>
          <w:rFonts w:ascii="Times New Roman" w:hAnsi="Times New Roman" w:cs="Times New Roman"/>
          <w:sz w:val="24"/>
          <w:szCs w:val="24"/>
        </w:rPr>
        <w:t>i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litetit rrjedh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s</w:t>
      </w:r>
      <w:r w:rsidR="007A0C1A">
        <w:rPr>
          <w:rStyle w:val="None"/>
          <w:rFonts w:ascii="Times New Roman" w:hAnsi="Times New Roman" w:cs="Times New Roman"/>
          <w:sz w:val="24"/>
          <w:szCs w:val="24"/>
        </w:rPr>
        <w:t>,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 t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 marra n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it-IT"/>
        </w:rPr>
        <w:t>ga Ministria e Financave dhe Ekonomis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. Tabelat e </w:t>
      </w:r>
      <w:r w:rsidR="009B28F7">
        <w:rPr>
          <w:rStyle w:val="None"/>
          <w:rFonts w:ascii="Times New Roman" w:hAnsi="Times New Roman" w:cs="Times New Roman"/>
          <w:sz w:val="24"/>
          <w:szCs w:val="24"/>
        </w:rPr>
        <w:t>B</w:t>
      </w:r>
      <w:r w:rsidR="009B28F7" w:rsidRPr="00D56F59">
        <w:rPr>
          <w:rStyle w:val="None"/>
          <w:rFonts w:ascii="Times New Roman" w:hAnsi="Times New Roman" w:cs="Times New Roman"/>
          <w:sz w:val="24"/>
          <w:szCs w:val="24"/>
        </w:rPr>
        <w:t>urim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-</w:t>
      </w:r>
      <w:r w:rsidR="009B28F7">
        <w:rPr>
          <w:rStyle w:val="None"/>
          <w:rFonts w:ascii="Times New Roman" w:hAnsi="Times New Roman" w:cs="Times New Roman"/>
          <w:sz w:val="24"/>
          <w:szCs w:val="24"/>
        </w:rPr>
        <w:t>P</w:t>
      </w:r>
      <w:r w:rsidR="009B28F7"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="009B28F7"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rdorimit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tregojn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it-IT"/>
        </w:rPr>
        <w:t xml:space="preserve"> kombinimet e 35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mallrave baz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 nga 35 industri kryesore</w:t>
      </w:r>
      <w:r w:rsidR="009532F9">
        <w:rPr>
          <w:rStyle w:val="None"/>
          <w:rFonts w:ascii="Times New Roman" w:hAnsi="Times New Roman" w:cs="Times New Roman"/>
          <w:sz w:val="24"/>
          <w:szCs w:val="24"/>
        </w:rPr>
        <w:t>,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 si dhe vler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it-IT"/>
        </w:rPr>
        <w:t>simi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n e TVSH-s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t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sv-SE"/>
        </w:rPr>
        <w:t>paguar nga familjet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/individ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t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it-IT"/>
        </w:rPr>
        <w:t xml:space="preserve"> dhe qeveri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a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it-IT"/>
        </w:rPr>
        <w:t>. Tabela e burimeve ofron vler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simin e 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it-IT"/>
        </w:rPr>
        <w:t>burimeve t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mallrave dhe sh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rbimeve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it-IT"/>
        </w:rPr>
        <w:t xml:space="preserve"> nga industrit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es-ES_tradnl"/>
        </w:rPr>
        <w:t>vendase, si dhe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 nga 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it-IT"/>
        </w:rPr>
        <w:t xml:space="preserve"> import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i i  mallrave dhe sh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rbimeve. Rreshtat e k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saj tabele tregojn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 ofert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>
        <w:rPr>
          <w:rStyle w:val="None"/>
          <w:rFonts w:ascii="Times New Roman" w:hAnsi="Times New Roman" w:cs="Times New Roman"/>
          <w:sz w:val="24"/>
          <w:szCs w:val="24"/>
        </w:rPr>
        <w:t xml:space="preserve">n sipas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produkteve, nd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rsa kolonat tregojn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it-IT"/>
        </w:rPr>
        <w:t>deg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it-IT"/>
        </w:rPr>
        <w:t>t e industris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fr-FR"/>
        </w:rPr>
        <w:t>q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prodhojn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k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to mallra dhe sh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it-IT"/>
        </w:rPr>
        <w:t xml:space="preserve">rbime.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Çdo industri klasifikohet n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baz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t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de-DE"/>
        </w:rPr>
        <w:t xml:space="preserve">produktit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q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 zë pjes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n m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t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madhe t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prodhimit t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saj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it-IT"/>
        </w:rPr>
        <w:t>. Struktura e tabel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s s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p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rdorimve 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de-DE"/>
        </w:rPr>
        <w:t>sht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m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it-IT"/>
        </w:rPr>
        <w:t>e nd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pt-PT"/>
        </w:rPr>
        <w:t xml:space="preserve">rlikuar sesa tabela e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burimeve. Nd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it-IT"/>
        </w:rPr>
        <w:t>rsa</w:t>
      </w:r>
      <w:r w:rsidR="009532F9">
        <w:rPr>
          <w:rStyle w:val="None"/>
          <w:rFonts w:ascii="Times New Roman" w:hAnsi="Times New Roman" w:cs="Times New Roman"/>
          <w:sz w:val="24"/>
          <w:szCs w:val="24"/>
          <w:lang w:val="it-IT"/>
        </w:rPr>
        <w:t>,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it-IT"/>
        </w:rPr>
        <w:t xml:space="preserve">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t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it-IT"/>
        </w:rPr>
        <w:t>abela e burimeve paraqet furnizimin e mallrave dhe sh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rbimeve p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pt-PT"/>
        </w:rPr>
        <w:t xml:space="preserve">r konsum, </w:t>
      </w:r>
      <w:r w:rsidR="009532F9">
        <w:rPr>
          <w:rStyle w:val="None"/>
          <w:rFonts w:ascii="Times New Roman" w:hAnsi="Times New Roman" w:cs="Times New Roman"/>
          <w:sz w:val="24"/>
          <w:szCs w:val="24"/>
          <w:lang w:val="pt-PT"/>
        </w:rPr>
        <w:t>t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pt-PT"/>
        </w:rPr>
        <w:t xml:space="preserve">abela e </w:t>
      </w:r>
      <w:r w:rsidR="009532F9">
        <w:rPr>
          <w:rStyle w:val="None"/>
          <w:rFonts w:ascii="Times New Roman" w:hAnsi="Times New Roman" w:cs="Times New Roman"/>
          <w:sz w:val="24"/>
          <w:szCs w:val="24"/>
          <w:lang w:val="pt-PT"/>
        </w:rPr>
        <w:t>p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rdorimit tregon k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rkes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n p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r mallra dhe sh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it-IT"/>
        </w:rPr>
        <w:t>rbime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 p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r p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rdorim t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 nd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rmjet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m 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it-IT"/>
        </w:rPr>
        <w:t>nga industrit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="009532F9">
        <w:rPr>
          <w:rStyle w:val="None"/>
          <w:rFonts w:ascii="Times New Roman" w:hAnsi="Times New Roman" w:cs="Times New Roman"/>
          <w:sz w:val="24"/>
          <w:szCs w:val="24"/>
          <w:lang w:val="nl-NL"/>
        </w:rPr>
        <w:t>,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 si dhe k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rkes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n finale p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r </w:t>
      </w:r>
      <w:r w:rsidR="009532F9" w:rsidRPr="009532F9">
        <w:rPr>
          <w:rStyle w:val="None"/>
          <w:rFonts w:ascii="Times New Roman" w:hAnsi="Times New Roman" w:cs="Times New Roman"/>
          <w:sz w:val="24"/>
          <w:szCs w:val="24"/>
        </w:rPr>
        <w:t>ç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do mall apo sh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rbim.</w:t>
      </w:r>
    </w:p>
    <w:p w:rsidR="002F79EB" w:rsidRPr="00D56F59" w:rsidRDefault="002F79EB" w:rsidP="002F79EB">
      <w:pPr>
        <w:pStyle w:val="HTMLPreformatted"/>
        <w:tabs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  <w:tab w:val="left" w:pos="8520"/>
        </w:tabs>
        <w:spacing w:line="276" w:lineRule="auto"/>
        <w:jc w:val="both"/>
        <w:rPr>
          <w:rStyle w:val="None"/>
          <w:rFonts w:ascii="Times New Roman" w:eastAsia="Garamond" w:hAnsi="Times New Roman" w:cs="Times New Roman"/>
          <w:sz w:val="24"/>
          <w:szCs w:val="24"/>
        </w:rPr>
      </w:pPr>
    </w:p>
    <w:p w:rsidR="00941AAC" w:rsidRDefault="00941AAC" w:rsidP="002F79EB">
      <w:pPr>
        <w:pStyle w:val="HTMLPreformatted"/>
        <w:tabs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  <w:tab w:val="left" w:pos="8520"/>
        </w:tabs>
        <w:spacing w:line="276" w:lineRule="auto"/>
        <w:jc w:val="both"/>
        <w:rPr>
          <w:rStyle w:val="None"/>
          <w:rFonts w:ascii="Times New Roman" w:hAnsi="Times New Roman" w:cs="Times New Roman"/>
          <w:sz w:val="24"/>
          <w:szCs w:val="24"/>
        </w:rPr>
      </w:pPr>
      <w:r w:rsidRPr="00D56F59">
        <w:rPr>
          <w:rStyle w:val="None"/>
          <w:rFonts w:ascii="Times New Roman" w:hAnsi="Times New Roman" w:cs="Times New Roman"/>
          <w:sz w:val="24"/>
          <w:szCs w:val="24"/>
        </w:rPr>
        <w:t>P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it-IT"/>
        </w:rPr>
        <w:t>rpilimi i matric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s s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TVSH-s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>
        <w:rPr>
          <w:rStyle w:val="None"/>
          <w:rFonts w:ascii="Times New Roman" w:hAnsi="Times New Roman" w:cs="Times New Roman"/>
          <w:sz w:val="24"/>
          <w:szCs w:val="24"/>
        </w:rPr>
        <w:t xml:space="preserve">u realizua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duke p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rdorur</w:t>
      </w:r>
      <w:r>
        <w:rPr>
          <w:rStyle w:val="None"/>
          <w:rFonts w:ascii="Times New Roman" w:hAnsi="Times New Roman" w:cs="Times New Roman"/>
          <w:sz w:val="24"/>
          <w:szCs w:val="24"/>
        </w:rPr>
        <w:t xml:space="preserve"> vektorin e "kons</w:t>
      </w:r>
      <w:r w:rsidR="009532F9">
        <w:rPr>
          <w:rStyle w:val="None"/>
          <w:rFonts w:ascii="Times New Roman" w:hAnsi="Times New Roman" w:cs="Times New Roman"/>
          <w:sz w:val="24"/>
          <w:szCs w:val="24"/>
        </w:rPr>
        <w:t>u</w:t>
      </w:r>
      <w:r>
        <w:rPr>
          <w:rStyle w:val="None"/>
          <w:rFonts w:ascii="Times New Roman" w:hAnsi="Times New Roman" w:cs="Times New Roman"/>
          <w:sz w:val="24"/>
          <w:szCs w:val="24"/>
        </w:rPr>
        <w:t>mi</w:t>
      </w:r>
      <w:r w:rsidR="009532F9">
        <w:rPr>
          <w:rStyle w:val="None"/>
          <w:rFonts w:ascii="Times New Roman" w:hAnsi="Times New Roman" w:cs="Times New Roman"/>
          <w:sz w:val="24"/>
          <w:szCs w:val="24"/>
        </w:rPr>
        <w:t>t</w:t>
      </w:r>
      <w:r>
        <w:rPr>
          <w:rStyle w:val="None"/>
          <w:rFonts w:ascii="Times New Roman" w:hAnsi="Times New Roman" w:cs="Times New Roman"/>
          <w:sz w:val="24"/>
          <w:szCs w:val="24"/>
        </w:rPr>
        <w:t xml:space="preserve"> final të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familjeve dhe qeveris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" dhe vektori</w:t>
      </w:r>
      <w:r w:rsidR="009532F9">
        <w:rPr>
          <w:rStyle w:val="None"/>
          <w:rFonts w:ascii="Times New Roman" w:hAnsi="Times New Roman" w:cs="Times New Roman"/>
          <w:sz w:val="24"/>
          <w:szCs w:val="24"/>
        </w:rPr>
        <w:t>n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 </w:t>
      </w:r>
      <w:r w:rsidR="009532F9">
        <w:rPr>
          <w:rStyle w:val="None"/>
          <w:rFonts w:ascii="Times New Roman" w:hAnsi="Times New Roman" w:cs="Times New Roman"/>
          <w:sz w:val="24"/>
          <w:szCs w:val="24"/>
        </w:rPr>
        <w:t>e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 "</w:t>
      </w:r>
      <w:r w:rsidR="009532F9">
        <w:rPr>
          <w:rStyle w:val="None"/>
          <w:rFonts w:ascii="Times New Roman" w:hAnsi="Times New Roman" w:cs="Times New Roman"/>
          <w:sz w:val="24"/>
          <w:szCs w:val="24"/>
        </w:rPr>
        <w:t>k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onsumit t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it-IT"/>
        </w:rPr>
        <w:t xml:space="preserve"> nd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rmjet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m</w:t>
      </w:r>
      <w:r w:rsidR="009532F9">
        <w:rPr>
          <w:rStyle w:val="None"/>
          <w:rFonts w:ascii="Times New Roman" w:hAnsi="Times New Roman" w:cs="Times New Roman"/>
          <w:sz w:val="24"/>
          <w:szCs w:val="24"/>
        </w:rPr>
        <w:t>,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 si dhe vektorin e formimit t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 kapitalit fiks bruto" (p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ër shpjegime më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t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da-DK"/>
        </w:rPr>
        <w:t>holl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sishme shihni Anekset ku shpjegohet metodologjia n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 m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nyr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 m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 t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 plot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dhe të detajuar). Hapi tjet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r i r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nd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sish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m 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de-DE"/>
        </w:rPr>
        <w:t>sht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p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rcaktimi i peshave specifike të përjashtimeve nga TVSH</w:t>
      </w:r>
      <w:r w:rsidR="009532F9">
        <w:rPr>
          <w:rStyle w:val="None"/>
          <w:rFonts w:ascii="Times New Roman" w:hAnsi="Times New Roman" w:cs="Times New Roman"/>
          <w:sz w:val="24"/>
          <w:szCs w:val="24"/>
        </w:rPr>
        <w:t>-ja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 ose me normë </w:t>
      </w:r>
      <w:r>
        <w:rPr>
          <w:rStyle w:val="None"/>
          <w:rFonts w:ascii="Times New Roman" w:hAnsi="Times New Roman" w:cs="Times New Roman"/>
          <w:sz w:val="24"/>
          <w:szCs w:val="24"/>
        </w:rPr>
        <w:t>zero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 p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r secilin nga 35 produktet dhe sh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>
        <w:rPr>
          <w:rStyle w:val="None"/>
          <w:rFonts w:ascii="Times New Roman" w:hAnsi="Times New Roman" w:cs="Times New Roman"/>
          <w:sz w:val="24"/>
          <w:szCs w:val="24"/>
        </w:rPr>
        <w:t xml:space="preserve">rbimet.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Bazuar n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 peshat specifike q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 z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n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>
        <w:rPr>
          <w:rStyle w:val="None"/>
          <w:rFonts w:ascii="Times New Roman" w:hAnsi="Times New Roman" w:cs="Times New Roman"/>
          <w:sz w:val="24"/>
          <w:szCs w:val="24"/>
        </w:rPr>
        <w:t xml:space="preserve"> përjashtimet</w:t>
      </w:r>
      <w:r w:rsidR="009532F9">
        <w:rPr>
          <w:rStyle w:val="None"/>
          <w:rFonts w:ascii="Times New Roman" w:hAnsi="Times New Roman" w:cs="Times New Roman"/>
          <w:sz w:val="24"/>
          <w:szCs w:val="24"/>
        </w:rPr>
        <w:t>,</w:t>
      </w:r>
      <w:r>
        <w:rPr>
          <w:rStyle w:val="None"/>
          <w:rFonts w:ascii="Times New Roman" w:hAnsi="Times New Roman" w:cs="Times New Roman"/>
          <w:sz w:val="24"/>
          <w:szCs w:val="24"/>
        </w:rPr>
        <w:t xml:space="preserve">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modeli mund t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vler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soj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vlerat e shpenzimeve tatimore p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r </w:t>
      </w:r>
      <w:r w:rsidR="009532F9" w:rsidRPr="009532F9">
        <w:rPr>
          <w:rStyle w:val="None"/>
          <w:rFonts w:ascii="Times New Roman" w:hAnsi="Times New Roman" w:cs="Times New Roman"/>
          <w:sz w:val="24"/>
          <w:szCs w:val="24"/>
        </w:rPr>
        <w:t>ç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do produkt apo sh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>
        <w:rPr>
          <w:rStyle w:val="None"/>
          <w:rFonts w:ascii="Times New Roman" w:hAnsi="Times New Roman" w:cs="Times New Roman"/>
          <w:sz w:val="24"/>
          <w:szCs w:val="24"/>
        </w:rPr>
        <w:t>rbim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, shkall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n efektive t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TVSH-s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="009532F9">
        <w:rPr>
          <w:rStyle w:val="None"/>
          <w:rFonts w:ascii="Times New Roman" w:hAnsi="Times New Roman" w:cs="Times New Roman"/>
          <w:sz w:val="24"/>
          <w:szCs w:val="24"/>
          <w:lang w:val="nl-NL"/>
        </w:rPr>
        <w:t>,</w:t>
      </w:r>
      <w:r>
        <w:rPr>
          <w:rStyle w:val="None"/>
          <w:rFonts w:ascii="Times New Roman" w:hAnsi="Times New Roman" w:cs="Times New Roman"/>
          <w:sz w:val="24"/>
          <w:szCs w:val="24"/>
        </w:rPr>
        <w:t xml:space="preserve"> si dhe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shpenzimet totale tatimore t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TVSH-s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.</w:t>
      </w:r>
    </w:p>
    <w:p w:rsidR="002C2AD8" w:rsidRPr="00D56F59" w:rsidRDefault="002C2AD8" w:rsidP="002F79EB">
      <w:pPr>
        <w:pStyle w:val="HTMLPreformatted"/>
        <w:tabs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  <w:tab w:val="left" w:pos="8520"/>
        </w:tabs>
        <w:spacing w:line="276" w:lineRule="auto"/>
        <w:jc w:val="both"/>
        <w:rPr>
          <w:rStyle w:val="None"/>
          <w:rFonts w:ascii="Times New Roman" w:eastAsia="Garamond" w:hAnsi="Times New Roman" w:cs="Times New Roman"/>
          <w:sz w:val="24"/>
          <w:szCs w:val="24"/>
        </w:rPr>
      </w:pPr>
    </w:p>
    <w:p w:rsidR="002C2AD8" w:rsidRDefault="00941AAC" w:rsidP="002F79EB">
      <w:pPr>
        <w:pStyle w:val="Body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520"/>
        </w:tabs>
        <w:spacing w:after="0" w:line="276" w:lineRule="auto"/>
        <w:jc w:val="both"/>
        <w:rPr>
          <w:rStyle w:val="None"/>
          <w:rFonts w:ascii="Times New Roman" w:hAnsi="Times New Roman" w:cs="Times New Roman"/>
          <w:sz w:val="24"/>
          <w:szCs w:val="24"/>
        </w:rPr>
      </w:pPr>
      <w:r w:rsidRPr="00D56F59">
        <w:rPr>
          <w:rStyle w:val="None"/>
          <w:rFonts w:ascii="Times New Roman" w:hAnsi="Times New Roman" w:cs="Times New Roman"/>
          <w:sz w:val="24"/>
          <w:szCs w:val="24"/>
        </w:rPr>
        <w:lastRenderedPageBreak/>
        <w:t>Duke qen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 se Tabela e Burim </w:t>
      </w:r>
      <w:r w:rsidR="009532F9">
        <w:rPr>
          <w:rStyle w:val="None"/>
          <w:rFonts w:ascii="Times New Roman" w:hAnsi="Times New Roman" w:cs="Times New Roman"/>
          <w:sz w:val="24"/>
          <w:szCs w:val="24"/>
        </w:rPr>
        <w:t>-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P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rdorimeve i p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>
        <w:rPr>
          <w:rStyle w:val="None"/>
          <w:rFonts w:ascii="Times New Roman" w:hAnsi="Times New Roman" w:cs="Times New Roman"/>
          <w:sz w:val="24"/>
          <w:szCs w:val="24"/>
        </w:rPr>
        <w:t xml:space="preserve">rket vitit 2015, po ashtu edhe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baza e t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 dh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nave t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 TVSH-së i p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rket vitit 2015. P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r t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 vler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suar shpenzimet tatimore t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>
        <w:rPr>
          <w:rStyle w:val="None"/>
          <w:rFonts w:ascii="Times New Roman" w:hAnsi="Times New Roman" w:cs="Times New Roman"/>
          <w:sz w:val="24"/>
          <w:szCs w:val="24"/>
        </w:rPr>
        <w:t xml:space="preserve"> vitit 2018</w:t>
      </w:r>
      <w:r w:rsidR="009B28F7">
        <w:rPr>
          <w:rStyle w:val="None"/>
          <w:rFonts w:ascii="Times New Roman" w:hAnsi="Times New Roman" w:cs="Times New Roman"/>
          <w:sz w:val="24"/>
          <w:szCs w:val="24"/>
        </w:rPr>
        <w:t>,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 mbi rezulatet e gjeneruara për viti</w:t>
      </w:r>
      <w:r w:rsidR="009532F9">
        <w:rPr>
          <w:rStyle w:val="None"/>
          <w:rFonts w:ascii="Times New Roman" w:hAnsi="Times New Roman" w:cs="Times New Roman"/>
          <w:sz w:val="24"/>
          <w:szCs w:val="24"/>
        </w:rPr>
        <w:t>n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 2015</w:t>
      </w:r>
      <w:r w:rsidR="009532F9">
        <w:rPr>
          <w:rStyle w:val="None"/>
          <w:rFonts w:ascii="Times New Roman" w:hAnsi="Times New Roman" w:cs="Times New Roman"/>
          <w:sz w:val="24"/>
          <w:szCs w:val="24"/>
        </w:rPr>
        <w:t>,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 jan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 aplikuar normat e 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e rritjes së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shitjeve p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r secilin nga pes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sektor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t kryesor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deri n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vitin 2018</w:t>
      </w:r>
      <w:r w:rsidR="002C2AD8">
        <w:rPr>
          <w:rStyle w:val="None"/>
          <w:rFonts w:ascii="Times New Roman" w:hAnsi="Times New Roman" w:cs="Times New Roman"/>
          <w:sz w:val="24"/>
          <w:szCs w:val="24"/>
        </w:rPr>
        <w:t>.</w:t>
      </w:r>
    </w:p>
    <w:p w:rsidR="002F79EB" w:rsidRPr="00D56F59" w:rsidRDefault="002F79EB" w:rsidP="002F79EB">
      <w:pPr>
        <w:pStyle w:val="Body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520"/>
        </w:tabs>
        <w:spacing w:after="0" w:line="276" w:lineRule="auto"/>
        <w:jc w:val="both"/>
        <w:rPr>
          <w:rStyle w:val="None"/>
          <w:rFonts w:ascii="Times New Roman" w:hAnsi="Times New Roman" w:cs="Times New Roman"/>
          <w:sz w:val="24"/>
          <w:szCs w:val="24"/>
        </w:rPr>
      </w:pPr>
    </w:p>
    <w:p w:rsidR="00941AAC" w:rsidRPr="00D56F59" w:rsidRDefault="00941AAC" w:rsidP="002F79EB">
      <w:pPr>
        <w:pStyle w:val="HTMLPreformatted"/>
        <w:tabs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  <w:tab w:val="left" w:pos="8520"/>
        </w:tabs>
        <w:spacing w:line="276" w:lineRule="auto"/>
        <w:jc w:val="both"/>
        <w:rPr>
          <w:rStyle w:val="None"/>
          <w:rFonts w:ascii="Times New Roman" w:eastAsia="Garamond" w:hAnsi="Times New Roman" w:cs="Times New Roman"/>
          <w:sz w:val="24"/>
          <w:szCs w:val="24"/>
        </w:rPr>
      </w:pPr>
      <w:r w:rsidRPr="002C2AD8">
        <w:rPr>
          <w:rStyle w:val="None"/>
          <w:rFonts w:ascii="Times New Roman" w:hAnsi="Times New Roman" w:cs="Times New Roman"/>
          <w:i/>
          <w:sz w:val="24"/>
          <w:szCs w:val="24"/>
        </w:rPr>
        <w:t>Sh</w:t>
      </w:r>
      <w:r w:rsidRPr="002C2AD8">
        <w:rPr>
          <w:rStyle w:val="None"/>
          <w:rFonts w:ascii="Times New Roman" w:hAnsi="Times New Roman" w:cs="Times New Roman"/>
          <w:i/>
          <w:sz w:val="24"/>
          <w:szCs w:val="24"/>
          <w:lang w:val="nl-NL"/>
        </w:rPr>
        <w:t>ë</w:t>
      </w:r>
      <w:r w:rsidRPr="002C2AD8">
        <w:rPr>
          <w:rStyle w:val="None"/>
          <w:rFonts w:ascii="Times New Roman" w:hAnsi="Times New Roman" w:cs="Times New Roman"/>
          <w:i/>
          <w:sz w:val="24"/>
          <w:szCs w:val="24"/>
        </w:rPr>
        <w:t>nim: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 I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es-ES_tradnl"/>
        </w:rPr>
        <w:t>nformacion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i p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r secilin prej produkteve dhe sh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rbimeve t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p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rfshir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n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>
        <w:rPr>
          <w:rStyle w:val="None"/>
          <w:rFonts w:ascii="Times New Roman" w:hAnsi="Times New Roman" w:cs="Times New Roman"/>
          <w:sz w:val="24"/>
          <w:szCs w:val="24"/>
        </w:rPr>
        <w:t xml:space="preserve">TBP 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sht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>
        <w:rPr>
          <w:rStyle w:val="None"/>
          <w:rFonts w:ascii="Times New Roman" w:hAnsi="Times New Roman" w:cs="Times New Roman"/>
          <w:sz w:val="24"/>
          <w:szCs w:val="24"/>
        </w:rPr>
        <w:t xml:space="preserve"> i detajuar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. Si i till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="009532F9">
        <w:rPr>
          <w:rStyle w:val="None"/>
          <w:rFonts w:ascii="Times New Roman" w:hAnsi="Times New Roman" w:cs="Times New Roman"/>
          <w:sz w:val="24"/>
          <w:szCs w:val="24"/>
          <w:lang w:val="nl-NL"/>
        </w:rPr>
        <w:t>,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 ky 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es-ES_tradnl"/>
        </w:rPr>
        <w:t>informacion</w:t>
      </w:r>
      <w:r>
        <w:rPr>
          <w:rStyle w:val="None"/>
          <w:rFonts w:ascii="Times New Roman" w:hAnsi="Times New Roman" w:cs="Times New Roman"/>
          <w:sz w:val="24"/>
          <w:szCs w:val="24"/>
        </w:rPr>
        <w:t xml:space="preserve">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mund t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 p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pt-PT"/>
        </w:rPr>
        <w:t>rdore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t 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sv-SE"/>
        </w:rPr>
        <w:t>nga politik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b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r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sit p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r t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="007734BB">
        <w:rPr>
          <w:rStyle w:val="None"/>
          <w:rFonts w:ascii="Times New Roman" w:hAnsi="Times New Roman" w:cs="Times New Roman"/>
          <w:sz w:val="24"/>
          <w:szCs w:val="24"/>
        </w:rPr>
        <w:t xml:space="preserve"> kryer analiza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 t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 m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tejshme</w:t>
      </w:r>
      <w:r w:rsidR="009B28F7">
        <w:rPr>
          <w:rStyle w:val="None"/>
          <w:rFonts w:ascii="Times New Roman" w:hAnsi="Times New Roman" w:cs="Times New Roman"/>
          <w:sz w:val="24"/>
          <w:szCs w:val="24"/>
        </w:rPr>
        <w:t>,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 p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r t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vler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pt-PT"/>
        </w:rPr>
        <w:t xml:space="preserve">suar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ndryshimet n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p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rqindjen e TVSH-së ose p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r t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 p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rfshir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p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rjashtime t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reja.</w:t>
      </w:r>
      <w:r>
        <w:rPr>
          <w:rStyle w:val="None"/>
          <w:rFonts w:ascii="Times New Roman" w:eastAsia="Garamond" w:hAnsi="Times New Roman" w:cs="Times New Roman"/>
          <w:sz w:val="24"/>
          <w:szCs w:val="24"/>
        </w:rPr>
        <w:t xml:space="preserve">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Me kalimin e koh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s modeli mund të p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rmir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sohet si rezultat i </w:t>
      </w:r>
      <w:r>
        <w:rPr>
          <w:rStyle w:val="None"/>
          <w:rFonts w:ascii="Times New Roman" w:hAnsi="Times New Roman" w:cs="Times New Roman"/>
          <w:sz w:val="24"/>
          <w:szCs w:val="24"/>
        </w:rPr>
        <w:t xml:space="preserve">reflektimit të përdoruesve mbi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rezultatet e marra prej tij gjatë p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>
        <w:rPr>
          <w:rStyle w:val="None"/>
          <w:rFonts w:ascii="Times New Roman" w:hAnsi="Times New Roman" w:cs="Times New Roman"/>
          <w:sz w:val="24"/>
          <w:szCs w:val="24"/>
        </w:rPr>
        <w:t>rdorimit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.</w:t>
      </w:r>
    </w:p>
    <w:p w:rsidR="00941AAC" w:rsidRPr="002F79EB" w:rsidRDefault="00941AAC" w:rsidP="002F79EB">
      <w:pPr>
        <w:pStyle w:val="Subtitle"/>
        <w:spacing w:line="276" w:lineRule="auto"/>
        <w:rPr>
          <w:sz w:val="32"/>
        </w:rPr>
      </w:pPr>
    </w:p>
    <w:p w:rsidR="002C2AD8" w:rsidRDefault="00941AAC" w:rsidP="002F79EB">
      <w:pPr>
        <w:pStyle w:val="Subtitle"/>
        <w:spacing w:line="276" w:lineRule="auto"/>
        <w:rPr>
          <w:rStyle w:val="None"/>
          <w:rFonts w:ascii="Times New Roman" w:hAnsi="Times New Roman" w:cs="Times New Roman"/>
          <w:sz w:val="24"/>
          <w:szCs w:val="24"/>
          <w:lang w:val="nl-NL"/>
        </w:rPr>
      </w:pPr>
      <w:r w:rsidRPr="002C2AD8">
        <w:rPr>
          <w:rStyle w:val="None"/>
          <w:rFonts w:ascii="Times New Roman" w:hAnsi="Times New Roman" w:cs="Times New Roman"/>
          <w:sz w:val="24"/>
          <w:szCs w:val="24"/>
          <w:lang w:val="sv-SE"/>
        </w:rPr>
        <w:t>Mallrat ose sh</w:t>
      </w:r>
      <w:r w:rsidRPr="002C2AD8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2C2AD8">
        <w:rPr>
          <w:rStyle w:val="None"/>
          <w:rFonts w:ascii="Times New Roman" w:hAnsi="Times New Roman" w:cs="Times New Roman"/>
          <w:sz w:val="24"/>
          <w:szCs w:val="24"/>
          <w:lang w:val="it-IT"/>
        </w:rPr>
        <w:t>rbimet e p</w:t>
      </w:r>
      <w:r w:rsidRPr="002C2AD8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2C2AD8">
        <w:rPr>
          <w:rStyle w:val="None"/>
          <w:rFonts w:ascii="Times New Roman" w:hAnsi="Times New Roman" w:cs="Times New Roman"/>
          <w:sz w:val="24"/>
          <w:szCs w:val="24"/>
        </w:rPr>
        <w:t>rjashtuara nga regjimi i TVSH-s</w:t>
      </w:r>
      <w:r w:rsidRPr="002C2AD8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</w:p>
    <w:p w:rsidR="002C2AD8" w:rsidRPr="002C2AD8" w:rsidRDefault="002C2AD8" w:rsidP="002F79EB">
      <w:pPr>
        <w:pStyle w:val="Subtitle"/>
        <w:spacing w:line="276" w:lineRule="auto"/>
        <w:rPr>
          <w:rStyle w:val="None"/>
          <w:rFonts w:ascii="Times New Roman" w:hAnsi="Times New Roman" w:cs="Times New Roman"/>
          <w:sz w:val="6"/>
          <w:szCs w:val="24"/>
          <w:lang w:val="nl-NL"/>
        </w:rPr>
      </w:pPr>
    </w:p>
    <w:p w:rsidR="00941AAC" w:rsidRDefault="00941AAC" w:rsidP="002F79EB">
      <w:pPr>
        <w:pStyle w:val="HTMLPreformatted"/>
        <w:tabs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  <w:tab w:val="left" w:pos="8520"/>
        </w:tabs>
        <w:spacing w:line="276" w:lineRule="auto"/>
        <w:jc w:val="both"/>
        <w:rPr>
          <w:rStyle w:val="None"/>
          <w:rFonts w:ascii="Times New Roman" w:hAnsi="Times New Roman" w:cs="Times New Roman"/>
          <w:sz w:val="24"/>
          <w:szCs w:val="24"/>
        </w:rPr>
      </w:pPr>
      <w:r w:rsidRPr="00D56F59">
        <w:rPr>
          <w:rStyle w:val="None"/>
          <w:rFonts w:ascii="Times New Roman" w:hAnsi="Times New Roman" w:cs="Times New Roman"/>
          <w:sz w:val="24"/>
          <w:szCs w:val="24"/>
        </w:rPr>
        <w:t>Ekzistojn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disa furnizime me mallra dhe sh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it-IT"/>
        </w:rPr>
        <w:t>rbime</w:t>
      </w:r>
      <w:r w:rsidR="009532F9">
        <w:rPr>
          <w:rStyle w:val="None"/>
          <w:rFonts w:ascii="Times New Roman" w:hAnsi="Times New Roman" w:cs="Times New Roman"/>
          <w:sz w:val="24"/>
          <w:szCs w:val="24"/>
          <w:lang w:val="it-IT"/>
        </w:rPr>
        <w:t>,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 t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 cilat jan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 t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 p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rjashtuara nga TVSH</w:t>
      </w:r>
      <w:r w:rsidR="009532F9">
        <w:rPr>
          <w:rStyle w:val="None"/>
          <w:rFonts w:ascii="Times New Roman" w:hAnsi="Times New Roman" w:cs="Times New Roman"/>
          <w:sz w:val="24"/>
          <w:szCs w:val="24"/>
        </w:rPr>
        <w:t>-ja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 apo mbi t</w:t>
      </w:r>
      <w:r>
        <w:rPr>
          <w:rStyle w:val="None"/>
          <w:rFonts w:ascii="Times New Roman" w:hAnsi="Times New Roman" w:cs="Times New Roman"/>
          <w:sz w:val="24"/>
          <w:szCs w:val="24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 cilat aplikohet nj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 norm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 e reduktuar</w:t>
      </w:r>
      <w:r w:rsidR="009532F9">
        <w:rPr>
          <w:rStyle w:val="None"/>
          <w:rFonts w:ascii="Times New Roman" w:hAnsi="Times New Roman" w:cs="Times New Roman"/>
          <w:sz w:val="24"/>
          <w:szCs w:val="24"/>
        </w:rPr>
        <w:t xml:space="preserve"> e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 TVSH-s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. Si</w:t>
      </w:r>
      <w:r w:rsidR="009532F9" w:rsidRPr="009532F9">
        <w:rPr>
          <w:rStyle w:val="None"/>
          <w:rFonts w:ascii="Times New Roman" w:hAnsi="Times New Roman" w:cs="Times New Roman"/>
          <w:sz w:val="24"/>
          <w:szCs w:val="24"/>
        </w:rPr>
        <w:t>ç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 shpjeguam edhe m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 sip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>
        <w:rPr>
          <w:rStyle w:val="None"/>
          <w:rFonts w:ascii="Times New Roman" w:hAnsi="Times New Roman" w:cs="Times New Roman"/>
          <w:sz w:val="24"/>
          <w:szCs w:val="24"/>
        </w:rPr>
        <w:t xml:space="preserve">r,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k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>
        <w:rPr>
          <w:rStyle w:val="None"/>
          <w:rFonts w:ascii="Times New Roman" w:hAnsi="Times New Roman" w:cs="Times New Roman"/>
          <w:sz w:val="24"/>
          <w:szCs w:val="24"/>
        </w:rPr>
        <w:t>to trajtime preferenciale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 tatimore ofrohen p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r disa arsye. Trajtimet preferenciale t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 TVSH-</w:t>
      </w:r>
      <w:r w:rsidR="009532F9">
        <w:rPr>
          <w:rStyle w:val="None"/>
          <w:rFonts w:ascii="Times New Roman" w:hAnsi="Times New Roman" w:cs="Times New Roman"/>
          <w:sz w:val="24"/>
          <w:szCs w:val="24"/>
        </w:rPr>
        <w:t>s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 </w:t>
      </w:r>
      <w:r>
        <w:rPr>
          <w:rStyle w:val="None"/>
          <w:rFonts w:ascii="Times New Roman" w:hAnsi="Times New Roman" w:cs="Times New Roman"/>
          <w:sz w:val="24"/>
          <w:szCs w:val="24"/>
        </w:rPr>
        <w:t xml:space="preserve">lidhen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s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 pari</w:t>
      </w:r>
      <w:r w:rsidR="009532F9">
        <w:rPr>
          <w:rStyle w:val="None"/>
          <w:rFonts w:ascii="Times New Roman" w:hAnsi="Times New Roman" w:cs="Times New Roman"/>
          <w:sz w:val="24"/>
          <w:szCs w:val="24"/>
        </w:rPr>
        <w:t>,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 me reduktimin e kostove t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 disa mallrave dhe sh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rbimeve</w:t>
      </w:r>
      <w:r w:rsidR="009532F9">
        <w:rPr>
          <w:rStyle w:val="None"/>
          <w:rFonts w:ascii="Times New Roman" w:hAnsi="Times New Roman" w:cs="Times New Roman"/>
          <w:sz w:val="24"/>
          <w:szCs w:val="24"/>
        </w:rPr>
        <w:t>,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 t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 cilat konsiderohen t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>
        <w:rPr>
          <w:rStyle w:val="None"/>
          <w:rFonts w:ascii="Times New Roman" w:hAnsi="Times New Roman" w:cs="Times New Roman"/>
          <w:sz w:val="24"/>
          <w:szCs w:val="24"/>
        </w:rPr>
        <w:t xml:space="preserve">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nevojshme p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r qytetar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t</w:t>
      </w:r>
      <w:r w:rsidR="009532F9">
        <w:rPr>
          <w:rStyle w:val="None"/>
          <w:rFonts w:ascii="Times New Roman" w:hAnsi="Times New Roman" w:cs="Times New Roman"/>
          <w:sz w:val="24"/>
          <w:szCs w:val="24"/>
        </w:rPr>
        <w:t>,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 si</w:t>
      </w:r>
      <w:r w:rsidR="009532F9" w:rsidRPr="009532F9">
        <w:rPr>
          <w:rStyle w:val="None"/>
          <w:rFonts w:ascii="Times New Roman" w:hAnsi="Times New Roman" w:cs="Times New Roman"/>
          <w:sz w:val="24"/>
          <w:szCs w:val="24"/>
        </w:rPr>
        <w:t>ç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 jan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 arsimi dhe sh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rbimet sh</w:t>
      </w:r>
      <w:r w:rsidR="009532F9" w:rsidRPr="009532F9">
        <w:rPr>
          <w:rStyle w:val="None"/>
          <w:rFonts w:ascii="Times New Roman" w:hAnsi="Times New Roman" w:cs="Times New Roman"/>
          <w:sz w:val="24"/>
          <w:szCs w:val="24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ndet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sore. S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dyti, ekzistojn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es-ES_tradnl"/>
        </w:rPr>
        <w:t xml:space="preserve">disa lloj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sh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rbimesh 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fr-FR"/>
        </w:rPr>
        <w:t>q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nuk jan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 subjekt i T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VSH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-s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edhe n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 praktikat m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 t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 mira ndërkombëtare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it-IT"/>
        </w:rPr>
        <w:t>. P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r shembull, sh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it-IT"/>
        </w:rPr>
        <w:t xml:space="preserve">rbimet financiare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jan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 t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 p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rjashtuara 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 nga TVSH-ja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thuajse n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 t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 gjitha praktikat ndërkombëtare</w:t>
      </w:r>
      <w:r w:rsidR="00E438F5">
        <w:rPr>
          <w:rStyle w:val="None"/>
          <w:rFonts w:ascii="Times New Roman" w:hAnsi="Times New Roman" w:cs="Times New Roman"/>
          <w:sz w:val="24"/>
          <w:szCs w:val="24"/>
        </w:rPr>
        <w:t>,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it-IT"/>
        </w:rPr>
        <w:t xml:space="preserve">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p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r shkak t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 natyr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s s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 tyre dhe v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shtir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sis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 p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r t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 p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rcaktuar qartësisht dhe s</w:t>
      </w:r>
      <w:r w:rsidR="009532F9">
        <w:rPr>
          <w:rStyle w:val="None"/>
          <w:rFonts w:ascii="Times New Roman" w:hAnsi="Times New Roman" w:cs="Times New Roman"/>
          <w:sz w:val="24"/>
          <w:szCs w:val="24"/>
        </w:rPr>
        <w:t>a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ktësisht vler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n e shtuar n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 sh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rbimin financiar. S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 fundmi</w:t>
      </w:r>
      <w:r w:rsidR="009532F9">
        <w:rPr>
          <w:rStyle w:val="None"/>
          <w:rFonts w:ascii="Times New Roman" w:hAnsi="Times New Roman" w:cs="Times New Roman"/>
          <w:sz w:val="24"/>
          <w:szCs w:val="24"/>
        </w:rPr>
        <w:t>,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 Sh</w:t>
      </w:r>
      <w:r w:rsidR="009532F9">
        <w:rPr>
          <w:rStyle w:val="None"/>
          <w:rFonts w:ascii="Times New Roman" w:hAnsi="Times New Roman" w:cs="Times New Roman"/>
          <w:sz w:val="24"/>
          <w:szCs w:val="24"/>
        </w:rPr>
        <w:t>q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i</w:t>
      </w:r>
      <w:r w:rsidR="009532F9">
        <w:rPr>
          <w:rStyle w:val="None"/>
          <w:rFonts w:ascii="Times New Roman" w:hAnsi="Times New Roman" w:cs="Times New Roman"/>
          <w:sz w:val="24"/>
          <w:szCs w:val="24"/>
        </w:rPr>
        <w:t>p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ria</w:t>
      </w:r>
      <w:r w:rsidR="00E438F5">
        <w:rPr>
          <w:rStyle w:val="None"/>
          <w:rFonts w:ascii="Times New Roman" w:hAnsi="Times New Roman" w:cs="Times New Roman"/>
          <w:sz w:val="24"/>
          <w:szCs w:val="24"/>
        </w:rPr>
        <w:t>,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 n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 baz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 t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 Marr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veshjes s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 Stabilizim Asocimit</w:t>
      </w:r>
      <w:r w:rsidR="009532F9">
        <w:rPr>
          <w:rStyle w:val="None"/>
          <w:rFonts w:ascii="Times New Roman" w:hAnsi="Times New Roman" w:cs="Times New Roman"/>
          <w:sz w:val="24"/>
          <w:szCs w:val="24"/>
        </w:rPr>
        <w:t>,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 tenton t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 p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rafrojë dhe të p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>
        <w:rPr>
          <w:rStyle w:val="None"/>
          <w:rFonts w:ascii="Times New Roman" w:hAnsi="Times New Roman" w:cs="Times New Roman"/>
          <w:sz w:val="24"/>
          <w:szCs w:val="24"/>
        </w:rPr>
        <w:t>rputhë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 legjislacionin tatimor me </w:t>
      </w:r>
      <w:r w:rsidR="00E438F5">
        <w:rPr>
          <w:rStyle w:val="None"/>
          <w:rFonts w:ascii="Times New Roman" w:hAnsi="Times New Roman" w:cs="Times New Roman"/>
          <w:sz w:val="24"/>
          <w:szCs w:val="24"/>
        </w:rPr>
        <w:t>D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irektivat e BE</w:t>
      </w:r>
      <w:r w:rsidR="009532F9">
        <w:rPr>
          <w:rStyle w:val="None"/>
          <w:rFonts w:ascii="Times New Roman" w:hAnsi="Times New Roman" w:cs="Times New Roman"/>
          <w:sz w:val="24"/>
          <w:szCs w:val="24"/>
        </w:rPr>
        <w:t>-s</w:t>
      </w:r>
      <w:r w:rsidR="009532F9" w:rsidRPr="009532F9">
        <w:rPr>
          <w:rStyle w:val="None"/>
          <w:rFonts w:ascii="Times New Roman" w:hAnsi="Times New Roman" w:cs="Times New Roman"/>
          <w:sz w:val="24"/>
          <w:szCs w:val="24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. K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shtu q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="009532F9">
        <w:rPr>
          <w:rStyle w:val="None"/>
          <w:rFonts w:ascii="Times New Roman" w:hAnsi="Times New Roman" w:cs="Times New Roman"/>
          <w:sz w:val="24"/>
          <w:szCs w:val="24"/>
          <w:lang w:val="nl-NL"/>
        </w:rPr>
        <w:t>,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 disa p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it-IT"/>
        </w:rPr>
        <w:t>rjashtime nga skema e TVSH-s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jan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b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r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p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r t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krijuar nj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p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rputhshm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ri t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plot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me Direktiv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pt-PT"/>
        </w:rPr>
        <w:t>n e TVSH-s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2006/112/EC t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Bashkimit Evropian. </w:t>
      </w:r>
    </w:p>
    <w:p w:rsidR="002F79EB" w:rsidRPr="00D56F59" w:rsidRDefault="002F79EB" w:rsidP="002F79EB">
      <w:pPr>
        <w:pStyle w:val="HTMLPreformatted"/>
        <w:tabs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  <w:tab w:val="left" w:pos="8520"/>
        </w:tabs>
        <w:spacing w:line="276" w:lineRule="auto"/>
        <w:jc w:val="both"/>
        <w:rPr>
          <w:rFonts w:ascii="Times New Roman" w:eastAsia="Garamond" w:hAnsi="Times New Roman" w:cs="Times New Roman"/>
          <w:sz w:val="24"/>
          <w:szCs w:val="24"/>
        </w:rPr>
      </w:pPr>
    </w:p>
    <w:p w:rsidR="00941AAC" w:rsidRDefault="00941AAC" w:rsidP="002F79EB">
      <w:pPr>
        <w:pStyle w:val="Body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520"/>
        </w:tabs>
        <w:spacing w:after="0" w:line="276" w:lineRule="auto"/>
        <w:jc w:val="both"/>
        <w:rPr>
          <w:rStyle w:val="None"/>
          <w:rFonts w:ascii="Times New Roman" w:hAnsi="Times New Roman" w:cs="Times New Roman"/>
          <w:sz w:val="24"/>
          <w:szCs w:val="24"/>
        </w:rPr>
      </w:pPr>
      <w:r w:rsidRPr="00D56F59">
        <w:rPr>
          <w:rStyle w:val="None"/>
          <w:rFonts w:ascii="Times New Roman" w:eastAsia="Arial Unicode MS" w:hAnsi="Times New Roman" w:cs="Times New Roman"/>
          <w:sz w:val="24"/>
          <w:szCs w:val="24"/>
        </w:rPr>
        <w:t>P</w:t>
      </w:r>
      <w:r w:rsidRPr="00D56F59">
        <w:rPr>
          <w:rStyle w:val="None"/>
          <w:rFonts w:ascii="Times New Roman" w:eastAsia="Arial Unicode MS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eastAsia="Arial Unicode MS" w:hAnsi="Times New Roman" w:cs="Times New Roman"/>
          <w:sz w:val="24"/>
          <w:szCs w:val="24"/>
        </w:rPr>
        <w:t>r t</w:t>
      </w:r>
      <w:r w:rsidRPr="00D56F59">
        <w:rPr>
          <w:rStyle w:val="None"/>
          <w:rFonts w:ascii="Times New Roman" w:eastAsia="Arial Unicode MS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eastAsia="Arial Unicode MS" w:hAnsi="Times New Roman" w:cs="Times New Roman"/>
          <w:sz w:val="24"/>
          <w:szCs w:val="24"/>
        </w:rPr>
        <w:t xml:space="preserve"> llogaritur dhe vler</w:t>
      </w:r>
      <w:r w:rsidRPr="00D56F59">
        <w:rPr>
          <w:rStyle w:val="None"/>
          <w:rFonts w:ascii="Times New Roman" w:eastAsia="Arial Unicode MS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eastAsia="Arial Unicode MS" w:hAnsi="Times New Roman" w:cs="Times New Roman"/>
          <w:sz w:val="24"/>
          <w:szCs w:val="24"/>
        </w:rPr>
        <w:t xml:space="preserve">suar 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it-IT"/>
        </w:rPr>
        <w:t>shpenzime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t tatimore q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 rrjedhin nga trajtimet preferenciale n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>
        <w:rPr>
          <w:rStyle w:val="None"/>
          <w:rFonts w:ascii="Times New Roman" w:hAnsi="Times New Roman" w:cs="Times New Roman"/>
          <w:sz w:val="24"/>
          <w:szCs w:val="24"/>
        </w:rPr>
        <w:t xml:space="preserve"> 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TVSH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, si fillim duhet të përcaktohen element</w:t>
      </w:r>
      <w:r w:rsidR="00E438F5">
        <w:rPr>
          <w:rStyle w:val="None"/>
          <w:rFonts w:ascii="Times New Roman" w:hAnsi="Times New Roman" w:cs="Times New Roman"/>
          <w:sz w:val="24"/>
          <w:szCs w:val="24"/>
          <w:lang w:val="nl-NL"/>
        </w:rPr>
        <w:t>e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t kryesor</w:t>
      </w:r>
      <w:r w:rsidR="00E438F5">
        <w:rPr>
          <w:rStyle w:val="None"/>
          <w:rFonts w:ascii="Times New Roman" w:hAnsi="Times New Roman" w:cs="Times New Roman"/>
          <w:sz w:val="24"/>
          <w:szCs w:val="24"/>
          <w:lang w:val="nl-NL"/>
        </w:rPr>
        <w:t>e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 t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 stuktur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s standar</w:t>
      </w:r>
      <w:r w:rsidR="00E438F5">
        <w:rPr>
          <w:rStyle w:val="None"/>
          <w:rFonts w:ascii="Times New Roman" w:hAnsi="Times New Roman" w:cs="Times New Roman"/>
          <w:sz w:val="24"/>
          <w:szCs w:val="24"/>
        </w:rPr>
        <w:t>d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e referuese t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 TV</w:t>
      </w:r>
      <w:r>
        <w:rPr>
          <w:rStyle w:val="None"/>
          <w:rFonts w:ascii="Times New Roman" w:hAnsi="Times New Roman" w:cs="Times New Roman"/>
          <w:sz w:val="24"/>
          <w:szCs w:val="24"/>
        </w:rPr>
        <w:t>SH-së (benchmark-u).</w:t>
      </w:r>
    </w:p>
    <w:p w:rsidR="002C2AD8" w:rsidRPr="00D56F59" w:rsidRDefault="002C2AD8" w:rsidP="002F79EB">
      <w:pPr>
        <w:pStyle w:val="Body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520"/>
        </w:tabs>
        <w:spacing w:after="0" w:line="276" w:lineRule="auto"/>
        <w:jc w:val="both"/>
        <w:rPr>
          <w:rStyle w:val="None"/>
          <w:rFonts w:ascii="Times New Roman" w:hAnsi="Times New Roman" w:cs="Times New Roman"/>
          <w:sz w:val="24"/>
          <w:szCs w:val="24"/>
        </w:rPr>
      </w:pPr>
    </w:p>
    <w:p w:rsidR="00941AAC" w:rsidRPr="00D56F59" w:rsidRDefault="00941AAC" w:rsidP="002F79EB">
      <w:pPr>
        <w:pStyle w:val="Body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520"/>
        </w:tabs>
        <w:spacing w:after="0" w:line="276" w:lineRule="auto"/>
        <w:jc w:val="both"/>
        <w:rPr>
          <w:rStyle w:val="None"/>
          <w:rFonts w:ascii="Times New Roman" w:hAnsi="Times New Roman" w:cs="Times New Roman"/>
          <w:sz w:val="24"/>
          <w:szCs w:val="24"/>
        </w:rPr>
      </w:pPr>
      <w:r w:rsidRPr="00D56F59">
        <w:rPr>
          <w:rStyle w:val="None"/>
          <w:rFonts w:ascii="Times New Roman" w:hAnsi="Times New Roman" w:cs="Times New Roman"/>
          <w:sz w:val="24"/>
          <w:szCs w:val="24"/>
        </w:rPr>
        <w:t>Eleme</w:t>
      </w:r>
      <w:r w:rsidR="00E438F5">
        <w:rPr>
          <w:rStyle w:val="None"/>
          <w:rFonts w:ascii="Times New Roman" w:hAnsi="Times New Roman" w:cs="Times New Roman"/>
          <w:sz w:val="24"/>
          <w:szCs w:val="24"/>
        </w:rPr>
        <w:t>n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tet kryesor</w:t>
      </w:r>
      <w:r w:rsidR="00E438F5">
        <w:rPr>
          <w:rStyle w:val="None"/>
          <w:rFonts w:ascii="Times New Roman" w:hAnsi="Times New Roman" w:cs="Times New Roman"/>
          <w:sz w:val="24"/>
          <w:szCs w:val="24"/>
          <w:lang w:val="nl-NL"/>
        </w:rPr>
        <w:t>e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 t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 st</w:t>
      </w:r>
      <w:r w:rsidR="009532F9">
        <w:rPr>
          <w:rStyle w:val="None"/>
          <w:rFonts w:ascii="Times New Roman" w:hAnsi="Times New Roman" w:cs="Times New Roman"/>
          <w:sz w:val="24"/>
          <w:szCs w:val="24"/>
        </w:rPr>
        <w:t>r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uktur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s standar</w:t>
      </w:r>
      <w:r w:rsidR="009532F9">
        <w:rPr>
          <w:rStyle w:val="None"/>
          <w:rFonts w:ascii="Times New Roman" w:hAnsi="Times New Roman" w:cs="Times New Roman"/>
          <w:sz w:val="24"/>
          <w:szCs w:val="24"/>
        </w:rPr>
        <w:t>d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e referuese p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r TVSH-n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 jan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="009532F9">
        <w:rPr>
          <w:rStyle w:val="None"/>
          <w:rFonts w:ascii="Times New Roman" w:hAnsi="Times New Roman" w:cs="Times New Roman"/>
          <w:sz w:val="24"/>
          <w:szCs w:val="24"/>
          <w:lang w:val="nl-NL"/>
        </w:rPr>
        <w:t>: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 </w:t>
      </w:r>
    </w:p>
    <w:p w:rsidR="00941AAC" w:rsidRPr="00D56F59" w:rsidRDefault="00941AAC" w:rsidP="002F79EB">
      <w:pPr>
        <w:pStyle w:val="BodyA"/>
        <w:numPr>
          <w:ilvl w:val="0"/>
          <w:numId w:val="29"/>
        </w:numPr>
        <w:spacing w:after="0" w:line="276" w:lineRule="auto"/>
        <w:jc w:val="both"/>
        <w:rPr>
          <w:rFonts w:ascii="Times New Roman" w:eastAsia="Garamond" w:hAnsi="Times New Roman" w:cs="Times New Roman"/>
          <w:sz w:val="24"/>
          <w:szCs w:val="24"/>
        </w:rPr>
      </w:pPr>
      <w:r w:rsidRPr="00D56F59">
        <w:rPr>
          <w:rStyle w:val="None"/>
          <w:rFonts w:ascii="Times New Roman" w:hAnsi="Times New Roman" w:cs="Times New Roman"/>
          <w:i/>
          <w:iCs/>
          <w:sz w:val="24"/>
          <w:szCs w:val="24"/>
        </w:rPr>
        <w:t>Nj</w:t>
      </w:r>
      <w:r w:rsidRPr="00D56F59">
        <w:rPr>
          <w:rStyle w:val="None"/>
          <w:rFonts w:ascii="Times New Roman" w:hAnsi="Times New Roman" w:cs="Times New Roman"/>
          <w:i/>
          <w:iCs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i/>
          <w:iCs/>
          <w:sz w:val="24"/>
          <w:szCs w:val="24"/>
          <w:lang w:val="it-IT"/>
        </w:rPr>
        <w:t xml:space="preserve">sia e </w:t>
      </w:r>
      <w:r w:rsidR="00182597">
        <w:rPr>
          <w:rStyle w:val="None"/>
          <w:rFonts w:ascii="Times New Roman" w:hAnsi="Times New Roman" w:cs="Times New Roman"/>
          <w:i/>
          <w:iCs/>
          <w:sz w:val="24"/>
          <w:szCs w:val="24"/>
          <w:lang w:val="it-IT"/>
        </w:rPr>
        <w:t>t</w:t>
      </w:r>
      <w:r w:rsidR="0047648A">
        <w:rPr>
          <w:rStyle w:val="None"/>
          <w:rFonts w:ascii="Times New Roman" w:hAnsi="Times New Roman" w:cs="Times New Roman"/>
          <w:i/>
          <w:iCs/>
          <w:sz w:val="24"/>
          <w:szCs w:val="24"/>
          <w:lang w:val="it-IT"/>
        </w:rPr>
        <w:t>atimit</w:t>
      </w:r>
      <w:r w:rsidR="0047648A" w:rsidRPr="00D56F59">
        <w:rPr>
          <w:rStyle w:val="None"/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fr-FR"/>
        </w:rPr>
        <w:t>- firmat q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jan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 subjekt i </w:t>
      </w:r>
      <w:r w:rsidRPr="00D56F59">
        <w:rPr>
          <w:rFonts w:ascii="Times New Roman" w:hAnsi="Times New Roman" w:cs="Times New Roman"/>
          <w:sz w:val="24"/>
          <w:szCs w:val="24"/>
        </w:rPr>
        <w:t>TVSH-s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="00182597">
        <w:rPr>
          <w:rStyle w:val="None"/>
          <w:rFonts w:ascii="Times New Roman" w:hAnsi="Times New Roman" w:cs="Times New Roman"/>
          <w:sz w:val="24"/>
          <w:szCs w:val="24"/>
          <w:lang w:val="nl-NL"/>
        </w:rPr>
        <w:t>,</w:t>
      </w:r>
    </w:p>
    <w:p w:rsidR="00941AAC" w:rsidRPr="00D56F59" w:rsidRDefault="00941AAC" w:rsidP="002F79EB">
      <w:pPr>
        <w:pStyle w:val="Body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520"/>
        </w:tabs>
        <w:spacing w:after="0" w:line="276" w:lineRule="auto"/>
        <w:jc w:val="both"/>
        <w:rPr>
          <w:rStyle w:val="None"/>
          <w:rFonts w:ascii="Times New Roman" w:hAnsi="Times New Roman" w:cs="Times New Roman"/>
          <w:sz w:val="24"/>
          <w:szCs w:val="24"/>
        </w:rPr>
      </w:pP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• </w:t>
      </w:r>
      <w:r w:rsidRPr="00D56F59">
        <w:rPr>
          <w:rStyle w:val="None"/>
          <w:rFonts w:ascii="Times New Roman" w:hAnsi="Times New Roman" w:cs="Times New Roman"/>
          <w:i/>
          <w:iCs/>
          <w:sz w:val="24"/>
          <w:szCs w:val="24"/>
          <w:lang w:val="pt-PT"/>
        </w:rPr>
        <w:t>Periudha e tatimit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 - TVSH-ja n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fr-FR"/>
        </w:rPr>
        <w:t>Shqip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ëri llogaritet dhe paguhet në 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es-ES_tradnl"/>
        </w:rPr>
        <w:t xml:space="preserve">baza mujore,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muajin pasardh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s p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r t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gjith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>
        <w:rPr>
          <w:rStyle w:val="None"/>
          <w:rFonts w:ascii="Times New Roman" w:hAnsi="Times New Roman" w:cs="Times New Roman"/>
          <w:sz w:val="24"/>
          <w:szCs w:val="24"/>
        </w:rPr>
        <w:t>vitin fiskal (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i cili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 ë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de-DE"/>
        </w:rPr>
        <w:t>sht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="009532F9">
        <w:rPr>
          <w:rStyle w:val="None"/>
          <w:rFonts w:ascii="Times New Roman" w:hAnsi="Times New Roman" w:cs="Times New Roman"/>
          <w:sz w:val="24"/>
          <w:szCs w:val="24"/>
        </w:rPr>
        <w:t>i</w:t>
      </w:r>
      <w:r w:rsidR="009532F9"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nj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jt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me vitin kalendarik)</w:t>
      </w:r>
      <w:r w:rsidR="00182597">
        <w:rPr>
          <w:rStyle w:val="None"/>
          <w:rFonts w:ascii="Times New Roman" w:hAnsi="Times New Roman" w:cs="Times New Roman"/>
          <w:sz w:val="24"/>
          <w:szCs w:val="24"/>
        </w:rPr>
        <w:t>,</w:t>
      </w:r>
    </w:p>
    <w:p w:rsidR="00941AAC" w:rsidRPr="00D56F59" w:rsidRDefault="00941AAC" w:rsidP="002F79EB">
      <w:pPr>
        <w:pStyle w:val="Body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520"/>
        </w:tabs>
        <w:spacing w:after="0" w:line="276" w:lineRule="auto"/>
        <w:jc w:val="both"/>
        <w:rPr>
          <w:rStyle w:val="None"/>
          <w:rFonts w:ascii="Times New Roman" w:hAnsi="Times New Roman" w:cs="Times New Roman"/>
          <w:sz w:val="24"/>
          <w:szCs w:val="24"/>
        </w:rPr>
      </w:pP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• </w:t>
      </w:r>
      <w:r w:rsidRPr="00D56F59">
        <w:rPr>
          <w:rStyle w:val="None"/>
          <w:rFonts w:ascii="Times New Roman" w:hAnsi="Times New Roman" w:cs="Times New Roman"/>
          <w:i/>
          <w:iCs/>
          <w:sz w:val="24"/>
          <w:szCs w:val="24"/>
          <w:lang w:val="it-IT"/>
        </w:rPr>
        <w:t>Baza e tatueshme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 - Mallrat dhe sh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rbimet p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r t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 cilat vendi i furnizimit 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sht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 Shqip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>
        <w:rPr>
          <w:rStyle w:val="None"/>
          <w:rFonts w:ascii="Times New Roman" w:hAnsi="Times New Roman" w:cs="Times New Roman"/>
          <w:sz w:val="24"/>
          <w:szCs w:val="24"/>
        </w:rPr>
        <w:t>ria</w:t>
      </w:r>
      <w:r w:rsidR="00182597">
        <w:rPr>
          <w:rStyle w:val="None"/>
          <w:rFonts w:ascii="Times New Roman" w:hAnsi="Times New Roman" w:cs="Times New Roman"/>
          <w:sz w:val="24"/>
          <w:szCs w:val="24"/>
        </w:rPr>
        <w:t>,</w:t>
      </w:r>
    </w:p>
    <w:p w:rsidR="002C2AD8" w:rsidRPr="002F79EB" w:rsidRDefault="00941AAC" w:rsidP="002F79EB">
      <w:pPr>
        <w:pStyle w:val="BodyA"/>
        <w:numPr>
          <w:ilvl w:val="0"/>
          <w:numId w:val="31"/>
        </w:numPr>
        <w:spacing w:after="0" w:line="276" w:lineRule="auto"/>
        <w:jc w:val="both"/>
        <w:rPr>
          <w:rStyle w:val="None"/>
          <w:rFonts w:ascii="Times New Roman" w:eastAsia="Garamond" w:hAnsi="Times New Roman" w:cs="Times New Roman"/>
          <w:sz w:val="24"/>
          <w:szCs w:val="24"/>
        </w:rPr>
      </w:pPr>
      <w:r w:rsidRPr="00D56F59">
        <w:rPr>
          <w:rStyle w:val="None"/>
          <w:rFonts w:ascii="Times New Roman" w:hAnsi="Times New Roman" w:cs="Times New Roman"/>
          <w:i/>
          <w:iCs/>
          <w:sz w:val="24"/>
          <w:szCs w:val="24"/>
          <w:lang w:val="it-IT"/>
        </w:rPr>
        <w:t>Shkalla e tatimit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it-IT"/>
        </w:rPr>
        <w:t xml:space="preserve"> - Shkalla standarde e TVSH-s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D56F59">
        <w:rPr>
          <w:rFonts w:ascii="Times New Roman" w:hAnsi="Times New Roman" w:cs="Times New Roman"/>
          <w:sz w:val="24"/>
          <w:szCs w:val="24"/>
        </w:rPr>
        <w:t>e aplikuar p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r mallra</w:t>
      </w:r>
      <w:r w:rsidR="00182597">
        <w:rPr>
          <w:rStyle w:val="None"/>
          <w:rFonts w:ascii="Times New Roman" w:hAnsi="Times New Roman" w:cs="Times New Roman"/>
          <w:sz w:val="24"/>
          <w:szCs w:val="24"/>
        </w:rPr>
        <w:t>t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 dhe sh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it-IT"/>
        </w:rPr>
        <w:t>rbime</w:t>
      </w:r>
      <w:r w:rsidR="00182597">
        <w:rPr>
          <w:rStyle w:val="None"/>
          <w:rFonts w:ascii="Times New Roman" w:hAnsi="Times New Roman" w:cs="Times New Roman"/>
          <w:sz w:val="24"/>
          <w:szCs w:val="24"/>
          <w:lang w:val="it-IT"/>
        </w:rPr>
        <w:t>t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it-IT"/>
        </w:rPr>
        <w:t xml:space="preserve"> 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de-DE"/>
        </w:rPr>
        <w:t>sht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D56F59">
        <w:rPr>
          <w:rFonts w:ascii="Times New Roman" w:hAnsi="Times New Roman" w:cs="Times New Roman"/>
          <w:sz w:val="24"/>
          <w:szCs w:val="24"/>
        </w:rPr>
        <w:t>20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%</w:t>
      </w:r>
      <w:r w:rsidRPr="00D56F59">
        <w:rPr>
          <w:rFonts w:ascii="Times New Roman" w:hAnsi="Times New Roman" w:cs="Times New Roman"/>
          <w:sz w:val="24"/>
          <w:szCs w:val="24"/>
        </w:rPr>
        <w:t>.</w:t>
      </w:r>
    </w:p>
    <w:p w:rsidR="00941AAC" w:rsidRDefault="00941AAC" w:rsidP="002F79EB">
      <w:pPr>
        <w:pStyle w:val="Body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520"/>
        </w:tabs>
        <w:spacing w:after="0" w:line="276" w:lineRule="auto"/>
        <w:jc w:val="both"/>
        <w:rPr>
          <w:rStyle w:val="None"/>
          <w:rFonts w:ascii="Times New Roman" w:hAnsi="Times New Roman" w:cs="Times New Roman"/>
          <w:sz w:val="24"/>
          <w:szCs w:val="24"/>
        </w:rPr>
      </w:pPr>
      <w:r w:rsidRPr="002C2AD8">
        <w:rPr>
          <w:rStyle w:val="None"/>
          <w:rFonts w:ascii="Times New Roman" w:hAnsi="Times New Roman" w:cs="Times New Roman"/>
          <w:i/>
          <w:sz w:val="24"/>
          <w:szCs w:val="24"/>
        </w:rPr>
        <w:t>Sh</w:t>
      </w:r>
      <w:r w:rsidRPr="002C2AD8">
        <w:rPr>
          <w:rStyle w:val="None"/>
          <w:rFonts w:ascii="Times New Roman" w:hAnsi="Times New Roman" w:cs="Times New Roman"/>
          <w:i/>
          <w:sz w:val="24"/>
          <w:szCs w:val="24"/>
          <w:lang w:val="nl-NL"/>
        </w:rPr>
        <w:t>ë</w:t>
      </w:r>
      <w:r w:rsidRPr="002C2AD8">
        <w:rPr>
          <w:rStyle w:val="None"/>
          <w:rFonts w:ascii="Times New Roman" w:hAnsi="Times New Roman" w:cs="Times New Roman"/>
          <w:i/>
          <w:sz w:val="24"/>
          <w:szCs w:val="24"/>
        </w:rPr>
        <w:t>nim: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 Struktura standar</w:t>
      </w:r>
      <w:r w:rsidR="009532F9">
        <w:rPr>
          <w:rStyle w:val="None"/>
          <w:rFonts w:ascii="Times New Roman" w:hAnsi="Times New Roman" w:cs="Times New Roman"/>
          <w:sz w:val="24"/>
          <w:szCs w:val="24"/>
        </w:rPr>
        <w:t>d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e referuese n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 k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t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 rast presupozon q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 </w:t>
      </w:r>
      <w:r w:rsidR="009532F9" w:rsidRPr="009532F9">
        <w:rPr>
          <w:rStyle w:val="None"/>
          <w:rFonts w:ascii="Times New Roman" w:hAnsi="Times New Roman" w:cs="Times New Roman"/>
          <w:sz w:val="24"/>
          <w:szCs w:val="24"/>
        </w:rPr>
        <w:t>ç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do furnizim me produkte dhe sh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rbime duhet t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 jet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 subjekt i TVSH</w:t>
      </w:r>
      <w:r w:rsidR="009532F9">
        <w:rPr>
          <w:rStyle w:val="None"/>
          <w:rFonts w:ascii="Times New Roman" w:hAnsi="Times New Roman" w:cs="Times New Roman"/>
          <w:sz w:val="24"/>
          <w:szCs w:val="24"/>
        </w:rPr>
        <w:t>-s</w:t>
      </w:r>
      <w:r w:rsidR="009532F9" w:rsidRPr="009532F9">
        <w:rPr>
          <w:rStyle w:val="None"/>
          <w:rFonts w:ascii="Times New Roman" w:hAnsi="Times New Roman" w:cs="Times New Roman"/>
          <w:sz w:val="24"/>
          <w:szCs w:val="24"/>
        </w:rPr>
        <w:t>ë</w:t>
      </w:r>
      <w:r w:rsidR="00182597">
        <w:rPr>
          <w:rStyle w:val="None"/>
          <w:rFonts w:ascii="Times New Roman" w:hAnsi="Times New Roman" w:cs="Times New Roman"/>
          <w:sz w:val="24"/>
          <w:szCs w:val="24"/>
        </w:rPr>
        <w:t>,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 pavar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sisht nga natyra e produktit</w:t>
      </w:r>
      <w:r w:rsidR="00182597">
        <w:rPr>
          <w:rStyle w:val="None"/>
          <w:rFonts w:ascii="Times New Roman" w:hAnsi="Times New Roman" w:cs="Times New Roman"/>
          <w:sz w:val="24"/>
          <w:szCs w:val="24"/>
        </w:rPr>
        <w:t>/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 sh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rbimit t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 ofruar apo nga madh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sia e firm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s ofruese.</w:t>
      </w:r>
    </w:p>
    <w:p w:rsidR="002C2AD8" w:rsidRPr="00D56F59" w:rsidRDefault="002C2AD8" w:rsidP="002F79EB">
      <w:pPr>
        <w:pStyle w:val="Body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520"/>
        </w:tabs>
        <w:spacing w:after="0" w:line="276" w:lineRule="auto"/>
        <w:jc w:val="both"/>
        <w:rPr>
          <w:rStyle w:val="None"/>
          <w:rFonts w:ascii="Times New Roman" w:hAnsi="Times New Roman" w:cs="Times New Roman"/>
          <w:sz w:val="24"/>
          <w:szCs w:val="24"/>
        </w:rPr>
      </w:pPr>
    </w:p>
    <w:p w:rsidR="00941AAC" w:rsidRDefault="00941AAC" w:rsidP="002F79EB">
      <w:pPr>
        <w:pStyle w:val="HTMLPreformatted"/>
        <w:tabs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  <w:tab w:val="left" w:pos="8520"/>
        </w:tabs>
        <w:spacing w:line="276" w:lineRule="auto"/>
        <w:jc w:val="both"/>
        <w:rPr>
          <w:rStyle w:val="None"/>
          <w:rFonts w:ascii="Times New Roman" w:hAnsi="Times New Roman" w:cs="Times New Roman"/>
          <w:sz w:val="24"/>
          <w:szCs w:val="24"/>
        </w:rPr>
      </w:pPr>
      <w:r w:rsidRPr="00D56F59">
        <w:rPr>
          <w:rStyle w:val="None"/>
          <w:rFonts w:ascii="Times New Roman" w:hAnsi="Times New Roman" w:cs="Times New Roman"/>
          <w:sz w:val="24"/>
          <w:szCs w:val="24"/>
        </w:rPr>
        <w:t>P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rsa m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 sip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r</w:t>
      </w:r>
      <w:r w:rsidR="002D37F9">
        <w:rPr>
          <w:rStyle w:val="None"/>
          <w:rFonts w:ascii="Times New Roman" w:hAnsi="Times New Roman" w:cs="Times New Roman"/>
          <w:sz w:val="24"/>
          <w:szCs w:val="24"/>
        </w:rPr>
        <w:t>,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 duhet theksuar se vler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simet e shpenzimeve tatimore t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TVSH-s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 t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 kryera me modelin e p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rdorur p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rfshijn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 </w:t>
      </w:r>
      <w:r w:rsidR="002D37F9" w:rsidRPr="002D37F9">
        <w:rPr>
          <w:rStyle w:val="None"/>
          <w:rFonts w:ascii="Times New Roman" w:hAnsi="Times New Roman" w:cs="Times New Roman"/>
          <w:sz w:val="24"/>
          <w:szCs w:val="24"/>
        </w:rPr>
        <w:t>ç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do efekt q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 lidhet me sjelljet e taksapaguesve, si</w:t>
      </w:r>
      <w:r w:rsidR="002D37F9" w:rsidRPr="002D37F9">
        <w:rPr>
          <w:rStyle w:val="None"/>
          <w:rFonts w:ascii="Times New Roman" w:hAnsi="Times New Roman" w:cs="Times New Roman"/>
          <w:sz w:val="24"/>
          <w:szCs w:val="24"/>
        </w:rPr>
        <w:t>ç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 mund t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 jet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>
        <w:rPr>
          <w:rStyle w:val="None"/>
          <w:rFonts w:ascii="Times New Roman" w:hAnsi="Times New Roman" w:cs="Times New Roman"/>
          <w:sz w:val="24"/>
          <w:szCs w:val="24"/>
        </w:rPr>
        <w:t xml:space="preserve"> evazioni </w:t>
      </w:r>
      <w:r w:rsidR="00182597">
        <w:rPr>
          <w:rStyle w:val="None"/>
          <w:rFonts w:ascii="Times New Roman" w:hAnsi="Times New Roman" w:cs="Times New Roman"/>
          <w:sz w:val="24"/>
          <w:szCs w:val="24"/>
        </w:rPr>
        <w:t xml:space="preserve">fiskal </w:t>
      </w:r>
      <w:r>
        <w:rPr>
          <w:rStyle w:val="None"/>
          <w:rFonts w:ascii="Times New Roman" w:hAnsi="Times New Roman" w:cs="Times New Roman"/>
          <w:sz w:val="24"/>
          <w:szCs w:val="24"/>
        </w:rPr>
        <w:t>apo informaliteti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. </w:t>
      </w:r>
    </w:p>
    <w:p w:rsidR="002F79EB" w:rsidRPr="002F79EB" w:rsidRDefault="002F79EB" w:rsidP="002F79EB">
      <w:pPr>
        <w:pStyle w:val="HTMLPreformatted"/>
        <w:tabs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  <w:tab w:val="left" w:pos="8520"/>
        </w:tabs>
        <w:spacing w:line="276" w:lineRule="auto"/>
        <w:jc w:val="both"/>
        <w:rPr>
          <w:rStyle w:val="None"/>
          <w:rFonts w:ascii="Times New Roman" w:hAnsi="Times New Roman" w:cs="Times New Roman"/>
          <w:sz w:val="24"/>
          <w:szCs w:val="24"/>
        </w:rPr>
      </w:pPr>
    </w:p>
    <w:p w:rsidR="002C2AD8" w:rsidRPr="00D56F59" w:rsidRDefault="002C2AD8" w:rsidP="002F79EB">
      <w:pPr>
        <w:pStyle w:val="HTMLPreformatted"/>
        <w:tabs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  <w:tab w:val="left" w:pos="8520"/>
        </w:tabs>
        <w:spacing w:line="276" w:lineRule="auto"/>
        <w:jc w:val="both"/>
        <w:rPr>
          <w:rStyle w:val="None"/>
          <w:rFonts w:ascii="Times New Roman" w:eastAsia="Garamond" w:hAnsi="Times New Roman" w:cs="Times New Roman"/>
          <w:sz w:val="24"/>
          <w:szCs w:val="24"/>
        </w:rPr>
      </w:pPr>
      <w:r w:rsidRPr="00D56F59">
        <w:rPr>
          <w:rStyle w:val="None"/>
          <w:rFonts w:ascii="Times New Roman" w:hAnsi="Times New Roman" w:cs="Times New Roman"/>
          <w:sz w:val="24"/>
          <w:szCs w:val="24"/>
        </w:rPr>
        <w:t>Siç v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rehet n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pt-PT"/>
        </w:rPr>
        <w:t>tabel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it-IT"/>
        </w:rPr>
        <w:t>n e m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fr-FR"/>
        </w:rPr>
        <w:t>sip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rme, </w:t>
      </w:r>
      <w:r w:rsidR="00182597">
        <w:rPr>
          <w:rStyle w:val="None"/>
          <w:rFonts w:ascii="Times New Roman" w:hAnsi="Times New Roman" w:cs="Times New Roman"/>
          <w:sz w:val="24"/>
          <w:szCs w:val="24"/>
        </w:rPr>
        <w:t>5</w:t>
      </w:r>
      <w:r w:rsidR="00182597"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 </w:t>
      </w:r>
      <w:r>
        <w:rPr>
          <w:rStyle w:val="None"/>
          <w:rFonts w:ascii="Times New Roman" w:hAnsi="Times New Roman" w:cs="Times New Roman"/>
          <w:sz w:val="24"/>
          <w:szCs w:val="24"/>
        </w:rPr>
        <w:t xml:space="preserve">kategori aktivitetesh kryesore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zënë peshën kryesore t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>
        <w:rPr>
          <w:rStyle w:val="None"/>
          <w:rFonts w:ascii="Times New Roman" w:hAnsi="Times New Roman" w:cs="Times New Roman"/>
          <w:sz w:val="24"/>
          <w:szCs w:val="24"/>
        </w:rPr>
        <w:t>shpenzimeve tatimore nga TVSH</w:t>
      </w:r>
      <w:r w:rsidR="002D37F9">
        <w:rPr>
          <w:rStyle w:val="None"/>
          <w:rFonts w:ascii="Times New Roman" w:hAnsi="Times New Roman" w:cs="Times New Roman"/>
          <w:sz w:val="24"/>
          <w:szCs w:val="24"/>
        </w:rPr>
        <w:t>-ja, q</w:t>
      </w:r>
      <w:r w:rsidR="002D37F9" w:rsidRPr="002D37F9">
        <w:rPr>
          <w:rStyle w:val="None"/>
          <w:rFonts w:ascii="Times New Roman" w:hAnsi="Times New Roman" w:cs="Times New Roman"/>
          <w:sz w:val="24"/>
          <w:szCs w:val="24"/>
        </w:rPr>
        <w:t>ë</w:t>
      </w:r>
      <w:r w:rsidR="002D37F9">
        <w:rPr>
          <w:rStyle w:val="None"/>
          <w:rFonts w:ascii="Times New Roman" w:hAnsi="Times New Roman" w:cs="Times New Roman"/>
          <w:sz w:val="24"/>
          <w:szCs w:val="24"/>
        </w:rPr>
        <w:t xml:space="preserve"> jan</w:t>
      </w:r>
      <w:r w:rsidR="002D37F9" w:rsidRPr="002D37F9">
        <w:rPr>
          <w:rStyle w:val="None"/>
          <w:rFonts w:ascii="Times New Roman" w:hAnsi="Times New Roman" w:cs="Times New Roman"/>
          <w:sz w:val="24"/>
          <w:szCs w:val="24"/>
        </w:rPr>
        <w:t>ë</w:t>
      </w:r>
      <w:r w:rsidR="002D37F9">
        <w:rPr>
          <w:rStyle w:val="None"/>
          <w:rFonts w:ascii="Times New Roman" w:hAnsi="Times New Roman" w:cs="Times New Roman"/>
          <w:sz w:val="24"/>
          <w:szCs w:val="24"/>
        </w:rPr>
        <w:t xml:space="preserve">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 “Administrata publike dhe sh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rbimet e mbrojtjes; sh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rbime t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detyrueshme t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sigurimeve shoq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rore</w:t>
      </w:r>
      <w:r w:rsidR="002D37F9">
        <w:rPr>
          <w:rStyle w:val="None"/>
          <w:rFonts w:ascii="Times New Roman" w:hAnsi="Times New Roman" w:cs="Times New Roman"/>
          <w:sz w:val="24"/>
          <w:szCs w:val="24"/>
        </w:rPr>
        <w:t>”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, "Sh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rbime t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>
        <w:rPr>
          <w:rStyle w:val="None"/>
          <w:rFonts w:ascii="Times New Roman" w:hAnsi="Times New Roman" w:cs="Times New Roman"/>
          <w:sz w:val="24"/>
          <w:szCs w:val="24"/>
        </w:rPr>
        <w:t>Edukimit"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, "Sh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it-IT"/>
        </w:rPr>
        <w:t xml:space="preserve">rbime 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it-IT"/>
        </w:rPr>
        <w:lastRenderedPageBreak/>
        <w:t>Sh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da-DK"/>
        </w:rPr>
        <w:t>ndet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sore", "Produkte Ushqimore, pije dhe produkte t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da-DK"/>
        </w:rPr>
        <w:t>duhanit" dhe</w:t>
      </w:r>
      <w:r>
        <w:rPr>
          <w:rStyle w:val="None"/>
          <w:rFonts w:ascii="Times New Roman" w:hAnsi="Times New Roman" w:cs="Times New Roman"/>
          <w:sz w:val="24"/>
          <w:szCs w:val="24"/>
          <w:lang w:val="da-DK"/>
        </w:rPr>
        <w:t xml:space="preserve"> 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da-DK"/>
        </w:rPr>
        <w:t>"Tekstile, veshje dhe produkte l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kure".</w:t>
      </w:r>
    </w:p>
    <w:p w:rsidR="002C2AD8" w:rsidRDefault="002C2AD8" w:rsidP="002F79EB">
      <w:pPr>
        <w:pStyle w:val="HTMLPreformatted"/>
        <w:tabs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  <w:tab w:val="left" w:pos="8520"/>
        </w:tabs>
        <w:spacing w:line="276" w:lineRule="auto"/>
        <w:jc w:val="both"/>
        <w:rPr>
          <w:rStyle w:val="None"/>
          <w:rFonts w:ascii="Times New Roman" w:hAnsi="Times New Roman" w:cs="Times New Roman"/>
          <w:sz w:val="24"/>
          <w:szCs w:val="24"/>
        </w:rPr>
      </w:pPr>
      <w:r w:rsidRPr="00D56F59">
        <w:rPr>
          <w:rStyle w:val="None"/>
          <w:rFonts w:ascii="Times New Roman" w:hAnsi="Times New Roman" w:cs="Times New Roman"/>
          <w:sz w:val="24"/>
          <w:szCs w:val="24"/>
          <w:lang w:val="it-IT"/>
        </w:rPr>
        <w:t>Kategoria e par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 “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Administrata publike dhe sh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rbimet e mbrojtjes; </w:t>
      </w:r>
      <w:r>
        <w:rPr>
          <w:rStyle w:val="None"/>
          <w:rFonts w:ascii="Times New Roman" w:hAnsi="Times New Roman" w:cs="Times New Roman"/>
          <w:sz w:val="24"/>
          <w:szCs w:val="24"/>
        </w:rPr>
        <w:t>sigurimet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 </w:t>
      </w:r>
      <w:r>
        <w:rPr>
          <w:rStyle w:val="None"/>
          <w:rFonts w:ascii="Times New Roman" w:hAnsi="Times New Roman" w:cs="Times New Roman"/>
          <w:sz w:val="24"/>
          <w:szCs w:val="24"/>
        </w:rPr>
        <w:t>shoq</w:t>
      </w:r>
      <w:r w:rsidR="002D37F9" w:rsidRPr="002D37F9">
        <w:rPr>
          <w:rStyle w:val="None"/>
          <w:rFonts w:ascii="Times New Roman" w:hAnsi="Times New Roman" w:cs="Times New Roman"/>
          <w:sz w:val="24"/>
          <w:szCs w:val="24"/>
        </w:rPr>
        <w:t>ë</w:t>
      </w:r>
      <w:r>
        <w:rPr>
          <w:rStyle w:val="None"/>
          <w:rFonts w:ascii="Times New Roman" w:hAnsi="Times New Roman" w:cs="Times New Roman"/>
          <w:sz w:val="24"/>
          <w:szCs w:val="24"/>
        </w:rPr>
        <w:t>rore dhe sh</w:t>
      </w:r>
      <w:r w:rsidR="002D37F9" w:rsidRPr="002D37F9">
        <w:rPr>
          <w:rStyle w:val="None"/>
          <w:rFonts w:ascii="Times New Roman" w:hAnsi="Times New Roman" w:cs="Times New Roman"/>
          <w:sz w:val="24"/>
          <w:szCs w:val="24"/>
        </w:rPr>
        <w:t>ë</w:t>
      </w:r>
      <w:r>
        <w:rPr>
          <w:rStyle w:val="None"/>
          <w:rFonts w:ascii="Times New Roman" w:hAnsi="Times New Roman" w:cs="Times New Roman"/>
          <w:sz w:val="24"/>
          <w:szCs w:val="24"/>
        </w:rPr>
        <w:t>ndet</w:t>
      </w:r>
      <w:r w:rsidR="002D37F9" w:rsidRPr="002D37F9">
        <w:rPr>
          <w:rStyle w:val="None"/>
          <w:rFonts w:ascii="Times New Roman" w:hAnsi="Times New Roman" w:cs="Times New Roman"/>
          <w:sz w:val="24"/>
          <w:szCs w:val="24"/>
        </w:rPr>
        <w:t>ë</w:t>
      </w:r>
      <w:r>
        <w:rPr>
          <w:rStyle w:val="None"/>
          <w:rFonts w:ascii="Times New Roman" w:hAnsi="Times New Roman" w:cs="Times New Roman"/>
          <w:sz w:val="24"/>
          <w:szCs w:val="24"/>
        </w:rPr>
        <w:t>sore t</w:t>
      </w:r>
      <w:r w:rsidR="002D37F9" w:rsidRPr="002D37F9">
        <w:rPr>
          <w:rStyle w:val="None"/>
          <w:rFonts w:ascii="Times New Roman" w:hAnsi="Times New Roman" w:cs="Times New Roman"/>
          <w:sz w:val="24"/>
          <w:szCs w:val="24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 detyrueshme”, sipas kodit (CPA_O84) kan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rreth 16% t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shpenzimeve totale tatimore. Nj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>
        <w:rPr>
          <w:rStyle w:val="None"/>
          <w:rFonts w:ascii="Times New Roman" w:hAnsi="Times New Roman" w:cs="Times New Roman"/>
          <w:sz w:val="24"/>
          <w:szCs w:val="24"/>
        </w:rPr>
        <w:t xml:space="preserve">shpenzim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tatimor 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it-IT"/>
        </w:rPr>
        <w:t xml:space="preserve">kaq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i lart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>
        <w:rPr>
          <w:rStyle w:val="None"/>
          <w:rFonts w:ascii="Times New Roman" w:hAnsi="Times New Roman" w:cs="Times New Roman"/>
          <w:sz w:val="24"/>
          <w:szCs w:val="24"/>
        </w:rPr>
        <w:t xml:space="preserve">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n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k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t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rast nuk tregon q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>
        <w:rPr>
          <w:rStyle w:val="None"/>
          <w:rFonts w:ascii="Times New Roman" w:hAnsi="Times New Roman" w:cs="Times New Roman"/>
          <w:sz w:val="24"/>
          <w:szCs w:val="24"/>
        </w:rPr>
        <w:t xml:space="preserve"> shteti 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sht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 p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>
        <w:rPr>
          <w:rStyle w:val="None"/>
          <w:rFonts w:ascii="Times New Roman" w:hAnsi="Times New Roman" w:cs="Times New Roman"/>
          <w:sz w:val="24"/>
          <w:szCs w:val="24"/>
        </w:rPr>
        <w:t xml:space="preserve">rfituesi i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p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>
        <w:rPr>
          <w:rStyle w:val="None"/>
          <w:rFonts w:ascii="Times New Roman" w:hAnsi="Times New Roman" w:cs="Times New Roman"/>
          <w:sz w:val="24"/>
          <w:szCs w:val="24"/>
        </w:rPr>
        <w:t>rjashtimit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, përfituesit e vërtetë janë përdo</w:t>
      </w:r>
      <w:r w:rsidR="002D37F9">
        <w:rPr>
          <w:rStyle w:val="None"/>
          <w:rFonts w:ascii="Times New Roman" w:hAnsi="Times New Roman" w:cs="Times New Roman"/>
          <w:sz w:val="24"/>
          <w:szCs w:val="24"/>
        </w:rPr>
        <w:t>r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uesit e sh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rbimeve q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 ofrohen nga qeveria</w:t>
      </w:r>
      <w:r w:rsidR="00182597">
        <w:rPr>
          <w:rStyle w:val="None"/>
          <w:rFonts w:ascii="Times New Roman" w:hAnsi="Times New Roman" w:cs="Times New Roman"/>
          <w:sz w:val="24"/>
          <w:szCs w:val="24"/>
        </w:rPr>
        <w:t>,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 të cilat janë të përjashtuara. Nd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rkoh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="002D37F9">
        <w:rPr>
          <w:rStyle w:val="None"/>
          <w:rFonts w:ascii="Times New Roman" w:hAnsi="Times New Roman" w:cs="Times New Roman"/>
          <w:sz w:val="24"/>
          <w:szCs w:val="24"/>
          <w:lang w:val="nl-NL"/>
        </w:rPr>
        <w:t>,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 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es-ES_tradnl"/>
        </w:rPr>
        <w:t xml:space="preserve">qeveria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nga ana e saj 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es-ES_tradnl"/>
        </w:rPr>
        <w:t>paguan TVSH-n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 n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 produktet dhe sh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rbimet q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 p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rdor nga t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 tret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t 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da-DK"/>
        </w:rPr>
        <w:t xml:space="preserve">dhe kjo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v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>
        <w:rPr>
          <w:rStyle w:val="None"/>
          <w:rFonts w:ascii="Times New Roman" w:hAnsi="Times New Roman" w:cs="Times New Roman"/>
          <w:sz w:val="24"/>
          <w:szCs w:val="24"/>
        </w:rPr>
        <w:t xml:space="preserve">rehet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n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="00182597">
        <w:rPr>
          <w:rStyle w:val="None"/>
          <w:rFonts w:ascii="Times New Roman" w:hAnsi="Times New Roman" w:cs="Times New Roman"/>
          <w:sz w:val="24"/>
          <w:szCs w:val="24"/>
          <w:lang w:val="nl-NL"/>
        </w:rPr>
        <w:t>p</w:t>
      </w:r>
      <w:r w:rsidR="00182597" w:rsidRPr="00182597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="00182597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rmbajtjen e </w:t>
      </w:r>
      <w:r w:rsidR="00182597">
        <w:rPr>
          <w:rStyle w:val="None"/>
          <w:rFonts w:ascii="Times New Roman" w:hAnsi="Times New Roman" w:cs="Times New Roman"/>
          <w:sz w:val="24"/>
          <w:szCs w:val="24"/>
          <w:lang w:val="pt-PT"/>
        </w:rPr>
        <w:t>TBP-s</w:t>
      </w:r>
      <w:r w:rsidR="00182597" w:rsidRPr="00182597">
        <w:rPr>
          <w:rStyle w:val="None"/>
          <w:rFonts w:ascii="Times New Roman" w:hAnsi="Times New Roman" w:cs="Times New Roman"/>
          <w:sz w:val="24"/>
          <w:szCs w:val="24"/>
          <w:lang w:val="pt-PT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, n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 kolon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>
        <w:rPr>
          <w:rStyle w:val="None"/>
          <w:rFonts w:ascii="Times New Roman" w:hAnsi="Times New Roman" w:cs="Times New Roman"/>
          <w:sz w:val="24"/>
          <w:szCs w:val="24"/>
        </w:rPr>
        <w:t>n 84.</w:t>
      </w:r>
    </w:p>
    <w:p w:rsidR="002F79EB" w:rsidRPr="00D56F59" w:rsidRDefault="002F79EB" w:rsidP="002F79EB">
      <w:pPr>
        <w:pStyle w:val="HTMLPreformatted"/>
        <w:tabs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  <w:tab w:val="left" w:pos="8520"/>
        </w:tabs>
        <w:spacing w:line="276" w:lineRule="auto"/>
        <w:jc w:val="both"/>
        <w:rPr>
          <w:rStyle w:val="None"/>
          <w:rFonts w:ascii="Times New Roman" w:eastAsia="Garamond" w:hAnsi="Times New Roman" w:cs="Times New Roman"/>
          <w:sz w:val="24"/>
          <w:szCs w:val="24"/>
        </w:rPr>
      </w:pPr>
    </w:p>
    <w:p w:rsidR="002C2AD8" w:rsidRDefault="002C2AD8" w:rsidP="002F79EB">
      <w:pPr>
        <w:pStyle w:val="HTMLPreformatted"/>
        <w:tabs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  <w:tab w:val="left" w:pos="8520"/>
        </w:tabs>
        <w:spacing w:line="276" w:lineRule="auto"/>
        <w:jc w:val="both"/>
        <w:rPr>
          <w:rStyle w:val="None"/>
          <w:rFonts w:ascii="Times New Roman" w:hAnsi="Times New Roman" w:cs="Times New Roman"/>
          <w:sz w:val="24"/>
          <w:szCs w:val="24"/>
          <w:lang w:val="it-IT"/>
        </w:rPr>
      </w:pPr>
      <w:r w:rsidRPr="00D56F59">
        <w:rPr>
          <w:rStyle w:val="None"/>
          <w:rFonts w:ascii="Times New Roman" w:hAnsi="Times New Roman" w:cs="Times New Roman"/>
          <w:sz w:val="24"/>
          <w:szCs w:val="24"/>
        </w:rPr>
        <w:t>Sh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rbimet e arsimit (CPA_P85) jan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t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p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rjashtuara nga TVSH-ja. Neni 51, paragrafi g</w:t>
      </w:r>
      <w:r w:rsidR="002D37F9">
        <w:rPr>
          <w:rStyle w:val="None"/>
          <w:rFonts w:ascii="Times New Roman" w:hAnsi="Times New Roman" w:cs="Times New Roman"/>
          <w:sz w:val="24"/>
          <w:szCs w:val="24"/>
        </w:rPr>
        <w:t>)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 dhe gj</w:t>
      </w:r>
      <w:r w:rsidR="002D37F9">
        <w:rPr>
          <w:rStyle w:val="None"/>
          <w:rFonts w:ascii="Times New Roman" w:hAnsi="Times New Roman" w:cs="Times New Roman"/>
          <w:sz w:val="24"/>
          <w:szCs w:val="24"/>
        </w:rPr>
        <w:t>)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 në </w:t>
      </w:r>
      <w:r w:rsidR="00182597">
        <w:rPr>
          <w:rStyle w:val="None"/>
          <w:rFonts w:ascii="Times New Roman" w:hAnsi="Times New Roman" w:cs="Times New Roman"/>
          <w:sz w:val="24"/>
          <w:szCs w:val="24"/>
        </w:rPr>
        <w:t>l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igjin p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>
        <w:rPr>
          <w:rStyle w:val="None"/>
          <w:rFonts w:ascii="Times New Roman" w:hAnsi="Times New Roman" w:cs="Times New Roman"/>
          <w:sz w:val="24"/>
          <w:szCs w:val="24"/>
        </w:rPr>
        <w:t>r TVSH-në</w:t>
      </w:r>
      <w:r w:rsidR="00182597">
        <w:rPr>
          <w:rStyle w:val="None"/>
          <w:rFonts w:ascii="Times New Roman" w:hAnsi="Times New Roman" w:cs="Times New Roman"/>
          <w:sz w:val="24"/>
          <w:szCs w:val="24"/>
        </w:rPr>
        <w:t>,</w:t>
      </w:r>
      <w:r>
        <w:rPr>
          <w:rStyle w:val="None"/>
          <w:rFonts w:ascii="Times New Roman" w:hAnsi="Times New Roman" w:cs="Times New Roman"/>
          <w:sz w:val="24"/>
          <w:szCs w:val="24"/>
        </w:rPr>
        <w:t xml:space="preserve">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përcakton q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 jan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 t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 p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rjashtu</w:t>
      </w:r>
      <w:r>
        <w:rPr>
          <w:rStyle w:val="None"/>
          <w:rFonts w:ascii="Times New Roman" w:hAnsi="Times New Roman" w:cs="Times New Roman"/>
          <w:sz w:val="24"/>
          <w:szCs w:val="24"/>
        </w:rPr>
        <w:t>a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r</w:t>
      </w:r>
      <w:r w:rsidR="00182597">
        <w:rPr>
          <w:rStyle w:val="None"/>
          <w:rFonts w:ascii="Times New Roman" w:hAnsi="Times New Roman" w:cs="Times New Roman"/>
          <w:sz w:val="24"/>
          <w:szCs w:val="24"/>
        </w:rPr>
        <w:t>a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 nga TVSH</w:t>
      </w:r>
      <w:r w:rsidR="002D37F9">
        <w:rPr>
          <w:rStyle w:val="None"/>
          <w:rFonts w:ascii="Times New Roman" w:hAnsi="Times New Roman" w:cs="Times New Roman"/>
          <w:sz w:val="24"/>
          <w:szCs w:val="24"/>
        </w:rPr>
        <w:t>-ja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 " </w:t>
      </w:r>
      <w:r w:rsidRPr="00D56F59">
        <w:rPr>
          <w:rStyle w:val="None"/>
          <w:rFonts w:ascii="Times New Roman" w:hAnsi="Times New Roman" w:cs="Times New Roman"/>
          <w:i/>
          <w:iCs/>
          <w:sz w:val="24"/>
          <w:szCs w:val="24"/>
        </w:rPr>
        <w:t>furnizimi i sh</w:t>
      </w:r>
      <w:r w:rsidRPr="00D56F59">
        <w:rPr>
          <w:rStyle w:val="None"/>
          <w:rFonts w:ascii="Times New Roman" w:hAnsi="Times New Roman" w:cs="Times New Roman"/>
          <w:i/>
          <w:iCs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i/>
          <w:iCs/>
          <w:sz w:val="24"/>
          <w:szCs w:val="24"/>
        </w:rPr>
        <w:t>rbimeve p</w:t>
      </w:r>
      <w:r w:rsidRPr="00D56F59">
        <w:rPr>
          <w:rStyle w:val="None"/>
          <w:rFonts w:ascii="Times New Roman" w:hAnsi="Times New Roman" w:cs="Times New Roman"/>
          <w:i/>
          <w:iCs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i/>
          <w:iCs/>
          <w:sz w:val="24"/>
          <w:szCs w:val="24"/>
          <w:lang w:val="it-IT"/>
        </w:rPr>
        <w:t>r arsimin e f</w:t>
      </w:r>
      <w:r w:rsidRPr="00D56F59">
        <w:rPr>
          <w:rStyle w:val="None"/>
          <w:rFonts w:ascii="Times New Roman" w:hAnsi="Times New Roman" w:cs="Times New Roman"/>
          <w:i/>
          <w:iCs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i/>
          <w:iCs/>
          <w:sz w:val="24"/>
          <w:szCs w:val="24"/>
        </w:rPr>
        <w:t>mij</w:t>
      </w:r>
      <w:r w:rsidRPr="00D56F59">
        <w:rPr>
          <w:rStyle w:val="None"/>
          <w:rFonts w:ascii="Times New Roman" w:hAnsi="Times New Roman" w:cs="Times New Roman"/>
          <w:i/>
          <w:iCs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i/>
          <w:iCs/>
          <w:sz w:val="24"/>
          <w:szCs w:val="24"/>
        </w:rPr>
        <w:t>ve ose t</w:t>
      </w:r>
      <w:r w:rsidRPr="00D56F59">
        <w:rPr>
          <w:rStyle w:val="None"/>
          <w:rFonts w:ascii="Times New Roman" w:hAnsi="Times New Roman" w:cs="Times New Roman"/>
          <w:i/>
          <w:iCs/>
          <w:sz w:val="24"/>
          <w:szCs w:val="24"/>
          <w:lang w:val="nl-NL"/>
        </w:rPr>
        <w:t xml:space="preserve">ë </w:t>
      </w:r>
      <w:r w:rsidRPr="00D56F59">
        <w:rPr>
          <w:rStyle w:val="None"/>
          <w:rFonts w:ascii="Times New Roman" w:hAnsi="Times New Roman" w:cs="Times New Roman"/>
          <w:i/>
          <w:iCs/>
          <w:sz w:val="24"/>
          <w:szCs w:val="24"/>
        </w:rPr>
        <w:t>rinjve, arsimin shkollor ose universitar, formimin profesional ose rikualifikimin, p</w:t>
      </w:r>
      <w:r w:rsidRPr="00D56F59">
        <w:rPr>
          <w:rStyle w:val="None"/>
          <w:rFonts w:ascii="Times New Roman" w:hAnsi="Times New Roman" w:cs="Times New Roman"/>
          <w:i/>
          <w:iCs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i/>
          <w:iCs/>
          <w:sz w:val="24"/>
          <w:szCs w:val="24"/>
        </w:rPr>
        <w:t>rfshir</w:t>
      </w:r>
      <w:r w:rsidRPr="00D56F59">
        <w:rPr>
          <w:rStyle w:val="None"/>
          <w:rFonts w:ascii="Times New Roman" w:hAnsi="Times New Roman" w:cs="Times New Roman"/>
          <w:i/>
          <w:iCs/>
          <w:sz w:val="24"/>
          <w:szCs w:val="24"/>
          <w:lang w:val="nl-NL"/>
        </w:rPr>
        <w:t xml:space="preserve">ë </w:t>
      </w:r>
      <w:r w:rsidRPr="00D56F59">
        <w:rPr>
          <w:rStyle w:val="None"/>
          <w:rFonts w:ascii="Times New Roman" w:hAnsi="Times New Roman" w:cs="Times New Roman"/>
          <w:i/>
          <w:iCs/>
          <w:sz w:val="24"/>
          <w:szCs w:val="24"/>
        </w:rPr>
        <w:t>furnizimin e sh</w:t>
      </w:r>
      <w:r w:rsidRPr="00D56F59">
        <w:rPr>
          <w:rStyle w:val="None"/>
          <w:rFonts w:ascii="Times New Roman" w:hAnsi="Times New Roman" w:cs="Times New Roman"/>
          <w:i/>
          <w:iCs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i/>
          <w:iCs/>
          <w:sz w:val="24"/>
          <w:szCs w:val="24"/>
          <w:lang w:val="it-IT"/>
        </w:rPr>
        <w:t>rbimeve dhe t</w:t>
      </w:r>
      <w:r w:rsidRPr="00D56F59">
        <w:rPr>
          <w:rStyle w:val="None"/>
          <w:rFonts w:ascii="Times New Roman" w:hAnsi="Times New Roman" w:cs="Times New Roman"/>
          <w:i/>
          <w:iCs/>
          <w:sz w:val="24"/>
          <w:szCs w:val="24"/>
          <w:lang w:val="nl-NL"/>
        </w:rPr>
        <w:t xml:space="preserve">ë </w:t>
      </w:r>
      <w:r w:rsidRPr="00D56F59">
        <w:rPr>
          <w:rStyle w:val="None"/>
          <w:rFonts w:ascii="Times New Roman" w:hAnsi="Times New Roman" w:cs="Times New Roman"/>
          <w:i/>
          <w:iCs/>
          <w:sz w:val="24"/>
          <w:szCs w:val="24"/>
          <w:lang w:val="it-IT"/>
        </w:rPr>
        <w:t>mallrat e lidhura ngusht</w:t>
      </w:r>
      <w:r w:rsidRPr="00D56F59">
        <w:rPr>
          <w:rStyle w:val="None"/>
          <w:rFonts w:ascii="Times New Roman" w:hAnsi="Times New Roman" w:cs="Times New Roman"/>
          <w:i/>
          <w:iCs/>
          <w:sz w:val="24"/>
          <w:szCs w:val="24"/>
          <w:lang w:val="nl-NL"/>
        </w:rPr>
        <w:t xml:space="preserve">ë </w:t>
      </w:r>
      <w:r w:rsidRPr="00D56F59">
        <w:rPr>
          <w:rStyle w:val="None"/>
          <w:rFonts w:ascii="Times New Roman" w:hAnsi="Times New Roman" w:cs="Times New Roman"/>
          <w:i/>
          <w:iCs/>
          <w:sz w:val="24"/>
          <w:szCs w:val="24"/>
        </w:rPr>
        <w:t>me t</w:t>
      </w:r>
      <w:r w:rsidRPr="00D56F59">
        <w:rPr>
          <w:rStyle w:val="None"/>
          <w:rFonts w:ascii="Times New Roman" w:hAnsi="Times New Roman" w:cs="Times New Roman"/>
          <w:i/>
          <w:iCs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i/>
          <w:iCs/>
          <w:sz w:val="24"/>
          <w:szCs w:val="24"/>
        </w:rPr>
        <w:t>, nga organet arsimore publike ose private t</w:t>
      </w:r>
      <w:r w:rsidRPr="00D56F59">
        <w:rPr>
          <w:rStyle w:val="None"/>
          <w:rFonts w:ascii="Times New Roman" w:hAnsi="Times New Roman" w:cs="Times New Roman"/>
          <w:i/>
          <w:iCs/>
          <w:sz w:val="24"/>
          <w:szCs w:val="24"/>
          <w:lang w:val="nl-NL"/>
        </w:rPr>
        <w:t xml:space="preserve">ë </w:t>
      </w:r>
      <w:r w:rsidRPr="00D56F59">
        <w:rPr>
          <w:rStyle w:val="None"/>
          <w:rFonts w:ascii="Times New Roman" w:hAnsi="Times New Roman" w:cs="Times New Roman"/>
          <w:i/>
          <w:iCs/>
          <w:sz w:val="24"/>
          <w:szCs w:val="24"/>
        </w:rPr>
        <w:t>njohura si t</w:t>
      </w:r>
      <w:r w:rsidRPr="00D56F59">
        <w:rPr>
          <w:rStyle w:val="None"/>
          <w:rFonts w:ascii="Times New Roman" w:hAnsi="Times New Roman" w:cs="Times New Roman"/>
          <w:i/>
          <w:iCs/>
          <w:sz w:val="24"/>
          <w:szCs w:val="24"/>
          <w:lang w:val="nl-NL"/>
        </w:rPr>
        <w:t xml:space="preserve">ë </w:t>
      </w:r>
      <w:r w:rsidRPr="00D56F59">
        <w:rPr>
          <w:rStyle w:val="None"/>
          <w:rFonts w:ascii="Times New Roman" w:hAnsi="Times New Roman" w:cs="Times New Roman"/>
          <w:i/>
          <w:iCs/>
          <w:sz w:val="24"/>
          <w:szCs w:val="24"/>
          <w:lang w:val="it-IT"/>
        </w:rPr>
        <w:t>tilla nga autoriteti qeveritar kompetent, n</w:t>
      </w:r>
      <w:r w:rsidRPr="00D56F59">
        <w:rPr>
          <w:rStyle w:val="None"/>
          <w:rFonts w:ascii="Times New Roman" w:hAnsi="Times New Roman" w:cs="Times New Roman"/>
          <w:i/>
          <w:iCs/>
          <w:sz w:val="24"/>
          <w:szCs w:val="24"/>
          <w:lang w:val="nl-NL"/>
        </w:rPr>
        <w:t xml:space="preserve">ë </w:t>
      </w:r>
      <w:r w:rsidRPr="00D56F59">
        <w:rPr>
          <w:rStyle w:val="None"/>
          <w:rFonts w:ascii="Times New Roman" w:hAnsi="Times New Roman" w:cs="Times New Roman"/>
          <w:i/>
          <w:iCs/>
          <w:sz w:val="24"/>
          <w:szCs w:val="24"/>
        </w:rPr>
        <w:t>p</w:t>
      </w:r>
      <w:r w:rsidRPr="00D56F59">
        <w:rPr>
          <w:rStyle w:val="None"/>
          <w:rFonts w:ascii="Times New Roman" w:hAnsi="Times New Roman" w:cs="Times New Roman"/>
          <w:i/>
          <w:iCs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i/>
          <w:iCs/>
          <w:sz w:val="24"/>
          <w:szCs w:val="24"/>
        </w:rPr>
        <w:t>rputhje me ligjet p</w:t>
      </w:r>
      <w:r w:rsidRPr="00D56F59">
        <w:rPr>
          <w:rStyle w:val="None"/>
          <w:rFonts w:ascii="Times New Roman" w:hAnsi="Times New Roman" w:cs="Times New Roman"/>
          <w:i/>
          <w:iCs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i/>
          <w:iCs/>
          <w:sz w:val="24"/>
          <w:szCs w:val="24"/>
          <w:lang w:val="de-DE"/>
        </w:rPr>
        <w:t>rkat</w:t>
      </w:r>
      <w:r w:rsidRPr="00D56F59">
        <w:rPr>
          <w:rStyle w:val="None"/>
          <w:rFonts w:ascii="Times New Roman" w:hAnsi="Times New Roman" w:cs="Times New Roman"/>
          <w:i/>
          <w:iCs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i/>
          <w:iCs/>
          <w:sz w:val="24"/>
          <w:szCs w:val="24"/>
        </w:rPr>
        <w:t>se n</w:t>
      </w:r>
      <w:r w:rsidRPr="00D56F59">
        <w:rPr>
          <w:rStyle w:val="None"/>
          <w:rFonts w:ascii="Times New Roman" w:hAnsi="Times New Roman" w:cs="Times New Roman"/>
          <w:i/>
          <w:iCs/>
          <w:sz w:val="24"/>
          <w:szCs w:val="24"/>
          <w:lang w:val="nl-NL"/>
        </w:rPr>
        <w:t xml:space="preserve">ë </w:t>
      </w:r>
      <w:r w:rsidRPr="00D56F59">
        <w:rPr>
          <w:rStyle w:val="None"/>
          <w:rFonts w:ascii="Times New Roman" w:hAnsi="Times New Roman" w:cs="Times New Roman"/>
          <w:i/>
          <w:iCs/>
          <w:sz w:val="24"/>
          <w:szCs w:val="24"/>
        </w:rPr>
        <w:t>k</w:t>
      </w:r>
      <w:r w:rsidRPr="00D56F59">
        <w:rPr>
          <w:rStyle w:val="None"/>
          <w:rFonts w:ascii="Times New Roman" w:hAnsi="Times New Roman" w:cs="Times New Roman"/>
          <w:i/>
          <w:iCs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i/>
          <w:iCs/>
          <w:sz w:val="24"/>
          <w:szCs w:val="24"/>
        </w:rPr>
        <w:t>t</w:t>
      </w:r>
      <w:r w:rsidRPr="00D56F59">
        <w:rPr>
          <w:rStyle w:val="None"/>
          <w:rFonts w:ascii="Times New Roman" w:hAnsi="Times New Roman" w:cs="Times New Roman"/>
          <w:i/>
          <w:iCs/>
          <w:sz w:val="24"/>
          <w:szCs w:val="24"/>
          <w:lang w:val="nl-NL"/>
        </w:rPr>
        <w:t xml:space="preserve">ë </w:t>
      </w:r>
      <w:r w:rsidRPr="00D56F59">
        <w:rPr>
          <w:rStyle w:val="None"/>
          <w:rFonts w:ascii="Times New Roman" w:hAnsi="Times New Roman" w:cs="Times New Roman"/>
          <w:i/>
          <w:iCs/>
          <w:sz w:val="24"/>
          <w:szCs w:val="24"/>
        </w:rPr>
        <w:t>fush</w:t>
      </w:r>
      <w:r w:rsidRPr="00D56F59">
        <w:rPr>
          <w:rStyle w:val="None"/>
          <w:rFonts w:ascii="Times New Roman" w:hAnsi="Times New Roman" w:cs="Times New Roman"/>
          <w:i/>
          <w:iCs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i/>
          <w:iCs/>
          <w:sz w:val="24"/>
          <w:szCs w:val="24"/>
          <w:lang w:val="it-IT"/>
        </w:rPr>
        <w:t>. Ofrimi i sh</w:t>
      </w:r>
      <w:r w:rsidRPr="00D56F59">
        <w:rPr>
          <w:rStyle w:val="None"/>
          <w:rFonts w:ascii="Times New Roman" w:hAnsi="Times New Roman" w:cs="Times New Roman"/>
          <w:i/>
          <w:iCs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i/>
          <w:iCs/>
          <w:sz w:val="24"/>
          <w:szCs w:val="24"/>
          <w:lang w:val="it-IT"/>
        </w:rPr>
        <w:t>rbimeve arsimore q</w:t>
      </w:r>
      <w:r w:rsidRPr="00D56F59">
        <w:rPr>
          <w:rStyle w:val="None"/>
          <w:rFonts w:ascii="Times New Roman" w:hAnsi="Times New Roman" w:cs="Times New Roman"/>
          <w:i/>
          <w:iCs/>
          <w:sz w:val="24"/>
          <w:szCs w:val="24"/>
          <w:lang w:val="nl-NL"/>
        </w:rPr>
        <w:t xml:space="preserve">ë </w:t>
      </w:r>
      <w:r w:rsidRPr="00D56F59">
        <w:rPr>
          <w:rStyle w:val="None"/>
          <w:rFonts w:ascii="Times New Roman" w:hAnsi="Times New Roman" w:cs="Times New Roman"/>
          <w:i/>
          <w:iCs/>
          <w:sz w:val="24"/>
          <w:szCs w:val="24"/>
        </w:rPr>
        <w:t>jepen privatisht nga m</w:t>
      </w:r>
      <w:r w:rsidRPr="00D56F59">
        <w:rPr>
          <w:rStyle w:val="None"/>
          <w:rFonts w:ascii="Times New Roman" w:hAnsi="Times New Roman" w:cs="Times New Roman"/>
          <w:i/>
          <w:iCs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i/>
          <w:iCs/>
          <w:sz w:val="24"/>
          <w:szCs w:val="24"/>
        </w:rPr>
        <w:t>suesit dhe mbulojn</w:t>
      </w:r>
      <w:r w:rsidRPr="00D56F59">
        <w:rPr>
          <w:rStyle w:val="None"/>
          <w:rFonts w:ascii="Times New Roman" w:hAnsi="Times New Roman" w:cs="Times New Roman"/>
          <w:i/>
          <w:iCs/>
          <w:sz w:val="24"/>
          <w:szCs w:val="24"/>
          <w:lang w:val="nl-NL"/>
        </w:rPr>
        <w:t xml:space="preserve">ë </w:t>
      </w:r>
      <w:r w:rsidRPr="00D56F59">
        <w:rPr>
          <w:rStyle w:val="None"/>
          <w:rFonts w:ascii="Times New Roman" w:hAnsi="Times New Roman" w:cs="Times New Roman"/>
          <w:i/>
          <w:iCs/>
          <w:sz w:val="24"/>
          <w:szCs w:val="24"/>
        </w:rPr>
        <w:t>arsimin shkollor ose universitar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”. E nj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jta situat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p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rcaktohet n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nenin 51 t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ligjit t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TVSh-s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>
        <w:rPr>
          <w:rStyle w:val="None"/>
          <w:rFonts w:ascii="Times New Roman" w:hAnsi="Times New Roman" w:cs="Times New Roman"/>
          <w:sz w:val="24"/>
          <w:szCs w:val="24"/>
        </w:rPr>
        <w:t xml:space="preserve"> edhe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 p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r sh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it-IT"/>
        </w:rPr>
        <w:t>rbimet sh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da-DK"/>
        </w:rPr>
        <w:t>ndet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it-IT"/>
        </w:rPr>
        <w:t>sore.</w:t>
      </w:r>
    </w:p>
    <w:p w:rsidR="002F79EB" w:rsidRPr="00D56F59" w:rsidRDefault="002F79EB" w:rsidP="002F79EB">
      <w:pPr>
        <w:pStyle w:val="HTMLPreformatted"/>
        <w:tabs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  <w:tab w:val="left" w:pos="8520"/>
        </w:tabs>
        <w:spacing w:line="276" w:lineRule="auto"/>
        <w:jc w:val="both"/>
        <w:rPr>
          <w:rStyle w:val="None"/>
          <w:rFonts w:ascii="Times New Roman" w:eastAsia="Garamond" w:hAnsi="Times New Roman" w:cs="Times New Roman"/>
          <w:sz w:val="24"/>
          <w:szCs w:val="24"/>
        </w:rPr>
      </w:pPr>
    </w:p>
    <w:p w:rsidR="00941AAC" w:rsidRDefault="002C2AD8" w:rsidP="002F79EB">
      <w:pPr>
        <w:pStyle w:val="HTMLPreformatted"/>
        <w:tabs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  <w:tab w:val="left" w:pos="8520"/>
        </w:tabs>
        <w:spacing w:line="276" w:lineRule="auto"/>
        <w:jc w:val="both"/>
        <w:rPr>
          <w:rStyle w:val="None"/>
          <w:rFonts w:ascii="Times New Roman" w:hAnsi="Times New Roman" w:cs="Times New Roman"/>
          <w:sz w:val="24"/>
          <w:szCs w:val="24"/>
        </w:rPr>
      </w:pPr>
      <w:r w:rsidRPr="00D56F59">
        <w:rPr>
          <w:rStyle w:val="None"/>
          <w:rFonts w:ascii="Times New Roman" w:hAnsi="Times New Roman" w:cs="Times New Roman"/>
          <w:sz w:val="24"/>
          <w:szCs w:val="24"/>
        </w:rPr>
        <w:t>N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 kategorin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>
        <w:rPr>
          <w:rStyle w:val="None"/>
          <w:rFonts w:ascii="Times New Roman" w:hAnsi="Times New Roman" w:cs="Times New Roman"/>
          <w:sz w:val="24"/>
          <w:szCs w:val="24"/>
        </w:rPr>
        <w:t xml:space="preserve">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“</w:t>
      </w:r>
      <w:r w:rsidR="002D37F9">
        <w:rPr>
          <w:rStyle w:val="None"/>
          <w:rFonts w:ascii="Times New Roman" w:hAnsi="Times New Roman" w:cs="Times New Roman"/>
          <w:sz w:val="24"/>
          <w:szCs w:val="24"/>
        </w:rPr>
        <w:t>P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roduktet ushqimore, pijet dhe produktet e duhanit” (CPA_10-12) dhe “</w:t>
      </w:r>
      <w:r w:rsidR="002D37F9">
        <w:rPr>
          <w:rStyle w:val="None"/>
          <w:rFonts w:ascii="Times New Roman" w:hAnsi="Times New Roman" w:cs="Times New Roman"/>
          <w:sz w:val="24"/>
          <w:szCs w:val="24"/>
        </w:rPr>
        <w:t>T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ekstilet, veshjet dhe produktet prej l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kure” (CPA_13-15), p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rjashtimet rrjedhin nga fakti q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 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it-IT"/>
        </w:rPr>
        <w:t>model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i supozon q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 t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 gjitha 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fr-FR"/>
        </w:rPr>
        <w:t xml:space="preserve">firmat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jan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da-DK"/>
        </w:rPr>
        <w:t>subjekt i TVSH-s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, pavar</w:t>
      </w:r>
      <w:r w:rsidR="002D37F9" w:rsidRPr="002D37F9">
        <w:rPr>
          <w:rStyle w:val="None"/>
          <w:rFonts w:ascii="Times New Roman" w:hAnsi="Times New Roman" w:cs="Times New Roman"/>
          <w:sz w:val="24"/>
          <w:szCs w:val="24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sisht madh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sis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 s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 tyre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it-IT"/>
        </w:rPr>
        <w:t>. Shumica e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 k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tyre industrive, rreth 60% (58.6%) karakterizohen nga ofrues t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vegj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ël</w:t>
      </w:r>
      <w:r w:rsidR="002D37F9">
        <w:rPr>
          <w:rStyle w:val="None"/>
          <w:rFonts w:ascii="Times New Roman" w:hAnsi="Times New Roman" w:cs="Times New Roman"/>
          <w:sz w:val="24"/>
          <w:szCs w:val="24"/>
          <w:lang w:val="nl-NL"/>
        </w:rPr>
        <w:t>,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t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 cil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t 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pt-PT"/>
        </w:rPr>
        <w:t xml:space="preserve"> paguajn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TVSH vet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m n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blerje</w:t>
      </w:r>
      <w:r w:rsidRPr="00D56F59">
        <w:rPr>
          <w:rFonts w:ascii="Times New Roman" w:eastAsia="Garamond" w:hAnsi="Times New Roman" w:cs="Times New Roman"/>
          <w:noProof/>
          <w:sz w:val="24"/>
          <w:szCs w:val="24"/>
        </w:rPr>
        <w:drawing>
          <wp:anchor distT="0" distB="0" distL="7143" distR="7143" simplePos="0" relativeHeight="251667456" behindDoc="0" locked="0" layoutInCell="1" allowOverlap="1" wp14:anchorId="187287E8" wp14:editId="7CD47DE2">
            <wp:simplePos x="0" y="0"/>
            <wp:positionH relativeFrom="page">
              <wp:posOffset>13631290</wp:posOffset>
            </wp:positionH>
            <wp:positionV relativeFrom="page">
              <wp:posOffset>8045449</wp:posOffset>
            </wp:positionV>
            <wp:extent cx="9243878" cy="2192099"/>
            <wp:effectExtent l="0" t="0" r="0" b="0"/>
            <wp:wrapSquare wrapText="bothSides" distT="0" distB="0" distL="7143" distR="7143"/>
            <wp:docPr id="1073741834" name="officeArt object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anchor>
        </w:drawing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.</w:t>
      </w:r>
    </w:p>
    <w:p w:rsidR="002D37F9" w:rsidRDefault="002D37F9" w:rsidP="002F79EB">
      <w:pPr>
        <w:pStyle w:val="HTMLPreformatted"/>
        <w:tabs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  <w:tab w:val="left" w:pos="8520"/>
        </w:tabs>
        <w:spacing w:line="276" w:lineRule="auto"/>
        <w:jc w:val="both"/>
        <w:rPr>
          <w:lang w:bidi="en-GB"/>
        </w:rPr>
      </w:pPr>
    </w:p>
    <w:p w:rsidR="002C2AD8" w:rsidRPr="002C2AD8" w:rsidRDefault="002C2AD8" w:rsidP="002F79EB">
      <w:pPr>
        <w:pStyle w:val="Caption"/>
        <w:spacing w:line="276" w:lineRule="auto"/>
        <w:jc w:val="center"/>
        <w:rPr>
          <w:rFonts w:ascii="Times New Roman" w:hAnsi="Times New Roman" w:cs="Times New Roman"/>
          <w:i/>
          <w:lang w:bidi="en-GB"/>
        </w:rPr>
      </w:pPr>
      <w:bookmarkStart w:id="9" w:name="_Toc23171212"/>
      <w:r w:rsidRPr="00D07714">
        <w:rPr>
          <w:rFonts w:ascii="Times New Roman" w:hAnsi="Times New Roman" w:cs="Times New Roman"/>
          <w:i/>
        </w:rPr>
        <w:t xml:space="preserve">Tabela </w:t>
      </w:r>
      <w:r w:rsidRPr="00D07714">
        <w:rPr>
          <w:rFonts w:ascii="Times New Roman" w:hAnsi="Times New Roman" w:cs="Times New Roman"/>
          <w:i/>
        </w:rPr>
        <w:fldChar w:fldCharType="begin"/>
      </w:r>
      <w:r w:rsidRPr="00D07714">
        <w:rPr>
          <w:rFonts w:ascii="Times New Roman" w:hAnsi="Times New Roman" w:cs="Times New Roman"/>
          <w:i/>
        </w:rPr>
        <w:instrText xml:space="preserve"> SEQ Tabela \* ARABIC </w:instrText>
      </w:r>
      <w:r w:rsidRPr="00D07714">
        <w:rPr>
          <w:rFonts w:ascii="Times New Roman" w:hAnsi="Times New Roman" w:cs="Times New Roman"/>
          <w:i/>
        </w:rPr>
        <w:fldChar w:fldCharType="separate"/>
      </w:r>
      <w:r w:rsidR="007734BB">
        <w:rPr>
          <w:rFonts w:ascii="Times New Roman" w:hAnsi="Times New Roman" w:cs="Times New Roman"/>
          <w:i/>
          <w:noProof/>
        </w:rPr>
        <w:t>2</w:t>
      </w:r>
      <w:r w:rsidRPr="00D07714">
        <w:rPr>
          <w:rFonts w:ascii="Times New Roman" w:hAnsi="Times New Roman" w:cs="Times New Roman"/>
          <w:i/>
        </w:rPr>
        <w:fldChar w:fldCharType="end"/>
      </w:r>
      <w:r w:rsidRPr="00D07714">
        <w:rPr>
          <w:rFonts w:ascii="Times New Roman" w:hAnsi="Times New Roman" w:cs="Times New Roman"/>
          <w:i/>
        </w:rPr>
        <w:t>: Rezultatet dhe analiza e Shpenzimeve Tatimore të TVSH për vitin 2018</w:t>
      </w:r>
      <w:r w:rsidR="00182597" w:rsidRPr="00D07714">
        <w:rPr>
          <w:rFonts w:ascii="Times New Roman" w:hAnsi="Times New Roman" w:cs="Times New Roman"/>
          <w:i/>
        </w:rPr>
        <w:t>,</w:t>
      </w:r>
      <w:r w:rsidRPr="00D07714">
        <w:rPr>
          <w:rFonts w:ascii="Times New Roman" w:hAnsi="Times New Roman" w:cs="Times New Roman"/>
          <w:i/>
        </w:rPr>
        <w:t xml:space="preserve"> sipas mallrave</w:t>
      </w:r>
      <w:bookmarkEnd w:id="9"/>
    </w:p>
    <w:bookmarkEnd w:id="1"/>
    <w:p w:rsidR="00941AAC" w:rsidRDefault="002C2AD8" w:rsidP="002F79EB">
      <w:pPr>
        <w:spacing w:after="180" w:line="276" w:lineRule="auto"/>
        <w:contextualSpacing w:val="0"/>
      </w:pPr>
      <w:r>
        <w:rPr>
          <w:noProof/>
          <w:lang w:val="en-US" w:eastAsia="en-US"/>
        </w:rPr>
        <w:drawing>
          <wp:inline distT="0" distB="0" distL="0" distR="0" wp14:anchorId="7EEE520D" wp14:editId="17CECA91">
            <wp:extent cx="6019800" cy="3819525"/>
            <wp:effectExtent l="0" t="0" r="0" b="952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8412" cy="38249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523C3" w:rsidRDefault="00E523C3" w:rsidP="002F79EB">
      <w:pPr>
        <w:spacing w:line="276" w:lineRule="auto"/>
      </w:pPr>
    </w:p>
    <w:p w:rsidR="002C2AD8" w:rsidRPr="002C2AD8" w:rsidRDefault="002C2AD8" w:rsidP="002F79EB">
      <w:pPr>
        <w:pStyle w:val="Caption"/>
        <w:spacing w:line="276" w:lineRule="auto"/>
        <w:jc w:val="center"/>
        <w:rPr>
          <w:rFonts w:ascii="Times New Roman" w:hAnsi="Times New Roman" w:cs="Times New Roman"/>
          <w:i/>
          <w:lang w:val="nl-NL"/>
        </w:rPr>
      </w:pPr>
      <w:bookmarkStart w:id="10" w:name="_Toc23171410"/>
      <w:r w:rsidRPr="00D07714">
        <w:rPr>
          <w:rFonts w:ascii="Times New Roman" w:hAnsi="Times New Roman" w:cs="Times New Roman"/>
          <w:i/>
          <w:noProof/>
          <w:lang w:val="en-US" w:eastAsia="en-US"/>
        </w:rPr>
        <w:lastRenderedPageBreak/>
        <w:drawing>
          <wp:anchor distT="0" distB="0" distL="114300" distR="114300" simplePos="0" relativeHeight="251669504" behindDoc="0" locked="0" layoutInCell="1" allowOverlap="1" wp14:anchorId="733DCA4E" wp14:editId="248703EE">
            <wp:simplePos x="0" y="0"/>
            <wp:positionH relativeFrom="margin">
              <wp:posOffset>-83820</wp:posOffset>
            </wp:positionH>
            <wp:positionV relativeFrom="margin">
              <wp:posOffset>155575</wp:posOffset>
            </wp:positionV>
            <wp:extent cx="6105525" cy="2247900"/>
            <wp:effectExtent l="0" t="0" r="0" b="0"/>
            <wp:wrapSquare wrapText="bothSides"/>
            <wp:docPr id="4" name="Chart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07714">
        <w:rPr>
          <w:rFonts w:ascii="Times New Roman" w:hAnsi="Times New Roman" w:cs="Times New Roman"/>
          <w:i/>
        </w:rPr>
        <w:t xml:space="preserve">Grafiku </w:t>
      </w:r>
      <w:r w:rsidRPr="00D07714">
        <w:rPr>
          <w:rFonts w:ascii="Times New Roman" w:hAnsi="Times New Roman" w:cs="Times New Roman"/>
          <w:i/>
        </w:rPr>
        <w:fldChar w:fldCharType="begin"/>
      </w:r>
      <w:r w:rsidRPr="00D07714">
        <w:rPr>
          <w:rFonts w:ascii="Times New Roman" w:hAnsi="Times New Roman" w:cs="Times New Roman"/>
          <w:i/>
        </w:rPr>
        <w:instrText xml:space="preserve"> SEQ Grafiku \* ARABIC </w:instrText>
      </w:r>
      <w:r w:rsidRPr="00D07714">
        <w:rPr>
          <w:rFonts w:ascii="Times New Roman" w:hAnsi="Times New Roman" w:cs="Times New Roman"/>
          <w:i/>
        </w:rPr>
        <w:fldChar w:fldCharType="separate"/>
      </w:r>
      <w:r w:rsidR="007734BB">
        <w:rPr>
          <w:rFonts w:ascii="Times New Roman" w:hAnsi="Times New Roman" w:cs="Times New Roman"/>
          <w:i/>
          <w:noProof/>
        </w:rPr>
        <w:t>2</w:t>
      </w:r>
      <w:r w:rsidRPr="00D07714">
        <w:rPr>
          <w:rFonts w:ascii="Times New Roman" w:hAnsi="Times New Roman" w:cs="Times New Roman"/>
          <w:i/>
        </w:rPr>
        <w:fldChar w:fldCharType="end"/>
      </w:r>
      <w:r w:rsidRPr="00D07714">
        <w:rPr>
          <w:rFonts w:ascii="Times New Roman" w:hAnsi="Times New Roman" w:cs="Times New Roman"/>
          <w:i/>
        </w:rPr>
        <w:t>:</w:t>
      </w:r>
      <w:r w:rsidRPr="00D07714">
        <w:rPr>
          <w:rStyle w:val="None"/>
          <w:rFonts w:ascii="Times New Roman" w:hAnsi="Times New Roman" w:cs="Times New Roman"/>
          <w:i/>
        </w:rPr>
        <w:t xml:space="preserve"> Shpenzimet Tatimore t</w:t>
      </w:r>
      <w:r w:rsidRPr="00D07714">
        <w:rPr>
          <w:rStyle w:val="None"/>
          <w:rFonts w:ascii="Times New Roman" w:hAnsi="Times New Roman" w:cs="Times New Roman"/>
          <w:i/>
          <w:lang w:val="nl-NL"/>
        </w:rPr>
        <w:t xml:space="preserve">ë </w:t>
      </w:r>
      <w:r w:rsidRPr="00D07714">
        <w:rPr>
          <w:rStyle w:val="None"/>
          <w:rFonts w:ascii="Times New Roman" w:hAnsi="Times New Roman" w:cs="Times New Roman"/>
          <w:i/>
        </w:rPr>
        <w:t>TVSH-s</w:t>
      </w:r>
      <w:r w:rsidRPr="00D07714">
        <w:rPr>
          <w:rStyle w:val="None"/>
          <w:rFonts w:ascii="Times New Roman" w:hAnsi="Times New Roman" w:cs="Times New Roman"/>
          <w:i/>
          <w:lang w:val="nl-NL"/>
        </w:rPr>
        <w:t>ë</w:t>
      </w:r>
      <w:bookmarkEnd w:id="10"/>
    </w:p>
    <w:p w:rsidR="002C2AD8" w:rsidRPr="002F79EB" w:rsidRDefault="002C2AD8" w:rsidP="002F79EB">
      <w:pPr>
        <w:spacing w:line="276" w:lineRule="auto"/>
        <w:rPr>
          <w:rStyle w:val="None"/>
          <w:rFonts w:ascii="Times New Roman" w:hAnsi="Times New Roman" w:cs="Times New Roman"/>
          <w:color w:val="auto"/>
          <w:szCs w:val="24"/>
        </w:rPr>
      </w:pPr>
    </w:p>
    <w:p w:rsidR="002F79EB" w:rsidRPr="002F79EB" w:rsidRDefault="002C2AD8" w:rsidP="002F79EB">
      <w:pPr>
        <w:spacing w:line="276" w:lineRule="auto"/>
        <w:jc w:val="both"/>
        <w:rPr>
          <w:rStyle w:val="None"/>
          <w:rFonts w:ascii="Times New Roman" w:hAnsi="Times New Roman" w:cs="Times New Roman"/>
          <w:color w:val="auto"/>
          <w:szCs w:val="24"/>
        </w:rPr>
      </w:pPr>
      <w:r w:rsidRPr="002F79EB">
        <w:rPr>
          <w:rStyle w:val="None"/>
          <w:rFonts w:ascii="Times New Roman" w:hAnsi="Times New Roman" w:cs="Times New Roman"/>
          <w:color w:val="auto"/>
          <w:szCs w:val="24"/>
        </w:rPr>
        <w:t>N</w:t>
      </w:r>
      <w:r w:rsidRPr="002F79EB">
        <w:rPr>
          <w:rStyle w:val="None"/>
          <w:rFonts w:ascii="Times New Roman" w:hAnsi="Times New Roman" w:cs="Times New Roman"/>
          <w:color w:val="auto"/>
          <w:szCs w:val="24"/>
          <w:lang w:val="nl-NL"/>
        </w:rPr>
        <w:t>ë</w:t>
      </w:r>
      <w:r w:rsidRPr="002F79EB">
        <w:rPr>
          <w:rStyle w:val="None"/>
          <w:rFonts w:ascii="Times New Roman" w:hAnsi="Times New Roman" w:cs="Times New Roman"/>
          <w:color w:val="auto"/>
          <w:szCs w:val="24"/>
        </w:rPr>
        <w:t xml:space="preserve"> grafikun e m</w:t>
      </w:r>
      <w:r w:rsidRPr="002F79EB">
        <w:rPr>
          <w:rStyle w:val="None"/>
          <w:rFonts w:ascii="Times New Roman" w:hAnsi="Times New Roman" w:cs="Times New Roman"/>
          <w:color w:val="auto"/>
          <w:szCs w:val="24"/>
          <w:lang w:val="nl-NL"/>
        </w:rPr>
        <w:t>ë</w:t>
      </w:r>
      <w:r w:rsidRPr="002F79EB">
        <w:rPr>
          <w:rStyle w:val="None"/>
          <w:rFonts w:ascii="Times New Roman" w:hAnsi="Times New Roman" w:cs="Times New Roman"/>
          <w:color w:val="auto"/>
          <w:szCs w:val="24"/>
        </w:rPr>
        <w:t>sip</w:t>
      </w:r>
      <w:r w:rsidRPr="002F79EB">
        <w:rPr>
          <w:rStyle w:val="None"/>
          <w:rFonts w:ascii="Times New Roman" w:hAnsi="Times New Roman" w:cs="Times New Roman"/>
          <w:color w:val="auto"/>
          <w:szCs w:val="24"/>
          <w:lang w:val="nl-NL"/>
        </w:rPr>
        <w:t>ë</w:t>
      </w:r>
      <w:r w:rsidRPr="002F79EB">
        <w:rPr>
          <w:rStyle w:val="None"/>
          <w:rFonts w:ascii="Times New Roman" w:hAnsi="Times New Roman" w:cs="Times New Roman"/>
          <w:color w:val="auto"/>
          <w:szCs w:val="24"/>
        </w:rPr>
        <w:t>rm vihen re disa aktivitete si metalet baz</w:t>
      </w:r>
      <w:r w:rsidRPr="002F79EB">
        <w:rPr>
          <w:rStyle w:val="None"/>
          <w:rFonts w:ascii="Times New Roman" w:hAnsi="Times New Roman" w:cs="Times New Roman"/>
          <w:color w:val="auto"/>
          <w:szCs w:val="24"/>
          <w:lang w:val="nl-NL"/>
        </w:rPr>
        <w:t>ë</w:t>
      </w:r>
      <w:r w:rsidRPr="002F79EB">
        <w:rPr>
          <w:rStyle w:val="None"/>
          <w:rFonts w:ascii="Times New Roman" w:hAnsi="Times New Roman" w:cs="Times New Roman"/>
          <w:color w:val="auto"/>
          <w:szCs w:val="24"/>
        </w:rPr>
        <w:t>, sh</w:t>
      </w:r>
      <w:r w:rsidRPr="002F79EB">
        <w:rPr>
          <w:rStyle w:val="None"/>
          <w:rFonts w:ascii="Times New Roman" w:hAnsi="Times New Roman" w:cs="Times New Roman"/>
          <w:color w:val="auto"/>
          <w:szCs w:val="24"/>
          <w:lang w:val="nl-NL"/>
        </w:rPr>
        <w:t>ë</w:t>
      </w:r>
      <w:r w:rsidRPr="002F79EB">
        <w:rPr>
          <w:rStyle w:val="None"/>
          <w:rFonts w:ascii="Times New Roman" w:hAnsi="Times New Roman" w:cs="Times New Roman"/>
          <w:color w:val="auto"/>
          <w:szCs w:val="24"/>
        </w:rPr>
        <w:t>rbimet e konsulencave, produktet plastike apo minierat, t</w:t>
      </w:r>
      <w:r w:rsidRPr="002F79EB">
        <w:rPr>
          <w:rStyle w:val="None"/>
          <w:rFonts w:ascii="Times New Roman" w:hAnsi="Times New Roman" w:cs="Times New Roman"/>
          <w:color w:val="auto"/>
          <w:szCs w:val="24"/>
          <w:lang w:val="nl-NL"/>
        </w:rPr>
        <w:t xml:space="preserve">ë </w:t>
      </w:r>
      <w:r w:rsidRPr="002F79EB">
        <w:rPr>
          <w:rStyle w:val="None"/>
          <w:rFonts w:ascii="Times New Roman" w:hAnsi="Times New Roman" w:cs="Times New Roman"/>
          <w:color w:val="auto"/>
          <w:szCs w:val="24"/>
        </w:rPr>
        <w:t>cilat shfaqen si sektor</w:t>
      </w:r>
      <w:r w:rsidRPr="002F79EB">
        <w:rPr>
          <w:rStyle w:val="None"/>
          <w:rFonts w:ascii="Times New Roman" w:hAnsi="Times New Roman" w:cs="Times New Roman"/>
          <w:color w:val="auto"/>
          <w:szCs w:val="24"/>
          <w:lang w:val="nl-NL"/>
        </w:rPr>
        <w:t xml:space="preserve">ë </w:t>
      </w:r>
      <w:r w:rsidRPr="002F79EB">
        <w:rPr>
          <w:rStyle w:val="None"/>
          <w:rFonts w:ascii="Times New Roman" w:hAnsi="Times New Roman" w:cs="Times New Roman"/>
          <w:color w:val="auto"/>
          <w:szCs w:val="24"/>
        </w:rPr>
        <w:t>me shpenzime negative tatimore. Shpenzimet negative tatimore lindin n</w:t>
      </w:r>
      <w:r w:rsidRPr="002F79EB">
        <w:rPr>
          <w:rStyle w:val="None"/>
          <w:rFonts w:ascii="Times New Roman" w:hAnsi="Times New Roman" w:cs="Times New Roman"/>
          <w:color w:val="auto"/>
          <w:szCs w:val="24"/>
          <w:lang w:val="nl-NL"/>
        </w:rPr>
        <w:t xml:space="preserve">ë </w:t>
      </w:r>
      <w:r w:rsidRPr="002F79EB">
        <w:rPr>
          <w:rStyle w:val="None"/>
          <w:rFonts w:ascii="Times New Roman" w:hAnsi="Times New Roman" w:cs="Times New Roman"/>
          <w:color w:val="auto"/>
          <w:szCs w:val="24"/>
        </w:rPr>
        <w:t>rastet kur mallrat e p</w:t>
      </w:r>
      <w:r w:rsidRPr="002F79EB">
        <w:rPr>
          <w:rStyle w:val="None"/>
          <w:rFonts w:ascii="Times New Roman" w:hAnsi="Times New Roman" w:cs="Times New Roman"/>
          <w:color w:val="auto"/>
          <w:szCs w:val="24"/>
          <w:lang w:val="nl-NL"/>
        </w:rPr>
        <w:t>ë</w:t>
      </w:r>
      <w:r w:rsidRPr="002F79EB">
        <w:rPr>
          <w:rStyle w:val="None"/>
          <w:rFonts w:ascii="Times New Roman" w:hAnsi="Times New Roman" w:cs="Times New Roman"/>
          <w:color w:val="auto"/>
          <w:szCs w:val="24"/>
        </w:rPr>
        <w:t>rjashtuar</w:t>
      </w:r>
      <w:r w:rsidR="00182597">
        <w:rPr>
          <w:rStyle w:val="None"/>
          <w:rFonts w:ascii="Times New Roman" w:hAnsi="Times New Roman" w:cs="Times New Roman"/>
          <w:color w:val="auto"/>
          <w:szCs w:val="24"/>
        </w:rPr>
        <w:t>a</w:t>
      </w:r>
      <w:r w:rsidRPr="002F79EB">
        <w:rPr>
          <w:rStyle w:val="None"/>
          <w:rFonts w:ascii="Times New Roman" w:hAnsi="Times New Roman" w:cs="Times New Roman"/>
          <w:color w:val="auto"/>
          <w:szCs w:val="24"/>
        </w:rPr>
        <w:t xml:space="preserve"> p</w:t>
      </w:r>
      <w:r w:rsidRPr="002F79EB">
        <w:rPr>
          <w:rStyle w:val="None"/>
          <w:rFonts w:ascii="Times New Roman" w:hAnsi="Times New Roman" w:cs="Times New Roman"/>
          <w:color w:val="auto"/>
          <w:szCs w:val="24"/>
          <w:lang w:val="nl-NL"/>
        </w:rPr>
        <w:t>ë</w:t>
      </w:r>
      <w:r w:rsidRPr="002F79EB">
        <w:rPr>
          <w:rStyle w:val="None"/>
          <w:rFonts w:ascii="Times New Roman" w:hAnsi="Times New Roman" w:cs="Times New Roman"/>
          <w:color w:val="auto"/>
          <w:szCs w:val="24"/>
          <w:lang w:val="es-ES_tradnl"/>
        </w:rPr>
        <w:t xml:space="preserve">rdoren </w:t>
      </w:r>
      <w:r w:rsidRPr="002F79EB">
        <w:rPr>
          <w:rStyle w:val="None"/>
          <w:rFonts w:ascii="Times New Roman" w:hAnsi="Times New Roman" w:cs="Times New Roman"/>
          <w:color w:val="auto"/>
          <w:szCs w:val="24"/>
        </w:rPr>
        <w:t>si produkte t</w:t>
      </w:r>
      <w:r w:rsidRPr="002F79EB">
        <w:rPr>
          <w:rStyle w:val="None"/>
          <w:rFonts w:ascii="Times New Roman" w:hAnsi="Times New Roman" w:cs="Times New Roman"/>
          <w:color w:val="auto"/>
          <w:szCs w:val="24"/>
          <w:lang w:val="nl-NL"/>
        </w:rPr>
        <w:t>ë</w:t>
      </w:r>
      <w:r w:rsidRPr="002F79EB">
        <w:rPr>
          <w:rStyle w:val="None"/>
          <w:rFonts w:ascii="Times New Roman" w:hAnsi="Times New Roman" w:cs="Times New Roman"/>
          <w:color w:val="auto"/>
          <w:szCs w:val="24"/>
        </w:rPr>
        <w:t xml:space="preserve"> nd</w:t>
      </w:r>
      <w:r w:rsidRPr="002F79EB">
        <w:rPr>
          <w:rStyle w:val="None"/>
          <w:rFonts w:ascii="Times New Roman" w:hAnsi="Times New Roman" w:cs="Times New Roman"/>
          <w:color w:val="auto"/>
          <w:szCs w:val="24"/>
          <w:lang w:val="nl-NL"/>
        </w:rPr>
        <w:t>ë</w:t>
      </w:r>
      <w:r w:rsidRPr="002F79EB">
        <w:rPr>
          <w:rStyle w:val="None"/>
          <w:rFonts w:ascii="Times New Roman" w:hAnsi="Times New Roman" w:cs="Times New Roman"/>
          <w:color w:val="auto"/>
          <w:szCs w:val="24"/>
        </w:rPr>
        <w:t>rmjetme (inpute) n</w:t>
      </w:r>
      <w:r w:rsidRPr="002F79EB">
        <w:rPr>
          <w:rStyle w:val="None"/>
          <w:rFonts w:ascii="Times New Roman" w:hAnsi="Times New Roman" w:cs="Times New Roman"/>
          <w:color w:val="auto"/>
          <w:szCs w:val="24"/>
          <w:lang w:val="nl-NL"/>
        </w:rPr>
        <w:t xml:space="preserve">ë </w:t>
      </w:r>
      <w:r w:rsidRPr="002F79EB">
        <w:rPr>
          <w:rStyle w:val="None"/>
          <w:rFonts w:ascii="Times New Roman" w:hAnsi="Times New Roman" w:cs="Times New Roman"/>
          <w:color w:val="auto"/>
          <w:szCs w:val="24"/>
        </w:rPr>
        <w:t>prodhimin e produkteve apo sh</w:t>
      </w:r>
      <w:r w:rsidRPr="002F79EB">
        <w:rPr>
          <w:rStyle w:val="None"/>
          <w:rFonts w:ascii="Times New Roman" w:hAnsi="Times New Roman" w:cs="Times New Roman"/>
          <w:color w:val="auto"/>
          <w:szCs w:val="24"/>
          <w:lang w:val="nl-NL"/>
        </w:rPr>
        <w:t>ë</w:t>
      </w:r>
      <w:r w:rsidRPr="002F79EB">
        <w:rPr>
          <w:rStyle w:val="None"/>
          <w:rFonts w:ascii="Times New Roman" w:hAnsi="Times New Roman" w:cs="Times New Roman"/>
          <w:color w:val="auto"/>
          <w:szCs w:val="24"/>
        </w:rPr>
        <w:t>rbimeve finale plot</w:t>
      </w:r>
      <w:r w:rsidRPr="002F79EB">
        <w:rPr>
          <w:rStyle w:val="None"/>
          <w:rFonts w:ascii="Times New Roman" w:hAnsi="Times New Roman" w:cs="Times New Roman"/>
          <w:color w:val="auto"/>
          <w:szCs w:val="24"/>
          <w:lang w:val="nl-NL"/>
        </w:rPr>
        <w:t>ë</w:t>
      </w:r>
      <w:r w:rsidRPr="002F79EB">
        <w:rPr>
          <w:rStyle w:val="None"/>
          <w:rFonts w:ascii="Times New Roman" w:hAnsi="Times New Roman" w:cs="Times New Roman"/>
          <w:color w:val="auto"/>
          <w:szCs w:val="24"/>
        </w:rPr>
        <w:t>sisht t</w:t>
      </w:r>
      <w:r w:rsidRPr="002F79EB">
        <w:rPr>
          <w:rStyle w:val="None"/>
          <w:rFonts w:ascii="Times New Roman" w:hAnsi="Times New Roman" w:cs="Times New Roman"/>
          <w:color w:val="auto"/>
          <w:szCs w:val="24"/>
          <w:lang w:val="nl-NL"/>
        </w:rPr>
        <w:t xml:space="preserve">ë </w:t>
      </w:r>
      <w:r w:rsidRPr="002F79EB">
        <w:rPr>
          <w:rStyle w:val="None"/>
          <w:rFonts w:ascii="Times New Roman" w:hAnsi="Times New Roman" w:cs="Times New Roman"/>
          <w:color w:val="auto"/>
          <w:szCs w:val="24"/>
          <w:lang w:val="de-DE"/>
        </w:rPr>
        <w:t>tatueshme</w:t>
      </w:r>
      <w:r w:rsidRPr="002F79EB">
        <w:rPr>
          <w:rStyle w:val="None"/>
          <w:rFonts w:ascii="Times New Roman" w:hAnsi="Times New Roman" w:cs="Times New Roman"/>
          <w:color w:val="auto"/>
          <w:szCs w:val="24"/>
        </w:rPr>
        <w:t xml:space="preserve">. Këto produkte zakonisht nuk konsumohen nga konsumatori final </w:t>
      </w:r>
      <w:r w:rsidR="002D37F9">
        <w:rPr>
          <w:rStyle w:val="None"/>
          <w:rFonts w:ascii="Times New Roman" w:hAnsi="Times New Roman" w:cs="Times New Roman"/>
          <w:color w:val="auto"/>
          <w:szCs w:val="24"/>
        </w:rPr>
        <w:t>(</w:t>
      </w:r>
      <w:r w:rsidRPr="002F79EB">
        <w:rPr>
          <w:rStyle w:val="None"/>
          <w:rFonts w:ascii="Times New Roman" w:hAnsi="Times New Roman" w:cs="Times New Roman"/>
          <w:color w:val="auto"/>
          <w:szCs w:val="24"/>
        </w:rPr>
        <w:t>familjet/individ</w:t>
      </w:r>
      <w:r w:rsidRPr="002F79EB">
        <w:rPr>
          <w:rStyle w:val="None"/>
          <w:rFonts w:ascii="Times New Roman" w:hAnsi="Times New Roman" w:cs="Times New Roman"/>
          <w:color w:val="auto"/>
          <w:szCs w:val="24"/>
          <w:lang w:val="nl-NL"/>
        </w:rPr>
        <w:t>ë</w:t>
      </w:r>
      <w:r w:rsidRPr="002F79EB">
        <w:rPr>
          <w:rStyle w:val="None"/>
          <w:rFonts w:ascii="Times New Roman" w:hAnsi="Times New Roman" w:cs="Times New Roman"/>
          <w:color w:val="auto"/>
          <w:szCs w:val="24"/>
        </w:rPr>
        <w:t>t</w:t>
      </w:r>
      <w:r w:rsidR="002D37F9">
        <w:rPr>
          <w:rStyle w:val="None"/>
          <w:rFonts w:ascii="Times New Roman" w:hAnsi="Times New Roman" w:cs="Times New Roman"/>
          <w:color w:val="auto"/>
          <w:szCs w:val="24"/>
        </w:rPr>
        <w:t>)</w:t>
      </w:r>
      <w:r w:rsidRPr="002F79EB">
        <w:rPr>
          <w:rStyle w:val="None"/>
          <w:rFonts w:ascii="Times New Roman" w:hAnsi="Times New Roman" w:cs="Times New Roman"/>
          <w:color w:val="auto"/>
          <w:szCs w:val="24"/>
        </w:rPr>
        <w:t>, k</w:t>
      </w:r>
      <w:r w:rsidRPr="002F79EB">
        <w:rPr>
          <w:rStyle w:val="None"/>
          <w:rFonts w:ascii="Times New Roman" w:hAnsi="Times New Roman" w:cs="Times New Roman"/>
          <w:color w:val="auto"/>
          <w:szCs w:val="24"/>
          <w:lang w:val="nl-NL"/>
        </w:rPr>
        <w:t>ë</w:t>
      </w:r>
      <w:r w:rsidRPr="002F79EB">
        <w:rPr>
          <w:rStyle w:val="None"/>
          <w:rFonts w:ascii="Times New Roman" w:hAnsi="Times New Roman" w:cs="Times New Roman"/>
          <w:color w:val="auto"/>
          <w:szCs w:val="24"/>
        </w:rPr>
        <w:t>shtu q</w:t>
      </w:r>
      <w:r w:rsidRPr="002F79EB">
        <w:rPr>
          <w:rStyle w:val="None"/>
          <w:rFonts w:ascii="Times New Roman" w:hAnsi="Times New Roman" w:cs="Times New Roman"/>
          <w:color w:val="auto"/>
          <w:szCs w:val="24"/>
          <w:lang w:val="nl-NL"/>
        </w:rPr>
        <w:t>ë</w:t>
      </w:r>
      <w:r w:rsidRPr="002F79EB">
        <w:rPr>
          <w:rStyle w:val="None"/>
          <w:rFonts w:ascii="Times New Roman" w:hAnsi="Times New Roman" w:cs="Times New Roman"/>
          <w:color w:val="auto"/>
          <w:szCs w:val="24"/>
        </w:rPr>
        <w:t xml:space="preserve"> efekti i vet</w:t>
      </w:r>
      <w:r w:rsidRPr="002F79EB">
        <w:rPr>
          <w:rStyle w:val="None"/>
          <w:rFonts w:ascii="Times New Roman" w:hAnsi="Times New Roman" w:cs="Times New Roman"/>
          <w:color w:val="auto"/>
          <w:szCs w:val="24"/>
          <w:lang w:val="nl-NL"/>
        </w:rPr>
        <w:t>ë</w:t>
      </w:r>
      <w:r w:rsidRPr="002F79EB">
        <w:rPr>
          <w:rStyle w:val="None"/>
          <w:rFonts w:ascii="Times New Roman" w:hAnsi="Times New Roman" w:cs="Times New Roman"/>
          <w:color w:val="auto"/>
          <w:szCs w:val="24"/>
        </w:rPr>
        <w:t>m nga p</w:t>
      </w:r>
      <w:r w:rsidRPr="002F79EB">
        <w:rPr>
          <w:rStyle w:val="None"/>
          <w:rFonts w:ascii="Times New Roman" w:hAnsi="Times New Roman" w:cs="Times New Roman"/>
          <w:color w:val="auto"/>
          <w:szCs w:val="24"/>
          <w:lang w:val="nl-NL"/>
        </w:rPr>
        <w:t>ë</w:t>
      </w:r>
      <w:r w:rsidRPr="002F79EB">
        <w:rPr>
          <w:rStyle w:val="None"/>
          <w:rFonts w:ascii="Times New Roman" w:hAnsi="Times New Roman" w:cs="Times New Roman"/>
          <w:color w:val="auto"/>
          <w:szCs w:val="24"/>
        </w:rPr>
        <w:t>rjashtimi apo mosp</w:t>
      </w:r>
      <w:r w:rsidRPr="002F79EB">
        <w:rPr>
          <w:rStyle w:val="None"/>
          <w:rFonts w:ascii="Times New Roman" w:hAnsi="Times New Roman" w:cs="Times New Roman"/>
          <w:color w:val="auto"/>
          <w:szCs w:val="24"/>
          <w:lang w:val="nl-NL"/>
        </w:rPr>
        <w:t>ë</w:t>
      </w:r>
      <w:r w:rsidRPr="002F79EB">
        <w:rPr>
          <w:rStyle w:val="None"/>
          <w:rFonts w:ascii="Times New Roman" w:hAnsi="Times New Roman" w:cs="Times New Roman"/>
          <w:color w:val="auto"/>
          <w:szCs w:val="24"/>
        </w:rPr>
        <w:t>rfshirja e funizuesve t</w:t>
      </w:r>
      <w:r w:rsidRPr="002F79EB">
        <w:rPr>
          <w:rStyle w:val="None"/>
          <w:rFonts w:ascii="Times New Roman" w:hAnsi="Times New Roman" w:cs="Times New Roman"/>
          <w:color w:val="auto"/>
          <w:szCs w:val="24"/>
          <w:lang w:val="nl-NL"/>
        </w:rPr>
        <w:t>ë</w:t>
      </w:r>
      <w:r w:rsidRPr="002F79EB">
        <w:rPr>
          <w:rStyle w:val="None"/>
          <w:rFonts w:ascii="Times New Roman" w:hAnsi="Times New Roman" w:cs="Times New Roman"/>
          <w:color w:val="auto"/>
          <w:szCs w:val="24"/>
        </w:rPr>
        <w:t xml:space="preserve"> mallrave dhe sh</w:t>
      </w:r>
      <w:r w:rsidRPr="002F79EB">
        <w:rPr>
          <w:rStyle w:val="None"/>
          <w:rFonts w:ascii="Times New Roman" w:hAnsi="Times New Roman" w:cs="Times New Roman"/>
          <w:color w:val="auto"/>
          <w:szCs w:val="24"/>
          <w:lang w:val="nl-NL"/>
        </w:rPr>
        <w:t>ë</w:t>
      </w:r>
      <w:r w:rsidRPr="002F79EB">
        <w:rPr>
          <w:rStyle w:val="None"/>
          <w:rFonts w:ascii="Times New Roman" w:hAnsi="Times New Roman" w:cs="Times New Roman"/>
          <w:color w:val="auto"/>
          <w:szCs w:val="24"/>
        </w:rPr>
        <w:t>rbimeve t</w:t>
      </w:r>
      <w:r w:rsidRPr="002F79EB">
        <w:rPr>
          <w:rStyle w:val="None"/>
          <w:rFonts w:ascii="Times New Roman" w:hAnsi="Times New Roman" w:cs="Times New Roman"/>
          <w:color w:val="auto"/>
          <w:szCs w:val="24"/>
          <w:lang w:val="nl-NL"/>
        </w:rPr>
        <w:t>ë</w:t>
      </w:r>
      <w:r w:rsidRPr="002F79EB">
        <w:rPr>
          <w:rStyle w:val="None"/>
          <w:rFonts w:ascii="Times New Roman" w:hAnsi="Times New Roman" w:cs="Times New Roman"/>
          <w:color w:val="auto"/>
          <w:szCs w:val="24"/>
        </w:rPr>
        <w:t xml:space="preserve"> nd</w:t>
      </w:r>
      <w:r w:rsidRPr="002F79EB">
        <w:rPr>
          <w:rStyle w:val="None"/>
          <w:rFonts w:ascii="Times New Roman" w:hAnsi="Times New Roman" w:cs="Times New Roman"/>
          <w:color w:val="auto"/>
          <w:szCs w:val="24"/>
          <w:lang w:val="nl-NL"/>
        </w:rPr>
        <w:t>ë</w:t>
      </w:r>
      <w:r w:rsidRPr="002F79EB">
        <w:rPr>
          <w:rStyle w:val="None"/>
          <w:rFonts w:ascii="Times New Roman" w:hAnsi="Times New Roman" w:cs="Times New Roman"/>
          <w:color w:val="auto"/>
          <w:szCs w:val="24"/>
        </w:rPr>
        <w:t>rmjetme n</w:t>
      </w:r>
      <w:r w:rsidRPr="002F79EB">
        <w:rPr>
          <w:rStyle w:val="None"/>
          <w:rFonts w:ascii="Times New Roman" w:hAnsi="Times New Roman" w:cs="Times New Roman"/>
          <w:color w:val="auto"/>
          <w:szCs w:val="24"/>
          <w:lang w:val="nl-NL"/>
        </w:rPr>
        <w:t>ë</w:t>
      </w:r>
      <w:r w:rsidRPr="002F79EB">
        <w:rPr>
          <w:rStyle w:val="None"/>
          <w:rFonts w:ascii="Times New Roman" w:hAnsi="Times New Roman" w:cs="Times New Roman"/>
          <w:color w:val="auto"/>
          <w:szCs w:val="24"/>
        </w:rPr>
        <w:t xml:space="preserve"> skemën e TVSH-së, </w:t>
      </w:r>
      <w:r w:rsidRPr="002F79EB">
        <w:rPr>
          <w:rStyle w:val="None"/>
          <w:rFonts w:ascii="Times New Roman" w:hAnsi="Times New Roman" w:cs="Times New Roman"/>
          <w:color w:val="auto"/>
          <w:szCs w:val="24"/>
          <w:lang w:val="nl-NL"/>
        </w:rPr>
        <w:t>ë</w:t>
      </w:r>
      <w:r w:rsidRPr="002F79EB">
        <w:rPr>
          <w:rStyle w:val="None"/>
          <w:rFonts w:ascii="Times New Roman" w:hAnsi="Times New Roman" w:cs="Times New Roman"/>
          <w:color w:val="auto"/>
          <w:szCs w:val="24"/>
        </w:rPr>
        <w:t>sht</w:t>
      </w:r>
      <w:r w:rsidRPr="002F79EB">
        <w:rPr>
          <w:rStyle w:val="None"/>
          <w:rFonts w:ascii="Times New Roman" w:hAnsi="Times New Roman" w:cs="Times New Roman"/>
          <w:color w:val="auto"/>
          <w:szCs w:val="24"/>
          <w:lang w:val="nl-NL"/>
        </w:rPr>
        <w:t>ë</w:t>
      </w:r>
      <w:r w:rsidRPr="002F79EB">
        <w:rPr>
          <w:rStyle w:val="None"/>
          <w:rFonts w:ascii="Times New Roman" w:hAnsi="Times New Roman" w:cs="Times New Roman"/>
          <w:color w:val="auto"/>
          <w:szCs w:val="24"/>
        </w:rPr>
        <w:t xml:space="preserve"> ulja e TVSH</w:t>
      </w:r>
      <w:r w:rsidR="002D37F9">
        <w:rPr>
          <w:rStyle w:val="None"/>
          <w:rFonts w:ascii="Times New Roman" w:hAnsi="Times New Roman" w:cs="Times New Roman"/>
          <w:color w:val="auto"/>
          <w:szCs w:val="24"/>
        </w:rPr>
        <w:t>-s</w:t>
      </w:r>
      <w:r w:rsidR="002D37F9" w:rsidRPr="002D37F9">
        <w:rPr>
          <w:rStyle w:val="None"/>
          <w:rFonts w:ascii="Times New Roman" w:hAnsi="Times New Roman" w:cs="Times New Roman"/>
          <w:color w:val="auto"/>
          <w:szCs w:val="24"/>
        </w:rPr>
        <w:t>ë</w:t>
      </w:r>
      <w:r w:rsidRPr="002F79EB">
        <w:rPr>
          <w:rStyle w:val="None"/>
          <w:rFonts w:ascii="Times New Roman" w:hAnsi="Times New Roman" w:cs="Times New Roman"/>
          <w:color w:val="auto"/>
          <w:szCs w:val="24"/>
        </w:rPr>
        <w:t xml:space="preserve"> s</w:t>
      </w:r>
      <w:r w:rsidRPr="002F79EB">
        <w:rPr>
          <w:rStyle w:val="None"/>
          <w:rFonts w:ascii="Times New Roman" w:hAnsi="Times New Roman" w:cs="Times New Roman"/>
          <w:color w:val="auto"/>
          <w:szCs w:val="24"/>
          <w:lang w:val="nl-NL"/>
        </w:rPr>
        <w:t>ë</w:t>
      </w:r>
      <w:r w:rsidRPr="002F79EB">
        <w:rPr>
          <w:rStyle w:val="None"/>
          <w:rFonts w:ascii="Times New Roman" w:hAnsi="Times New Roman" w:cs="Times New Roman"/>
          <w:color w:val="auto"/>
          <w:szCs w:val="24"/>
        </w:rPr>
        <w:t xml:space="preserve"> kreditueshme nga ana e biznesit. Sa m</w:t>
      </w:r>
      <w:r w:rsidRPr="002F79EB">
        <w:rPr>
          <w:rStyle w:val="None"/>
          <w:rFonts w:ascii="Times New Roman" w:hAnsi="Times New Roman" w:cs="Times New Roman"/>
          <w:color w:val="auto"/>
          <w:szCs w:val="24"/>
          <w:lang w:val="nl-NL"/>
        </w:rPr>
        <w:t>ë</w:t>
      </w:r>
      <w:r w:rsidRPr="002F79EB">
        <w:rPr>
          <w:rStyle w:val="None"/>
          <w:rFonts w:ascii="Times New Roman" w:hAnsi="Times New Roman" w:cs="Times New Roman"/>
          <w:color w:val="auto"/>
          <w:szCs w:val="24"/>
        </w:rPr>
        <w:t xml:space="preserve"> sip</w:t>
      </w:r>
      <w:r w:rsidRPr="002F79EB">
        <w:rPr>
          <w:rStyle w:val="None"/>
          <w:rFonts w:ascii="Times New Roman" w:hAnsi="Times New Roman" w:cs="Times New Roman"/>
          <w:color w:val="auto"/>
          <w:szCs w:val="24"/>
          <w:lang w:val="nl-NL"/>
        </w:rPr>
        <w:t>ë</w:t>
      </w:r>
      <w:r w:rsidRPr="002F79EB">
        <w:rPr>
          <w:rStyle w:val="None"/>
          <w:rFonts w:ascii="Times New Roman" w:hAnsi="Times New Roman" w:cs="Times New Roman"/>
          <w:color w:val="auto"/>
          <w:szCs w:val="24"/>
        </w:rPr>
        <w:t>r</w:t>
      </w:r>
      <w:r w:rsidR="002D37F9">
        <w:rPr>
          <w:rStyle w:val="None"/>
          <w:rFonts w:ascii="Times New Roman" w:hAnsi="Times New Roman" w:cs="Times New Roman"/>
          <w:color w:val="auto"/>
          <w:szCs w:val="24"/>
        </w:rPr>
        <w:t>,</w:t>
      </w:r>
      <w:r w:rsidRPr="002F79EB">
        <w:rPr>
          <w:rStyle w:val="None"/>
          <w:rFonts w:ascii="Times New Roman" w:hAnsi="Times New Roman" w:cs="Times New Roman"/>
          <w:color w:val="auto"/>
          <w:szCs w:val="24"/>
        </w:rPr>
        <w:t xml:space="preserve"> rezulton n</w:t>
      </w:r>
      <w:r w:rsidRPr="002F79EB">
        <w:rPr>
          <w:rStyle w:val="None"/>
          <w:rFonts w:ascii="Times New Roman" w:hAnsi="Times New Roman" w:cs="Times New Roman"/>
          <w:color w:val="auto"/>
          <w:szCs w:val="24"/>
          <w:lang w:val="nl-NL"/>
        </w:rPr>
        <w:t xml:space="preserve">ë </w:t>
      </w:r>
      <w:r w:rsidRPr="002F79EB">
        <w:rPr>
          <w:rStyle w:val="None"/>
          <w:rFonts w:ascii="Times New Roman" w:hAnsi="Times New Roman" w:cs="Times New Roman"/>
          <w:color w:val="auto"/>
          <w:szCs w:val="24"/>
        </w:rPr>
        <w:t>shpenzime negative tatimore.</w:t>
      </w:r>
    </w:p>
    <w:p w:rsidR="002F79EB" w:rsidRDefault="002F79EB">
      <w:pPr>
        <w:spacing w:after="180" w:line="336" w:lineRule="auto"/>
        <w:contextualSpacing w:val="0"/>
        <w:rPr>
          <w:rStyle w:val="None"/>
          <w:rFonts w:ascii="Times New Roman" w:hAnsi="Times New Roman" w:cs="Times New Roman"/>
          <w:szCs w:val="24"/>
        </w:rPr>
      </w:pPr>
    </w:p>
    <w:tbl>
      <w:tblPr>
        <w:tblpPr w:leftFromText="180" w:rightFromText="180" w:vertAnchor="text" w:tblpXSpec="center" w:tblpY="406"/>
        <w:tblW w:w="9094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shd w:val="clear" w:color="auto" w:fill="352D50" w:themeFill="accent5" w:themeFillShade="BF"/>
        <w:tblLook w:val="0000" w:firstRow="0" w:lastRow="0" w:firstColumn="0" w:lastColumn="0" w:noHBand="0" w:noVBand="0"/>
      </w:tblPr>
      <w:tblGrid>
        <w:gridCol w:w="9486"/>
      </w:tblGrid>
      <w:tr w:rsidR="002F79EB" w:rsidRPr="002F79EB" w:rsidTr="00C40900">
        <w:trPr>
          <w:trHeight w:val="1785"/>
        </w:trPr>
        <w:tc>
          <w:tcPr>
            <w:tcW w:w="9094" w:type="dxa"/>
            <w:tcBorders>
              <w:top w:val="nil"/>
              <w:left w:val="nil"/>
              <w:bottom w:val="nil"/>
              <w:right w:val="nil"/>
            </w:tcBorders>
            <w:shd w:val="clear" w:color="auto" w:fill="352D50" w:themeFill="accent5" w:themeFillShade="BF"/>
            <w:vAlign w:val="center"/>
          </w:tcPr>
          <w:p w:rsidR="002F79EB" w:rsidRPr="002F79EB" w:rsidRDefault="002F79EB" w:rsidP="002F79EB">
            <w:pPr>
              <w:spacing w:line="312" w:lineRule="auto"/>
              <w:rPr>
                <w:b/>
                <w:kern w:val="20"/>
              </w:rPr>
            </w:pPr>
            <w:r w:rsidRPr="002F79EB">
              <w:rPr>
                <w:b/>
                <w:noProof/>
                <w:kern w:val="20"/>
                <w:lang w:val="en-US" w:eastAsia="en-US"/>
              </w:rPr>
              <mc:AlternateContent>
                <mc:Choice Requires="wps">
                  <w:drawing>
                    <wp:inline distT="0" distB="0" distL="0" distR="0" wp14:anchorId="6AAE8305" wp14:editId="43E5548C">
                      <wp:extent cx="5886450" cy="897147"/>
                      <wp:effectExtent l="0" t="0" r="0" b="0"/>
                      <wp:docPr id="5" name="Text Box 5" descr="Sidebar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886450" cy="897147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C62E00" w:rsidRPr="002F79EB" w:rsidRDefault="00C62E00" w:rsidP="002F79EB">
                                  <w:pPr>
                                    <w:pStyle w:val="Quote"/>
                                    <w:jc w:val="both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2F79EB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Shpenzimet tatimore shfaqen gjithashtu edhe ne sektorin e agrikulturës dhe të turizmit.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 Incentivat e ndërmarra në agrik</w:t>
                                  </w:r>
                                  <w:r w:rsidRPr="002F79EB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ultur</w:t>
                                  </w:r>
                                  <w:r w:rsidRPr="002D37F9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ë</w:t>
                                  </w:r>
                                  <w:r w:rsidRPr="002F79EB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 për fermerët, si dhe ulja e TVSH-së për sektorin e hoteleris</w:t>
                                  </w:r>
                                  <w:r w:rsidRPr="004711AA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ë</w:t>
                                  </w:r>
                                  <w:r w:rsidRPr="002F79EB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 (vetëm për pjesën e akomodimit), sjell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in</w:t>
                                  </w:r>
                                  <w:r w:rsidRPr="002F79EB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 rrjedhimisht shpenzime tatimore. Për vitin 2018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,</w:t>
                                  </w:r>
                                  <w:r w:rsidRPr="002F79EB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 këto shpenzime tatimore janë rreth 3.4 miliardë lek</w:t>
                                  </w:r>
                                  <w:r w:rsidRPr="004711AA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ë</w:t>
                                  </w:r>
                                  <w:r w:rsidRPr="002F79EB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 ose afërsisht 4% e gjithë totalit të shpenzimeve tatimore.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45720" tIns="0" rIns="4572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6AAE8305" id="Text Box 5" o:spid="_x0000_s1028" type="#_x0000_t202" alt="Sidebar" style="width:463.5pt;height:70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" filled="f" stroked="f" strokeweight=".5pt">
                      <v:textbox inset="3.6pt,0,3.6pt,0">
                        <w:txbxContent>
                          <w:p w:rsidR="00C62E00" w:rsidRPr="002F79EB" w:rsidRDefault="00C62E00" w:rsidP="002F79EB">
                            <w:pPr>
                              <w:pStyle w:val="Quote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F79E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Shpenzimet tatimore shfaqen gjithashtu edhe ne sektorin e agrikulturës dhe të turizmit.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Incentivat e ndërmarra në agrik</w:t>
                            </w:r>
                            <w:r w:rsidRPr="002F79E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ultur</w:t>
                            </w:r>
                            <w:r w:rsidRPr="002D37F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ë</w:t>
                            </w:r>
                            <w:r w:rsidRPr="002F79E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për fermerët, si dhe ulja e TVSH-së për sektorin e hoteleris</w:t>
                            </w:r>
                            <w:r w:rsidRPr="004711A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ë</w:t>
                            </w:r>
                            <w:r w:rsidRPr="002F79E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(vetëm për pjesën e akomodimit), sjell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in</w:t>
                            </w:r>
                            <w:r w:rsidRPr="002F79E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rrjedhimisht shpenzime tatimore. Për vitin 2018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,</w:t>
                            </w:r>
                            <w:r w:rsidRPr="002F79E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këto shpenzime tatimore janë rreth 3.4 miliardë lek</w:t>
                            </w:r>
                            <w:r w:rsidRPr="004711A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ë</w:t>
                            </w:r>
                            <w:r w:rsidRPr="002F79E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ose afërsisht 4% e gjithë totalit të shpenzimeve tatimore.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</w:tbl>
    <w:p w:rsidR="002F79EB" w:rsidRDefault="002F79EB" w:rsidP="00C40900">
      <w:pPr>
        <w:spacing w:after="180" w:line="336" w:lineRule="auto"/>
        <w:contextualSpacing w:val="0"/>
        <w:rPr>
          <w:rStyle w:val="None"/>
          <w:rFonts w:ascii="Times New Roman" w:hAnsi="Times New Roman" w:cs="Times New Roman"/>
          <w:szCs w:val="24"/>
        </w:rPr>
      </w:pPr>
    </w:p>
    <w:p w:rsidR="00C40900" w:rsidRDefault="00C40900" w:rsidP="00C40900">
      <w:pPr>
        <w:spacing w:after="180" w:line="336" w:lineRule="auto"/>
        <w:contextualSpacing w:val="0"/>
        <w:rPr>
          <w:rStyle w:val="None"/>
          <w:rFonts w:ascii="Times New Roman" w:hAnsi="Times New Roman" w:cs="Times New Roman"/>
          <w:szCs w:val="24"/>
        </w:rPr>
      </w:pPr>
    </w:p>
    <w:p w:rsidR="002F79EB" w:rsidRPr="002F79EB" w:rsidRDefault="002F79EB" w:rsidP="002F79EB">
      <w:pPr>
        <w:pStyle w:val="Heading3"/>
        <w:rPr>
          <w:rStyle w:val="None"/>
        </w:rPr>
      </w:pPr>
      <w:bookmarkStart w:id="11" w:name="_Toc23171544"/>
      <w:r w:rsidRPr="002F79EB">
        <w:rPr>
          <w:rStyle w:val="None"/>
        </w:rPr>
        <w:t>Metodologjia dhe shpenzimet tatimore të Tatim Fitimit</w:t>
      </w:r>
      <w:bookmarkEnd w:id="11"/>
    </w:p>
    <w:p w:rsidR="002F79EB" w:rsidRDefault="002F79EB" w:rsidP="002F79EB">
      <w:pPr>
        <w:spacing w:line="276" w:lineRule="auto"/>
        <w:rPr>
          <w:rStyle w:val="None"/>
          <w:rFonts w:ascii="Times New Roman" w:hAnsi="Times New Roman" w:cs="Times New Roman"/>
          <w:color w:val="auto"/>
          <w:szCs w:val="24"/>
        </w:rPr>
      </w:pPr>
    </w:p>
    <w:p w:rsidR="002F79EB" w:rsidRDefault="002F79EB" w:rsidP="002F79EB">
      <w:pPr>
        <w:spacing w:line="276" w:lineRule="auto"/>
        <w:jc w:val="both"/>
        <w:rPr>
          <w:rStyle w:val="None"/>
          <w:rFonts w:ascii="Times New Roman" w:hAnsi="Times New Roman" w:cs="Times New Roman"/>
          <w:color w:val="auto"/>
          <w:szCs w:val="24"/>
        </w:rPr>
      </w:pPr>
      <w:r w:rsidRPr="002F79EB">
        <w:rPr>
          <w:rStyle w:val="None"/>
          <w:rFonts w:ascii="Times New Roman" w:hAnsi="Times New Roman" w:cs="Times New Roman"/>
          <w:color w:val="auto"/>
          <w:szCs w:val="24"/>
        </w:rPr>
        <w:t xml:space="preserve">Tatimi mbi Fitimin </w:t>
      </w:r>
      <w:r w:rsidRPr="002F79EB">
        <w:rPr>
          <w:rStyle w:val="None"/>
          <w:rFonts w:ascii="Times New Roman" w:hAnsi="Times New Roman" w:cs="Times New Roman"/>
          <w:color w:val="auto"/>
          <w:szCs w:val="24"/>
          <w:lang w:val="nl-NL"/>
        </w:rPr>
        <w:t>ë</w:t>
      </w:r>
      <w:r w:rsidRPr="002F79EB">
        <w:rPr>
          <w:rStyle w:val="None"/>
          <w:rFonts w:ascii="Times New Roman" w:hAnsi="Times New Roman" w:cs="Times New Roman"/>
          <w:color w:val="auto"/>
          <w:szCs w:val="24"/>
          <w:lang w:val="de-DE"/>
        </w:rPr>
        <w:t>sht</w:t>
      </w:r>
      <w:r w:rsidRPr="002F79EB">
        <w:rPr>
          <w:rStyle w:val="None"/>
          <w:rFonts w:ascii="Times New Roman" w:hAnsi="Times New Roman" w:cs="Times New Roman"/>
          <w:color w:val="auto"/>
          <w:szCs w:val="24"/>
          <w:lang w:val="nl-NL"/>
        </w:rPr>
        <w:t xml:space="preserve">ë </w:t>
      </w:r>
      <w:r w:rsidRPr="002F79EB">
        <w:rPr>
          <w:rStyle w:val="None"/>
          <w:rFonts w:ascii="Times New Roman" w:hAnsi="Times New Roman" w:cs="Times New Roman"/>
          <w:color w:val="auto"/>
          <w:szCs w:val="24"/>
        </w:rPr>
        <w:t xml:space="preserve">tatimi bazë i </w:t>
      </w:r>
      <w:r w:rsidR="004711AA">
        <w:rPr>
          <w:rStyle w:val="None"/>
          <w:rFonts w:ascii="Times New Roman" w:hAnsi="Times New Roman" w:cs="Times New Roman"/>
          <w:color w:val="auto"/>
          <w:szCs w:val="24"/>
        </w:rPr>
        <w:t>subjekteve</w:t>
      </w:r>
      <w:r w:rsidR="004711AA" w:rsidRPr="002F79EB">
        <w:rPr>
          <w:rStyle w:val="None"/>
          <w:rFonts w:ascii="Times New Roman" w:hAnsi="Times New Roman" w:cs="Times New Roman"/>
          <w:color w:val="auto"/>
          <w:szCs w:val="24"/>
        </w:rPr>
        <w:t xml:space="preserve"> </w:t>
      </w:r>
      <w:r w:rsidRPr="002F79EB">
        <w:rPr>
          <w:rStyle w:val="None"/>
          <w:rFonts w:ascii="Times New Roman" w:hAnsi="Times New Roman" w:cs="Times New Roman"/>
          <w:color w:val="auto"/>
          <w:szCs w:val="24"/>
        </w:rPr>
        <w:t>private. Ai l</w:t>
      </w:r>
      <w:r w:rsidRPr="002F79EB">
        <w:rPr>
          <w:rStyle w:val="None"/>
          <w:rFonts w:ascii="Times New Roman" w:hAnsi="Times New Roman" w:cs="Times New Roman"/>
          <w:color w:val="auto"/>
          <w:szCs w:val="24"/>
          <w:lang w:val="sv-SE"/>
        </w:rPr>
        <w:t xml:space="preserve">logaritet </w:t>
      </w:r>
      <w:r w:rsidRPr="002F79EB">
        <w:rPr>
          <w:rStyle w:val="None"/>
          <w:rFonts w:ascii="Times New Roman" w:hAnsi="Times New Roman" w:cs="Times New Roman"/>
          <w:color w:val="auto"/>
          <w:szCs w:val="24"/>
        </w:rPr>
        <w:t>mbi fitimin e tatushëm të gjeneruar nga veprimtaria e biznesit, brenda nj</w:t>
      </w:r>
      <w:r w:rsidRPr="002F79EB">
        <w:rPr>
          <w:rStyle w:val="None"/>
          <w:rFonts w:ascii="Times New Roman" w:hAnsi="Times New Roman" w:cs="Times New Roman"/>
          <w:color w:val="auto"/>
          <w:szCs w:val="24"/>
          <w:lang w:val="nl-NL"/>
        </w:rPr>
        <w:t>ë</w:t>
      </w:r>
      <w:r w:rsidRPr="002F79EB">
        <w:rPr>
          <w:rStyle w:val="None"/>
          <w:rFonts w:ascii="Times New Roman" w:hAnsi="Times New Roman" w:cs="Times New Roman"/>
          <w:color w:val="auto"/>
          <w:szCs w:val="24"/>
        </w:rPr>
        <w:t xml:space="preserve"> viti fiskal. T</w:t>
      </w:r>
      <w:r w:rsidRPr="002F79EB">
        <w:rPr>
          <w:rStyle w:val="None"/>
          <w:rFonts w:ascii="Times New Roman" w:hAnsi="Times New Roman" w:cs="Times New Roman"/>
          <w:color w:val="auto"/>
          <w:szCs w:val="24"/>
          <w:lang w:val="nl-NL"/>
        </w:rPr>
        <w:t xml:space="preserve">ë </w:t>
      </w:r>
      <w:r w:rsidRPr="002F79EB">
        <w:rPr>
          <w:rStyle w:val="None"/>
          <w:rFonts w:ascii="Times New Roman" w:hAnsi="Times New Roman" w:cs="Times New Roman"/>
          <w:color w:val="auto"/>
          <w:szCs w:val="24"/>
        </w:rPr>
        <w:t xml:space="preserve">gjitha </w:t>
      </w:r>
      <w:r w:rsidR="004711AA">
        <w:rPr>
          <w:rStyle w:val="None"/>
          <w:rFonts w:ascii="Times New Roman" w:hAnsi="Times New Roman" w:cs="Times New Roman"/>
          <w:color w:val="auto"/>
          <w:szCs w:val="24"/>
        </w:rPr>
        <w:t>subjektet</w:t>
      </w:r>
      <w:r w:rsidR="004711AA" w:rsidRPr="002F79EB">
        <w:rPr>
          <w:rStyle w:val="None"/>
          <w:rFonts w:ascii="Times New Roman" w:hAnsi="Times New Roman" w:cs="Times New Roman"/>
          <w:color w:val="auto"/>
          <w:szCs w:val="24"/>
        </w:rPr>
        <w:t xml:space="preserve"> </w:t>
      </w:r>
      <w:r w:rsidRPr="002F79EB">
        <w:rPr>
          <w:rStyle w:val="None"/>
          <w:rFonts w:ascii="Times New Roman" w:hAnsi="Times New Roman" w:cs="Times New Roman"/>
          <w:color w:val="auto"/>
          <w:szCs w:val="24"/>
        </w:rPr>
        <w:t>me qarkullim vjetor mbi 8.000.000 lek</w:t>
      </w:r>
      <w:r w:rsidRPr="002F79EB">
        <w:rPr>
          <w:rStyle w:val="None"/>
          <w:rFonts w:ascii="Times New Roman" w:hAnsi="Times New Roman" w:cs="Times New Roman"/>
          <w:color w:val="auto"/>
          <w:szCs w:val="24"/>
          <w:lang w:val="nl-NL"/>
        </w:rPr>
        <w:t xml:space="preserve">ë </w:t>
      </w:r>
      <w:r w:rsidRPr="002F79EB">
        <w:rPr>
          <w:rStyle w:val="None"/>
          <w:rFonts w:ascii="Times New Roman" w:hAnsi="Times New Roman" w:cs="Times New Roman"/>
          <w:color w:val="auto"/>
          <w:szCs w:val="24"/>
        </w:rPr>
        <w:t>jan</w:t>
      </w:r>
      <w:r w:rsidRPr="002F79EB">
        <w:rPr>
          <w:rStyle w:val="None"/>
          <w:rFonts w:ascii="Times New Roman" w:hAnsi="Times New Roman" w:cs="Times New Roman"/>
          <w:color w:val="auto"/>
          <w:szCs w:val="24"/>
          <w:lang w:val="nl-NL"/>
        </w:rPr>
        <w:t xml:space="preserve">ë </w:t>
      </w:r>
      <w:r w:rsidRPr="002F79EB">
        <w:rPr>
          <w:rStyle w:val="None"/>
          <w:rFonts w:ascii="Times New Roman" w:hAnsi="Times New Roman" w:cs="Times New Roman"/>
          <w:color w:val="auto"/>
          <w:szCs w:val="24"/>
        </w:rPr>
        <w:t>subjekt i tatimit të fitimit me shkallen 15%</w:t>
      </w:r>
      <w:r w:rsidRPr="002F79EB">
        <w:rPr>
          <w:rStyle w:val="None"/>
          <w:rFonts w:ascii="Times New Roman" w:hAnsi="Times New Roman" w:cs="Times New Roman"/>
          <w:color w:val="auto"/>
          <w:szCs w:val="24"/>
          <w:lang w:val="it-IT"/>
        </w:rPr>
        <w:t>. Nga 1 Janari 2019</w:t>
      </w:r>
      <w:r w:rsidR="002D37F9">
        <w:rPr>
          <w:rStyle w:val="None"/>
          <w:rFonts w:ascii="Times New Roman" w:hAnsi="Times New Roman" w:cs="Times New Roman"/>
          <w:color w:val="auto"/>
          <w:szCs w:val="24"/>
          <w:lang w:val="it-IT"/>
        </w:rPr>
        <w:t>,</w:t>
      </w:r>
      <w:r w:rsidRPr="002F79EB">
        <w:rPr>
          <w:rStyle w:val="None"/>
          <w:rFonts w:ascii="Times New Roman" w:hAnsi="Times New Roman" w:cs="Times New Roman"/>
          <w:color w:val="auto"/>
          <w:szCs w:val="24"/>
          <w:lang w:val="it-IT"/>
        </w:rPr>
        <w:t xml:space="preserve"> p</w:t>
      </w:r>
      <w:r w:rsidR="002D37F9" w:rsidRPr="002D37F9">
        <w:rPr>
          <w:rStyle w:val="None"/>
          <w:rFonts w:ascii="Times New Roman" w:hAnsi="Times New Roman" w:cs="Times New Roman"/>
          <w:color w:val="auto"/>
          <w:szCs w:val="24"/>
          <w:lang w:val="it-IT"/>
        </w:rPr>
        <w:t>ë</w:t>
      </w:r>
      <w:r w:rsidRPr="002F79EB">
        <w:rPr>
          <w:rStyle w:val="None"/>
          <w:rFonts w:ascii="Times New Roman" w:hAnsi="Times New Roman" w:cs="Times New Roman"/>
          <w:color w:val="auto"/>
          <w:szCs w:val="24"/>
          <w:lang w:val="it-IT"/>
        </w:rPr>
        <w:t>r tatimpaguesit me qarkullim</w:t>
      </w:r>
      <w:r w:rsidR="002D37F9">
        <w:rPr>
          <w:rStyle w:val="None"/>
          <w:rFonts w:ascii="Times New Roman" w:hAnsi="Times New Roman" w:cs="Times New Roman"/>
          <w:color w:val="auto"/>
          <w:szCs w:val="24"/>
          <w:lang w:val="it-IT"/>
        </w:rPr>
        <w:t xml:space="preserve"> vjetor</w:t>
      </w:r>
      <w:r w:rsidRPr="002F79EB">
        <w:rPr>
          <w:rStyle w:val="None"/>
          <w:rFonts w:ascii="Times New Roman" w:hAnsi="Times New Roman" w:cs="Times New Roman"/>
          <w:color w:val="auto"/>
          <w:szCs w:val="24"/>
          <w:lang w:val="it-IT"/>
        </w:rPr>
        <w:t xml:space="preserve"> 8 deri n</w:t>
      </w:r>
      <w:r w:rsidR="002D37F9" w:rsidRPr="002D37F9">
        <w:rPr>
          <w:rStyle w:val="None"/>
          <w:rFonts w:ascii="Times New Roman" w:hAnsi="Times New Roman" w:cs="Times New Roman"/>
          <w:color w:val="auto"/>
          <w:szCs w:val="24"/>
          <w:lang w:val="it-IT"/>
        </w:rPr>
        <w:t>ë</w:t>
      </w:r>
      <w:r w:rsidRPr="002F79EB">
        <w:rPr>
          <w:rStyle w:val="None"/>
          <w:rFonts w:ascii="Times New Roman" w:hAnsi="Times New Roman" w:cs="Times New Roman"/>
          <w:color w:val="auto"/>
          <w:szCs w:val="24"/>
          <w:lang w:val="it-IT"/>
        </w:rPr>
        <w:t xml:space="preserve"> 14 milion</w:t>
      </w:r>
      <w:r w:rsidR="002D37F9" w:rsidRPr="002D37F9">
        <w:rPr>
          <w:rStyle w:val="None"/>
          <w:rFonts w:ascii="Times New Roman" w:hAnsi="Times New Roman" w:cs="Times New Roman"/>
          <w:color w:val="auto"/>
          <w:szCs w:val="24"/>
          <w:lang w:val="it-IT"/>
        </w:rPr>
        <w:t>ë</w:t>
      </w:r>
      <w:r w:rsidRPr="002F79EB">
        <w:rPr>
          <w:rStyle w:val="None"/>
          <w:rFonts w:ascii="Times New Roman" w:hAnsi="Times New Roman" w:cs="Times New Roman"/>
          <w:color w:val="auto"/>
          <w:szCs w:val="24"/>
          <w:lang w:val="it-IT"/>
        </w:rPr>
        <w:t xml:space="preserve"> </w:t>
      </w:r>
      <w:r w:rsidR="002D37F9">
        <w:rPr>
          <w:rStyle w:val="None"/>
          <w:rFonts w:ascii="Times New Roman" w:hAnsi="Times New Roman" w:cs="Times New Roman"/>
          <w:color w:val="auto"/>
          <w:szCs w:val="24"/>
          <w:lang w:val="it-IT"/>
        </w:rPr>
        <w:t>lek</w:t>
      </w:r>
      <w:r w:rsidR="002D37F9" w:rsidRPr="002D37F9">
        <w:rPr>
          <w:rStyle w:val="None"/>
          <w:rFonts w:ascii="Times New Roman" w:hAnsi="Times New Roman" w:cs="Times New Roman"/>
          <w:color w:val="auto"/>
          <w:szCs w:val="24"/>
          <w:lang w:val="it-IT"/>
        </w:rPr>
        <w:t>ë</w:t>
      </w:r>
      <w:r w:rsidR="002D37F9">
        <w:rPr>
          <w:rStyle w:val="None"/>
          <w:rFonts w:ascii="Times New Roman" w:hAnsi="Times New Roman" w:cs="Times New Roman"/>
          <w:color w:val="auto"/>
          <w:szCs w:val="24"/>
          <w:lang w:val="it-IT"/>
        </w:rPr>
        <w:t xml:space="preserve">, </w:t>
      </w:r>
      <w:r w:rsidRPr="002F79EB">
        <w:rPr>
          <w:rStyle w:val="None"/>
          <w:rFonts w:ascii="Times New Roman" w:hAnsi="Times New Roman" w:cs="Times New Roman"/>
          <w:color w:val="auto"/>
          <w:szCs w:val="24"/>
          <w:lang w:val="it-IT"/>
        </w:rPr>
        <w:t xml:space="preserve">tatim fitimi </w:t>
      </w:r>
      <w:r w:rsidR="002D37F9" w:rsidRPr="002D37F9">
        <w:rPr>
          <w:rStyle w:val="None"/>
          <w:rFonts w:ascii="Times New Roman" w:hAnsi="Times New Roman" w:cs="Times New Roman"/>
          <w:color w:val="auto"/>
          <w:szCs w:val="24"/>
          <w:lang w:val="it-IT"/>
        </w:rPr>
        <w:t>ë</w:t>
      </w:r>
      <w:r w:rsidRPr="002F79EB">
        <w:rPr>
          <w:rStyle w:val="None"/>
          <w:rFonts w:ascii="Times New Roman" w:hAnsi="Times New Roman" w:cs="Times New Roman"/>
          <w:color w:val="auto"/>
          <w:szCs w:val="24"/>
          <w:lang w:val="it-IT"/>
        </w:rPr>
        <w:t>sht</w:t>
      </w:r>
      <w:r w:rsidR="002D37F9" w:rsidRPr="002D37F9">
        <w:rPr>
          <w:rStyle w:val="None"/>
          <w:rFonts w:ascii="Times New Roman" w:hAnsi="Times New Roman" w:cs="Times New Roman"/>
          <w:color w:val="auto"/>
          <w:szCs w:val="24"/>
          <w:lang w:val="it-IT"/>
        </w:rPr>
        <w:t>ë</w:t>
      </w:r>
      <w:r w:rsidRPr="002F79EB">
        <w:rPr>
          <w:rStyle w:val="None"/>
          <w:rFonts w:ascii="Times New Roman" w:hAnsi="Times New Roman" w:cs="Times New Roman"/>
          <w:color w:val="auto"/>
          <w:szCs w:val="24"/>
          <w:lang w:val="it-IT"/>
        </w:rPr>
        <w:t xml:space="preserve"> reduktuar nga 15% n</w:t>
      </w:r>
      <w:r w:rsidR="002D37F9" w:rsidRPr="002D37F9">
        <w:rPr>
          <w:rStyle w:val="None"/>
          <w:rFonts w:ascii="Times New Roman" w:hAnsi="Times New Roman" w:cs="Times New Roman"/>
          <w:color w:val="auto"/>
          <w:szCs w:val="24"/>
          <w:lang w:val="it-IT"/>
        </w:rPr>
        <w:t>ë</w:t>
      </w:r>
      <w:r w:rsidRPr="002F79EB">
        <w:rPr>
          <w:rStyle w:val="None"/>
          <w:rFonts w:ascii="Times New Roman" w:hAnsi="Times New Roman" w:cs="Times New Roman"/>
          <w:color w:val="auto"/>
          <w:szCs w:val="24"/>
          <w:lang w:val="it-IT"/>
        </w:rPr>
        <w:t xml:space="preserve"> 5%. T</w:t>
      </w:r>
      <w:r w:rsidRPr="002F79EB">
        <w:rPr>
          <w:rStyle w:val="None"/>
          <w:rFonts w:ascii="Times New Roman" w:hAnsi="Times New Roman" w:cs="Times New Roman"/>
          <w:color w:val="auto"/>
          <w:szCs w:val="24"/>
        </w:rPr>
        <w:t xml:space="preserve">atim fitimi </w:t>
      </w:r>
      <w:r w:rsidRPr="002F79EB">
        <w:rPr>
          <w:rStyle w:val="None"/>
          <w:rFonts w:ascii="Times New Roman" w:hAnsi="Times New Roman" w:cs="Times New Roman"/>
          <w:color w:val="auto"/>
          <w:szCs w:val="24"/>
          <w:lang w:val="it-IT"/>
        </w:rPr>
        <w:t xml:space="preserve">kontribuon mesatarisht </w:t>
      </w:r>
      <w:r w:rsidRPr="002F79EB">
        <w:rPr>
          <w:rStyle w:val="None"/>
          <w:rFonts w:ascii="Times New Roman" w:hAnsi="Times New Roman" w:cs="Times New Roman"/>
          <w:color w:val="auto"/>
          <w:szCs w:val="24"/>
        </w:rPr>
        <w:t xml:space="preserve">me </w:t>
      </w:r>
      <w:r w:rsidRPr="002F79EB">
        <w:rPr>
          <w:rStyle w:val="None"/>
          <w:rFonts w:ascii="Times New Roman" w:hAnsi="Times New Roman" w:cs="Times New Roman"/>
          <w:color w:val="auto"/>
          <w:szCs w:val="24"/>
          <w:lang w:val="it-IT"/>
        </w:rPr>
        <w:t>11.3%</w:t>
      </w:r>
      <w:r w:rsidRPr="002F79EB">
        <w:rPr>
          <w:rStyle w:val="None"/>
          <w:rFonts w:ascii="Times New Roman" w:hAnsi="Times New Roman" w:cs="Times New Roman"/>
          <w:color w:val="auto"/>
          <w:szCs w:val="24"/>
        </w:rPr>
        <w:t xml:space="preserve"> tek t</w:t>
      </w:r>
      <w:r w:rsidRPr="002F79EB">
        <w:rPr>
          <w:rStyle w:val="None"/>
          <w:rFonts w:ascii="Times New Roman" w:hAnsi="Times New Roman" w:cs="Times New Roman"/>
          <w:color w:val="auto"/>
          <w:szCs w:val="24"/>
          <w:lang w:val="it-IT"/>
        </w:rPr>
        <w:t>ë</w:t>
      </w:r>
      <w:r w:rsidRPr="002F79EB">
        <w:rPr>
          <w:rStyle w:val="None"/>
          <w:rFonts w:ascii="Times New Roman" w:hAnsi="Times New Roman" w:cs="Times New Roman"/>
          <w:color w:val="auto"/>
          <w:szCs w:val="24"/>
        </w:rPr>
        <w:t xml:space="preserve"> ardhura</w:t>
      </w:r>
      <w:r w:rsidR="002D37F9">
        <w:rPr>
          <w:rStyle w:val="None"/>
          <w:rFonts w:ascii="Times New Roman" w:hAnsi="Times New Roman" w:cs="Times New Roman"/>
          <w:color w:val="auto"/>
          <w:szCs w:val="24"/>
        </w:rPr>
        <w:t>t</w:t>
      </w:r>
      <w:r w:rsidRPr="002F79EB">
        <w:rPr>
          <w:rStyle w:val="None"/>
          <w:rFonts w:ascii="Times New Roman" w:hAnsi="Times New Roman" w:cs="Times New Roman"/>
          <w:color w:val="auto"/>
          <w:szCs w:val="24"/>
        </w:rPr>
        <w:t xml:space="preserve"> tatimore. Të gjitha </w:t>
      </w:r>
      <w:r w:rsidR="004711AA">
        <w:rPr>
          <w:rStyle w:val="None"/>
          <w:rFonts w:ascii="Times New Roman" w:hAnsi="Times New Roman" w:cs="Times New Roman"/>
          <w:color w:val="auto"/>
          <w:szCs w:val="24"/>
        </w:rPr>
        <w:t>subjektet</w:t>
      </w:r>
      <w:r w:rsidR="004711AA" w:rsidRPr="002F79EB">
        <w:rPr>
          <w:rStyle w:val="None"/>
          <w:rFonts w:ascii="Times New Roman" w:hAnsi="Times New Roman" w:cs="Times New Roman"/>
          <w:color w:val="auto"/>
          <w:szCs w:val="24"/>
        </w:rPr>
        <w:t xml:space="preserve"> </w:t>
      </w:r>
      <w:r w:rsidRPr="002F79EB">
        <w:rPr>
          <w:rStyle w:val="None"/>
          <w:rFonts w:ascii="Times New Roman" w:hAnsi="Times New Roman" w:cs="Times New Roman"/>
          <w:color w:val="auto"/>
          <w:szCs w:val="24"/>
        </w:rPr>
        <w:t xml:space="preserve">me qarkullim vjetor 5 </w:t>
      </w:r>
      <w:r w:rsidR="002D37F9">
        <w:rPr>
          <w:rStyle w:val="None"/>
          <w:rFonts w:ascii="Times New Roman" w:hAnsi="Times New Roman" w:cs="Times New Roman"/>
          <w:color w:val="auto"/>
          <w:szCs w:val="24"/>
        </w:rPr>
        <w:t>deri</w:t>
      </w:r>
      <w:r w:rsidRPr="002F79EB">
        <w:rPr>
          <w:rStyle w:val="None"/>
          <w:rFonts w:ascii="Times New Roman" w:hAnsi="Times New Roman" w:cs="Times New Roman"/>
          <w:color w:val="auto"/>
          <w:szCs w:val="24"/>
        </w:rPr>
        <w:t xml:space="preserve"> 8 milionë lekë</w:t>
      </w:r>
      <w:r w:rsidR="002D37F9">
        <w:rPr>
          <w:rStyle w:val="None"/>
          <w:rFonts w:ascii="Times New Roman" w:hAnsi="Times New Roman" w:cs="Times New Roman"/>
          <w:color w:val="auto"/>
          <w:szCs w:val="24"/>
        </w:rPr>
        <w:t>,</w:t>
      </w:r>
      <w:r w:rsidRPr="002F79EB">
        <w:rPr>
          <w:rStyle w:val="None"/>
          <w:rFonts w:ascii="Times New Roman" w:hAnsi="Times New Roman" w:cs="Times New Roman"/>
          <w:color w:val="auto"/>
          <w:szCs w:val="24"/>
        </w:rPr>
        <w:t xml:space="preserve"> janë subjekt i </w:t>
      </w:r>
      <w:r w:rsidRPr="002F79EB">
        <w:rPr>
          <w:rStyle w:val="None"/>
          <w:rFonts w:ascii="Times New Roman" w:hAnsi="Times New Roman" w:cs="Times New Roman"/>
          <w:color w:val="auto"/>
          <w:szCs w:val="24"/>
          <w:lang w:val="pt-PT"/>
        </w:rPr>
        <w:t>tatimi</w:t>
      </w:r>
      <w:r w:rsidR="002D37F9">
        <w:rPr>
          <w:rStyle w:val="None"/>
          <w:rFonts w:ascii="Times New Roman" w:hAnsi="Times New Roman" w:cs="Times New Roman"/>
          <w:color w:val="auto"/>
          <w:szCs w:val="24"/>
          <w:lang w:val="pt-PT"/>
        </w:rPr>
        <w:t>t</w:t>
      </w:r>
      <w:r w:rsidRPr="002F79EB">
        <w:rPr>
          <w:rStyle w:val="None"/>
          <w:rFonts w:ascii="Times New Roman" w:hAnsi="Times New Roman" w:cs="Times New Roman"/>
          <w:color w:val="auto"/>
          <w:szCs w:val="24"/>
          <w:lang w:val="pt-PT"/>
        </w:rPr>
        <w:t xml:space="preserve"> </w:t>
      </w:r>
      <w:r w:rsidR="002D37F9">
        <w:rPr>
          <w:rStyle w:val="None"/>
          <w:rFonts w:ascii="Times New Roman" w:hAnsi="Times New Roman" w:cs="Times New Roman"/>
          <w:color w:val="auto"/>
          <w:szCs w:val="24"/>
          <w:lang w:val="pt-PT"/>
        </w:rPr>
        <w:t>t</w:t>
      </w:r>
      <w:r w:rsidR="002D37F9" w:rsidRPr="002D37F9">
        <w:rPr>
          <w:rStyle w:val="None"/>
          <w:rFonts w:ascii="Times New Roman" w:hAnsi="Times New Roman" w:cs="Times New Roman"/>
          <w:color w:val="auto"/>
          <w:szCs w:val="24"/>
          <w:lang w:val="pt-PT"/>
        </w:rPr>
        <w:t>ë</w:t>
      </w:r>
      <w:r w:rsidR="002D37F9" w:rsidRPr="002F79EB">
        <w:rPr>
          <w:rStyle w:val="None"/>
          <w:rFonts w:ascii="Times New Roman" w:hAnsi="Times New Roman" w:cs="Times New Roman"/>
          <w:color w:val="auto"/>
          <w:szCs w:val="24"/>
          <w:lang w:val="pt-PT"/>
        </w:rPr>
        <w:t xml:space="preserve"> </w:t>
      </w:r>
      <w:r w:rsidRPr="002F79EB">
        <w:rPr>
          <w:rStyle w:val="None"/>
          <w:rFonts w:ascii="Times New Roman" w:hAnsi="Times New Roman" w:cs="Times New Roman"/>
          <w:color w:val="auto"/>
          <w:szCs w:val="24"/>
          <w:lang w:val="pt-PT"/>
        </w:rPr>
        <w:t xml:space="preserve">thjeshtuar </w:t>
      </w:r>
      <w:r w:rsidR="004711AA">
        <w:rPr>
          <w:rStyle w:val="None"/>
          <w:rFonts w:ascii="Times New Roman" w:hAnsi="Times New Roman" w:cs="Times New Roman"/>
          <w:color w:val="auto"/>
          <w:szCs w:val="24"/>
          <w:lang w:val="pt-PT"/>
        </w:rPr>
        <w:t>mbi</w:t>
      </w:r>
      <w:r w:rsidR="004711AA" w:rsidRPr="002F79EB">
        <w:rPr>
          <w:rStyle w:val="None"/>
          <w:rFonts w:ascii="Times New Roman" w:hAnsi="Times New Roman" w:cs="Times New Roman"/>
          <w:color w:val="auto"/>
          <w:szCs w:val="24"/>
          <w:lang w:val="nl-NL"/>
        </w:rPr>
        <w:t xml:space="preserve"> </w:t>
      </w:r>
      <w:r w:rsidRPr="002F79EB">
        <w:rPr>
          <w:rStyle w:val="None"/>
          <w:rFonts w:ascii="Times New Roman" w:hAnsi="Times New Roman" w:cs="Times New Roman"/>
          <w:color w:val="auto"/>
          <w:szCs w:val="24"/>
        </w:rPr>
        <w:t>fitimi</w:t>
      </w:r>
      <w:r w:rsidR="004711AA">
        <w:rPr>
          <w:rStyle w:val="None"/>
          <w:rFonts w:ascii="Times New Roman" w:hAnsi="Times New Roman" w:cs="Times New Roman"/>
          <w:color w:val="auto"/>
          <w:szCs w:val="24"/>
        </w:rPr>
        <w:t>n</w:t>
      </w:r>
      <w:r w:rsidRPr="002F79EB">
        <w:rPr>
          <w:rStyle w:val="None"/>
          <w:rFonts w:ascii="Times New Roman" w:hAnsi="Times New Roman" w:cs="Times New Roman"/>
          <w:color w:val="auto"/>
          <w:szCs w:val="24"/>
        </w:rPr>
        <w:t xml:space="preserve"> dhe tatohen 5% t</w:t>
      </w:r>
      <w:r w:rsidR="002D37F9" w:rsidRPr="002D37F9">
        <w:rPr>
          <w:rStyle w:val="None"/>
          <w:rFonts w:ascii="Times New Roman" w:hAnsi="Times New Roman" w:cs="Times New Roman"/>
          <w:color w:val="auto"/>
          <w:szCs w:val="24"/>
        </w:rPr>
        <w:t>ë</w:t>
      </w:r>
      <w:r w:rsidRPr="002F79EB">
        <w:rPr>
          <w:rStyle w:val="None"/>
          <w:rFonts w:ascii="Times New Roman" w:hAnsi="Times New Roman" w:cs="Times New Roman"/>
          <w:color w:val="auto"/>
          <w:szCs w:val="24"/>
        </w:rPr>
        <w:t xml:space="preserve"> fitimit, ndërkohë që bizneset me qarkullim vjetor nën 5 milion</w:t>
      </w:r>
      <w:r w:rsidR="002D37F9" w:rsidRPr="002D37F9">
        <w:rPr>
          <w:rStyle w:val="None"/>
          <w:rFonts w:ascii="Times New Roman" w:hAnsi="Times New Roman" w:cs="Times New Roman"/>
          <w:color w:val="auto"/>
          <w:szCs w:val="24"/>
        </w:rPr>
        <w:t>ë</w:t>
      </w:r>
      <w:r w:rsidRPr="002F79EB">
        <w:rPr>
          <w:rStyle w:val="None"/>
          <w:rFonts w:ascii="Times New Roman" w:hAnsi="Times New Roman" w:cs="Times New Roman"/>
          <w:color w:val="auto"/>
          <w:szCs w:val="24"/>
        </w:rPr>
        <w:t xml:space="preserve"> </w:t>
      </w:r>
      <w:r w:rsidR="002D37F9" w:rsidRPr="002F79EB">
        <w:rPr>
          <w:rStyle w:val="None"/>
          <w:rFonts w:ascii="Times New Roman" w:hAnsi="Times New Roman" w:cs="Times New Roman"/>
          <w:color w:val="auto"/>
          <w:szCs w:val="24"/>
        </w:rPr>
        <w:t>lek</w:t>
      </w:r>
      <w:r w:rsidR="002D37F9" w:rsidRPr="002D37F9">
        <w:rPr>
          <w:rStyle w:val="None"/>
          <w:rFonts w:ascii="Times New Roman" w:hAnsi="Times New Roman" w:cs="Times New Roman"/>
          <w:color w:val="auto"/>
          <w:szCs w:val="24"/>
        </w:rPr>
        <w:t>ë</w:t>
      </w:r>
      <w:r w:rsidR="002D37F9" w:rsidRPr="002F79EB">
        <w:rPr>
          <w:rStyle w:val="None"/>
          <w:rFonts w:ascii="Times New Roman" w:hAnsi="Times New Roman" w:cs="Times New Roman"/>
          <w:color w:val="auto"/>
          <w:szCs w:val="24"/>
        </w:rPr>
        <w:t xml:space="preserve"> </w:t>
      </w:r>
      <w:r w:rsidRPr="002F79EB">
        <w:rPr>
          <w:rStyle w:val="None"/>
          <w:rFonts w:ascii="Times New Roman" w:hAnsi="Times New Roman" w:cs="Times New Roman"/>
          <w:color w:val="auto"/>
          <w:szCs w:val="24"/>
        </w:rPr>
        <w:t>në vit nuk paguajnë tatim fitimi mbi fitimet e realizuara. Këto biznese p</w:t>
      </w:r>
      <w:r w:rsidRPr="002F79EB">
        <w:rPr>
          <w:rStyle w:val="None"/>
          <w:rFonts w:ascii="Times New Roman" w:hAnsi="Times New Roman" w:cs="Times New Roman"/>
          <w:color w:val="auto"/>
          <w:szCs w:val="24"/>
          <w:lang w:val="nl-NL"/>
        </w:rPr>
        <w:t xml:space="preserve">ërfshihen në </w:t>
      </w:r>
      <w:r w:rsidRPr="002F79EB">
        <w:rPr>
          <w:rStyle w:val="None"/>
          <w:rFonts w:ascii="Times New Roman" w:hAnsi="Times New Roman" w:cs="Times New Roman"/>
          <w:color w:val="auto"/>
          <w:szCs w:val="24"/>
        </w:rPr>
        <w:t>kategorin</w:t>
      </w:r>
      <w:r w:rsidRPr="002F79EB">
        <w:rPr>
          <w:rStyle w:val="None"/>
          <w:rFonts w:ascii="Times New Roman" w:hAnsi="Times New Roman" w:cs="Times New Roman"/>
          <w:color w:val="auto"/>
          <w:szCs w:val="24"/>
          <w:lang w:val="nl-NL"/>
        </w:rPr>
        <w:t xml:space="preserve">ë </w:t>
      </w:r>
      <w:r w:rsidRPr="002F79EB">
        <w:rPr>
          <w:rStyle w:val="None"/>
          <w:rFonts w:ascii="Times New Roman" w:hAnsi="Times New Roman" w:cs="Times New Roman"/>
          <w:color w:val="auto"/>
          <w:szCs w:val="24"/>
        </w:rPr>
        <w:t>e bizneseve t</w:t>
      </w:r>
      <w:r w:rsidRPr="002F79EB">
        <w:rPr>
          <w:rStyle w:val="None"/>
          <w:rFonts w:ascii="Times New Roman" w:hAnsi="Times New Roman" w:cs="Times New Roman"/>
          <w:color w:val="auto"/>
          <w:szCs w:val="24"/>
          <w:lang w:val="nl-NL"/>
        </w:rPr>
        <w:t xml:space="preserve">ë </w:t>
      </w:r>
      <w:r w:rsidRPr="002F79EB">
        <w:rPr>
          <w:rStyle w:val="None"/>
          <w:rFonts w:ascii="Times New Roman" w:hAnsi="Times New Roman" w:cs="Times New Roman"/>
          <w:color w:val="auto"/>
          <w:szCs w:val="24"/>
        </w:rPr>
        <w:t>vogla. P</w:t>
      </w:r>
      <w:r w:rsidRPr="002F79EB">
        <w:rPr>
          <w:rStyle w:val="None"/>
          <w:rFonts w:ascii="Times New Roman" w:hAnsi="Times New Roman" w:cs="Times New Roman"/>
          <w:color w:val="auto"/>
          <w:szCs w:val="24"/>
          <w:lang w:val="nl-NL"/>
        </w:rPr>
        <w:t>ë</w:t>
      </w:r>
      <w:r w:rsidRPr="002F79EB">
        <w:rPr>
          <w:rStyle w:val="None"/>
          <w:rFonts w:ascii="Times New Roman" w:hAnsi="Times New Roman" w:cs="Times New Roman"/>
          <w:color w:val="auto"/>
          <w:szCs w:val="24"/>
          <w:lang w:val="pt-PT"/>
        </w:rPr>
        <w:t>rqindj</w:t>
      </w:r>
      <w:r w:rsidRPr="002F79EB">
        <w:rPr>
          <w:rStyle w:val="None"/>
          <w:rFonts w:ascii="Times New Roman" w:hAnsi="Times New Roman" w:cs="Times New Roman"/>
          <w:color w:val="auto"/>
          <w:szCs w:val="24"/>
        </w:rPr>
        <w:t>et dhe struktura e ta</w:t>
      </w:r>
      <w:r w:rsidR="000E6111">
        <w:rPr>
          <w:rStyle w:val="None"/>
          <w:rFonts w:ascii="Times New Roman" w:hAnsi="Times New Roman" w:cs="Times New Roman"/>
          <w:color w:val="auto"/>
          <w:szCs w:val="24"/>
        </w:rPr>
        <w:t>t</w:t>
      </w:r>
      <w:r w:rsidRPr="002F79EB">
        <w:rPr>
          <w:rStyle w:val="None"/>
          <w:rFonts w:ascii="Times New Roman" w:hAnsi="Times New Roman" w:cs="Times New Roman"/>
          <w:color w:val="auto"/>
          <w:szCs w:val="24"/>
        </w:rPr>
        <w:t>imit t</w:t>
      </w:r>
      <w:r w:rsidRPr="002F79EB">
        <w:rPr>
          <w:rStyle w:val="None"/>
          <w:rFonts w:ascii="Times New Roman" w:hAnsi="Times New Roman" w:cs="Times New Roman"/>
          <w:color w:val="auto"/>
          <w:szCs w:val="24"/>
          <w:lang w:val="nl-NL"/>
        </w:rPr>
        <w:t>ë</w:t>
      </w:r>
      <w:r w:rsidRPr="002F79EB">
        <w:rPr>
          <w:rStyle w:val="None"/>
          <w:rFonts w:ascii="Times New Roman" w:hAnsi="Times New Roman" w:cs="Times New Roman"/>
          <w:color w:val="auto"/>
          <w:szCs w:val="24"/>
        </w:rPr>
        <w:t xml:space="preserve"> fitimit </w:t>
      </w:r>
      <w:r w:rsidRPr="002F79EB">
        <w:rPr>
          <w:rStyle w:val="None"/>
          <w:rFonts w:ascii="Times New Roman" w:hAnsi="Times New Roman" w:cs="Times New Roman"/>
          <w:color w:val="auto"/>
          <w:szCs w:val="24"/>
          <w:lang w:val="nl-NL"/>
        </w:rPr>
        <w:t>ë</w:t>
      </w:r>
      <w:r w:rsidRPr="002F79EB">
        <w:rPr>
          <w:rStyle w:val="None"/>
          <w:rFonts w:ascii="Times New Roman" w:hAnsi="Times New Roman" w:cs="Times New Roman"/>
          <w:color w:val="auto"/>
          <w:szCs w:val="24"/>
          <w:lang w:val="de-DE"/>
        </w:rPr>
        <w:t>sht</w:t>
      </w:r>
      <w:r w:rsidRPr="002F79EB">
        <w:rPr>
          <w:rStyle w:val="None"/>
          <w:rFonts w:ascii="Times New Roman" w:hAnsi="Times New Roman" w:cs="Times New Roman"/>
          <w:color w:val="auto"/>
          <w:szCs w:val="24"/>
          <w:lang w:val="nl-NL"/>
        </w:rPr>
        <w:t xml:space="preserve">ë </w:t>
      </w:r>
      <w:r w:rsidRPr="002F79EB">
        <w:rPr>
          <w:rStyle w:val="None"/>
          <w:rFonts w:ascii="Times New Roman" w:hAnsi="Times New Roman" w:cs="Times New Roman"/>
          <w:color w:val="auto"/>
          <w:szCs w:val="24"/>
        </w:rPr>
        <w:t>si m</w:t>
      </w:r>
      <w:r w:rsidRPr="002F79EB">
        <w:rPr>
          <w:rStyle w:val="None"/>
          <w:rFonts w:ascii="Times New Roman" w:hAnsi="Times New Roman" w:cs="Times New Roman"/>
          <w:color w:val="auto"/>
          <w:szCs w:val="24"/>
          <w:lang w:val="nl-NL"/>
        </w:rPr>
        <w:t xml:space="preserve">ë </w:t>
      </w:r>
      <w:r w:rsidRPr="002F79EB">
        <w:rPr>
          <w:rStyle w:val="None"/>
          <w:rFonts w:ascii="Times New Roman" w:hAnsi="Times New Roman" w:cs="Times New Roman"/>
          <w:color w:val="auto"/>
          <w:szCs w:val="24"/>
          <w:lang w:val="de-DE"/>
        </w:rPr>
        <w:t>posht</w:t>
      </w:r>
      <w:r w:rsidRPr="002F79EB">
        <w:rPr>
          <w:rStyle w:val="None"/>
          <w:rFonts w:ascii="Times New Roman" w:hAnsi="Times New Roman" w:cs="Times New Roman"/>
          <w:color w:val="auto"/>
          <w:szCs w:val="24"/>
          <w:lang w:val="nl-NL"/>
        </w:rPr>
        <w:t>ë</w:t>
      </w:r>
      <w:r w:rsidRPr="002F79EB">
        <w:rPr>
          <w:rStyle w:val="None"/>
          <w:rFonts w:ascii="Times New Roman" w:hAnsi="Times New Roman" w:cs="Times New Roman"/>
          <w:color w:val="auto"/>
          <w:szCs w:val="24"/>
        </w:rPr>
        <w:t>:</w:t>
      </w:r>
    </w:p>
    <w:p w:rsidR="002D37F9" w:rsidRDefault="002D37F9" w:rsidP="000E6111">
      <w:pPr>
        <w:pStyle w:val="Caption"/>
        <w:jc w:val="center"/>
        <w:rPr>
          <w:rFonts w:ascii="Times New Roman" w:hAnsi="Times New Roman" w:cs="Times New Roman"/>
          <w:i/>
        </w:rPr>
      </w:pPr>
      <w:bookmarkStart w:id="12" w:name="_Toc23171213"/>
    </w:p>
    <w:p w:rsidR="000E6111" w:rsidRPr="000E6111" w:rsidRDefault="000E6111" w:rsidP="000E6111">
      <w:pPr>
        <w:pStyle w:val="Caption"/>
        <w:jc w:val="center"/>
        <w:rPr>
          <w:rStyle w:val="None"/>
          <w:rFonts w:ascii="Times New Roman" w:hAnsi="Times New Roman" w:cs="Times New Roman"/>
          <w:i/>
          <w:szCs w:val="24"/>
        </w:rPr>
      </w:pPr>
      <w:r w:rsidRPr="000E6111">
        <w:rPr>
          <w:rFonts w:ascii="Times New Roman" w:hAnsi="Times New Roman" w:cs="Times New Roman"/>
          <w:i/>
        </w:rPr>
        <w:t xml:space="preserve">Tabela </w:t>
      </w:r>
      <w:r w:rsidRPr="000E6111">
        <w:rPr>
          <w:rFonts w:ascii="Times New Roman" w:hAnsi="Times New Roman" w:cs="Times New Roman"/>
          <w:i/>
        </w:rPr>
        <w:fldChar w:fldCharType="begin"/>
      </w:r>
      <w:r w:rsidRPr="000E6111">
        <w:rPr>
          <w:rFonts w:ascii="Times New Roman" w:hAnsi="Times New Roman" w:cs="Times New Roman"/>
          <w:i/>
        </w:rPr>
        <w:instrText xml:space="preserve"> SEQ Tabela \* ARABIC </w:instrText>
      </w:r>
      <w:r w:rsidRPr="000E6111">
        <w:rPr>
          <w:rFonts w:ascii="Times New Roman" w:hAnsi="Times New Roman" w:cs="Times New Roman"/>
          <w:i/>
        </w:rPr>
        <w:fldChar w:fldCharType="separate"/>
      </w:r>
      <w:r w:rsidR="007734BB">
        <w:rPr>
          <w:rFonts w:ascii="Times New Roman" w:hAnsi="Times New Roman" w:cs="Times New Roman"/>
          <w:i/>
          <w:noProof/>
        </w:rPr>
        <w:t>3</w:t>
      </w:r>
      <w:r w:rsidRPr="000E6111">
        <w:rPr>
          <w:rFonts w:ascii="Times New Roman" w:hAnsi="Times New Roman" w:cs="Times New Roman"/>
          <w:i/>
        </w:rPr>
        <w:fldChar w:fldCharType="end"/>
      </w:r>
      <w:r w:rsidRPr="000E6111">
        <w:rPr>
          <w:rFonts w:ascii="Times New Roman" w:hAnsi="Times New Roman" w:cs="Times New Roman"/>
          <w:i/>
        </w:rPr>
        <w:t>: Përqindja dhe struktura e tatimit të fitimit</w:t>
      </w:r>
      <w:bookmarkEnd w:id="12"/>
    </w:p>
    <w:tbl>
      <w:tblPr>
        <w:tblpPr w:leftFromText="180" w:rightFromText="180" w:vertAnchor="text" w:horzAnchor="margin" w:tblpXSpec="center" w:tblpY="378"/>
        <w:tblW w:w="935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D2CFE6" w:themeFill="text2" w:themeFillTint="33"/>
        <w:tblLayout w:type="fixed"/>
        <w:tblLook w:val="04A0" w:firstRow="1" w:lastRow="0" w:firstColumn="1" w:lastColumn="0" w:noHBand="0" w:noVBand="1"/>
      </w:tblPr>
      <w:tblGrid>
        <w:gridCol w:w="5750"/>
        <w:gridCol w:w="3600"/>
      </w:tblGrid>
      <w:tr w:rsidR="002F79EB" w:rsidRPr="002F79EB" w:rsidTr="002F79EB">
        <w:trPr>
          <w:trHeight w:val="216"/>
        </w:trPr>
        <w:tc>
          <w:tcPr>
            <w:tcW w:w="5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2CFE6" w:themeFill="text2" w:themeFillTint="33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F79EB" w:rsidRPr="002F79EB" w:rsidRDefault="002F79EB" w:rsidP="002F79EB">
            <w:pPr>
              <w:spacing w:line="276" w:lineRule="auto"/>
              <w:jc w:val="center"/>
              <w:rPr>
                <w:lang w:val="en-US"/>
              </w:rPr>
            </w:pPr>
            <w:r w:rsidRPr="002F79EB">
              <w:rPr>
                <w:b/>
                <w:bCs/>
                <w:lang w:val="en-US"/>
              </w:rPr>
              <w:t>Shuma e qarkullimit vjetor (në lekë)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2CFE6" w:themeFill="text2" w:themeFillTint="33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F79EB" w:rsidRPr="002F79EB" w:rsidRDefault="004711AA" w:rsidP="004711AA">
            <w:pPr>
              <w:spacing w:line="276" w:lineRule="auto"/>
              <w:jc w:val="center"/>
              <w:rPr>
                <w:lang w:val="en-US"/>
              </w:rPr>
            </w:pPr>
            <w:r w:rsidRPr="00D07714">
              <w:rPr>
                <w:b/>
                <w:bCs/>
                <w:lang w:val="en-US"/>
              </w:rPr>
              <w:t>P</w:t>
            </w:r>
            <w:r w:rsidRPr="00D07714">
              <w:rPr>
                <w:rFonts w:ascii="Times New Roman" w:hAnsi="Times New Roman"/>
                <w:b/>
                <w:bCs/>
                <w:lang w:val="en-US"/>
              </w:rPr>
              <w:t xml:space="preserve">ërqindja e tatimit </w:t>
            </w:r>
          </w:p>
        </w:tc>
      </w:tr>
      <w:tr w:rsidR="002F79EB" w:rsidRPr="002F79EB" w:rsidTr="002F79EB">
        <w:trPr>
          <w:trHeight w:val="300"/>
        </w:trPr>
        <w:tc>
          <w:tcPr>
            <w:tcW w:w="5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F79EB" w:rsidRPr="002F79EB" w:rsidRDefault="002F79EB" w:rsidP="002F79EB">
            <w:pPr>
              <w:spacing w:line="276" w:lineRule="auto"/>
              <w:jc w:val="center"/>
              <w:rPr>
                <w:lang w:val="en-US"/>
              </w:rPr>
            </w:pPr>
            <w:r w:rsidRPr="002F79EB">
              <w:rPr>
                <w:lang w:val="en-US"/>
              </w:rPr>
              <w:lastRenderedPageBreak/>
              <w:t>0 – 5.000.000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F79EB" w:rsidRPr="002F79EB" w:rsidRDefault="002F79EB" w:rsidP="002F79EB">
            <w:pPr>
              <w:spacing w:line="276" w:lineRule="auto"/>
              <w:jc w:val="center"/>
              <w:rPr>
                <w:lang w:val="en-US"/>
              </w:rPr>
            </w:pPr>
            <w:r w:rsidRPr="002F79EB">
              <w:rPr>
                <w:lang w:val="en-US"/>
              </w:rPr>
              <w:t>0%</w:t>
            </w:r>
          </w:p>
        </w:tc>
      </w:tr>
      <w:tr w:rsidR="002F79EB" w:rsidRPr="002F79EB" w:rsidTr="002F79EB">
        <w:trPr>
          <w:trHeight w:val="328"/>
        </w:trPr>
        <w:tc>
          <w:tcPr>
            <w:tcW w:w="5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F79EB" w:rsidRPr="002F79EB" w:rsidRDefault="002F79EB" w:rsidP="002F79EB">
            <w:pPr>
              <w:spacing w:line="276" w:lineRule="auto"/>
              <w:jc w:val="center"/>
              <w:rPr>
                <w:lang w:val="en-US"/>
              </w:rPr>
            </w:pPr>
            <w:r w:rsidRPr="002F79EB">
              <w:rPr>
                <w:lang w:val="en-US"/>
              </w:rPr>
              <w:t>5.000.001 – 8.000.000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F79EB" w:rsidRPr="002F79EB" w:rsidRDefault="002F79EB" w:rsidP="002F79EB">
            <w:pPr>
              <w:spacing w:line="276" w:lineRule="auto"/>
              <w:jc w:val="center"/>
              <w:rPr>
                <w:lang w:val="en-US"/>
              </w:rPr>
            </w:pPr>
            <w:r w:rsidRPr="002F79EB">
              <w:rPr>
                <w:lang w:val="en-US"/>
              </w:rPr>
              <w:t>5%</w:t>
            </w:r>
          </w:p>
        </w:tc>
      </w:tr>
      <w:tr w:rsidR="002F79EB" w:rsidRPr="002F79EB" w:rsidTr="002F79EB">
        <w:trPr>
          <w:trHeight w:val="300"/>
        </w:trPr>
        <w:tc>
          <w:tcPr>
            <w:tcW w:w="5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F79EB" w:rsidRPr="002F79EB" w:rsidRDefault="002F79EB" w:rsidP="002F79EB">
            <w:pPr>
              <w:spacing w:line="276" w:lineRule="auto"/>
              <w:jc w:val="center"/>
              <w:rPr>
                <w:lang w:val="en-US"/>
              </w:rPr>
            </w:pPr>
            <w:r w:rsidRPr="002F79EB">
              <w:rPr>
                <w:lang w:val="en-US"/>
              </w:rPr>
              <w:t>8.000.000+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F79EB" w:rsidRPr="002F79EB" w:rsidRDefault="002F79EB" w:rsidP="002F79EB">
            <w:pPr>
              <w:spacing w:line="276" w:lineRule="auto"/>
              <w:jc w:val="center"/>
              <w:rPr>
                <w:lang w:val="en-US"/>
              </w:rPr>
            </w:pPr>
            <w:r w:rsidRPr="002F79EB">
              <w:rPr>
                <w:lang w:val="en-US"/>
              </w:rPr>
              <w:t>15%</w:t>
            </w:r>
          </w:p>
        </w:tc>
      </w:tr>
    </w:tbl>
    <w:p w:rsidR="00AF1DB1" w:rsidRDefault="00AF1DB1" w:rsidP="002F79EB">
      <w:pPr>
        <w:pStyle w:val="HTMLPreformatted"/>
        <w:tabs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  <w:tab w:val="left" w:pos="8520"/>
        </w:tabs>
        <w:spacing w:line="276" w:lineRule="auto"/>
        <w:jc w:val="both"/>
        <w:rPr>
          <w:rStyle w:val="None"/>
          <w:rFonts w:ascii="Times New Roman" w:hAnsi="Times New Roman" w:cs="Times New Roman"/>
          <w:sz w:val="24"/>
          <w:szCs w:val="24"/>
        </w:rPr>
      </w:pPr>
    </w:p>
    <w:p w:rsidR="00C40900" w:rsidRDefault="00C40900" w:rsidP="002F79EB">
      <w:pPr>
        <w:pStyle w:val="HTMLPreformatted"/>
        <w:tabs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  <w:tab w:val="left" w:pos="8520"/>
        </w:tabs>
        <w:spacing w:line="276" w:lineRule="auto"/>
        <w:jc w:val="both"/>
        <w:rPr>
          <w:rStyle w:val="None"/>
          <w:rFonts w:ascii="Times New Roman" w:hAnsi="Times New Roman" w:cs="Times New Roman"/>
          <w:sz w:val="24"/>
          <w:szCs w:val="24"/>
        </w:rPr>
      </w:pPr>
    </w:p>
    <w:p w:rsidR="002F79EB" w:rsidRPr="00D56F59" w:rsidRDefault="002F79EB" w:rsidP="002F79EB">
      <w:pPr>
        <w:pStyle w:val="HTMLPreformatted"/>
        <w:tabs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  <w:tab w:val="left" w:pos="8520"/>
        </w:tabs>
        <w:spacing w:line="276" w:lineRule="auto"/>
        <w:jc w:val="both"/>
        <w:rPr>
          <w:rFonts w:ascii="Times New Roman" w:eastAsia="Garamond" w:hAnsi="Times New Roman" w:cs="Times New Roman"/>
          <w:sz w:val="24"/>
          <w:szCs w:val="24"/>
        </w:rPr>
      </w:pPr>
      <w:r w:rsidRPr="00D56F59">
        <w:rPr>
          <w:rStyle w:val="None"/>
          <w:rFonts w:ascii="Times New Roman" w:hAnsi="Times New Roman" w:cs="Times New Roman"/>
          <w:sz w:val="24"/>
          <w:szCs w:val="24"/>
        </w:rPr>
        <w:t>Shpenzime</w:t>
      </w:r>
      <w:r w:rsidR="002D37F9">
        <w:rPr>
          <w:rStyle w:val="None"/>
          <w:rFonts w:ascii="Times New Roman" w:hAnsi="Times New Roman" w:cs="Times New Roman"/>
          <w:sz w:val="24"/>
          <w:szCs w:val="24"/>
        </w:rPr>
        <w:t>t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 tatimore q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rrjedhin nga përjasht</w:t>
      </w:r>
      <w:r>
        <w:rPr>
          <w:rStyle w:val="None"/>
          <w:rFonts w:ascii="Times New Roman" w:hAnsi="Times New Roman" w:cs="Times New Roman"/>
          <w:sz w:val="24"/>
          <w:szCs w:val="24"/>
        </w:rPr>
        <w:t xml:space="preserve">imet apo aplikimi i normave të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reduktuara të tatim fi</w:t>
      </w:r>
      <w:r>
        <w:rPr>
          <w:rStyle w:val="None"/>
          <w:rFonts w:ascii="Times New Roman" w:hAnsi="Times New Roman" w:cs="Times New Roman"/>
          <w:sz w:val="24"/>
          <w:szCs w:val="24"/>
        </w:rPr>
        <w:t>timit</w:t>
      </w:r>
      <w:r w:rsidR="002D37F9">
        <w:rPr>
          <w:rStyle w:val="None"/>
          <w:rFonts w:ascii="Times New Roman" w:hAnsi="Times New Roman" w:cs="Times New Roman"/>
          <w:sz w:val="24"/>
          <w:szCs w:val="24"/>
        </w:rPr>
        <w:t>,</w:t>
      </w:r>
      <w:r>
        <w:rPr>
          <w:rStyle w:val="None"/>
          <w:rFonts w:ascii="Times New Roman" w:hAnsi="Times New Roman" w:cs="Times New Roman"/>
          <w:sz w:val="24"/>
          <w:szCs w:val="24"/>
        </w:rPr>
        <w:t xml:space="preserve"> llogariten duke përdorur modele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mikro-simulimi, t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cilat p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ërfshijnë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t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gjitha mikro t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dh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nat e gjeneruara nga sistemi elektronik i DPT</w:t>
      </w:r>
      <w:r w:rsidR="002D37F9">
        <w:rPr>
          <w:rStyle w:val="None"/>
          <w:rFonts w:ascii="Times New Roman" w:hAnsi="Times New Roman" w:cs="Times New Roman"/>
          <w:sz w:val="24"/>
          <w:szCs w:val="24"/>
        </w:rPr>
        <w:t>-s</w:t>
      </w:r>
      <w:r w:rsidR="002D37F9" w:rsidRPr="002D37F9">
        <w:rPr>
          <w:rStyle w:val="None"/>
          <w:rFonts w:ascii="Times New Roman" w:hAnsi="Times New Roman" w:cs="Times New Roman"/>
          <w:sz w:val="24"/>
          <w:szCs w:val="24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. Modeli ofron vler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sime t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 sakta. Ai mb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de-DE"/>
        </w:rPr>
        <w:t>shtete</w:t>
      </w:r>
      <w:r w:rsidR="002D37F9">
        <w:rPr>
          <w:rStyle w:val="None"/>
          <w:rFonts w:ascii="Times New Roman" w:hAnsi="Times New Roman" w:cs="Times New Roman"/>
          <w:sz w:val="24"/>
          <w:szCs w:val="24"/>
          <w:lang w:val="de-DE"/>
        </w:rPr>
        <w:t>t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de-DE"/>
        </w:rPr>
        <w:t xml:space="preserve"> n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t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dh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nat e sistemit elektronik t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>
        <w:rPr>
          <w:rStyle w:val="None"/>
          <w:rFonts w:ascii="Times New Roman" w:hAnsi="Times New Roman" w:cs="Times New Roman"/>
          <w:sz w:val="24"/>
          <w:szCs w:val="24"/>
        </w:rPr>
        <w:t>deklarimit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 dhe mund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son gjithashtu evidentimin e 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pt-PT"/>
        </w:rPr>
        <w:t>çdo gabim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i njer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zor t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>
        <w:rPr>
          <w:rStyle w:val="None"/>
          <w:rFonts w:ascii="Times New Roman" w:hAnsi="Times New Roman" w:cs="Times New Roman"/>
          <w:sz w:val="24"/>
          <w:szCs w:val="24"/>
        </w:rPr>
        <w:t xml:space="preserve"> kryer gjatë deklarimeve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t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 ngarkuara n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sistem. </w:t>
      </w:r>
    </w:p>
    <w:p w:rsidR="002F79EB" w:rsidRPr="00D56F59" w:rsidRDefault="002F79EB" w:rsidP="002F79EB">
      <w:pPr>
        <w:pStyle w:val="HTMLPreformatted"/>
        <w:tabs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  <w:tab w:val="left" w:pos="8520"/>
        </w:tabs>
        <w:spacing w:line="276" w:lineRule="auto"/>
        <w:jc w:val="both"/>
        <w:rPr>
          <w:rFonts w:ascii="Times New Roman" w:eastAsia="Garamond" w:hAnsi="Times New Roman" w:cs="Times New Roman"/>
          <w:sz w:val="24"/>
          <w:szCs w:val="24"/>
        </w:rPr>
      </w:pPr>
    </w:p>
    <w:p w:rsidR="002F79EB" w:rsidRPr="002F79EB" w:rsidRDefault="002F79EB" w:rsidP="002F79EB">
      <w:pPr>
        <w:rPr>
          <w:rStyle w:val="None"/>
          <w:rFonts w:ascii="Times New Roman" w:hAnsi="Times New Roman" w:cs="Times New Roman"/>
          <w:b/>
        </w:rPr>
      </w:pPr>
      <w:r w:rsidRPr="002F79EB">
        <w:rPr>
          <w:rStyle w:val="None"/>
          <w:rFonts w:ascii="Times New Roman" w:hAnsi="Times New Roman" w:cs="Times New Roman"/>
          <w:b/>
        </w:rPr>
        <w:t>Pë</w:t>
      </w:r>
      <w:r>
        <w:rPr>
          <w:rStyle w:val="None"/>
          <w:rFonts w:ascii="Times New Roman" w:hAnsi="Times New Roman" w:cs="Times New Roman"/>
          <w:b/>
        </w:rPr>
        <w:t>rjashtimet nga Tatim Fit</w:t>
      </w:r>
      <w:r w:rsidRPr="002F79EB">
        <w:rPr>
          <w:rStyle w:val="None"/>
          <w:rFonts w:ascii="Times New Roman" w:hAnsi="Times New Roman" w:cs="Times New Roman"/>
          <w:b/>
        </w:rPr>
        <w:t xml:space="preserve">imi </w:t>
      </w:r>
    </w:p>
    <w:p w:rsidR="002F79EB" w:rsidRDefault="002F79EB" w:rsidP="002F79EB">
      <w:pPr>
        <w:pStyle w:val="HTMLPreformatted"/>
        <w:tabs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  <w:tab w:val="left" w:pos="8520"/>
        </w:tabs>
        <w:spacing w:line="276" w:lineRule="auto"/>
        <w:jc w:val="both"/>
        <w:rPr>
          <w:rStyle w:val="None"/>
          <w:rFonts w:ascii="Times New Roman" w:hAnsi="Times New Roman" w:cs="Times New Roman"/>
          <w:sz w:val="24"/>
          <w:szCs w:val="24"/>
        </w:rPr>
      </w:pPr>
      <w:r w:rsidRPr="00D56F59">
        <w:rPr>
          <w:rStyle w:val="None"/>
          <w:rFonts w:ascii="Times New Roman" w:hAnsi="Times New Roman" w:cs="Times New Roman"/>
          <w:sz w:val="24"/>
          <w:szCs w:val="24"/>
        </w:rPr>
        <w:t>Në legjislacionin tatimor</w:t>
      </w:r>
      <w:r w:rsidR="0047648A">
        <w:rPr>
          <w:rStyle w:val="None"/>
          <w:rFonts w:ascii="Times New Roman" w:hAnsi="Times New Roman" w:cs="Times New Roman"/>
          <w:sz w:val="24"/>
          <w:szCs w:val="24"/>
        </w:rPr>
        <w:t>,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 disa biznese, organizata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es-ES_tradnl"/>
        </w:rPr>
        <w:t xml:space="preserve"> dhe institucione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 jan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t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p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rjashtuar</w:t>
      </w:r>
      <w:r w:rsidR="0047648A">
        <w:rPr>
          <w:rStyle w:val="None"/>
          <w:rFonts w:ascii="Times New Roman" w:hAnsi="Times New Roman" w:cs="Times New Roman"/>
          <w:sz w:val="24"/>
          <w:szCs w:val="24"/>
        </w:rPr>
        <w:t>a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 nga detyrimi p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r t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pt-PT"/>
        </w:rPr>
        <w:t>paguar TF</w:t>
      </w:r>
      <w:r w:rsidR="0047648A">
        <w:rPr>
          <w:rStyle w:val="None"/>
          <w:rFonts w:ascii="Times New Roman" w:hAnsi="Times New Roman" w:cs="Times New Roman"/>
          <w:sz w:val="24"/>
          <w:szCs w:val="24"/>
          <w:lang w:val="pt-PT"/>
        </w:rPr>
        <w:t>-n</w:t>
      </w:r>
      <w:r w:rsidR="0047648A" w:rsidRPr="0047648A">
        <w:rPr>
          <w:rStyle w:val="None"/>
          <w:rFonts w:ascii="Times New Roman" w:hAnsi="Times New Roman" w:cs="Times New Roman"/>
          <w:sz w:val="24"/>
          <w:szCs w:val="24"/>
          <w:lang w:val="pt-PT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pt-PT"/>
        </w:rPr>
        <w:t xml:space="preserve">.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N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p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rgjith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it-IT"/>
        </w:rPr>
        <w:t>si, p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rjashtimet nga TF</w:t>
      </w:r>
      <w:r w:rsidR="004711AA">
        <w:rPr>
          <w:rStyle w:val="None"/>
          <w:rFonts w:ascii="Times New Roman" w:hAnsi="Times New Roman" w:cs="Times New Roman"/>
          <w:sz w:val="24"/>
          <w:szCs w:val="24"/>
        </w:rPr>
        <w:t>-ja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 ofrohen si stimuj p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r sektor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t strategjik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ose industri të caktuara, duke ulur 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fr-FR"/>
        </w:rPr>
        <w:t>barr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n e tyre tatimore</w:t>
      </w:r>
      <w:r w:rsidR="007734BB">
        <w:rPr>
          <w:rStyle w:val="None"/>
          <w:rFonts w:ascii="Times New Roman" w:hAnsi="Times New Roman" w:cs="Times New Roman"/>
          <w:sz w:val="24"/>
          <w:szCs w:val="24"/>
        </w:rPr>
        <w:t xml:space="preserve"> </w:t>
      </w:r>
      <w:r w:rsidR="0047648A">
        <w:rPr>
          <w:rStyle w:val="None"/>
          <w:rFonts w:ascii="Times New Roman" w:hAnsi="Times New Roman" w:cs="Times New Roman"/>
          <w:sz w:val="24"/>
          <w:szCs w:val="24"/>
          <w:lang w:val="pt-PT"/>
        </w:rPr>
        <w:t>(p</w:t>
      </w:r>
      <w:r w:rsidR="0047648A" w:rsidRPr="0047648A">
        <w:rPr>
          <w:rStyle w:val="None"/>
          <w:rFonts w:ascii="Times New Roman" w:hAnsi="Times New Roman" w:cs="Times New Roman"/>
          <w:sz w:val="24"/>
          <w:szCs w:val="24"/>
          <w:lang w:val="pt-PT"/>
        </w:rPr>
        <w:t>ë</w:t>
      </w:r>
      <w:r w:rsidR="0047648A">
        <w:rPr>
          <w:rStyle w:val="None"/>
          <w:rFonts w:ascii="Times New Roman" w:hAnsi="Times New Roman" w:cs="Times New Roman"/>
          <w:sz w:val="24"/>
          <w:szCs w:val="24"/>
          <w:lang w:val="pt-PT"/>
        </w:rPr>
        <w:t>r shembull,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pt-PT"/>
        </w:rPr>
        <w:t xml:space="preserve">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“Hotele</w:t>
      </w:r>
      <w:r w:rsidR="004711AA">
        <w:rPr>
          <w:rStyle w:val="None"/>
          <w:rFonts w:ascii="Times New Roman" w:hAnsi="Times New Roman" w:cs="Times New Roman"/>
          <w:sz w:val="24"/>
          <w:szCs w:val="24"/>
        </w:rPr>
        <w:t>t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/Resortet 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es-ES_tradnl"/>
        </w:rPr>
        <w:t>me 4 ose 5 yje q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përfaqësojnë një mark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nd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rkomb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it-IT"/>
        </w:rPr>
        <w:t>tare, si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ç p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rcaktohet me </w:t>
      </w:r>
      <w:r w:rsidR="004711AA">
        <w:rPr>
          <w:rStyle w:val="None"/>
          <w:rFonts w:ascii="Times New Roman" w:hAnsi="Times New Roman" w:cs="Times New Roman"/>
          <w:sz w:val="24"/>
          <w:szCs w:val="24"/>
        </w:rPr>
        <w:t>l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igjin e Turizmit</w:t>
      </w:r>
      <w:r>
        <w:rPr>
          <w:rStyle w:val="None"/>
          <w:rFonts w:ascii="Times New Roman" w:hAnsi="Times New Roman" w:cs="Times New Roman"/>
          <w:sz w:val="24"/>
          <w:szCs w:val="24"/>
        </w:rPr>
        <w:t>, industrin</w:t>
      </w:r>
      <w:r w:rsidR="004711AA" w:rsidRPr="004711AA">
        <w:rPr>
          <w:rStyle w:val="None"/>
          <w:rFonts w:ascii="Times New Roman" w:hAnsi="Times New Roman" w:cs="Times New Roman"/>
          <w:sz w:val="24"/>
          <w:szCs w:val="24"/>
        </w:rPr>
        <w:t>ë</w:t>
      </w:r>
      <w:r>
        <w:rPr>
          <w:rStyle w:val="None"/>
          <w:rFonts w:ascii="Times New Roman" w:hAnsi="Times New Roman" w:cs="Times New Roman"/>
          <w:sz w:val="24"/>
          <w:szCs w:val="24"/>
        </w:rPr>
        <w:t xml:space="preserve"> e prodhimit të softwareve</w:t>
      </w:r>
      <w:r w:rsidR="004711AA">
        <w:rPr>
          <w:rStyle w:val="None"/>
          <w:rFonts w:ascii="Times New Roman" w:hAnsi="Times New Roman" w:cs="Times New Roman"/>
          <w:sz w:val="24"/>
          <w:szCs w:val="24"/>
        </w:rPr>
        <w:t>)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. </w:t>
      </w:r>
    </w:p>
    <w:p w:rsidR="00C40900" w:rsidRDefault="00C40900" w:rsidP="002F79EB">
      <w:pPr>
        <w:pStyle w:val="HTMLPreformatted"/>
        <w:tabs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  <w:tab w:val="left" w:pos="8520"/>
        </w:tabs>
        <w:spacing w:line="276" w:lineRule="auto"/>
        <w:jc w:val="both"/>
        <w:rPr>
          <w:rStyle w:val="None"/>
          <w:rFonts w:ascii="Times New Roman" w:hAnsi="Times New Roman" w:cs="Times New Roman"/>
          <w:sz w:val="24"/>
          <w:szCs w:val="24"/>
        </w:rPr>
      </w:pPr>
    </w:p>
    <w:p w:rsidR="002F79EB" w:rsidRDefault="002F79EB" w:rsidP="002F79EB">
      <w:pPr>
        <w:pStyle w:val="HTMLPreformatted"/>
        <w:tabs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  <w:tab w:val="left" w:pos="8520"/>
        </w:tabs>
        <w:spacing w:line="276" w:lineRule="auto"/>
        <w:jc w:val="both"/>
        <w:rPr>
          <w:rStyle w:val="None"/>
          <w:rFonts w:ascii="Times New Roman" w:hAnsi="Times New Roman" w:cs="Times New Roman"/>
          <w:sz w:val="24"/>
          <w:szCs w:val="24"/>
        </w:rPr>
      </w:pPr>
      <w:r w:rsidRPr="00D56F59">
        <w:rPr>
          <w:rStyle w:val="None"/>
          <w:rFonts w:ascii="Times New Roman" w:hAnsi="Times New Roman" w:cs="Times New Roman"/>
          <w:sz w:val="24"/>
          <w:szCs w:val="24"/>
        </w:rPr>
        <w:t>Nd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rkoh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, p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rjashtimet nga tatim fitimi zbatohen edhe p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r organizatat q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operojn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n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fushat 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it-IT"/>
        </w:rPr>
        <w:t>e</w:t>
      </w:r>
      <w:r>
        <w:rPr>
          <w:rStyle w:val="None"/>
          <w:rFonts w:ascii="Times New Roman" w:hAnsi="Times New Roman" w:cs="Times New Roman"/>
          <w:sz w:val="24"/>
          <w:szCs w:val="24"/>
        </w:rPr>
        <w:t xml:space="preserve"> çështjeve të mira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it-IT"/>
        </w:rPr>
        <w:t>, bamir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sis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, filantropis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it-IT"/>
        </w:rPr>
        <w:t>apo fes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. Gjithashtu, fitimi i Bank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it-IT"/>
        </w:rPr>
        <w:t>s Qendrore t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fr-FR"/>
        </w:rPr>
        <w:t>Shqip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ris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>
        <w:rPr>
          <w:rStyle w:val="None"/>
          <w:rFonts w:ascii="Times New Roman" w:hAnsi="Times New Roman" w:cs="Times New Roman"/>
          <w:sz w:val="24"/>
          <w:szCs w:val="24"/>
        </w:rPr>
        <w:t xml:space="preserve">, organizatave 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it-IT"/>
        </w:rPr>
        <w:t>nd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rkomb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it-IT"/>
        </w:rPr>
        <w:t xml:space="preserve">tare,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si dhe të gjitha aktivitetet që përfshihen në marrëveshjet 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it-IT"/>
        </w:rPr>
        <w:t>e ratifikuara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 me ligj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it-IT"/>
        </w:rPr>
        <w:t xml:space="preserve"> midis vendeve, p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rjashtohen 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it-IT"/>
        </w:rPr>
        <w:t>nga TF</w:t>
      </w:r>
      <w:r w:rsidR="004711AA">
        <w:rPr>
          <w:rStyle w:val="None"/>
          <w:rFonts w:ascii="Times New Roman" w:hAnsi="Times New Roman" w:cs="Times New Roman"/>
          <w:sz w:val="24"/>
          <w:szCs w:val="24"/>
          <w:lang w:val="it-IT"/>
        </w:rPr>
        <w:t>-ja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it-IT"/>
        </w:rPr>
        <w:t xml:space="preserve">.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Ndërkohë</w:t>
      </w:r>
      <w:r w:rsidR="0047648A">
        <w:rPr>
          <w:rStyle w:val="None"/>
          <w:rFonts w:ascii="Times New Roman" w:hAnsi="Times New Roman" w:cs="Times New Roman"/>
          <w:sz w:val="24"/>
          <w:szCs w:val="24"/>
        </w:rPr>
        <w:t>,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 duhet theksuar se</w:t>
      </w:r>
      <w:r w:rsidR="0047648A">
        <w:rPr>
          <w:rStyle w:val="None"/>
          <w:rFonts w:ascii="Times New Roman" w:hAnsi="Times New Roman" w:cs="Times New Roman"/>
          <w:sz w:val="24"/>
          <w:szCs w:val="24"/>
        </w:rPr>
        <w:t>,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 legjislacioni tatimor nuk njeh si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it-IT"/>
        </w:rPr>
        <w:t xml:space="preserve"> shpenzim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 t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zbritsh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m asnjë shpenzim 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fr-FR"/>
        </w:rPr>
        <w:t>q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es-ES_tradnl"/>
        </w:rPr>
        <w:t xml:space="preserve">nuk lidhet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ngusht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es-ES_trad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sisht 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es-ES_tradnl"/>
        </w:rPr>
        <w:t>me operacionet normale t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biznesit.</w:t>
      </w:r>
    </w:p>
    <w:p w:rsidR="002F79EB" w:rsidRPr="00D56F59" w:rsidRDefault="002F79EB" w:rsidP="002F79EB">
      <w:pPr>
        <w:pStyle w:val="HTMLPreformatted"/>
        <w:tabs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  <w:tab w:val="left" w:pos="8520"/>
        </w:tabs>
        <w:spacing w:line="276" w:lineRule="auto"/>
        <w:jc w:val="both"/>
        <w:rPr>
          <w:rStyle w:val="None"/>
          <w:rFonts w:ascii="Times New Roman" w:eastAsia="Garamond" w:hAnsi="Times New Roman" w:cs="Times New Roman"/>
          <w:sz w:val="24"/>
          <w:szCs w:val="24"/>
        </w:rPr>
      </w:pPr>
    </w:p>
    <w:p w:rsidR="002F79EB" w:rsidRPr="00D56F59" w:rsidRDefault="002F79EB" w:rsidP="002F79EB">
      <w:pPr>
        <w:pStyle w:val="Body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520"/>
        </w:tabs>
        <w:spacing w:after="0" w:line="276" w:lineRule="auto"/>
        <w:jc w:val="both"/>
        <w:rPr>
          <w:rStyle w:val="None"/>
          <w:rFonts w:ascii="Times New Roman" w:hAnsi="Times New Roman" w:cs="Times New Roman"/>
          <w:sz w:val="24"/>
          <w:szCs w:val="24"/>
        </w:rPr>
      </w:pPr>
      <w:r w:rsidRPr="00D56F59">
        <w:rPr>
          <w:rStyle w:val="None"/>
          <w:rFonts w:ascii="Times New Roman" w:hAnsi="Times New Roman" w:cs="Times New Roman"/>
          <w:sz w:val="24"/>
          <w:szCs w:val="24"/>
        </w:rPr>
        <w:t>Elementet kryesor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 që përcaktojnë st</w:t>
      </w:r>
      <w:r>
        <w:rPr>
          <w:rStyle w:val="None"/>
          <w:rFonts w:ascii="Times New Roman" w:hAnsi="Times New Roman" w:cs="Times New Roman"/>
          <w:sz w:val="24"/>
          <w:szCs w:val="24"/>
        </w:rPr>
        <w:t>ru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ktur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n standar</w:t>
      </w:r>
      <w:r w:rsidR="0047648A">
        <w:rPr>
          <w:rStyle w:val="None"/>
          <w:rFonts w:ascii="Times New Roman" w:hAnsi="Times New Roman" w:cs="Times New Roman"/>
          <w:sz w:val="24"/>
          <w:szCs w:val="24"/>
        </w:rPr>
        <w:t>d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e referuese p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>
        <w:rPr>
          <w:rStyle w:val="None"/>
          <w:rFonts w:ascii="Times New Roman" w:hAnsi="Times New Roman" w:cs="Times New Roman"/>
          <w:sz w:val="24"/>
          <w:szCs w:val="24"/>
        </w:rPr>
        <w:t xml:space="preserve">r tatim fitimin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jan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>
        <w:rPr>
          <w:rStyle w:val="None"/>
          <w:rFonts w:ascii="Times New Roman" w:hAnsi="Times New Roman" w:cs="Times New Roman"/>
          <w:sz w:val="24"/>
          <w:szCs w:val="24"/>
        </w:rPr>
        <w:t xml:space="preserve"> si më poshtë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:</w:t>
      </w:r>
    </w:p>
    <w:p w:rsidR="002F79EB" w:rsidRPr="00D56F59" w:rsidRDefault="002F79EB" w:rsidP="002F79EB">
      <w:pPr>
        <w:pStyle w:val="HTMLPreformatted"/>
        <w:tabs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  <w:tab w:val="left" w:pos="8520"/>
        </w:tabs>
        <w:spacing w:line="276" w:lineRule="auto"/>
        <w:jc w:val="both"/>
        <w:rPr>
          <w:rStyle w:val="None"/>
          <w:rFonts w:ascii="Times New Roman" w:eastAsia="Garamond" w:hAnsi="Times New Roman" w:cs="Times New Roman"/>
          <w:sz w:val="24"/>
          <w:szCs w:val="24"/>
        </w:rPr>
      </w:pP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• </w:t>
      </w:r>
      <w:r w:rsidRPr="00D56F59">
        <w:rPr>
          <w:rStyle w:val="None"/>
          <w:rFonts w:ascii="Times New Roman" w:hAnsi="Times New Roman" w:cs="Times New Roman"/>
          <w:i/>
          <w:iCs/>
          <w:sz w:val="24"/>
          <w:szCs w:val="24"/>
        </w:rPr>
        <w:t>Nj</w:t>
      </w:r>
      <w:r w:rsidRPr="00D56F59">
        <w:rPr>
          <w:rStyle w:val="None"/>
          <w:rFonts w:ascii="Times New Roman" w:hAnsi="Times New Roman" w:cs="Times New Roman"/>
          <w:i/>
          <w:iCs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i/>
          <w:iCs/>
          <w:sz w:val="24"/>
          <w:szCs w:val="24"/>
        </w:rPr>
        <w:t xml:space="preserve">sia e </w:t>
      </w:r>
      <w:r w:rsidR="004711AA">
        <w:rPr>
          <w:rStyle w:val="None"/>
          <w:rFonts w:ascii="Times New Roman" w:hAnsi="Times New Roman" w:cs="Times New Roman"/>
          <w:i/>
          <w:iCs/>
          <w:sz w:val="24"/>
          <w:szCs w:val="24"/>
        </w:rPr>
        <w:t>t</w:t>
      </w:r>
      <w:r w:rsidRPr="00D56F59">
        <w:rPr>
          <w:rStyle w:val="None"/>
          <w:rFonts w:ascii="Times New Roman" w:hAnsi="Times New Roman" w:cs="Times New Roman"/>
          <w:i/>
          <w:iCs/>
          <w:sz w:val="24"/>
          <w:szCs w:val="24"/>
        </w:rPr>
        <w:t xml:space="preserve">atimit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- firmat dhe bizneset q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kan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t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ardhura vjetore m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t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larta se 8.000.000 lek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="004711AA">
        <w:rPr>
          <w:rStyle w:val="None"/>
          <w:rFonts w:ascii="Times New Roman" w:hAnsi="Times New Roman" w:cs="Times New Roman"/>
          <w:sz w:val="24"/>
          <w:szCs w:val="24"/>
          <w:lang w:val="nl-NL"/>
        </w:rPr>
        <w:t>,</w:t>
      </w:r>
    </w:p>
    <w:p w:rsidR="002F79EB" w:rsidRPr="00D56F59" w:rsidRDefault="002F79EB" w:rsidP="002F79EB">
      <w:pPr>
        <w:pStyle w:val="HTMLPreformatted"/>
        <w:tabs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  <w:tab w:val="left" w:pos="8520"/>
        </w:tabs>
        <w:spacing w:line="276" w:lineRule="auto"/>
        <w:jc w:val="both"/>
        <w:rPr>
          <w:rStyle w:val="None"/>
          <w:rFonts w:ascii="Times New Roman" w:eastAsia="Garamond" w:hAnsi="Times New Roman" w:cs="Times New Roman"/>
          <w:sz w:val="24"/>
          <w:szCs w:val="24"/>
        </w:rPr>
      </w:pP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• </w:t>
      </w:r>
      <w:r w:rsidRPr="00D56F59">
        <w:rPr>
          <w:rStyle w:val="None"/>
          <w:rFonts w:ascii="Times New Roman" w:hAnsi="Times New Roman" w:cs="Times New Roman"/>
          <w:i/>
          <w:iCs/>
          <w:sz w:val="24"/>
          <w:szCs w:val="24"/>
          <w:lang w:val="it-IT"/>
        </w:rPr>
        <w:t xml:space="preserve">Periudha </w:t>
      </w:r>
      <w:r w:rsidR="004711AA">
        <w:rPr>
          <w:rStyle w:val="None"/>
          <w:rFonts w:ascii="Times New Roman" w:hAnsi="Times New Roman" w:cs="Times New Roman"/>
          <w:i/>
          <w:iCs/>
          <w:sz w:val="24"/>
          <w:szCs w:val="24"/>
          <w:lang w:val="it-IT"/>
        </w:rPr>
        <w:t>t</w:t>
      </w:r>
      <w:r w:rsidRPr="00D56F59">
        <w:rPr>
          <w:rStyle w:val="None"/>
          <w:rFonts w:ascii="Times New Roman" w:hAnsi="Times New Roman" w:cs="Times New Roman"/>
          <w:i/>
          <w:iCs/>
          <w:sz w:val="24"/>
          <w:szCs w:val="24"/>
          <w:lang w:val="it-IT"/>
        </w:rPr>
        <w:t>atimore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 - TF n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fr-FR"/>
        </w:rPr>
        <w:t>Shqip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es-ES_tradnl"/>
        </w:rPr>
        <w:t>ri llogaritet p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r t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gjith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es-ES_tradnl"/>
        </w:rPr>
        <w:t xml:space="preserve">vitin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fiskal 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es-ES_tradnl"/>
        </w:rPr>
        <w:t>(q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 ë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de-DE"/>
        </w:rPr>
        <w:t>sht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i nj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jt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it-IT"/>
        </w:rPr>
        <w:t>me vitin kalendarik)</w:t>
      </w:r>
      <w:r w:rsidR="0047648A">
        <w:rPr>
          <w:rStyle w:val="None"/>
          <w:rFonts w:ascii="Times New Roman" w:hAnsi="Times New Roman" w:cs="Times New Roman"/>
          <w:sz w:val="24"/>
          <w:szCs w:val="24"/>
          <w:lang w:val="it-IT"/>
        </w:rPr>
        <w:t xml:space="preserve"> dhe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it-IT"/>
        </w:rPr>
        <w:t xml:space="preserve">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deklarohet 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it-IT"/>
        </w:rPr>
        <w:t>n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31 Mars t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nj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viti m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pt-PT"/>
        </w:rPr>
        <w:t>pas</w:t>
      </w:r>
      <w:r w:rsidR="004711AA">
        <w:rPr>
          <w:rStyle w:val="None"/>
          <w:rFonts w:ascii="Times New Roman" w:hAnsi="Times New Roman" w:cs="Times New Roman"/>
          <w:sz w:val="24"/>
          <w:szCs w:val="24"/>
          <w:lang w:val="pt-PT"/>
        </w:rPr>
        <w:t>',</w:t>
      </w:r>
    </w:p>
    <w:p w:rsidR="002F79EB" w:rsidRPr="00D56F59" w:rsidRDefault="002F79EB" w:rsidP="002F79EB">
      <w:pPr>
        <w:pStyle w:val="HTMLPreformatted"/>
        <w:numPr>
          <w:ilvl w:val="0"/>
          <w:numId w:val="32"/>
        </w:numPr>
        <w:spacing w:line="276" w:lineRule="auto"/>
        <w:jc w:val="both"/>
        <w:rPr>
          <w:rFonts w:ascii="Times New Roman" w:eastAsia="Garamond" w:hAnsi="Times New Roman" w:cs="Times New Roman"/>
          <w:sz w:val="24"/>
          <w:szCs w:val="24"/>
        </w:rPr>
      </w:pPr>
      <w:r w:rsidRPr="00D56F59">
        <w:rPr>
          <w:rStyle w:val="None"/>
          <w:rFonts w:ascii="Times New Roman" w:hAnsi="Times New Roman" w:cs="Times New Roman"/>
          <w:i/>
          <w:iCs/>
          <w:sz w:val="24"/>
          <w:szCs w:val="24"/>
          <w:lang w:val="it-IT"/>
        </w:rPr>
        <w:t xml:space="preserve">Baza e </w:t>
      </w:r>
      <w:r w:rsidR="004711AA">
        <w:rPr>
          <w:rStyle w:val="None"/>
          <w:rFonts w:ascii="Times New Roman" w:hAnsi="Times New Roman" w:cs="Times New Roman"/>
          <w:i/>
          <w:iCs/>
          <w:sz w:val="24"/>
          <w:szCs w:val="24"/>
          <w:lang w:val="it-IT"/>
        </w:rPr>
        <w:t>t</w:t>
      </w:r>
      <w:r w:rsidRPr="00D56F59">
        <w:rPr>
          <w:rStyle w:val="None"/>
          <w:rFonts w:ascii="Times New Roman" w:hAnsi="Times New Roman" w:cs="Times New Roman"/>
          <w:i/>
          <w:iCs/>
          <w:sz w:val="24"/>
          <w:szCs w:val="24"/>
          <w:lang w:val="it-IT"/>
        </w:rPr>
        <w:t>atueshme</w:t>
      </w:r>
      <w:r w:rsidRPr="00D56F59">
        <w:rPr>
          <w:rFonts w:ascii="Times New Roman" w:hAnsi="Times New Roman" w:cs="Times New Roman"/>
          <w:sz w:val="24"/>
          <w:szCs w:val="24"/>
        </w:rPr>
        <w:t xml:space="preserve"> - 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de-DE"/>
        </w:rPr>
        <w:t>sht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pt-PT"/>
        </w:rPr>
        <w:t>vlera e fitimit t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 tatuesh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m</w:t>
      </w:r>
      <w:r w:rsidRPr="00D56F59">
        <w:rPr>
          <w:rStyle w:val="None"/>
          <w:rFonts w:ascii="Times New Roman" w:eastAsia="Garamond" w:hAnsi="Times New Roman" w:cs="Times New Roman"/>
          <w:sz w:val="24"/>
          <w:szCs w:val="24"/>
          <w:vertAlign w:val="superscript"/>
          <w:lang w:val="nl-NL"/>
        </w:rPr>
        <w:footnoteReference w:id="1"/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 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 </w:t>
      </w:r>
      <w:r w:rsidRPr="00D56F59">
        <w:rPr>
          <w:rFonts w:ascii="Times New Roman" w:hAnsi="Times New Roman" w:cs="Times New Roman"/>
          <w:sz w:val="24"/>
          <w:szCs w:val="24"/>
        </w:rPr>
        <w:t>gjeneruar nga veprimtaria e firmave</w:t>
      </w:r>
      <w:r w:rsidR="004711AA">
        <w:rPr>
          <w:rFonts w:ascii="Times New Roman" w:hAnsi="Times New Roman" w:cs="Times New Roman"/>
          <w:sz w:val="24"/>
          <w:szCs w:val="24"/>
        </w:rPr>
        <w:t>,</w:t>
      </w:r>
    </w:p>
    <w:p w:rsidR="002F79EB" w:rsidRPr="00D56F59" w:rsidRDefault="002F79EB" w:rsidP="002F79EB">
      <w:pPr>
        <w:pStyle w:val="HTMLPreformatted"/>
        <w:numPr>
          <w:ilvl w:val="0"/>
          <w:numId w:val="33"/>
        </w:numPr>
        <w:spacing w:line="276" w:lineRule="auto"/>
        <w:jc w:val="both"/>
        <w:rPr>
          <w:rFonts w:ascii="Times New Roman" w:eastAsia="Garamond" w:hAnsi="Times New Roman" w:cs="Times New Roman"/>
          <w:sz w:val="24"/>
          <w:szCs w:val="24"/>
        </w:rPr>
      </w:pPr>
      <w:r w:rsidRPr="00D56F59">
        <w:rPr>
          <w:rStyle w:val="None"/>
          <w:rFonts w:ascii="Times New Roman" w:hAnsi="Times New Roman" w:cs="Times New Roman"/>
          <w:i/>
          <w:iCs/>
          <w:sz w:val="24"/>
          <w:szCs w:val="24"/>
        </w:rPr>
        <w:t xml:space="preserve">Shkalla </w:t>
      </w:r>
      <w:r w:rsidR="004711AA">
        <w:rPr>
          <w:rStyle w:val="None"/>
          <w:rFonts w:ascii="Times New Roman" w:hAnsi="Times New Roman" w:cs="Times New Roman"/>
          <w:i/>
          <w:iCs/>
          <w:sz w:val="24"/>
          <w:szCs w:val="24"/>
        </w:rPr>
        <w:t>t</w:t>
      </w:r>
      <w:r w:rsidRPr="00D56F59">
        <w:rPr>
          <w:rStyle w:val="None"/>
          <w:rFonts w:ascii="Times New Roman" w:hAnsi="Times New Roman" w:cs="Times New Roman"/>
          <w:i/>
          <w:iCs/>
          <w:sz w:val="24"/>
          <w:szCs w:val="24"/>
        </w:rPr>
        <w:t>atimore</w:t>
      </w:r>
      <w:r w:rsidRPr="00D56F59">
        <w:rPr>
          <w:rFonts w:ascii="Times New Roman" w:hAnsi="Times New Roman" w:cs="Times New Roman"/>
          <w:sz w:val="24"/>
          <w:szCs w:val="24"/>
        </w:rPr>
        <w:t xml:space="preserve"> - </w:t>
      </w:r>
      <w:r>
        <w:rPr>
          <w:rStyle w:val="None"/>
          <w:rFonts w:ascii="Times New Roman" w:hAnsi="Times New Roman" w:cs="Times New Roman"/>
          <w:sz w:val="24"/>
          <w:szCs w:val="24"/>
        </w:rPr>
        <w:t>norma standard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e e tatim fitimit 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sht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 </w:t>
      </w:r>
      <w:r w:rsidRPr="00D56F59">
        <w:rPr>
          <w:rFonts w:ascii="Times New Roman" w:hAnsi="Times New Roman" w:cs="Times New Roman"/>
          <w:sz w:val="24"/>
          <w:szCs w:val="24"/>
        </w:rPr>
        <w:t>15%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.</w:t>
      </w:r>
    </w:p>
    <w:p w:rsidR="002F79EB" w:rsidRDefault="002F79EB" w:rsidP="002F79EB">
      <w:pPr>
        <w:pStyle w:val="HTMLPreformatted"/>
        <w:tabs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  <w:tab w:val="left" w:pos="8520"/>
        </w:tabs>
        <w:spacing w:line="276" w:lineRule="auto"/>
        <w:jc w:val="both"/>
        <w:rPr>
          <w:rStyle w:val="None"/>
          <w:rFonts w:ascii="Times New Roman" w:hAnsi="Times New Roman" w:cs="Times New Roman"/>
          <w:sz w:val="24"/>
          <w:szCs w:val="24"/>
        </w:rPr>
      </w:pPr>
      <w:r w:rsidRPr="00D07714">
        <w:rPr>
          <w:rStyle w:val="None"/>
          <w:rFonts w:ascii="Times New Roman" w:hAnsi="Times New Roman" w:cs="Times New Roman"/>
          <w:i/>
          <w:sz w:val="24"/>
          <w:szCs w:val="24"/>
        </w:rPr>
        <w:t>Sh</w:t>
      </w:r>
      <w:r w:rsidRPr="00D07714">
        <w:rPr>
          <w:rStyle w:val="None"/>
          <w:rFonts w:ascii="Times New Roman" w:hAnsi="Times New Roman" w:cs="Times New Roman"/>
          <w:i/>
          <w:sz w:val="24"/>
          <w:szCs w:val="24"/>
          <w:lang w:val="nl-NL"/>
        </w:rPr>
        <w:t>ë</w:t>
      </w:r>
      <w:r w:rsidRPr="00D07714">
        <w:rPr>
          <w:rStyle w:val="None"/>
          <w:rFonts w:ascii="Times New Roman" w:hAnsi="Times New Roman" w:cs="Times New Roman"/>
          <w:i/>
          <w:sz w:val="24"/>
          <w:szCs w:val="24"/>
        </w:rPr>
        <w:t>nim: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  Biznese</w:t>
      </w:r>
      <w:r>
        <w:rPr>
          <w:rStyle w:val="None"/>
          <w:rFonts w:ascii="Times New Roman" w:hAnsi="Times New Roman" w:cs="Times New Roman"/>
          <w:sz w:val="24"/>
          <w:szCs w:val="24"/>
        </w:rPr>
        <w:t xml:space="preserve">t që nuk paguajnë tatim fitim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p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r shkak se ndodhen n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n kufirin 5 milion</w:t>
      </w:r>
      <w:r w:rsidR="0047648A" w:rsidRPr="0047648A">
        <w:rPr>
          <w:rStyle w:val="None"/>
          <w:rFonts w:ascii="Times New Roman" w:hAnsi="Times New Roman" w:cs="Times New Roman"/>
          <w:sz w:val="24"/>
          <w:szCs w:val="24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 lek</w:t>
      </w:r>
      <w:r w:rsidR="0047648A" w:rsidRPr="0047648A">
        <w:rPr>
          <w:rStyle w:val="None"/>
          <w:rFonts w:ascii="Times New Roman" w:hAnsi="Times New Roman" w:cs="Times New Roman"/>
          <w:sz w:val="24"/>
          <w:szCs w:val="24"/>
        </w:rPr>
        <w:t>ë</w:t>
      </w:r>
      <w:r w:rsidR="004711AA">
        <w:rPr>
          <w:rStyle w:val="None"/>
          <w:rFonts w:ascii="Times New Roman" w:hAnsi="Times New Roman" w:cs="Times New Roman"/>
          <w:sz w:val="24"/>
          <w:szCs w:val="24"/>
        </w:rPr>
        <w:t>,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 konsiderohen pjes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 e struktur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>
        <w:rPr>
          <w:rStyle w:val="None"/>
          <w:rFonts w:ascii="Times New Roman" w:hAnsi="Times New Roman" w:cs="Times New Roman"/>
          <w:sz w:val="24"/>
          <w:szCs w:val="24"/>
        </w:rPr>
        <w:t>s standarde referuese (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Benchmark-ut) dhe si t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 tilla 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de-DE"/>
        </w:rPr>
        <w:t xml:space="preserve">nuk konsiderohen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shpenzime tatimore. </w:t>
      </w:r>
    </w:p>
    <w:p w:rsidR="002F79EB" w:rsidRPr="00BE249E" w:rsidRDefault="002F79EB" w:rsidP="002F79EB">
      <w:pPr>
        <w:pStyle w:val="HTMLPreformatted"/>
        <w:tabs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  <w:tab w:val="left" w:pos="8520"/>
        </w:tabs>
        <w:spacing w:line="276" w:lineRule="auto"/>
        <w:jc w:val="both"/>
        <w:rPr>
          <w:rStyle w:val="None"/>
          <w:rFonts w:ascii="Times New Roman" w:eastAsia="Garamond" w:hAnsi="Times New Roman" w:cs="Times New Roman"/>
          <w:sz w:val="24"/>
          <w:szCs w:val="24"/>
        </w:rPr>
      </w:pPr>
    </w:p>
    <w:p w:rsidR="002F79EB" w:rsidRDefault="002F79EB" w:rsidP="002F79EB">
      <w:pPr>
        <w:pStyle w:val="HTMLPreformatted"/>
        <w:tabs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  <w:tab w:val="left" w:pos="8520"/>
        </w:tabs>
        <w:spacing w:line="276" w:lineRule="auto"/>
        <w:jc w:val="both"/>
        <w:rPr>
          <w:rStyle w:val="None"/>
          <w:rFonts w:ascii="Times New Roman" w:hAnsi="Times New Roman" w:cs="Times New Roman"/>
          <w:sz w:val="24"/>
          <w:szCs w:val="24"/>
        </w:rPr>
      </w:pPr>
      <w:r w:rsidRPr="00D56F59">
        <w:rPr>
          <w:rStyle w:val="None"/>
          <w:rFonts w:ascii="Times New Roman" w:hAnsi="Times New Roman" w:cs="Times New Roman"/>
          <w:sz w:val="24"/>
          <w:szCs w:val="24"/>
        </w:rPr>
        <w:t>T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gjitha leht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>
        <w:rPr>
          <w:rStyle w:val="None"/>
          <w:rFonts w:ascii="Times New Roman" w:hAnsi="Times New Roman" w:cs="Times New Roman"/>
          <w:sz w:val="24"/>
          <w:szCs w:val="24"/>
        </w:rPr>
        <w:t>simet e tjera</w:t>
      </w:r>
      <w:r w:rsidR="0047648A">
        <w:rPr>
          <w:rStyle w:val="None"/>
          <w:rFonts w:ascii="Times New Roman" w:hAnsi="Times New Roman" w:cs="Times New Roman"/>
          <w:sz w:val="24"/>
          <w:szCs w:val="24"/>
        </w:rPr>
        <w:t>,</w:t>
      </w:r>
      <w:r>
        <w:rPr>
          <w:rStyle w:val="None"/>
          <w:rFonts w:ascii="Times New Roman" w:hAnsi="Times New Roman" w:cs="Times New Roman"/>
          <w:sz w:val="24"/>
          <w:szCs w:val="24"/>
        </w:rPr>
        <w:t xml:space="preserve">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p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rjashtimet apo normat e reduktuara t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 tatim fitimit konsiderohen shpenzime tatimore. Pra, do të konsiderohen s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it-IT"/>
        </w:rPr>
        <w:t>hpenzime</w:t>
      </w:r>
      <w:r>
        <w:rPr>
          <w:rStyle w:val="None"/>
          <w:rFonts w:ascii="Times New Roman" w:hAnsi="Times New Roman" w:cs="Times New Roman"/>
          <w:sz w:val="24"/>
          <w:szCs w:val="24"/>
        </w:rPr>
        <w:t xml:space="preserve"> </w:t>
      </w:r>
      <w:r w:rsidR="0047648A">
        <w:rPr>
          <w:rStyle w:val="None"/>
          <w:rFonts w:ascii="Times New Roman" w:hAnsi="Times New Roman" w:cs="Times New Roman"/>
          <w:sz w:val="24"/>
          <w:szCs w:val="24"/>
        </w:rPr>
        <w:t>t</w:t>
      </w:r>
      <w:r w:rsidR="0047648A" w:rsidRPr="0047648A">
        <w:rPr>
          <w:rStyle w:val="None"/>
          <w:rFonts w:ascii="Times New Roman" w:hAnsi="Times New Roman" w:cs="Times New Roman"/>
          <w:sz w:val="24"/>
          <w:szCs w:val="24"/>
        </w:rPr>
        <w:t>ë</w:t>
      </w:r>
      <w:r w:rsidR="0047648A">
        <w:rPr>
          <w:rStyle w:val="None"/>
          <w:rFonts w:ascii="Times New Roman" w:hAnsi="Times New Roman" w:cs="Times New Roman"/>
          <w:sz w:val="24"/>
          <w:szCs w:val="24"/>
        </w:rPr>
        <w:t xml:space="preserve"> </w:t>
      </w:r>
      <w:r w:rsidR="004711AA">
        <w:rPr>
          <w:rStyle w:val="None"/>
          <w:rFonts w:ascii="Times New Roman" w:hAnsi="Times New Roman" w:cs="Times New Roman"/>
          <w:sz w:val="24"/>
          <w:szCs w:val="24"/>
        </w:rPr>
        <w:t>TF-s</w:t>
      </w:r>
      <w:r w:rsidR="004711AA" w:rsidRPr="004711AA">
        <w:rPr>
          <w:rStyle w:val="None"/>
          <w:rFonts w:ascii="Times New Roman" w:hAnsi="Times New Roman" w:cs="Times New Roman"/>
          <w:sz w:val="24"/>
          <w:szCs w:val="24"/>
        </w:rPr>
        <w:t>ë</w:t>
      </w:r>
      <w:r w:rsidR="004711AA">
        <w:rPr>
          <w:rStyle w:val="None"/>
          <w:rFonts w:ascii="Times New Roman" w:hAnsi="Times New Roman" w:cs="Times New Roman"/>
          <w:sz w:val="24"/>
          <w:szCs w:val="24"/>
        </w:rPr>
        <w:t>,</w:t>
      </w:r>
      <w:r>
        <w:rPr>
          <w:rStyle w:val="None"/>
          <w:rFonts w:ascii="Times New Roman" w:hAnsi="Times New Roman" w:cs="Times New Roman"/>
          <w:sz w:val="24"/>
          <w:szCs w:val="24"/>
        </w:rPr>
        <w:t xml:space="preserve">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t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it-IT"/>
        </w:rPr>
        <w:t xml:space="preserve">ardhurat e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munguara 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it-IT"/>
        </w:rPr>
        <w:t xml:space="preserve">nga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aplikimi </w:t>
      </w:r>
      <w:r>
        <w:rPr>
          <w:rStyle w:val="None"/>
          <w:rFonts w:ascii="Times New Roman" w:hAnsi="Times New Roman" w:cs="Times New Roman"/>
          <w:sz w:val="24"/>
          <w:szCs w:val="24"/>
        </w:rPr>
        <w:t xml:space="preserve">i normës së reduktuar të tatim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fitimit prej 5%. </w:t>
      </w:r>
      <w:r w:rsidR="0047648A">
        <w:rPr>
          <w:rStyle w:val="None"/>
          <w:rFonts w:ascii="Times New Roman" w:hAnsi="Times New Roman" w:cs="Times New Roman"/>
          <w:sz w:val="24"/>
          <w:szCs w:val="24"/>
        </w:rPr>
        <w:t>P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ër firmat me qarkullim vjetor nd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rmjet 5 -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it-IT"/>
        </w:rPr>
        <w:t xml:space="preserve"> 8 milion</w:t>
      </w:r>
      <w:r w:rsidR="0047648A" w:rsidRPr="0047648A">
        <w:rPr>
          <w:rStyle w:val="None"/>
          <w:rFonts w:ascii="Times New Roman" w:hAnsi="Times New Roman" w:cs="Times New Roman"/>
          <w:sz w:val="24"/>
          <w:szCs w:val="24"/>
          <w:lang w:val="it-IT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it-IT"/>
        </w:rPr>
        <w:t xml:space="preserve"> lek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, aplikimi i norm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s s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 reduktuar 5% p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r kom</w:t>
      </w:r>
      <w:r>
        <w:rPr>
          <w:rStyle w:val="None"/>
          <w:rFonts w:ascii="Times New Roman" w:hAnsi="Times New Roman" w:cs="Times New Roman"/>
          <w:sz w:val="24"/>
          <w:szCs w:val="24"/>
        </w:rPr>
        <w:t>p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anit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 q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 prodhojn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 soft</w:t>
      </w:r>
      <w:r>
        <w:rPr>
          <w:rStyle w:val="None"/>
          <w:rFonts w:ascii="Times New Roman" w:hAnsi="Times New Roman" w:cs="Times New Roman"/>
          <w:sz w:val="24"/>
          <w:szCs w:val="24"/>
        </w:rPr>
        <w:t>wa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re</w:t>
      </w:r>
      <w:r w:rsidR="0047648A">
        <w:rPr>
          <w:rStyle w:val="None"/>
          <w:rFonts w:ascii="Times New Roman" w:hAnsi="Times New Roman" w:cs="Times New Roman"/>
          <w:sz w:val="24"/>
          <w:szCs w:val="24"/>
        </w:rPr>
        <w:t>,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 si dhe </w:t>
      </w:r>
      <w:r w:rsidR="0047648A" w:rsidRPr="0047648A">
        <w:rPr>
          <w:rStyle w:val="None"/>
          <w:rFonts w:ascii="Times New Roman" w:hAnsi="Times New Roman" w:cs="Times New Roman"/>
          <w:sz w:val="24"/>
          <w:szCs w:val="24"/>
        </w:rPr>
        <w:t>ç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do p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rjashtim tjet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r i ofruar p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r hotelet/resortet me 5 yje. 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it-IT"/>
        </w:rPr>
        <w:t xml:space="preserve">Vlera e shpenzimeve tatimore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 për vitin 2018 vler</w:t>
      </w:r>
      <w:r w:rsidR="0047648A" w:rsidRPr="0047648A">
        <w:rPr>
          <w:rStyle w:val="None"/>
          <w:rFonts w:ascii="Times New Roman" w:hAnsi="Times New Roman" w:cs="Times New Roman"/>
          <w:sz w:val="24"/>
          <w:szCs w:val="24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sohet në nivelin  626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it-IT"/>
        </w:rPr>
        <w:t xml:space="preserve"> milion</w:t>
      </w:r>
      <w:r w:rsidR="0047648A" w:rsidRPr="0047648A">
        <w:rPr>
          <w:rStyle w:val="None"/>
          <w:rFonts w:ascii="Times New Roman" w:hAnsi="Times New Roman" w:cs="Times New Roman"/>
          <w:sz w:val="24"/>
          <w:szCs w:val="24"/>
          <w:lang w:val="it-IT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it-IT"/>
        </w:rPr>
        <w:t xml:space="preserve"> lek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. Gjatë analizës së shpenzimeve tatimore të tatim fitimit dalin disa konkluzione interesante</w:t>
      </w:r>
      <w:r>
        <w:rPr>
          <w:rStyle w:val="None"/>
          <w:rFonts w:ascii="Times New Roman" w:hAnsi="Times New Roman" w:cs="Times New Roman"/>
          <w:sz w:val="24"/>
          <w:szCs w:val="24"/>
        </w:rPr>
        <w:t>.</w:t>
      </w:r>
    </w:p>
    <w:p w:rsidR="004711AA" w:rsidRDefault="004711AA" w:rsidP="002F79EB">
      <w:pPr>
        <w:pStyle w:val="HTMLPreformatted"/>
        <w:tabs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  <w:tab w:val="left" w:pos="8520"/>
        </w:tabs>
        <w:spacing w:line="276" w:lineRule="auto"/>
        <w:jc w:val="both"/>
        <w:rPr>
          <w:rStyle w:val="None"/>
          <w:rFonts w:ascii="Times New Roman" w:hAnsi="Times New Roman" w:cs="Times New Roman"/>
          <w:sz w:val="24"/>
          <w:szCs w:val="24"/>
        </w:rPr>
      </w:pPr>
    </w:p>
    <w:p w:rsidR="002F79EB" w:rsidRDefault="00AF1DB1" w:rsidP="00AF1DB1">
      <w:pPr>
        <w:pStyle w:val="HTMLPreformatted"/>
        <w:tabs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  <w:tab w:val="left" w:pos="8520"/>
        </w:tabs>
        <w:spacing w:line="276" w:lineRule="auto"/>
        <w:jc w:val="center"/>
        <w:rPr>
          <w:rFonts w:ascii="Times New Roman" w:eastAsia="Garamond" w:hAnsi="Times New Roman" w:cs="Times New Roman"/>
          <w:sz w:val="24"/>
          <w:szCs w:val="24"/>
        </w:rPr>
      </w:pPr>
      <w:r>
        <w:rPr>
          <w:rFonts w:ascii="Times New Roman" w:eastAsia="Garamond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FE950C1" wp14:editId="44CBEA68">
            <wp:extent cx="2729351" cy="1514475"/>
            <wp:effectExtent l="0" t="0" r="0" b="0"/>
            <wp:docPr id="1073741825" name="Picture 10737418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7864" cy="15191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F1DB1" w:rsidRDefault="00AF1DB1" w:rsidP="00AF1DB1">
      <w:pPr>
        <w:pStyle w:val="Caption"/>
        <w:jc w:val="center"/>
        <w:rPr>
          <w:rFonts w:ascii="Times New Roman" w:hAnsi="Times New Roman" w:cs="Times New Roman"/>
        </w:rPr>
      </w:pPr>
      <w:bookmarkStart w:id="13" w:name="_Toc23171411"/>
      <w:r w:rsidRPr="00AF1DB1">
        <w:rPr>
          <w:rFonts w:ascii="Times New Roman" w:hAnsi="Times New Roman" w:cs="Times New Roman"/>
        </w:rPr>
        <w:t xml:space="preserve">Grafiku </w:t>
      </w:r>
      <w:r w:rsidRPr="00AF1DB1">
        <w:rPr>
          <w:rFonts w:ascii="Times New Roman" w:hAnsi="Times New Roman" w:cs="Times New Roman"/>
        </w:rPr>
        <w:fldChar w:fldCharType="begin"/>
      </w:r>
      <w:r w:rsidRPr="00AF1DB1">
        <w:rPr>
          <w:rFonts w:ascii="Times New Roman" w:hAnsi="Times New Roman" w:cs="Times New Roman"/>
        </w:rPr>
        <w:instrText xml:space="preserve"> SEQ Grafiku \* ARABIC </w:instrText>
      </w:r>
      <w:r w:rsidRPr="00AF1DB1">
        <w:rPr>
          <w:rFonts w:ascii="Times New Roman" w:hAnsi="Times New Roman" w:cs="Times New Roman"/>
        </w:rPr>
        <w:fldChar w:fldCharType="separate"/>
      </w:r>
      <w:r w:rsidR="007734BB">
        <w:rPr>
          <w:rFonts w:ascii="Times New Roman" w:hAnsi="Times New Roman" w:cs="Times New Roman"/>
          <w:noProof/>
        </w:rPr>
        <w:t>3</w:t>
      </w:r>
      <w:r w:rsidRPr="00AF1DB1">
        <w:rPr>
          <w:rFonts w:ascii="Times New Roman" w:hAnsi="Times New Roman" w:cs="Times New Roman"/>
        </w:rPr>
        <w:fldChar w:fldCharType="end"/>
      </w:r>
      <w:r w:rsidRPr="00AF1DB1">
        <w:rPr>
          <w:rFonts w:ascii="Times New Roman" w:hAnsi="Times New Roman" w:cs="Times New Roman"/>
        </w:rPr>
        <w:t>: Karakteristikat e firmave që përfitojnë nga Shpenzimet tatimore të TF</w:t>
      </w:r>
      <w:bookmarkEnd w:id="13"/>
    </w:p>
    <w:p w:rsidR="00AF1DB1" w:rsidRDefault="00AF1DB1" w:rsidP="00AF1DB1">
      <w:pPr>
        <w:pStyle w:val="Caption"/>
        <w:rPr>
          <w:rFonts w:ascii="Times New Roman" w:hAnsi="Times New Roman" w:cs="Times New Roman"/>
        </w:rPr>
      </w:pPr>
    </w:p>
    <w:p w:rsidR="00AF1DB1" w:rsidRDefault="00AF1DB1" w:rsidP="00AF1DB1">
      <w:pPr>
        <w:pStyle w:val="HTMLPreformatted"/>
        <w:tabs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  <w:tab w:val="left" w:pos="8520"/>
        </w:tabs>
        <w:spacing w:line="276" w:lineRule="auto"/>
        <w:jc w:val="both"/>
        <w:rPr>
          <w:rStyle w:val="None"/>
          <w:rFonts w:ascii="Times New Roman" w:hAnsi="Times New Roman" w:cs="Times New Roman"/>
          <w:sz w:val="24"/>
          <w:szCs w:val="24"/>
        </w:rPr>
      </w:pPr>
      <w:r w:rsidRPr="00D56F59">
        <w:rPr>
          <w:rStyle w:val="None"/>
          <w:rFonts w:ascii="Times New Roman" w:hAnsi="Times New Roman" w:cs="Times New Roman"/>
          <w:sz w:val="24"/>
          <w:szCs w:val="24"/>
          <w:lang w:val="it-IT"/>
        </w:rPr>
        <w:t xml:space="preserve">Rreth 61% e firmave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konsiderohen biznese të vogla</w:t>
      </w:r>
      <w:r w:rsidR="0047648A">
        <w:rPr>
          <w:rStyle w:val="None"/>
          <w:rFonts w:ascii="Times New Roman" w:hAnsi="Times New Roman" w:cs="Times New Roman"/>
          <w:sz w:val="24"/>
          <w:szCs w:val="24"/>
        </w:rPr>
        <w:t>,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 të cilat vet</w:t>
      </w:r>
      <w:r w:rsidR="0047648A" w:rsidRPr="0047648A">
        <w:rPr>
          <w:rStyle w:val="None"/>
          <w:rFonts w:ascii="Times New Roman" w:hAnsi="Times New Roman" w:cs="Times New Roman"/>
          <w:sz w:val="24"/>
          <w:szCs w:val="24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deklarohen </w:t>
      </w:r>
      <w:r>
        <w:rPr>
          <w:rStyle w:val="None"/>
          <w:rFonts w:ascii="Times New Roman" w:hAnsi="Times New Roman" w:cs="Times New Roman"/>
          <w:sz w:val="24"/>
          <w:szCs w:val="24"/>
        </w:rPr>
        <w:t>të tilla. Ato vet</w:t>
      </w:r>
      <w:r w:rsidR="0047648A" w:rsidRPr="0047648A">
        <w:rPr>
          <w:rStyle w:val="None"/>
          <w:rFonts w:ascii="Times New Roman" w:hAnsi="Times New Roman" w:cs="Times New Roman"/>
          <w:sz w:val="24"/>
          <w:szCs w:val="24"/>
        </w:rPr>
        <w:t>ë</w:t>
      </w:r>
      <w:r>
        <w:rPr>
          <w:rStyle w:val="None"/>
          <w:rFonts w:ascii="Times New Roman" w:hAnsi="Times New Roman" w:cs="Times New Roman"/>
          <w:sz w:val="24"/>
          <w:szCs w:val="24"/>
        </w:rPr>
        <w:t xml:space="preserve">deklarojnë që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realizojnë një qarkullim vjetor në</w:t>
      </w:r>
      <w:r>
        <w:rPr>
          <w:rStyle w:val="None"/>
          <w:rFonts w:ascii="Times New Roman" w:hAnsi="Times New Roman" w:cs="Times New Roman"/>
          <w:sz w:val="24"/>
          <w:szCs w:val="24"/>
        </w:rPr>
        <w:t>n 5 milion</w:t>
      </w:r>
      <w:r w:rsidR="0047648A" w:rsidRPr="0047648A">
        <w:rPr>
          <w:rStyle w:val="None"/>
          <w:rFonts w:ascii="Times New Roman" w:hAnsi="Times New Roman" w:cs="Times New Roman"/>
          <w:sz w:val="24"/>
          <w:szCs w:val="24"/>
        </w:rPr>
        <w:t>ë</w:t>
      </w:r>
      <w:r>
        <w:rPr>
          <w:rStyle w:val="None"/>
          <w:rFonts w:ascii="Times New Roman" w:hAnsi="Times New Roman" w:cs="Times New Roman"/>
          <w:sz w:val="24"/>
          <w:szCs w:val="24"/>
        </w:rPr>
        <w:t xml:space="preserve"> lek</w:t>
      </w:r>
      <w:r w:rsidR="0047648A" w:rsidRPr="0047648A">
        <w:rPr>
          <w:rStyle w:val="None"/>
          <w:rFonts w:ascii="Times New Roman" w:hAnsi="Times New Roman" w:cs="Times New Roman"/>
          <w:sz w:val="24"/>
          <w:szCs w:val="24"/>
        </w:rPr>
        <w:t>ë</w:t>
      </w:r>
      <w:r>
        <w:rPr>
          <w:rStyle w:val="None"/>
          <w:rFonts w:ascii="Times New Roman" w:hAnsi="Times New Roman" w:cs="Times New Roman"/>
          <w:sz w:val="24"/>
          <w:szCs w:val="24"/>
        </w:rPr>
        <w:t xml:space="preserve"> dhe si rrjedhim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 gjatë vitit 2018 kanë q</w:t>
      </w:r>
      <w:r w:rsidR="0047648A">
        <w:rPr>
          <w:rStyle w:val="None"/>
          <w:rFonts w:ascii="Times New Roman" w:hAnsi="Times New Roman" w:cs="Times New Roman"/>
          <w:sz w:val="24"/>
          <w:szCs w:val="24"/>
        </w:rPr>
        <w:t>e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në të përjasht</w:t>
      </w:r>
      <w:r>
        <w:rPr>
          <w:rStyle w:val="None"/>
          <w:rFonts w:ascii="Times New Roman" w:hAnsi="Times New Roman" w:cs="Times New Roman"/>
          <w:sz w:val="24"/>
          <w:szCs w:val="24"/>
        </w:rPr>
        <w:t>uara nga tatim fitimi. Rreth 35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% e bizneseve vetëdeklarohen si</w:t>
      </w:r>
      <w:r>
        <w:rPr>
          <w:rStyle w:val="None"/>
          <w:rFonts w:ascii="Times New Roman" w:hAnsi="Times New Roman" w:cs="Times New Roman"/>
          <w:sz w:val="24"/>
          <w:szCs w:val="24"/>
        </w:rPr>
        <w:t xml:space="preserve"> biznese me qarkullim vjetor 5-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8milion</w:t>
      </w:r>
      <w:r w:rsidR="0047648A" w:rsidRPr="0047648A">
        <w:rPr>
          <w:rStyle w:val="None"/>
          <w:rFonts w:ascii="Times New Roman" w:hAnsi="Times New Roman" w:cs="Times New Roman"/>
          <w:sz w:val="24"/>
          <w:szCs w:val="24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 lek</w:t>
      </w:r>
      <w:r w:rsidR="0047648A" w:rsidRPr="0047648A">
        <w:rPr>
          <w:rStyle w:val="None"/>
          <w:rFonts w:ascii="Times New Roman" w:hAnsi="Times New Roman" w:cs="Times New Roman"/>
          <w:sz w:val="24"/>
          <w:szCs w:val="24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, kështu që mbi to aplikohet tatimi i thjeshtuar i fitimit 5%.</w:t>
      </w:r>
    </w:p>
    <w:p w:rsidR="002C2AD8" w:rsidRDefault="00AF1DB1" w:rsidP="00AF1DB1">
      <w:pPr>
        <w:pStyle w:val="HTMLPreformatted"/>
        <w:tabs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  <w:tab w:val="left" w:pos="8520"/>
        </w:tabs>
        <w:spacing w:line="276" w:lineRule="auto"/>
        <w:jc w:val="center"/>
      </w:pPr>
      <w:r>
        <w:rPr>
          <w:noProof/>
        </w:rPr>
        <w:drawing>
          <wp:inline distT="0" distB="0" distL="0" distR="0" wp14:anchorId="5DEC8001" wp14:editId="54F7999A">
            <wp:extent cx="3448050" cy="1581150"/>
            <wp:effectExtent l="0" t="0" r="0" b="0"/>
            <wp:docPr id="1073741826" name="Picture 10737418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87" t="4273" r="9557" b="6640"/>
                    <a:stretch/>
                  </pic:blipFill>
                  <pic:spPr bwMode="auto">
                    <a:xfrm>
                      <a:off x="0" y="0"/>
                      <a:ext cx="3451980" cy="1582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1DB1" w:rsidRDefault="00AF1DB1" w:rsidP="00AF1DB1">
      <w:pPr>
        <w:pStyle w:val="Caption"/>
        <w:jc w:val="center"/>
        <w:rPr>
          <w:rFonts w:ascii="Times New Roman" w:hAnsi="Times New Roman" w:cs="Times New Roman"/>
          <w:i/>
        </w:rPr>
      </w:pPr>
      <w:bookmarkStart w:id="14" w:name="_Toc23171412"/>
      <w:r w:rsidRPr="00AF1DB1">
        <w:rPr>
          <w:rFonts w:ascii="Times New Roman" w:hAnsi="Times New Roman" w:cs="Times New Roman"/>
          <w:i/>
        </w:rPr>
        <w:t xml:space="preserve">Grafiku </w:t>
      </w:r>
      <w:r w:rsidRPr="00AF1DB1">
        <w:rPr>
          <w:rFonts w:ascii="Times New Roman" w:hAnsi="Times New Roman" w:cs="Times New Roman"/>
          <w:i/>
        </w:rPr>
        <w:fldChar w:fldCharType="begin"/>
      </w:r>
      <w:r w:rsidRPr="00AF1DB1">
        <w:rPr>
          <w:rFonts w:ascii="Times New Roman" w:hAnsi="Times New Roman" w:cs="Times New Roman"/>
          <w:i/>
        </w:rPr>
        <w:instrText xml:space="preserve"> SEQ Grafiku \* ARABIC </w:instrText>
      </w:r>
      <w:r w:rsidRPr="00AF1DB1">
        <w:rPr>
          <w:rFonts w:ascii="Times New Roman" w:hAnsi="Times New Roman" w:cs="Times New Roman"/>
          <w:i/>
        </w:rPr>
        <w:fldChar w:fldCharType="separate"/>
      </w:r>
      <w:r w:rsidR="007734BB">
        <w:rPr>
          <w:rFonts w:ascii="Times New Roman" w:hAnsi="Times New Roman" w:cs="Times New Roman"/>
          <w:i/>
          <w:noProof/>
        </w:rPr>
        <w:t>4</w:t>
      </w:r>
      <w:r w:rsidRPr="00AF1DB1">
        <w:rPr>
          <w:rFonts w:ascii="Times New Roman" w:hAnsi="Times New Roman" w:cs="Times New Roman"/>
          <w:i/>
        </w:rPr>
        <w:fldChar w:fldCharType="end"/>
      </w:r>
      <w:r w:rsidRPr="00AF1DB1">
        <w:rPr>
          <w:rFonts w:ascii="Times New Roman" w:hAnsi="Times New Roman" w:cs="Times New Roman"/>
          <w:i/>
        </w:rPr>
        <w:t>: Shpenzimet Tatimore</w:t>
      </w:r>
      <w:r w:rsidR="00390A10">
        <w:rPr>
          <w:rFonts w:ascii="Times New Roman" w:hAnsi="Times New Roman" w:cs="Times New Roman"/>
          <w:i/>
        </w:rPr>
        <w:t>,</w:t>
      </w:r>
      <w:r w:rsidRPr="00AF1DB1">
        <w:rPr>
          <w:rFonts w:ascii="Times New Roman" w:hAnsi="Times New Roman" w:cs="Times New Roman"/>
          <w:i/>
        </w:rPr>
        <w:t xml:space="preserve"> sipas sektorëve</w:t>
      </w:r>
      <w:bookmarkEnd w:id="14"/>
    </w:p>
    <w:p w:rsidR="00AF1DB1" w:rsidRDefault="00AF1DB1" w:rsidP="00AF1DB1">
      <w:pPr>
        <w:pStyle w:val="Caption"/>
        <w:jc w:val="center"/>
        <w:rPr>
          <w:rFonts w:ascii="Times New Roman" w:hAnsi="Times New Roman" w:cs="Times New Roman"/>
          <w:i/>
        </w:rPr>
      </w:pPr>
    </w:p>
    <w:p w:rsidR="00AF1DB1" w:rsidRDefault="00AF1DB1" w:rsidP="00AF1DB1">
      <w:pPr>
        <w:pStyle w:val="HTMLPreformatted"/>
        <w:tabs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  <w:tab w:val="left" w:pos="8520"/>
        </w:tabs>
        <w:spacing w:line="276" w:lineRule="auto"/>
        <w:jc w:val="both"/>
        <w:rPr>
          <w:rStyle w:val="None"/>
          <w:rFonts w:ascii="Times New Roman" w:hAnsi="Times New Roman" w:cs="Times New Roman"/>
          <w:sz w:val="24"/>
          <w:szCs w:val="24"/>
        </w:rPr>
      </w:pPr>
      <w:r w:rsidRPr="00D56F59">
        <w:rPr>
          <w:rStyle w:val="None"/>
          <w:rFonts w:ascii="Times New Roman" w:hAnsi="Times New Roman" w:cs="Times New Roman"/>
          <w:sz w:val="24"/>
          <w:szCs w:val="24"/>
          <w:lang w:val="da-DK"/>
        </w:rPr>
        <w:t>Thuajse gjysm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ën e shpenzimeve tatimore q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vijnë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nga </w:t>
      </w:r>
      <w:r w:rsidR="00390A10">
        <w:rPr>
          <w:rStyle w:val="None"/>
          <w:rFonts w:ascii="Times New Roman" w:hAnsi="Times New Roman" w:cs="Times New Roman"/>
          <w:sz w:val="24"/>
          <w:szCs w:val="24"/>
        </w:rPr>
        <w:t>TF-ja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 e përfitojnë  firmat 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fr-FR"/>
        </w:rPr>
        <w:t>q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operojn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n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sektorin e sh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rbimeve. Sektori i dyt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m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es-ES_tradnl"/>
        </w:rPr>
        <w:t>i madh q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 përfiton nga këto shpenzime tatimore 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de-DE"/>
        </w:rPr>
        <w:t>sht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sektori i Tregtis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.</w:t>
      </w:r>
    </w:p>
    <w:p w:rsidR="00BE249E" w:rsidRDefault="00BE249E" w:rsidP="00AF1DB1">
      <w:pPr>
        <w:pStyle w:val="HTMLPreformatted"/>
        <w:tabs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  <w:tab w:val="left" w:pos="8520"/>
        </w:tabs>
        <w:spacing w:line="276" w:lineRule="auto"/>
        <w:jc w:val="both"/>
        <w:rPr>
          <w:rStyle w:val="None"/>
          <w:rFonts w:ascii="Times New Roman" w:hAnsi="Times New Roman" w:cs="Times New Roman"/>
          <w:sz w:val="24"/>
          <w:szCs w:val="24"/>
        </w:rPr>
      </w:pPr>
    </w:p>
    <w:p w:rsidR="00BE249E" w:rsidRDefault="00BE249E" w:rsidP="00AF1DB1">
      <w:pPr>
        <w:pStyle w:val="HTMLPreformatted"/>
        <w:tabs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  <w:tab w:val="left" w:pos="8520"/>
        </w:tabs>
        <w:spacing w:line="276" w:lineRule="auto"/>
        <w:jc w:val="both"/>
        <w:rPr>
          <w:rStyle w:val="None"/>
          <w:rFonts w:ascii="Times New Roman" w:hAnsi="Times New Roman" w:cs="Times New Roman"/>
          <w:sz w:val="24"/>
          <w:szCs w:val="24"/>
        </w:rPr>
      </w:pPr>
      <w:r w:rsidRPr="00BE249E">
        <w:rPr>
          <w:rStyle w:val="None"/>
          <w:rFonts w:ascii="Times New Roman" w:hAnsi="Times New Roman" w:cs="Times New Roman"/>
          <w:sz w:val="24"/>
          <w:szCs w:val="24"/>
        </w:rPr>
        <w:t xml:space="preserve">Sa i përket vendndodhjes së firmave, mund të konkludojmë se rreth 40% e firmave që përfitojnë nga norma 5% e </w:t>
      </w:r>
      <w:r w:rsidR="00390A10">
        <w:rPr>
          <w:rStyle w:val="None"/>
          <w:rFonts w:ascii="Times New Roman" w:hAnsi="Times New Roman" w:cs="Times New Roman"/>
          <w:sz w:val="24"/>
          <w:szCs w:val="24"/>
        </w:rPr>
        <w:t>TF-s</w:t>
      </w:r>
      <w:r w:rsidR="00390A10" w:rsidRPr="00390A10">
        <w:rPr>
          <w:rStyle w:val="None"/>
          <w:rFonts w:ascii="Times New Roman" w:hAnsi="Times New Roman" w:cs="Times New Roman"/>
          <w:sz w:val="24"/>
          <w:szCs w:val="24"/>
        </w:rPr>
        <w:t>ë</w:t>
      </w:r>
      <w:r w:rsidRPr="00BE249E">
        <w:rPr>
          <w:rStyle w:val="None"/>
          <w:rFonts w:ascii="Times New Roman" w:hAnsi="Times New Roman" w:cs="Times New Roman"/>
          <w:sz w:val="24"/>
          <w:szCs w:val="24"/>
        </w:rPr>
        <w:t xml:space="preserve"> janë të vendosura në Tiranë dhe më pas vijnë firmat me vendndodhje në Durrës dhe Fier. Rreth 97% </w:t>
      </w:r>
      <w:r w:rsidR="0047648A">
        <w:rPr>
          <w:rStyle w:val="None"/>
          <w:rFonts w:ascii="Times New Roman" w:hAnsi="Times New Roman" w:cs="Times New Roman"/>
          <w:sz w:val="24"/>
          <w:szCs w:val="24"/>
        </w:rPr>
        <w:t>e</w:t>
      </w:r>
      <w:r w:rsidR="0047648A" w:rsidRPr="00BE249E">
        <w:rPr>
          <w:rStyle w:val="None"/>
          <w:rFonts w:ascii="Times New Roman" w:hAnsi="Times New Roman" w:cs="Times New Roman"/>
          <w:sz w:val="24"/>
          <w:szCs w:val="24"/>
        </w:rPr>
        <w:t xml:space="preserve"> </w:t>
      </w:r>
      <w:r w:rsidRPr="00BE249E">
        <w:rPr>
          <w:rStyle w:val="None"/>
          <w:rFonts w:ascii="Times New Roman" w:hAnsi="Times New Roman" w:cs="Times New Roman"/>
          <w:sz w:val="24"/>
          <w:szCs w:val="24"/>
        </w:rPr>
        <w:t xml:space="preserve">firmave që përfitojnë nga norma e reduktuar e </w:t>
      </w:r>
      <w:r w:rsidR="00390A10">
        <w:rPr>
          <w:rStyle w:val="None"/>
          <w:rFonts w:ascii="Times New Roman" w:hAnsi="Times New Roman" w:cs="Times New Roman"/>
          <w:sz w:val="24"/>
          <w:szCs w:val="24"/>
        </w:rPr>
        <w:t>TF-s</w:t>
      </w:r>
      <w:r w:rsidR="00390A10" w:rsidRPr="00390A10">
        <w:rPr>
          <w:rStyle w:val="None"/>
          <w:rFonts w:ascii="Times New Roman" w:hAnsi="Times New Roman" w:cs="Times New Roman"/>
          <w:sz w:val="24"/>
          <w:szCs w:val="24"/>
        </w:rPr>
        <w:t>ë</w:t>
      </w:r>
      <w:r w:rsidRPr="00BE249E">
        <w:rPr>
          <w:rStyle w:val="None"/>
          <w:rFonts w:ascii="Times New Roman" w:hAnsi="Times New Roman" w:cs="Times New Roman"/>
          <w:sz w:val="24"/>
          <w:szCs w:val="24"/>
        </w:rPr>
        <w:t xml:space="preserve"> zotërohen nga investitorë shqiptarë.</w:t>
      </w:r>
    </w:p>
    <w:p w:rsidR="0047648A" w:rsidRDefault="0047648A" w:rsidP="00AF1DB1">
      <w:pPr>
        <w:pStyle w:val="HTMLPreformatted"/>
        <w:tabs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  <w:tab w:val="left" w:pos="8520"/>
        </w:tabs>
        <w:spacing w:line="276" w:lineRule="auto"/>
        <w:jc w:val="both"/>
        <w:rPr>
          <w:rStyle w:val="None"/>
          <w:rFonts w:ascii="Times New Roman" w:hAnsi="Times New Roman" w:cs="Times New Roman"/>
          <w:sz w:val="24"/>
          <w:szCs w:val="24"/>
        </w:rPr>
      </w:pPr>
    </w:p>
    <w:p w:rsidR="00BE249E" w:rsidRDefault="00BE249E" w:rsidP="00BE249E">
      <w:pPr>
        <w:pStyle w:val="HTMLPreformatted"/>
        <w:tabs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  <w:tab w:val="left" w:pos="8520"/>
        </w:tabs>
        <w:spacing w:line="276" w:lineRule="auto"/>
        <w:jc w:val="center"/>
        <w:rPr>
          <w:rStyle w:val="None"/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9CC90B9" wp14:editId="77D8D2A2">
            <wp:extent cx="4965404" cy="2139787"/>
            <wp:effectExtent l="0" t="0" r="6985" b="0"/>
            <wp:docPr id="1073741828" name="Picture 10737418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3152" cy="21431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E249E" w:rsidRPr="00BE249E" w:rsidRDefault="00BE249E" w:rsidP="00BE249E">
      <w:pPr>
        <w:pStyle w:val="Caption"/>
        <w:jc w:val="center"/>
        <w:rPr>
          <w:rStyle w:val="None"/>
          <w:rFonts w:ascii="Times New Roman" w:eastAsia="Arial Unicode MS" w:hAnsi="Times New Roman" w:cs="Times New Roman"/>
          <w:color w:val="000000"/>
          <w:u w:color="000000"/>
          <w:bdr w:val="nil"/>
          <w:lang w:val="en-US" w:eastAsia="en-US"/>
        </w:rPr>
      </w:pPr>
      <w:bookmarkStart w:id="15" w:name="_Toc23171413"/>
      <w:r w:rsidRPr="00BE249E">
        <w:rPr>
          <w:rFonts w:ascii="Times New Roman" w:hAnsi="Times New Roman" w:cs="Times New Roman"/>
        </w:rPr>
        <w:t xml:space="preserve">Grafiku </w:t>
      </w:r>
      <w:r w:rsidRPr="00BE249E">
        <w:rPr>
          <w:rFonts w:ascii="Times New Roman" w:hAnsi="Times New Roman" w:cs="Times New Roman"/>
        </w:rPr>
        <w:fldChar w:fldCharType="begin"/>
      </w:r>
      <w:r w:rsidRPr="00BE249E">
        <w:rPr>
          <w:rFonts w:ascii="Times New Roman" w:hAnsi="Times New Roman" w:cs="Times New Roman"/>
        </w:rPr>
        <w:instrText xml:space="preserve"> SEQ Grafiku \* ARABIC </w:instrText>
      </w:r>
      <w:r w:rsidRPr="00BE249E">
        <w:rPr>
          <w:rFonts w:ascii="Times New Roman" w:hAnsi="Times New Roman" w:cs="Times New Roman"/>
        </w:rPr>
        <w:fldChar w:fldCharType="separate"/>
      </w:r>
      <w:r w:rsidR="007734BB">
        <w:rPr>
          <w:rFonts w:ascii="Times New Roman" w:hAnsi="Times New Roman" w:cs="Times New Roman"/>
          <w:noProof/>
        </w:rPr>
        <w:t>5</w:t>
      </w:r>
      <w:r w:rsidRPr="00BE249E">
        <w:rPr>
          <w:rFonts w:ascii="Times New Roman" w:hAnsi="Times New Roman" w:cs="Times New Roman"/>
        </w:rPr>
        <w:fldChar w:fldCharType="end"/>
      </w:r>
      <w:r w:rsidRPr="00BE249E">
        <w:rPr>
          <w:rFonts w:ascii="Times New Roman" w:hAnsi="Times New Roman" w:cs="Times New Roman"/>
        </w:rPr>
        <w:t xml:space="preserve">: </w:t>
      </w:r>
      <w:r w:rsidRPr="00BE249E">
        <w:rPr>
          <w:rStyle w:val="None"/>
          <w:rFonts w:ascii="Times New Roman" w:hAnsi="Times New Roman" w:cs="Times New Roman"/>
          <w:i/>
        </w:rPr>
        <w:t>Shpenzimet tatimore</w:t>
      </w:r>
      <w:r w:rsidR="00390A10">
        <w:rPr>
          <w:rStyle w:val="None"/>
          <w:rFonts w:ascii="Times New Roman" w:hAnsi="Times New Roman" w:cs="Times New Roman"/>
          <w:i/>
        </w:rPr>
        <w:t>,</w:t>
      </w:r>
      <w:r w:rsidRPr="00BE249E">
        <w:rPr>
          <w:rStyle w:val="None"/>
          <w:rFonts w:ascii="Times New Roman" w:hAnsi="Times New Roman" w:cs="Times New Roman"/>
          <w:i/>
        </w:rPr>
        <w:t xml:space="preserve"> sipas bizneseve n</w:t>
      </w:r>
      <w:r w:rsidRPr="00BE249E">
        <w:rPr>
          <w:rStyle w:val="None"/>
          <w:rFonts w:ascii="Times New Roman" w:hAnsi="Times New Roman" w:cs="Times New Roman"/>
          <w:i/>
          <w:lang w:val="nl-NL"/>
        </w:rPr>
        <w:t xml:space="preserve">ë </w:t>
      </w:r>
      <w:r w:rsidRPr="00BE249E">
        <w:rPr>
          <w:rStyle w:val="None"/>
          <w:rFonts w:ascii="Times New Roman" w:hAnsi="Times New Roman" w:cs="Times New Roman"/>
          <w:i/>
        </w:rPr>
        <w:t>secil</w:t>
      </w:r>
      <w:r w:rsidRPr="00BE249E">
        <w:rPr>
          <w:rStyle w:val="None"/>
          <w:rFonts w:ascii="Times New Roman" w:hAnsi="Times New Roman" w:cs="Times New Roman"/>
          <w:i/>
          <w:lang w:val="nl-NL"/>
        </w:rPr>
        <w:t>ë</w:t>
      </w:r>
      <w:r w:rsidRPr="00BE249E">
        <w:rPr>
          <w:rStyle w:val="None"/>
          <w:rFonts w:ascii="Times New Roman" w:hAnsi="Times New Roman" w:cs="Times New Roman"/>
          <w:i/>
          <w:lang w:val="da-DK"/>
        </w:rPr>
        <w:t>n DRT</w:t>
      </w:r>
      <w:bookmarkEnd w:id="15"/>
    </w:p>
    <w:p w:rsidR="00390A10" w:rsidRDefault="00390A10" w:rsidP="00C40900">
      <w:pPr>
        <w:pStyle w:val="Heading3"/>
        <w:rPr>
          <w:rStyle w:val="None"/>
        </w:rPr>
      </w:pPr>
      <w:bookmarkStart w:id="16" w:name="_Toc22814423"/>
      <w:bookmarkStart w:id="17" w:name="_Toc23171545"/>
    </w:p>
    <w:p w:rsidR="00BE249E" w:rsidRDefault="00BE249E" w:rsidP="00C40900">
      <w:pPr>
        <w:pStyle w:val="Heading3"/>
        <w:rPr>
          <w:rStyle w:val="None"/>
        </w:rPr>
      </w:pPr>
      <w:r w:rsidRPr="00BE249E">
        <w:rPr>
          <w:rStyle w:val="None"/>
        </w:rPr>
        <w:t>Metodologjia dhe shpenzimet tatimore të Akcizës</w:t>
      </w:r>
      <w:bookmarkEnd w:id="16"/>
      <w:bookmarkEnd w:id="17"/>
    </w:p>
    <w:p w:rsidR="00C40900" w:rsidRPr="00C40900" w:rsidRDefault="00C40900" w:rsidP="00C40900"/>
    <w:p w:rsidR="00BE249E" w:rsidRDefault="00BE249E" w:rsidP="00BE249E">
      <w:pPr>
        <w:pStyle w:val="HTMLPreformatted"/>
        <w:tabs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  <w:tab w:val="left" w:pos="8520"/>
        </w:tabs>
        <w:spacing w:line="276" w:lineRule="auto"/>
        <w:jc w:val="both"/>
        <w:rPr>
          <w:rStyle w:val="None"/>
          <w:rFonts w:ascii="Times New Roman" w:hAnsi="Times New Roman" w:cs="Times New Roman"/>
          <w:sz w:val="24"/>
          <w:szCs w:val="24"/>
          <w:lang w:val="pt-PT"/>
        </w:rPr>
      </w:pP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Akciza 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de-DE"/>
        </w:rPr>
        <w:t>sht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nj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nga taksat e aplikuara n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it-IT"/>
        </w:rPr>
        <w:t>sistemin e taksave shqiptare p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r disa produkte t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caktuara. Akciza ka nj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kontribut af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rsisht 1</w:t>
      </w:r>
      <w:r>
        <w:rPr>
          <w:rStyle w:val="None"/>
          <w:rFonts w:ascii="Times New Roman" w:hAnsi="Times New Roman" w:cs="Times New Roman"/>
          <w:sz w:val="24"/>
          <w:szCs w:val="24"/>
        </w:rPr>
        <w:t>4.8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% t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totalit t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>
        <w:rPr>
          <w:rStyle w:val="None"/>
          <w:rFonts w:ascii="Times New Roman" w:hAnsi="Times New Roman" w:cs="Times New Roman"/>
          <w:sz w:val="24"/>
          <w:szCs w:val="24"/>
        </w:rPr>
        <w:t>të ardhurave tatimore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. Ligji nr. 61/2012 "P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r Akciza</w:t>
      </w:r>
      <w:r w:rsidR="00390A10">
        <w:rPr>
          <w:rStyle w:val="None"/>
          <w:rFonts w:ascii="Times New Roman" w:hAnsi="Times New Roman" w:cs="Times New Roman"/>
          <w:sz w:val="24"/>
          <w:szCs w:val="24"/>
        </w:rPr>
        <w:t>t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 n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Republik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it-IT"/>
        </w:rPr>
        <w:t>n e Shqip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ris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", i ndryshuar, shpjegon 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de-DE"/>
        </w:rPr>
        <w:t>procedurat, mallrat dhe sh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rbimet n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n regjimin e akciz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pt-PT"/>
        </w:rPr>
        <w:t>s, mas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n e akciz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fr-FR"/>
        </w:rPr>
        <w:t>s p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r produkte spec</w:t>
      </w:r>
      <w:r>
        <w:rPr>
          <w:rStyle w:val="None"/>
          <w:rFonts w:ascii="Times New Roman" w:hAnsi="Times New Roman" w:cs="Times New Roman"/>
          <w:sz w:val="24"/>
          <w:szCs w:val="24"/>
        </w:rPr>
        <w:t xml:space="preserve">ifike, etj. Ky ligj ndërlidhet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me Kodin Doganor duke krijuar korniz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n ligjore të nevojshme për një aplikim normal t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 akciz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pt-PT"/>
        </w:rPr>
        <w:t xml:space="preserve">s. </w:t>
      </w:r>
    </w:p>
    <w:p w:rsidR="00BE249E" w:rsidRPr="00D56F59" w:rsidRDefault="00BE249E" w:rsidP="00BE249E">
      <w:pPr>
        <w:pStyle w:val="HTMLPreformatted"/>
        <w:tabs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  <w:tab w:val="left" w:pos="8520"/>
        </w:tabs>
        <w:spacing w:line="276" w:lineRule="auto"/>
        <w:jc w:val="both"/>
        <w:rPr>
          <w:rStyle w:val="None"/>
          <w:rFonts w:ascii="Times New Roman" w:eastAsia="Garamond" w:hAnsi="Times New Roman" w:cs="Times New Roman"/>
          <w:sz w:val="24"/>
          <w:szCs w:val="24"/>
        </w:rPr>
      </w:pPr>
    </w:p>
    <w:p w:rsidR="00BE249E" w:rsidRPr="00D56F59" w:rsidRDefault="00BE249E" w:rsidP="00BE249E">
      <w:pPr>
        <w:pStyle w:val="HTMLPreformatted"/>
        <w:tabs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  <w:tab w:val="left" w:pos="8520"/>
        </w:tabs>
        <w:spacing w:line="276" w:lineRule="auto"/>
        <w:jc w:val="both"/>
        <w:rPr>
          <w:rStyle w:val="None"/>
          <w:rFonts w:ascii="Times New Roman" w:eastAsia="Garamond" w:hAnsi="Times New Roman" w:cs="Times New Roman"/>
          <w:sz w:val="24"/>
          <w:szCs w:val="24"/>
        </w:rPr>
      </w:pPr>
      <w:r w:rsidRPr="00D56F59">
        <w:rPr>
          <w:rStyle w:val="None"/>
          <w:rFonts w:ascii="Times New Roman" w:hAnsi="Times New Roman" w:cs="Times New Roman"/>
          <w:sz w:val="24"/>
          <w:szCs w:val="24"/>
        </w:rPr>
        <w:t>Sikurse edhe n</w:t>
      </w:r>
      <w:r>
        <w:rPr>
          <w:rStyle w:val="None"/>
          <w:rFonts w:ascii="Times New Roman" w:hAnsi="Times New Roman" w:cs="Times New Roman"/>
          <w:sz w:val="24"/>
          <w:szCs w:val="24"/>
        </w:rPr>
        <w:t xml:space="preserve">ë tatimet e trajtuara deri tani, disa mallra përjashtohen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nga detyrimi p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r t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paguar akciz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 ose mbi to apliko</w:t>
      </w:r>
      <w:r>
        <w:rPr>
          <w:rStyle w:val="None"/>
          <w:rFonts w:ascii="Times New Roman" w:hAnsi="Times New Roman" w:cs="Times New Roman"/>
          <w:sz w:val="24"/>
          <w:szCs w:val="24"/>
        </w:rPr>
        <w:t>het një nivel i reduktuar i saj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da-DK"/>
        </w:rPr>
        <w:t>. Pothuajse t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gjitha trajtimet prefe</w:t>
      </w:r>
      <w:r w:rsidR="00390A10">
        <w:rPr>
          <w:rStyle w:val="None"/>
          <w:rFonts w:ascii="Times New Roman" w:hAnsi="Times New Roman" w:cs="Times New Roman"/>
          <w:sz w:val="24"/>
          <w:szCs w:val="24"/>
        </w:rPr>
        <w:t>r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enciale për akcizat jan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plot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de-DE"/>
        </w:rPr>
        <w:t>sisht n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p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rputhje me Direktivat e BE-s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p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r Akciz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n:</w:t>
      </w:r>
    </w:p>
    <w:p w:rsidR="00BE249E" w:rsidRPr="00D56F59" w:rsidRDefault="00BE249E" w:rsidP="00BE249E">
      <w:pPr>
        <w:pStyle w:val="HTMLPreformatted"/>
        <w:tabs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  <w:tab w:val="left" w:pos="8520"/>
        </w:tabs>
        <w:spacing w:line="276" w:lineRule="auto"/>
        <w:jc w:val="both"/>
        <w:rPr>
          <w:rStyle w:val="None"/>
          <w:rFonts w:ascii="Times New Roman" w:eastAsia="Garamond" w:hAnsi="Times New Roman" w:cs="Times New Roman"/>
          <w:sz w:val="24"/>
          <w:szCs w:val="24"/>
        </w:rPr>
      </w:pPr>
      <w:r w:rsidRPr="00D56F59">
        <w:rPr>
          <w:rStyle w:val="None"/>
          <w:rFonts w:ascii="Times New Roman" w:hAnsi="Times New Roman" w:cs="Times New Roman"/>
          <w:sz w:val="24"/>
          <w:szCs w:val="24"/>
        </w:rPr>
        <w:t>• Direktiva 2008/118 - p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es-ES_tradnl"/>
        </w:rPr>
        <w:t>r rregulloret e p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de-DE"/>
        </w:rPr>
        <w:t>rgjithshme t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regjimit t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akcizave</w:t>
      </w:r>
      <w:r>
        <w:rPr>
          <w:rStyle w:val="None"/>
          <w:rFonts w:ascii="Times New Roman" w:hAnsi="Times New Roman" w:cs="Times New Roman"/>
          <w:sz w:val="24"/>
          <w:szCs w:val="24"/>
        </w:rPr>
        <w:t>,</w:t>
      </w:r>
    </w:p>
    <w:p w:rsidR="00BE249E" w:rsidRPr="00D56F59" w:rsidRDefault="00BE249E" w:rsidP="00BE249E">
      <w:pPr>
        <w:pStyle w:val="HTMLPreformatted"/>
        <w:tabs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  <w:tab w:val="left" w:pos="8520"/>
        </w:tabs>
        <w:spacing w:line="276" w:lineRule="auto"/>
        <w:jc w:val="both"/>
        <w:rPr>
          <w:rStyle w:val="None"/>
          <w:rFonts w:ascii="Times New Roman" w:eastAsia="Garamond" w:hAnsi="Times New Roman" w:cs="Times New Roman"/>
          <w:sz w:val="24"/>
          <w:szCs w:val="24"/>
        </w:rPr>
      </w:pPr>
      <w:r w:rsidRPr="00D56F59">
        <w:rPr>
          <w:rStyle w:val="None"/>
          <w:rFonts w:ascii="Times New Roman" w:hAnsi="Times New Roman" w:cs="Times New Roman"/>
          <w:sz w:val="24"/>
          <w:szCs w:val="24"/>
        </w:rPr>
        <w:t>• Direktiva 2011/64/EU - p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r duhanin dhe produktet q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lidhen me t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>
        <w:rPr>
          <w:rStyle w:val="None"/>
          <w:rFonts w:ascii="Times New Roman" w:hAnsi="Times New Roman" w:cs="Times New Roman"/>
          <w:sz w:val="24"/>
          <w:szCs w:val="24"/>
          <w:lang w:val="nl-NL"/>
        </w:rPr>
        <w:t>,</w:t>
      </w:r>
    </w:p>
    <w:p w:rsidR="00BE249E" w:rsidRPr="00D56F59" w:rsidRDefault="00BE249E" w:rsidP="00BE249E">
      <w:pPr>
        <w:pStyle w:val="HTMLPreformatted"/>
        <w:tabs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  <w:tab w:val="left" w:pos="8520"/>
        </w:tabs>
        <w:spacing w:line="276" w:lineRule="auto"/>
        <w:jc w:val="both"/>
        <w:rPr>
          <w:rStyle w:val="None"/>
          <w:rFonts w:ascii="Times New Roman" w:eastAsia="Garamond" w:hAnsi="Times New Roman" w:cs="Times New Roman"/>
          <w:sz w:val="24"/>
          <w:szCs w:val="24"/>
        </w:rPr>
      </w:pPr>
      <w:r w:rsidRPr="00D56F59">
        <w:rPr>
          <w:rStyle w:val="None"/>
          <w:rFonts w:ascii="Times New Roman" w:hAnsi="Times New Roman" w:cs="Times New Roman"/>
          <w:sz w:val="24"/>
          <w:szCs w:val="24"/>
        </w:rPr>
        <w:t>• Direktiva 2003/96/EC - p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r energjin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, biokarburantet, etj.</w:t>
      </w:r>
    </w:p>
    <w:p w:rsidR="00BE249E" w:rsidRDefault="00BE249E" w:rsidP="00BE249E">
      <w:pPr>
        <w:pStyle w:val="HTMLPreformatted"/>
        <w:tabs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  <w:tab w:val="left" w:pos="8520"/>
        </w:tabs>
        <w:spacing w:line="276" w:lineRule="auto"/>
        <w:jc w:val="both"/>
        <w:rPr>
          <w:rStyle w:val="None"/>
          <w:rFonts w:ascii="Times New Roman" w:hAnsi="Times New Roman" w:cs="Times New Roman"/>
          <w:sz w:val="24"/>
          <w:szCs w:val="24"/>
        </w:rPr>
      </w:pPr>
    </w:p>
    <w:p w:rsidR="00BE249E" w:rsidRDefault="00BE249E" w:rsidP="00BE249E">
      <w:pPr>
        <w:pStyle w:val="HTMLPreformatted"/>
        <w:tabs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  <w:tab w:val="left" w:pos="8520"/>
        </w:tabs>
        <w:spacing w:line="276" w:lineRule="auto"/>
        <w:jc w:val="both"/>
        <w:rPr>
          <w:rStyle w:val="None"/>
          <w:rFonts w:ascii="Times New Roman" w:hAnsi="Times New Roman" w:cs="Times New Roman"/>
          <w:sz w:val="24"/>
          <w:szCs w:val="24"/>
        </w:rPr>
      </w:pPr>
      <w:r w:rsidRPr="00D56F59">
        <w:rPr>
          <w:rStyle w:val="None"/>
          <w:rFonts w:ascii="Times New Roman" w:hAnsi="Times New Roman" w:cs="Times New Roman"/>
          <w:sz w:val="24"/>
          <w:szCs w:val="24"/>
        </w:rPr>
        <w:t>Kategorit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fr-FR"/>
        </w:rPr>
        <w:t>q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p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rjashtohen nga regjimi i akciz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s, kan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t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b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ëjnë </w:t>
      </w:r>
      <w:r w:rsidR="00390A10"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kryesisht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me praktikat më të mira ndërkombëtare</w:t>
      </w:r>
      <w:r w:rsidR="00390A10">
        <w:rPr>
          <w:rStyle w:val="None"/>
          <w:rFonts w:ascii="Times New Roman" w:hAnsi="Times New Roman" w:cs="Times New Roman"/>
          <w:sz w:val="24"/>
          <w:szCs w:val="24"/>
        </w:rPr>
        <w:t>, si dhe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 jan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p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rjashtime në përputhje me detyrimet q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vijnë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nga Konventat Nd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rkomb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it-IT"/>
        </w:rPr>
        <w:t>tare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. </w:t>
      </w:r>
      <w:r>
        <w:rPr>
          <w:rStyle w:val="None"/>
          <w:rFonts w:ascii="Times New Roman" w:hAnsi="Times New Roman" w:cs="Times New Roman"/>
          <w:sz w:val="24"/>
          <w:szCs w:val="24"/>
        </w:rPr>
        <w:t>Për shembull,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 përjashtimi nga akciza për mallrat e akcizës që p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rdoren nga trupat diplomatik</w:t>
      </w:r>
      <w:r w:rsidR="0047648A">
        <w:rPr>
          <w:rStyle w:val="None"/>
          <w:rFonts w:ascii="Times New Roman" w:hAnsi="Times New Roman" w:cs="Times New Roman"/>
          <w:sz w:val="24"/>
          <w:szCs w:val="24"/>
          <w:lang w:val="nl-NL"/>
        </w:rPr>
        <w:t>e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es-ES_tradnl"/>
        </w:rPr>
        <w:t>, misione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t diplomatike t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akredituara n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Republik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it-IT"/>
        </w:rPr>
        <w:t>n e Shqip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ris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.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it-IT"/>
        </w:rPr>
        <w:t xml:space="preserve"> Si t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sv-SE"/>
        </w:rPr>
        <w:t>tilla</w:t>
      </w:r>
      <w:r w:rsidR="0047648A">
        <w:rPr>
          <w:rStyle w:val="None"/>
          <w:rFonts w:ascii="Times New Roman" w:hAnsi="Times New Roman" w:cs="Times New Roman"/>
          <w:sz w:val="24"/>
          <w:szCs w:val="24"/>
          <w:lang w:val="sv-SE"/>
        </w:rPr>
        <w:t>,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sv-SE"/>
        </w:rPr>
        <w:t xml:space="preserve"> ato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 konsiderohen  pjes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e strukturës standar</w:t>
      </w:r>
      <w:r w:rsidR="00390A10">
        <w:rPr>
          <w:rStyle w:val="None"/>
          <w:rFonts w:ascii="Times New Roman" w:hAnsi="Times New Roman" w:cs="Times New Roman"/>
          <w:sz w:val="24"/>
          <w:szCs w:val="24"/>
        </w:rPr>
        <w:t>d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e referuese të akcizës "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de-DE"/>
        </w:rPr>
        <w:t>benchmark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-u”</w:t>
      </w:r>
      <w:r w:rsidR="0047648A">
        <w:rPr>
          <w:rStyle w:val="None"/>
          <w:rFonts w:ascii="Times New Roman" w:hAnsi="Times New Roman" w:cs="Times New Roman"/>
          <w:sz w:val="24"/>
          <w:szCs w:val="24"/>
        </w:rPr>
        <w:t>.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 Duhet theksuar se</w:t>
      </w:r>
      <w:r w:rsidR="00390A10">
        <w:rPr>
          <w:rStyle w:val="None"/>
          <w:rFonts w:ascii="Times New Roman" w:hAnsi="Times New Roman" w:cs="Times New Roman"/>
          <w:sz w:val="24"/>
          <w:szCs w:val="24"/>
        </w:rPr>
        <w:t>,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 në legjislacionin Shqiptar ka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it-IT"/>
        </w:rPr>
        <w:t xml:space="preserve"> disa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 përjashtime apo norma të reduktu</w:t>
      </w:r>
      <w:r>
        <w:rPr>
          <w:rStyle w:val="None"/>
          <w:rFonts w:ascii="Times New Roman" w:hAnsi="Times New Roman" w:cs="Times New Roman"/>
          <w:sz w:val="24"/>
          <w:szCs w:val="24"/>
        </w:rPr>
        <w:t>a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ra të akcizës</w:t>
      </w:r>
      <w:r w:rsidR="0047648A">
        <w:rPr>
          <w:rStyle w:val="None"/>
          <w:rFonts w:ascii="Times New Roman" w:hAnsi="Times New Roman" w:cs="Times New Roman"/>
          <w:sz w:val="24"/>
          <w:szCs w:val="24"/>
        </w:rPr>
        <w:t>,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 të cilat janë ofruar duke marrë në konsideratë tipologjin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e struktur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sv-SE"/>
        </w:rPr>
        <w:t>s ekonomike</w:t>
      </w:r>
      <w:r>
        <w:rPr>
          <w:rStyle w:val="None"/>
          <w:rFonts w:ascii="Times New Roman" w:hAnsi="Times New Roman" w:cs="Times New Roman"/>
          <w:sz w:val="24"/>
          <w:szCs w:val="24"/>
        </w:rPr>
        <w:t xml:space="preserve"> shqiptare.  Kështu që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,</w:t>
      </w:r>
      <w:r>
        <w:rPr>
          <w:rStyle w:val="None"/>
          <w:rFonts w:ascii="Times New Roman" w:hAnsi="Times New Roman" w:cs="Times New Roman"/>
          <w:sz w:val="24"/>
          <w:szCs w:val="24"/>
        </w:rPr>
        <w:t xml:space="preserve">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nuk paguhet akcizë për disa produkte akcize</w:t>
      </w:r>
      <w:r w:rsidR="0047648A">
        <w:rPr>
          <w:rStyle w:val="None"/>
          <w:rFonts w:ascii="Times New Roman" w:hAnsi="Times New Roman" w:cs="Times New Roman"/>
          <w:sz w:val="24"/>
          <w:szCs w:val="24"/>
        </w:rPr>
        <w:t>,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 të cilat p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es-ES_tradnl"/>
        </w:rPr>
        <w:t xml:space="preserve">rdoren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në disa sektor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it-IT"/>
        </w:rPr>
        <w:t>si peshkimi, industrit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e minerale</w:t>
      </w:r>
      <w:r>
        <w:rPr>
          <w:rStyle w:val="None"/>
          <w:rFonts w:ascii="Times New Roman" w:hAnsi="Times New Roman" w:cs="Times New Roman"/>
          <w:sz w:val="24"/>
          <w:szCs w:val="24"/>
        </w:rPr>
        <w:t xml:space="preserve">ve </w:t>
      </w:r>
      <w:r w:rsidRPr="00D07714">
        <w:rPr>
          <w:rStyle w:val="None"/>
          <w:rFonts w:ascii="Times New Roman" w:hAnsi="Times New Roman" w:cs="Times New Roman"/>
          <w:sz w:val="24"/>
          <w:szCs w:val="24"/>
        </w:rPr>
        <w:t>si l</w:t>
      </w:r>
      <w:r w:rsidR="0047648A" w:rsidRPr="00D07714">
        <w:rPr>
          <w:rStyle w:val="None"/>
          <w:rFonts w:ascii="Times New Roman" w:hAnsi="Times New Roman" w:cs="Times New Roman"/>
          <w:sz w:val="24"/>
          <w:szCs w:val="24"/>
        </w:rPr>
        <w:t>ë</w:t>
      </w:r>
      <w:r w:rsidRPr="00D07714">
        <w:rPr>
          <w:rStyle w:val="None"/>
          <w:rFonts w:ascii="Times New Roman" w:hAnsi="Times New Roman" w:cs="Times New Roman"/>
          <w:sz w:val="24"/>
          <w:szCs w:val="24"/>
        </w:rPr>
        <w:t>nd</w:t>
      </w:r>
      <w:r w:rsidR="0047648A" w:rsidRPr="00D07714">
        <w:rPr>
          <w:rStyle w:val="None"/>
          <w:rFonts w:ascii="Times New Roman" w:hAnsi="Times New Roman" w:cs="Times New Roman"/>
          <w:sz w:val="24"/>
          <w:szCs w:val="24"/>
        </w:rPr>
        <w:t>ë</w:t>
      </w:r>
      <w:r w:rsidRPr="00D07714">
        <w:rPr>
          <w:rStyle w:val="None"/>
          <w:rFonts w:ascii="Times New Roman" w:hAnsi="Times New Roman" w:cs="Times New Roman"/>
          <w:sz w:val="24"/>
          <w:szCs w:val="24"/>
        </w:rPr>
        <w:t xml:space="preserve"> djegëse</w:t>
      </w:r>
      <w:r w:rsidR="00390A10" w:rsidRPr="00D07714">
        <w:rPr>
          <w:rStyle w:val="None"/>
          <w:rFonts w:ascii="Times New Roman" w:hAnsi="Times New Roman" w:cs="Times New Roman"/>
          <w:sz w:val="24"/>
          <w:szCs w:val="24"/>
        </w:rPr>
        <w:t xml:space="preserve"> </w:t>
      </w:r>
      <w:r w:rsidR="0047648A" w:rsidRPr="00D07714">
        <w:rPr>
          <w:rStyle w:val="None"/>
          <w:rFonts w:ascii="Times New Roman" w:hAnsi="Times New Roman" w:cs="Times New Roman"/>
          <w:sz w:val="24"/>
          <w:szCs w:val="24"/>
        </w:rPr>
        <w:t>(energjetike dhe karburante).</w:t>
      </w:r>
      <w:r>
        <w:rPr>
          <w:rStyle w:val="None"/>
          <w:rFonts w:ascii="Times New Roman" w:hAnsi="Times New Roman" w:cs="Times New Roman"/>
          <w:sz w:val="24"/>
          <w:szCs w:val="24"/>
        </w:rPr>
        <w:t xml:space="preserve"> </w:t>
      </w:r>
    </w:p>
    <w:p w:rsidR="00BE249E" w:rsidRDefault="00BE249E" w:rsidP="00BE249E">
      <w:pPr>
        <w:pStyle w:val="HTMLPreformatted"/>
        <w:tabs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  <w:tab w:val="left" w:pos="8520"/>
        </w:tabs>
        <w:spacing w:line="276" w:lineRule="auto"/>
        <w:jc w:val="both"/>
        <w:rPr>
          <w:rStyle w:val="None"/>
          <w:rFonts w:ascii="Times New Roman" w:hAnsi="Times New Roman" w:cs="Times New Roman"/>
          <w:sz w:val="24"/>
          <w:szCs w:val="24"/>
        </w:rPr>
      </w:pPr>
    </w:p>
    <w:p w:rsidR="00BE249E" w:rsidRDefault="00BE249E" w:rsidP="00BE249E">
      <w:pPr>
        <w:pStyle w:val="HTMLPreformatted"/>
        <w:tabs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  <w:tab w:val="left" w:pos="8520"/>
        </w:tabs>
        <w:spacing w:line="276" w:lineRule="auto"/>
        <w:jc w:val="both"/>
        <w:rPr>
          <w:rStyle w:val="None"/>
          <w:rFonts w:ascii="Times New Roman" w:hAnsi="Times New Roman" w:cs="Times New Roman"/>
          <w:sz w:val="24"/>
          <w:szCs w:val="24"/>
        </w:rPr>
      </w:pPr>
      <w:r w:rsidRPr="00D56F59">
        <w:rPr>
          <w:rStyle w:val="None"/>
          <w:rFonts w:ascii="Times New Roman" w:hAnsi="Times New Roman" w:cs="Times New Roman"/>
          <w:sz w:val="24"/>
          <w:szCs w:val="24"/>
        </w:rPr>
        <w:t>P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rcaktimi i strukturës standar</w:t>
      </w:r>
      <w:r w:rsidR="0047648A">
        <w:rPr>
          <w:rStyle w:val="None"/>
          <w:rFonts w:ascii="Times New Roman" w:hAnsi="Times New Roman" w:cs="Times New Roman"/>
          <w:sz w:val="24"/>
          <w:szCs w:val="24"/>
        </w:rPr>
        <w:t>d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e referuese për akzicën paraqet</w:t>
      </w:r>
      <w:r>
        <w:rPr>
          <w:rStyle w:val="None"/>
          <w:rFonts w:ascii="Times New Roman" w:hAnsi="Times New Roman" w:cs="Times New Roman"/>
          <w:sz w:val="24"/>
          <w:szCs w:val="24"/>
        </w:rPr>
        <w:t xml:space="preserve"> disa vështirësi, për shkak të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ndryshimeve të </w:t>
      </w:r>
      <w:r>
        <w:rPr>
          <w:rStyle w:val="None"/>
          <w:rFonts w:ascii="Times New Roman" w:hAnsi="Times New Roman" w:cs="Times New Roman"/>
          <w:sz w:val="24"/>
          <w:szCs w:val="24"/>
        </w:rPr>
        <w:t xml:space="preserve">herë pas herëshme të listës së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pr</w:t>
      </w:r>
      <w:r>
        <w:rPr>
          <w:rStyle w:val="None"/>
          <w:rFonts w:ascii="Times New Roman" w:hAnsi="Times New Roman" w:cs="Times New Roman"/>
          <w:sz w:val="24"/>
          <w:szCs w:val="24"/>
        </w:rPr>
        <w:t>odukteve që janë objekt i saj (</w:t>
      </w:r>
      <w:r w:rsidR="00390A10">
        <w:rPr>
          <w:rStyle w:val="None"/>
          <w:rFonts w:ascii="Times New Roman" w:hAnsi="Times New Roman" w:cs="Times New Roman"/>
          <w:sz w:val="24"/>
          <w:szCs w:val="24"/>
        </w:rPr>
        <w:t>p</w:t>
      </w:r>
      <w:r w:rsidR="00390A10" w:rsidRPr="00390A10">
        <w:rPr>
          <w:rStyle w:val="None"/>
          <w:rFonts w:ascii="Times New Roman" w:hAnsi="Times New Roman" w:cs="Times New Roman"/>
          <w:sz w:val="24"/>
          <w:szCs w:val="24"/>
        </w:rPr>
        <w:t>ë</w:t>
      </w:r>
      <w:r w:rsidR="00390A10">
        <w:rPr>
          <w:rStyle w:val="None"/>
          <w:rFonts w:ascii="Times New Roman" w:hAnsi="Times New Roman" w:cs="Times New Roman"/>
          <w:sz w:val="24"/>
          <w:szCs w:val="24"/>
        </w:rPr>
        <w:t xml:space="preserve">r </w:t>
      </w:r>
      <w:r>
        <w:rPr>
          <w:rStyle w:val="None"/>
          <w:rFonts w:ascii="Times New Roman" w:hAnsi="Times New Roman" w:cs="Times New Roman"/>
          <w:sz w:val="24"/>
          <w:szCs w:val="24"/>
        </w:rPr>
        <w:t>shembull: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 Pijet energjitike ju shtuan listës së produkteve mbi të cilat aplikohet akcizë në vitin 2014 dhe nuk u hoqën nga lista e produkteve mbi të cilat aplikohet akcizë në vitin 2018).</w:t>
      </w:r>
    </w:p>
    <w:p w:rsidR="00390A10" w:rsidRDefault="00390A10" w:rsidP="00BE249E">
      <w:pPr>
        <w:pStyle w:val="HTMLPreformatted"/>
        <w:tabs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  <w:tab w:val="left" w:pos="8520"/>
        </w:tabs>
        <w:spacing w:line="276" w:lineRule="auto"/>
        <w:jc w:val="both"/>
        <w:rPr>
          <w:rStyle w:val="None"/>
          <w:rFonts w:ascii="Times New Roman" w:hAnsi="Times New Roman" w:cs="Times New Roman"/>
          <w:sz w:val="24"/>
          <w:szCs w:val="24"/>
        </w:rPr>
      </w:pPr>
    </w:p>
    <w:p w:rsidR="00BE249E" w:rsidRPr="00D56F59" w:rsidRDefault="00BE249E" w:rsidP="00BE249E">
      <w:pPr>
        <w:pStyle w:val="HTMLPreformatted"/>
        <w:tabs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  <w:tab w:val="left" w:pos="8520"/>
        </w:tabs>
        <w:spacing w:line="276" w:lineRule="auto"/>
        <w:jc w:val="both"/>
        <w:rPr>
          <w:rStyle w:val="None"/>
          <w:rFonts w:ascii="Times New Roman" w:eastAsia="Garamond" w:hAnsi="Times New Roman" w:cs="Times New Roman"/>
          <w:sz w:val="24"/>
          <w:szCs w:val="24"/>
        </w:rPr>
      </w:pPr>
      <w:r w:rsidRPr="00D56F59">
        <w:rPr>
          <w:rStyle w:val="None"/>
          <w:rFonts w:ascii="Times New Roman" w:hAnsi="Times New Roman" w:cs="Times New Roman"/>
          <w:sz w:val="24"/>
          <w:szCs w:val="24"/>
        </w:rPr>
        <w:t>Struktura standar</w:t>
      </w:r>
      <w:r w:rsidR="003404F5">
        <w:rPr>
          <w:rStyle w:val="None"/>
          <w:rFonts w:ascii="Times New Roman" w:hAnsi="Times New Roman" w:cs="Times New Roman"/>
          <w:sz w:val="24"/>
          <w:szCs w:val="24"/>
        </w:rPr>
        <w:t>d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e referuese për akcizën përcaktohet nga element</w:t>
      </w:r>
      <w:r w:rsidR="00390A10">
        <w:rPr>
          <w:rStyle w:val="None"/>
          <w:rFonts w:ascii="Times New Roman" w:hAnsi="Times New Roman" w:cs="Times New Roman"/>
          <w:sz w:val="24"/>
          <w:szCs w:val="24"/>
        </w:rPr>
        <w:t>e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t e mëposhtme:</w:t>
      </w:r>
    </w:p>
    <w:p w:rsidR="00BE249E" w:rsidRPr="00D56F59" w:rsidRDefault="00BE249E" w:rsidP="00BE249E">
      <w:pPr>
        <w:pStyle w:val="HTMLPreformatted"/>
        <w:tabs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  <w:tab w:val="left" w:pos="8520"/>
        </w:tabs>
        <w:spacing w:line="276" w:lineRule="auto"/>
        <w:jc w:val="both"/>
        <w:rPr>
          <w:rStyle w:val="None"/>
          <w:rFonts w:ascii="Times New Roman" w:eastAsia="Garamond" w:hAnsi="Times New Roman" w:cs="Times New Roman"/>
          <w:sz w:val="24"/>
          <w:szCs w:val="24"/>
        </w:rPr>
      </w:pP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• </w:t>
      </w:r>
      <w:r w:rsidRPr="00D56F59">
        <w:rPr>
          <w:rStyle w:val="None"/>
          <w:rFonts w:ascii="Times New Roman" w:hAnsi="Times New Roman" w:cs="Times New Roman"/>
          <w:i/>
          <w:iCs/>
          <w:sz w:val="24"/>
          <w:szCs w:val="24"/>
        </w:rPr>
        <w:t>Nj</w:t>
      </w:r>
      <w:r w:rsidRPr="00D56F59">
        <w:rPr>
          <w:rStyle w:val="None"/>
          <w:rFonts w:ascii="Times New Roman" w:hAnsi="Times New Roman" w:cs="Times New Roman"/>
          <w:i/>
          <w:iCs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i/>
          <w:iCs/>
          <w:sz w:val="24"/>
          <w:szCs w:val="24"/>
          <w:lang w:val="it-IT"/>
        </w:rPr>
        <w:t>sia e akcizueshme</w:t>
      </w:r>
      <w:r>
        <w:rPr>
          <w:rStyle w:val="None"/>
          <w:rFonts w:ascii="Times New Roman" w:hAnsi="Times New Roman" w:cs="Times New Roman"/>
          <w:sz w:val="24"/>
          <w:szCs w:val="24"/>
        </w:rPr>
        <w:t xml:space="preserve"> - firmat që ofrojnë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fur</w:t>
      </w:r>
      <w:r>
        <w:rPr>
          <w:rStyle w:val="None"/>
          <w:rFonts w:ascii="Times New Roman" w:hAnsi="Times New Roman" w:cs="Times New Roman"/>
          <w:sz w:val="24"/>
          <w:szCs w:val="24"/>
        </w:rPr>
        <w:t xml:space="preserve">nizime </w:t>
      </w:r>
      <w:r w:rsidR="003404F5">
        <w:rPr>
          <w:rStyle w:val="None"/>
          <w:rFonts w:ascii="Times New Roman" w:hAnsi="Times New Roman" w:cs="Times New Roman"/>
          <w:sz w:val="24"/>
          <w:szCs w:val="24"/>
        </w:rPr>
        <w:t>(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prodhim vendas 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es-ES_tradnl"/>
        </w:rPr>
        <w:t>ose importe</w:t>
      </w:r>
      <w:r w:rsidR="003404F5">
        <w:rPr>
          <w:rStyle w:val="None"/>
          <w:rFonts w:ascii="Times New Roman" w:hAnsi="Times New Roman" w:cs="Times New Roman"/>
          <w:sz w:val="24"/>
          <w:szCs w:val="24"/>
          <w:lang w:val="es-ES_tradnl"/>
        </w:rPr>
        <w:t>)</w:t>
      </w:r>
      <w:r w:rsidR="003404F5" w:rsidRPr="00D56F59">
        <w:rPr>
          <w:rStyle w:val="None"/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es-ES_tradnl"/>
        </w:rPr>
        <w:t>t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de-DE"/>
        </w:rPr>
        <w:t xml:space="preserve">mallrave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t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de-DE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 cilat jan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objekt i akciz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s</w:t>
      </w:r>
      <w:r w:rsidR="00390A10">
        <w:rPr>
          <w:rStyle w:val="None"/>
          <w:rFonts w:ascii="Times New Roman" w:hAnsi="Times New Roman" w:cs="Times New Roman"/>
          <w:sz w:val="24"/>
          <w:szCs w:val="24"/>
        </w:rPr>
        <w:t>,</w:t>
      </w:r>
    </w:p>
    <w:p w:rsidR="00BE249E" w:rsidRPr="00D56F59" w:rsidRDefault="00BE249E" w:rsidP="00BE249E">
      <w:pPr>
        <w:pStyle w:val="HTMLPreformatted"/>
        <w:tabs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  <w:tab w:val="left" w:pos="8520"/>
        </w:tabs>
        <w:spacing w:line="276" w:lineRule="auto"/>
        <w:jc w:val="both"/>
        <w:rPr>
          <w:rStyle w:val="None"/>
          <w:rFonts w:ascii="Times New Roman" w:eastAsia="Garamond" w:hAnsi="Times New Roman" w:cs="Times New Roman"/>
          <w:sz w:val="24"/>
          <w:szCs w:val="24"/>
        </w:rPr>
      </w:pP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• </w:t>
      </w:r>
      <w:r w:rsidRPr="00D56F59">
        <w:rPr>
          <w:rStyle w:val="None"/>
          <w:rFonts w:ascii="Times New Roman" w:hAnsi="Times New Roman" w:cs="Times New Roman"/>
          <w:i/>
          <w:iCs/>
          <w:sz w:val="24"/>
          <w:szCs w:val="24"/>
          <w:lang w:val="pt-PT"/>
        </w:rPr>
        <w:t>Periudha e akciz</w:t>
      </w:r>
      <w:r w:rsidRPr="00D56F59">
        <w:rPr>
          <w:rStyle w:val="None"/>
          <w:rFonts w:ascii="Times New Roman" w:hAnsi="Times New Roman" w:cs="Times New Roman"/>
          <w:i/>
          <w:iCs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i/>
          <w:iCs/>
          <w:sz w:val="24"/>
          <w:szCs w:val="24"/>
        </w:rPr>
        <w:t>s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 - Akciza n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fr-FR"/>
        </w:rPr>
        <w:t>Shqip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ëri paguhet me lë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shimin e produkteve t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akciz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s në qarkullim</w:t>
      </w:r>
      <w:r w:rsidR="003404F5">
        <w:rPr>
          <w:rStyle w:val="None"/>
          <w:rFonts w:ascii="Times New Roman" w:hAnsi="Times New Roman" w:cs="Times New Roman"/>
          <w:sz w:val="24"/>
          <w:szCs w:val="24"/>
        </w:rPr>
        <w:t>,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 pra n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it-IT"/>
        </w:rPr>
        <w:t>momentin q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sv-SE"/>
        </w:rPr>
        <w:t>mallrat dalin p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r konsum p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rfundimtar</w:t>
      </w:r>
      <w:r w:rsidR="00390A10">
        <w:rPr>
          <w:rStyle w:val="None"/>
          <w:rFonts w:ascii="Times New Roman" w:hAnsi="Times New Roman" w:cs="Times New Roman"/>
          <w:sz w:val="24"/>
          <w:szCs w:val="24"/>
        </w:rPr>
        <w:t>,</w:t>
      </w:r>
    </w:p>
    <w:p w:rsidR="00BE249E" w:rsidRPr="00D56F59" w:rsidRDefault="00BE249E" w:rsidP="00BE249E">
      <w:pPr>
        <w:pStyle w:val="HTMLPreformatted"/>
        <w:tabs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  <w:tab w:val="left" w:pos="8520"/>
        </w:tabs>
        <w:spacing w:line="276" w:lineRule="auto"/>
        <w:jc w:val="both"/>
        <w:rPr>
          <w:rStyle w:val="None"/>
          <w:rFonts w:ascii="Times New Roman" w:eastAsia="Garamond" w:hAnsi="Times New Roman" w:cs="Times New Roman"/>
          <w:sz w:val="24"/>
          <w:szCs w:val="24"/>
        </w:rPr>
      </w:pP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• </w:t>
      </w:r>
      <w:r w:rsidRPr="00D56F59">
        <w:rPr>
          <w:rStyle w:val="None"/>
          <w:rFonts w:ascii="Times New Roman" w:hAnsi="Times New Roman" w:cs="Times New Roman"/>
          <w:i/>
          <w:iCs/>
          <w:sz w:val="24"/>
          <w:szCs w:val="24"/>
          <w:lang w:val="it-IT"/>
        </w:rPr>
        <w:t>Baza e akciz</w:t>
      </w:r>
      <w:r w:rsidRPr="00D56F59">
        <w:rPr>
          <w:rStyle w:val="None"/>
          <w:rFonts w:ascii="Times New Roman" w:hAnsi="Times New Roman" w:cs="Times New Roman"/>
          <w:i/>
          <w:iCs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i/>
          <w:iCs/>
          <w:sz w:val="24"/>
          <w:szCs w:val="24"/>
        </w:rPr>
        <w:t>s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 - 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de-DE"/>
        </w:rPr>
        <w:t>sht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it-IT"/>
        </w:rPr>
        <w:t>sasia e mallrave n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n regjimin e akciz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es-ES_tradnl"/>
        </w:rPr>
        <w:t>s, si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ç p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rcaktohet me ligj</w:t>
      </w:r>
      <w:r w:rsidR="00390A10">
        <w:rPr>
          <w:rStyle w:val="None"/>
          <w:rFonts w:ascii="Times New Roman" w:hAnsi="Times New Roman" w:cs="Times New Roman"/>
          <w:sz w:val="24"/>
          <w:szCs w:val="24"/>
        </w:rPr>
        <w:t>,</w:t>
      </w:r>
    </w:p>
    <w:p w:rsidR="00BE249E" w:rsidRPr="00D56F59" w:rsidRDefault="00BE249E" w:rsidP="00BE249E">
      <w:pPr>
        <w:pStyle w:val="HTMLPreformatted"/>
        <w:numPr>
          <w:ilvl w:val="0"/>
          <w:numId w:val="33"/>
        </w:numPr>
        <w:spacing w:line="276" w:lineRule="auto"/>
        <w:jc w:val="both"/>
        <w:rPr>
          <w:rFonts w:ascii="Times New Roman" w:eastAsia="Garamond" w:hAnsi="Times New Roman" w:cs="Times New Roman"/>
          <w:sz w:val="24"/>
          <w:szCs w:val="24"/>
        </w:rPr>
      </w:pPr>
      <w:r w:rsidRPr="00D56F59">
        <w:rPr>
          <w:rStyle w:val="None"/>
          <w:rFonts w:ascii="Times New Roman" w:hAnsi="Times New Roman" w:cs="Times New Roman"/>
          <w:i/>
          <w:iCs/>
          <w:sz w:val="24"/>
          <w:szCs w:val="24"/>
          <w:lang w:val="it-IT"/>
        </w:rPr>
        <w:t>Shkalla e akciz</w:t>
      </w:r>
      <w:r w:rsidRPr="00D56F59">
        <w:rPr>
          <w:rStyle w:val="None"/>
          <w:rFonts w:ascii="Times New Roman" w:hAnsi="Times New Roman" w:cs="Times New Roman"/>
          <w:i/>
          <w:iCs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i/>
          <w:iCs/>
          <w:sz w:val="24"/>
          <w:szCs w:val="24"/>
        </w:rPr>
        <w:t>s</w:t>
      </w:r>
      <w:r w:rsidRPr="00D56F59">
        <w:rPr>
          <w:rFonts w:ascii="Times New Roman" w:hAnsi="Times New Roman" w:cs="Times New Roman"/>
          <w:sz w:val="24"/>
          <w:szCs w:val="24"/>
        </w:rPr>
        <w:t xml:space="preserve"> - nuk ka nj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D56F59">
        <w:rPr>
          <w:rFonts w:ascii="Times New Roman" w:hAnsi="Times New Roman" w:cs="Times New Roman"/>
          <w:sz w:val="24"/>
          <w:szCs w:val="24"/>
        </w:rPr>
        <w:t>norm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specifike t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D56F59">
        <w:rPr>
          <w:rFonts w:ascii="Times New Roman" w:hAnsi="Times New Roman" w:cs="Times New Roman"/>
          <w:sz w:val="24"/>
          <w:szCs w:val="24"/>
        </w:rPr>
        <w:t>akciz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Fonts w:ascii="Times New Roman" w:hAnsi="Times New Roman" w:cs="Times New Roman"/>
          <w:sz w:val="24"/>
          <w:szCs w:val="24"/>
        </w:rPr>
        <w:t>s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. Mallrat mbi t</w:t>
      </w:r>
      <w:r w:rsidR="00390A10" w:rsidRPr="00390A10">
        <w:rPr>
          <w:rStyle w:val="None"/>
          <w:rFonts w:ascii="Times New Roman" w:hAnsi="Times New Roman" w:cs="Times New Roman"/>
          <w:sz w:val="24"/>
          <w:szCs w:val="24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 cilat aplikohet akzic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 </w:t>
      </w:r>
      <w:r w:rsidRPr="00D56F59">
        <w:rPr>
          <w:rFonts w:ascii="Times New Roman" w:hAnsi="Times New Roman" w:cs="Times New Roman"/>
          <w:sz w:val="24"/>
          <w:szCs w:val="24"/>
        </w:rPr>
        <w:t>nuk trajtohen me t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D56F59">
        <w:rPr>
          <w:rFonts w:ascii="Times New Roman" w:hAnsi="Times New Roman" w:cs="Times New Roman"/>
          <w:sz w:val="24"/>
          <w:szCs w:val="24"/>
        </w:rPr>
        <w:t>nj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Fonts w:ascii="Times New Roman" w:hAnsi="Times New Roman" w:cs="Times New Roman"/>
          <w:sz w:val="24"/>
          <w:szCs w:val="24"/>
        </w:rPr>
        <w:t>jt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Fonts w:ascii="Times New Roman" w:hAnsi="Times New Roman" w:cs="Times New Roman"/>
          <w:sz w:val="24"/>
          <w:szCs w:val="24"/>
        </w:rPr>
        <w:t>n norm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D56F59">
        <w:rPr>
          <w:rFonts w:ascii="Times New Roman" w:hAnsi="Times New Roman" w:cs="Times New Roman"/>
          <w:sz w:val="24"/>
          <w:szCs w:val="24"/>
        </w:rPr>
        <w:t>t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D56F59">
        <w:rPr>
          <w:rFonts w:ascii="Times New Roman" w:hAnsi="Times New Roman" w:cs="Times New Roman"/>
          <w:sz w:val="24"/>
          <w:szCs w:val="24"/>
        </w:rPr>
        <w:t>akciz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fr-FR"/>
        </w:rPr>
        <w:t>s</w:t>
      </w:r>
      <w:r w:rsidR="00390A10">
        <w:rPr>
          <w:rStyle w:val="None"/>
          <w:rFonts w:ascii="Times New Roman" w:hAnsi="Times New Roman" w:cs="Times New Roman"/>
          <w:sz w:val="24"/>
          <w:szCs w:val="24"/>
          <w:lang w:val="fr-FR"/>
        </w:rPr>
        <w:t>,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fr-FR"/>
        </w:rPr>
        <w:t xml:space="preserve"> p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Fonts w:ascii="Times New Roman" w:hAnsi="Times New Roman" w:cs="Times New Roman"/>
          <w:sz w:val="24"/>
          <w:szCs w:val="24"/>
        </w:rPr>
        <w:t>r shkak t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D56F59">
        <w:rPr>
          <w:rFonts w:ascii="Times New Roman" w:hAnsi="Times New Roman" w:cs="Times New Roman"/>
          <w:sz w:val="24"/>
          <w:szCs w:val="24"/>
        </w:rPr>
        <w:t>natyr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Fonts w:ascii="Times New Roman" w:hAnsi="Times New Roman" w:cs="Times New Roman"/>
          <w:sz w:val="24"/>
          <w:szCs w:val="24"/>
        </w:rPr>
        <w:t>s s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it-IT"/>
        </w:rPr>
        <w:t xml:space="preserve">mallrave. Shkalla e akcizave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përcaktohet me</w:t>
      </w:r>
      <w:r w:rsidRPr="00D56F59">
        <w:rPr>
          <w:rFonts w:ascii="Times New Roman" w:hAnsi="Times New Roman" w:cs="Times New Roman"/>
          <w:sz w:val="24"/>
          <w:szCs w:val="24"/>
        </w:rPr>
        <w:t xml:space="preserve"> Ligj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. </w:t>
      </w:r>
    </w:p>
    <w:p w:rsidR="00BE249E" w:rsidRPr="00D56F59" w:rsidRDefault="00BE249E" w:rsidP="00BE249E">
      <w:pPr>
        <w:pStyle w:val="HTMLPreformatted"/>
        <w:tabs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  <w:tab w:val="left" w:pos="8520"/>
        </w:tabs>
        <w:spacing w:line="276" w:lineRule="auto"/>
        <w:jc w:val="both"/>
        <w:rPr>
          <w:rStyle w:val="None"/>
          <w:rFonts w:ascii="Times New Roman" w:eastAsia="Garamond" w:hAnsi="Times New Roman" w:cs="Times New Roman"/>
          <w:sz w:val="24"/>
          <w:szCs w:val="24"/>
        </w:rPr>
      </w:pPr>
      <w:r w:rsidRPr="00D07714">
        <w:rPr>
          <w:rStyle w:val="None"/>
          <w:rFonts w:ascii="Times New Roman" w:eastAsia="Garamond-BoldItalic" w:hAnsi="Times New Roman" w:cs="Times New Roman"/>
          <w:i/>
          <w:sz w:val="24"/>
          <w:szCs w:val="24"/>
        </w:rPr>
        <w:t>Sh</w:t>
      </w:r>
      <w:r w:rsidRPr="00D07714">
        <w:rPr>
          <w:rStyle w:val="None"/>
          <w:rFonts w:ascii="Times New Roman" w:eastAsia="Garamond-BoldItalic" w:hAnsi="Times New Roman" w:cs="Times New Roman"/>
          <w:i/>
          <w:sz w:val="24"/>
          <w:szCs w:val="24"/>
          <w:lang w:val="nl-NL"/>
        </w:rPr>
        <w:t>ë</w:t>
      </w:r>
      <w:r w:rsidRPr="00D07714">
        <w:rPr>
          <w:rStyle w:val="None"/>
          <w:rFonts w:ascii="Times New Roman" w:eastAsia="Garamond-BoldItalic" w:hAnsi="Times New Roman" w:cs="Times New Roman"/>
          <w:i/>
          <w:sz w:val="24"/>
          <w:szCs w:val="24"/>
        </w:rPr>
        <w:t>nim</w:t>
      </w:r>
      <w:r w:rsidRPr="00D07714">
        <w:rPr>
          <w:rStyle w:val="None"/>
          <w:rFonts w:ascii="Times New Roman" w:hAnsi="Times New Roman" w:cs="Times New Roman"/>
          <w:i/>
          <w:sz w:val="24"/>
          <w:szCs w:val="24"/>
        </w:rPr>
        <w:t>: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 P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rjashtimet e ofruara në përputhje me detyrimet q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vijnë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nga Konventat Nd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rkomb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it-IT"/>
        </w:rPr>
        <w:t>tare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 janë trajtuar si pjes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e strukturës standar</w:t>
      </w:r>
      <w:r w:rsidR="003404F5">
        <w:rPr>
          <w:rStyle w:val="None"/>
          <w:rFonts w:ascii="Times New Roman" w:hAnsi="Times New Roman" w:cs="Times New Roman"/>
          <w:sz w:val="24"/>
          <w:szCs w:val="24"/>
        </w:rPr>
        <w:t>d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e referuese "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de-DE"/>
        </w:rPr>
        <w:t>benchmark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-u". </w:t>
      </w:r>
      <w:r w:rsidR="003404F5" w:rsidRPr="003404F5">
        <w:rPr>
          <w:rStyle w:val="None"/>
          <w:rFonts w:ascii="Times New Roman" w:hAnsi="Times New Roman" w:cs="Times New Roman"/>
          <w:sz w:val="24"/>
          <w:szCs w:val="24"/>
        </w:rPr>
        <w:t>Ç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do normë e aplikuar më e ulët se norma statutore</w:t>
      </w:r>
      <w:r w:rsidR="003404F5">
        <w:rPr>
          <w:rStyle w:val="None"/>
          <w:rFonts w:ascii="Times New Roman" w:hAnsi="Times New Roman" w:cs="Times New Roman"/>
          <w:sz w:val="24"/>
          <w:szCs w:val="24"/>
        </w:rPr>
        <w:t>,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 do të konsiderohet devijim nga struktura standar</w:t>
      </w:r>
      <w:r w:rsidR="003404F5">
        <w:rPr>
          <w:rStyle w:val="None"/>
          <w:rFonts w:ascii="Times New Roman" w:hAnsi="Times New Roman" w:cs="Times New Roman"/>
          <w:sz w:val="24"/>
          <w:szCs w:val="24"/>
        </w:rPr>
        <w:t>d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e referuese " benchmark-u" dhe si rrjedhojë, krijon shpenzime tatimore.</w:t>
      </w:r>
    </w:p>
    <w:p w:rsidR="00BE249E" w:rsidRDefault="00BE249E" w:rsidP="00BE249E">
      <w:pPr>
        <w:pStyle w:val="HTMLPreformatted"/>
        <w:tabs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  <w:tab w:val="left" w:pos="8520"/>
        </w:tabs>
        <w:spacing w:line="276" w:lineRule="auto"/>
        <w:jc w:val="both"/>
        <w:rPr>
          <w:rStyle w:val="None"/>
          <w:rFonts w:ascii="Times New Roman" w:hAnsi="Times New Roman" w:cs="Times New Roman"/>
          <w:sz w:val="24"/>
          <w:szCs w:val="24"/>
        </w:rPr>
      </w:pPr>
    </w:p>
    <w:p w:rsidR="00BE249E" w:rsidRDefault="00BE249E" w:rsidP="00BE249E">
      <w:pPr>
        <w:pStyle w:val="HTMLPreformatted"/>
        <w:tabs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  <w:tab w:val="left" w:pos="8520"/>
        </w:tabs>
        <w:spacing w:line="276" w:lineRule="auto"/>
        <w:jc w:val="both"/>
        <w:rPr>
          <w:rStyle w:val="None"/>
          <w:rFonts w:ascii="Times New Roman" w:hAnsi="Times New Roman" w:cs="Times New Roman"/>
          <w:sz w:val="24"/>
          <w:szCs w:val="24"/>
        </w:rPr>
      </w:pPr>
      <w:r w:rsidRPr="00D56F59">
        <w:rPr>
          <w:rStyle w:val="None"/>
          <w:rFonts w:ascii="Times New Roman" w:hAnsi="Times New Roman" w:cs="Times New Roman"/>
          <w:sz w:val="24"/>
          <w:szCs w:val="24"/>
        </w:rPr>
        <w:lastRenderedPageBreak/>
        <w:t>Metodologjia e përdorur në ndërtimin e modelit të vler</w:t>
      </w:r>
      <w:r>
        <w:rPr>
          <w:rStyle w:val="None"/>
          <w:rFonts w:ascii="Times New Roman" w:hAnsi="Times New Roman" w:cs="Times New Roman"/>
          <w:sz w:val="24"/>
          <w:szCs w:val="24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simit të shpenzimeve tatimore për akcizën 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de-DE"/>
        </w:rPr>
        <w:t>sht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mjaft e thjesht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. S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it-IT"/>
        </w:rPr>
        <w:t>pari, t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gjitha produktet jan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grupuar n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>
        <w:rPr>
          <w:rStyle w:val="None"/>
          <w:rFonts w:ascii="Times New Roman" w:hAnsi="Times New Roman" w:cs="Times New Roman"/>
          <w:sz w:val="24"/>
          <w:szCs w:val="24"/>
        </w:rPr>
        <w:t>kategori</w:t>
      </w:r>
      <w:r w:rsidR="003404F5">
        <w:rPr>
          <w:rStyle w:val="None"/>
          <w:rFonts w:ascii="Times New Roman" w:hAnsi="Times New Roman" w:cs="Times New Roman"/>
          <w:sz w:val="24"/>
          <w:szCs w:val="24"/>
        </w:rPr>
        <w:t>,</w:t>
      </w:r>
      <w:r>
        <w:rPr>
          <w:rStyle w:val="None"/>
          <w:rFonts w:ascii="Times New Roman" w:hAnsi="Times New Roman" w:cs="Times New Roman"/>
          <w:sz w:val="24"/>
          <w:szCs w:val="24"/>
        </w:rPr>
        <w:t xml:space="preserve"> bazuar në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ngjashm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rit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fr-FR"/>
        </w:rPr>
        <w:t xml:space="preserve">midis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mallrave. Mallrat kryesore për të cilat ofrohen trajtime preferenciale dhe si rrjedhim krijohen shpenzime tatimore jan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ë: nafta 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de-DE"/>
        </w:rPr>
        <w:t>dhe produkte t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tjer</w:t>
      </w:r>
      <w:r w:rsidR="003404F5">
        <w:rPr>
          <w:rStyle w:val="None"/>
          <w:rFonts w:ascii="Times New Roman" w:hAnsi="Times New Roman" w:cs="Times New Roman"/>
          <w:sz w:val="24"/>
          <w:szCs w:val="24"/>
          <w:lang w:val="nl-NL"/>
        </w:rPr>
        <w:t>a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t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karburantit 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t</w:t>
      </w:r>
      <w:r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 pë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rjashtuar p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r aktivitetin e peshkimit, trajtimi i diferencuar i duhanit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pt-PT"/>
        </w:rPr>
        <w:t xml:space="preserve"> vendas</w:t>
      </w:r>
      <w:r>
        <w:rPr>
          <w:rStyle w:val="None"/>
          <w:rFonts w:ascii="Times New Roman" w:hAnsi="Times New Roman" w:cs="Times New Roman"/>
          <w:sz w:val="24"/>
          <w:szCs w:val="24"/>
        </w:rPr>
        <w:t xml:space="preserve"> me një normë akcize më të ulët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it-IT"/>
        </w:rPr>
        <w:t>, birra dhe vera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 për</w:t>
      </w:r>
      <w:r w:rsidR="003404F5">
        <w:rPr>
          <w:rStyle w:val="None"/>
          <w:rFonts w:ascii="Times New Roman" w:hAnsi="Times New Roman" w:cs="Times New Roman"/>
          <w:sz w:val="24"/>
          <w:szCs w:val="24"/>
        </w:rPr>
        <w:t xml:space="preserve"> t</w:t>
      </w:r>
      <w:r w:rsidR="003404F5" w:rsidRPr="003404F5">
        <w:rPr>
          <w:rStyle w:val="None"/>
          <w:rFonts w:ascii="Times New Roman" w:hAnsi="Times New Roman" w:cs="Times New Roman"/>
          <w:sz w:val="24"/>
          <w:szCs w:val="24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 cilat në</w:t>
      </w:r>
      <w:r>
        <w:rPr>
          <w:rStyle w:val="None"/>
          <w:rFonts w:ascii="Times New Roman" w:hAnsi="Times New Roman" w:cs="Times New Roman"/>
          <w:sz w:val="24"/>
          <w:szCs w:val="24"/>
        </w:rPr>
        <w:t xml:space="preserve"> bazë të prodhimit të ofruesit</w:t>
      </w:r>
      <w:r w:rsidR="003404F5">
        <w:rPr>
          <w:rStyle w:val="None"/>
          <w:rFonts w:ascii="Times New Roman" w:hAnsi="Times New Roman" w:cs="Times New Roman"/>
          <w:sz w:val="24"/>
          <w:szCs w:val="24"/>
        </w:rPr>
        <w:t>,</w:t>
      </w:r>
      <w:r>
        <w:rPr>
          <w:rStyle w:val="None"/>
          <w:rFonts w:ascii="Times New Roman" w:hAnsi="Times New Roman" w:cs="Times New Roman"/>
          <w:sz w:val="24"/>
          <w:szCs w:val="24"/>
        </w:rPr>
        <w:t xml:space="preserve">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por dhe sasisë </w:t>
      </w:r>
      <w:r w:rsidR="003404F5">
        <w:rPr>
          <w:rStyle w:val="None"/>
          <w:rFonts w:ascii="Times New Roman" w:hAnsi="Times New Roman" w:cs="Times New Roman"/>
          <w:sz w:val="24"/>
          <w:szCs w:val="24"/>
        </w:rPr>
        <w:t>s</w:t>
      </w:r>
      <w:r w:rsidR="003404F5" w:rsidRPr="003404F5">
        <w:rPr>
          <w:rStyle w:val="None"/>
          <w:rFonts w:ascii="Times New Roman" w:hAnsi="Times New Roman" w:cs="Times New Roman"/>
          <w:sz w:val="24"/>
          <w:szCs w:val="24"/>
        </w:rPr>
        <w:t>ë</w:t>
      </w:r>
      <w:r w:rsidR="003404F5"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alkolit</w:t>
      </w:r>
      <w:r w:rsidR="003404F5">
        <w:rPr>
          <w:rStyle w:val="None"/>
          <w:rFonts w:ascii="Times New Roman" w:hAnsi="Times New Roman" w:cs="Times New Roman"/>
          <w:sz w:val="24"/>
          <w:szCs w:val="24"/>
        </w:rPr>
        <w:t>,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 aplikohen norma të ndryshme akcize. Niveli i shpenzimeve tatimore p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da-DK"/>
        </w:rPr>
        <w:t>r k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to kategori p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rcaktohet me formul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it-IT"/>
        </w:rPr>
        <w:t>n si m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de-DE"/>
        </w:rPr>
        <w:t>posht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:</w:t>
      </w:r>
    </w:p>
    <w:p w:rsidR="00BE249E" w:rsidRPr="00D56F59" w:rsidRDefault="00BE249E" w:rsidP="00BE249E">
      <w:pPr>
        <w:pStyle w:val="HTMLPreformatted"/>
        <w:tabs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  <w:tab w:val="left" w:pos="8520"/>
        </w:tabs>
        <w:spacing w:line="276" w:lineRule="auto"/>
        <w:jc w:val="both"/>
        <w:rPr>
          <w:rStyle w:val="None"/>
          <w:rFonts w:ascii="Times New Roman" w:eastAsia="Garamond" w:hAnsi="Times New Roman" w:cs="Times New Roman"/>
          <w:sz w:val="24"/>
          <w:szCs w:val="24"/>
        </w:rPr>
      </w:pPr>
    </w:p>
    <w:p w:rsidR="00BE249E" w:rsidRPr="00BE249E" w:rsidRDefault="00BE249E" w:rsidP="00BE249E">
      <w:pPr>
        <w:pStyle w:val="HTMLPreformatted"/>
        <w:tabs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  <w:tab w:val="left" w:pos="8520"/>
        </w:tabs>
        <w:spacing w:line="276" w:lineRule="auto"/>
        <w:jc w:val="center"/>
        <w:rPr>
          <w:rStyle w:val="None"/>
          <w:rFonts w:ascii="Times New Roman" w:eastAsia="Garamond" w:hAnsi="Times New Roman" w:cs="Times New Roman"/>
          <w:b/>
          <w:bCs/>
          <w:sz w:val="24"/>
          <w:szCs w:val="24"/>
        </w:rPr>
      </w:pPr>
      <w:r w:rsidRPr="00BE249E">
        <w:rPr>
          <w:rStyle w:val="None"/>
          <w:rFonts w:ascii="Times New Roman" w:hAnsi="Times New Roman" w:cs="Times New Roman"/>
          <w:b/>
          <w:sz w:val="24"/>
          <w:szCs w:val="24"/>
        </w:rPr>
        <w:t>Shpenzimet tatimore = (Norma statutore</w:t>
      </w:r>
      <w:r w:rsidRPr="00BE249E">
        <w:rPr>
          <w:rStyle w:val="None"/>
          <w:rFonts w:ascii="Times New Roman" w:eastAsia="Garamond" w:hAnsi="Times New Roman" w:cs="Times New Roman"/>
          <w:b/>
          <w:sz w:val="24"/>
          <w:szCs w:val="24"/>
          <w:vertAlign w:val="superscript"/>
        </w:rPr>
        <w:footnoteReference w:id="2"/>
      </w:r>
      <w:r w:rsidRPr="00BE249E">
        <w:rPr>
          <w:rStyle w:val="None"/>
          <w:rFonts w:ascii="Times New Roman" w:hAnsi="Times New Roman" w:cs="Times New Roman"/>
          <w:b/>
          <w:sz w:val="24"/>
          <w:szCs w:val="24"/>
          <w:vertAlign w:val="superscript"/>
        </w:rPr>
        <w:t>)</w:t>
      </w:r>
      <w:r w:rsidRPr="00BE249E">
        <w:rPr>
          <w:rStyle w:val="None"/>
          <w:rFonts w:ascii="Times New Roman" w:hAnsi="Times New Roman" w:cs="Times New Roman"/>
          <w:b/>
          <w:sz w:val="24"/>
          <w:szCs w:val="24"/>
          <w:lang w:val="it-IT"/>
        </w:rPr>
        <w:t xml:space="preserve"> - Norma efektive) * Sasia e l</w:t>
      </w:r>
      <w:r w:rsidRPr="00BE249E">
        <w:rPr>
          <w:rStyle w:val="None"/>
          <w:rFonts w:ascii="Times New Roman" w:hAnsi="Times New Roman" w:cs="Times New Roman"/>
          <w:b/>
          <w:sz w:val="24"/>
          <w:szCs w:val="24"/>
          <w:lang w:val="nl-NL"/>
        </w:rPr>
        <w:t>ë</w:t>
      </w:r>
      <w:r w:rsidRPr="00BE249E">
        <w:rPr>
          <w:rStyle w:val="None"/>
          <w:rFonts w:ascii="Times New Roman" w:hAnsi="Times New Roman" w:cs="Times New Roman"/>
          <w:b/>
          <w:sz w:val="24"/>
          <w:szCs w:val="24"/>
          <w:lang w:val="da-DK"/>
        </w:rPr>
        <w:t>shuar p</w:t>
      </w:r>
      <w:r w:rsidRPr="00BE249E">
        <w:rPr>
          <w:rStyle w:val="None"/>
          <w:rFonts w:ascii="Times New Roman" w:hAnsi="Times New Roman" w:cs="Times New Roman"/>
          <w:b/>
          <w:sz w:val="24"/>
          <w:szCs w:val="24"/>
          <w:lang w:val="nl-NL"/>
        </w:rPr>
        <w:t>ë</w:t>
      </w:r>
      <w:r w:rsidRPr="00BE249E">
        <w:rPr>
          <w:rStyle w:val="None"/>
          <w:rFonts w:ascii="Times New Roman" w:hAnsi="Times New Roman" w:cs="Times New Roman"/>
          <w:b/>
          <w:sz w:val="24"/>
          <w:szCs w:val="24"/>
        </w:rPr>
        <w:t>r konsum</w:t>
      </w:r>
    </w:p>
    <w:p w:rsidR="00BE249E" w:rsidRDefault="00BE249E" w:rsidP="00BE249E">
      <w:pPr>
        <w:pStyle w:val="HTMLPreformatted"/>
        <w:tabs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  <w:tab w:val="left" w:pos="8520"/>
        </w:tabs>
        <w:spacing w:line="276" w:lineRule="auto"/>
        <w:jc w:val="both"/>
        <w:rPr>
          <w:rStyle w:val="None"/>
          <w:rFonts w:ascii="Times New Roman" w:hAnsi="Times New Roman" w:cs="Times New Roman"/>
          <w:sz w:val="24"/>
          <w:szCs w:val="24"/>
          <w:lang w:val="it-IT"/>
        </w:rPr>
      </w:pPr>
    </w:p>
    <w:p w:rsidR="00BE249E" w:rsidRDefault="00BE249E" w:rsidP="00BE249E">
      <w:pPr>
        <w:pStyle w:val="HTMLPreformatted"/>
        <w:tabs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  <w:tab w:val="left" w:pos="8520"/>
        </w:tabs>
        <w:spacing w:line="276" w:lineRule="auto"/>
        <w:jc w:val="both"/>
        <w:rPr>
          <w:rStyle w:val="None"/>
          <w:rFonts w:ascii="Times New Roman" w:hAnsi="Times New Roman" w:cs="Times New Roman"/>
          <w:sz w:val="24"/>
          <w:szCs w:val="24"/>
        </w:rPr>
      </w:pPr>
      <w:r w:rsidRPr="00D56F59">
        <w:rPr>
          <w:rStyle w:val="None"/>
          <w:rFonts w:ascii="Times New Roman" w:hAnsi="Times New Roman" w:cs="Times New Roman"/>
          <w:sz w:val="24"/>
          <w:szCs w:val="24"/>
          <w:lang w:val="it-IT"/>
        </w:rPr>
        <w:t xml:space="preserve">Norma statutore 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de-DE"/>
        </w:rPr>
        <w:t>sht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it-IT"/>
        </w:rPr>
        <w:t>norma e rregulluar me ligj</w:t>
      </w:r>
      <w:r w:rsidR="003404F5">
        <w:rPr>
          <w:rStyle w:val="None"/>
          <w:rFonts w:ascii="Times New Roman" w:hAnsi="Times New Roman" w:cs="Times New Roman"/>
          <w:sz w:val="24"/>
          <w:szCs w:val="24"/>
          <w:lang w:val="it-IT"/>
        </w:rPr>
        <w:t>,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it-IT"/>
        </w:rPr>
        <w:t xml:space="preserve"> nd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sv-SE"/>
        </w:rPr>
        <w:t>rs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a norma 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sv-SE"/>
        </w:rPr>
        <w:t xml:space="preserve"> efektive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përcaktohe</w:t>
      </w:r>
      <w:r w:rsidR="003404F5">
        <w:rPr>
          <w:rStyle w:val="None"/>
          <w:rFonts w:ascii="Times New Roman" w:hAnsi="Times New Roman" w:cs="Times New Roman"/>
          <w:sz w:val="24"/>
          <w:szCs w:val="24"/>
        </w:rPr>
        <w:t>t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 nga 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it-IT"/>
        </w:rPr>
        <w:t>raporti i t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ardhurave t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  grumbulluara me sasin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it-IT"/>
        </w:rPr>
        <w:t>totale t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 produktit p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r t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 cilin 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sht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 paguar akciza . Si nivel referues për akcizën 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de-DE"/>
        </w:rPr>
        <w:t>sht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niveli m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i lart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>
        <w:rPr>
          <w:rStyle w:val="None"/>
          <w:rFonts w:ascii="Times New Roman" w:hAnsi="Times New Roman" w:cs="Times New Roman"/>
          <w:sz w:val="24"/>
          <w:szCs w:val="24"/>
        </w:rPr>
        <w:t>i akcizës</w:t>
      </w:r>
      <w:r w:rsidR="003404F5">
        <w:rPr>
          <w:rStyle w:val="None"/>
          <w:rFonts w:ascii="Times New Roman" w:hAnsi="Times New Roman" w:cs="Times New Roman"/>
          <w:sz w:val="24"/>
          <w:szCs w:val="24"/>
        </w:rPr>
        <w:t>,</w:t>
      </w:r>
      <w:r>
        <w:rPr>
          <w:rStyle w:val="None"/>
          <w:rFonts w:ascii="Times New Roman" w:hAnsi="Times New Roman" w:cs="Times New Roman"/>
          <w:sz w:val="24"/>
          <w:szCs w:val="24"/>
        </w:rPr>
        <w:t xml:space="preserve">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sipas normave ligjore p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r secil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n kategori t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mallrave. I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es-ES_tradnl"/>
        </w:rPr>
        <w:t>nformacion m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i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es-ES_tradnl"/>
        </w:rPr>
        <w:t xml:space="preserve"> detajuar rreth llogaritjes,</w:t>
      </w:r>
      <w:r>
        <w:rPr>
          <w:rStyle w:val="None"/>
          <w:rFonts w:ascii="Times New Roman" w:hAnsi="Times New Roman" w:cs="Times New Roman"/>
          <w:sz w:val="24"/>
          <w:szCs w:val="24"/>
        </w:rPr>
        <w:t xml:space="preserve"> gjende</w:t>
      </w:r>
      <w:r w:rsidR="003404F5">
        <w:rPr>
          <w:rStyle w:val="None"/>
          <w:rFonts w:ascii="Times New Roman" w:hAnsi="Times New Roman" w:cs="Times New Roman"/>
          <w:sz w:val="24"/>
          <w:szCs w:val="24"/>
        </w:rPr>
        <w:t>t</w:t>
      </w:r>
      <w:r>
        <w:rPr>
          <w:rStyle w:val="None"/>
          <w:rFonts w:ascii="Times New Roman" w:hAnsi="Times New Roman" w:cs="Times New Roman"/>
          <w:sz w:val="24"/>
          <w:szCs w:val="24"/>
        </w:rPr>
        <w:t xml:space="preserve"> tek Anekset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dhe Shtojcat n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 kreun 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it-IT"/>
        </w:rPr>
        <w:t>II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.</w:t>
      </w:r>
    </w:p>
    <w:p w:rsidR="00BE249E" w:rsidRDefault="00BE249E" w:rsidP="00BE249E">
      <w:pPr>
        <w:pStyle w:val="HTMLPreformatted"/>
        <w:tabs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  <w:tab w:val="left" w:pos="8520"/>
        </w:tabs>
        <w:spacing w:line="276" w:lineRule="auto"/>
        <w:jc w:val="both"/>
        <w:rPr>
          <w:rStyle w:val="None"/>
          <w:rFonts w:ascii="Times New Roman" w:hAnsi="Times New Roman" w:cs="Times New Roman"/>
          <w:sz w:val="24"/>
          <w:szCs w:val="24"/>
        </w:rPr>
      </w:pPr>
    </w:p>
    <w:p w:rsidR="00BE249E" w:rsidRPr="00D07714" w:rsidRDefault="00BE249E" w:rsidP="00BE249E">
      <w:pPr>
        <w:pStyle w:val="Caption"/>
        <w:jc w:val="center"/>
        <w:rPr>
          <w:rFonts w:ascii="Times New Roman" w:hAnsi="Times New Roman" w:cs="Times New Roman"/>
          <w:i/>
        </w:rPr>
      </w:pPr>
      <w:bookmarkStart w:id="18" w:name="_Toc23171214"/>
      <w:r w:rsidRPr="00D07714">
        <w:rPr>
          <w:rFonts w:ascii="Times New Roman" w:hAnsi="Times New Roman" w:cs="Times New Roman"/>
          <w:i/>
        </w:rPr>
        <w:t xml:space="preserve">Tabela </w:t>
      </w:r>
      <w:r w:rsidRPr="00D07714">
        <w:rPr>
          <w:rFonts w:ascii="Times New Roman" w:hAnsi="Times New Roman" w:cs="Times New Roman"/>
          <w:i/>
        </w:rPr>
        <w:fldChar w:fldCharType="begin"/>
      </w:r>
      <w:r w:rsidRPr="00D07714">
        <w:rPr>
          <w:rFonts w:ascii="Times New Roman" w:hAnsi="Times New Roman" w:cs="Times New Roman"/>
          <w:i/>
        </w:rPr>
        <w:instrText xml:space="preserve"> SEQ Tabela \* ARABIC </w:instrText>
      </w:r>
      <w:r w:rsidRPr="00D07714">
        <w:rPr>
          <w:rFonts w:ascii="Times New Roman" w:hAnsi="Times New Roman" w:cs="Times New Roman"/>
          <w:i/>
        </w:rPr>
        <w:fldChar w:fldCharType="separate"/>
      </w:r>
      <w:r w:rsidR="007734BB">
        <w:rPr>
          <w:rFonts w:ascii="Times New Roman" w:hAnsi="Times New Roman" w:cs="Times New Roman"/>
          <w:i/>
          <w:noProof/>
        </w:rPr>
        <w:t>4</w:t>
      </w:r>
      <w:r w:rsidRPr="00D07714">
        <w:rPr>
          <w:rFonts w:ascii="Times New Roman" w:hAnsi="Times New Roman" w:cs="Times New Roman"/>
          <w:i/>
        </w:rPr>
        <w:fldChar w:fldCharType="end"/>
      </w:r>
      <w:r w:rsidRPr="00D07714">
        <w:rPr>
          <w:rFonts w:ascii="Times New Roman" w:hAnsi="Times New Roman" w:cs="Times New Roman"/>
          <w:i/>
        </w:rPr>
        <w:t xml:space="preserve">: </w:t>
      </w:r>
      <w:r w:rsidRPr="00D07714">
        <w:rPr>
          <w:rStyle w:val="None"/>
          <w:rFonts w:ascii="Times New Roman" w:hAnsi="Times New Roman" w:cs="Times New Roman"/>
          <w:i/>
          <w:iCs w:val="0"/>
        </w:rPr>
        <w:t xml:space="preserve">Shpenzimet </w:t>
      </w:r>
      <w:r w:rsidR="00390A10" w:rsidRPr="00D07714">
        <w:rPr>
          <w:rStyle w:val="None"/>
          <w:rFonts w:ascii="Times New Roman" w:hAnsi="Times New Roman" w:cs="Times New Roman"/>
          <w:i/>
          <w:iCs w:val="0"/>
        </w:rPr>
        <w:t>T</w:t>
      </w:r>
      <w:r w:rsidRPr="00D07714">
        <w:rPr>
          <w:rStyle w:val="None"/>
          <w:rFonts w:ascii="Times New Roman" w:hAnsi="Times New Roman" w:cs="Times New Roman"/>
          <w:i/>
          <w:iCs w:val="0"/>
        </w:rPr>
        <w:t>atimore t</w:t>
      </w:r>
      <w:r w:rsidRPr="00D07714">
        <w:rPr>
          <w:rStyle w:val="None"/>
          <w:rFonts w:ascii="Times New Roman" w:hAnsi="Times New Roman" w:cs="Times New Roman"/>
          <w:i/>
          <w:iCs w:val="0"/>
          <w:lang w:val="nl-NL"/>
        </w:rPr>
        <w:t xml:space="preserve">ë </w:t>
      </w:r>
      <w:r w:rsidRPr="00D07714">
        <w:rPr>
          <w:rStyle w:val="None"/>
          <w:rFonts w:ascii="Times New Roman" w:hAnsi="Times New Roman" w:cs="Times New Roman"/>
          <w:i/>
          <w:iCs w:val="0"/>
        </w:rPr>
        <w:t>Akciz</w:t>
      </w:r>
      <w:r w:rsidRPr="00D07714">
        <w:rPr>
          <w:rStyle w:val="None"/>
          <w:rFonts w:ascii="Times New Roman" w:hAnsi="Times New Roman" w:cs="Times New Roman"/>
          <w:i/>
          <w:iCs w:val="0"/>
          <w:lang w:val="nl-NL"/>
        </w:rPr>
        <w:t>ë</w:t>
      </w:r>
      <w:r w:rsidRPr="00D07714">
        <w:rPr>
          <w:rStyle w:val="None"/>
          <w:rFonts w:ascii="Times New Roman" w:hAnsi="Times New Roman" w:cs="Times New Roman"/>
          <w:i/>
          <w:iCs w:val="0"/>
        </w:rPr>
        <w:t>s</w:t>
      </w:r>
      <w:bookmarkEnd w:id="18"/>
    </w:p>
    <w:p w:rsidR="00BE249E" w:rsidRDefault="00BE249E" w:rsidP="00BE249E">
      <w:pPr>
        <w:pStyle w:val="Caption"/>
      </w:pPr>
    </w:p>
    <w:p w:rsidR="00BE249E" w:rsidRPr="00D56F59" w:rsidRDefault="00BE249E" w:rsidP="00BE249E">
      <w:pPr>
        <w:pStyle w:val="Caption"/>
        <w:jc w:val="center"/>
        <w:rPr>
          <w:rStyle w:val="None"/>
          <w:rFonts w:ascii="Times New Roman" w:eastAsia="Garamond" w:hAnsi="Times New Roman" w:cs="Times New Roman"/>
          <w:sz w:val="24"/>
          <w:szCs w:val="24"/>
        </w:rPr>
      </w:pPr>
      <w:r>
        <w:rPr>
          <w:rFonts w:ascii="Times New Roman" w:eastAsia="Garamond" w:hAnsi="Times New Roman" w:cs="Times New Roman"/>
          <w:noProof/>
          <w:sz w:val="24"/>
          <w:szCs w:val="24"/>
          <w:lang w:val="en-US" w:eastAsia="en-US"/>
        </w:rPr>
        <w:drawing>
          <wp:inline distT="0" distB="0" distL="0" distR="0" wp14:anchorId="5415915A" wp14:editId="5A761750">
            <wp:extent cx="5713891" cy="1314450"/>
            <wp:effectExtent l="0" t="0" r="1270" b="0"/>
            <wp:docPr id="1073741829" name="Picture 10737418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13183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90A10" w:rsidRDefault="00390A10" w:rsidP="00BE249E">
      <w:pPr>
        <w:pStyle w:val="HTMLPreformatted"/>
        <w:tabs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  <w:tab w:val="left" w:pos="8520"/>
        </w:tabs>
        <w:spacing w:line="276" w:lineRule="auto"/>
        <w:jc w:val="both"/>
        <w:rPr>
          <w:rStyle w:val="None"/>
          <w:rFonts w:ascii="Times New Roman" w:hAnsi="Times New Roman" w:cs="Times New Roman"/>
          <w:sz w:val="24"/>
          <w:szCs w:val="24"/>
        </w:rPr>
      </w:pPr>
    </w:p>
    <w:p w:rsidR="00BE249E" w:rsidRPr="00D56F59" w:rsidRDefault="00BE249E" w:rsidP="00BE249E">
      <w:pPr>
        <w:pStyle w:val="HTMLPreformatted"/>
        <w:tabs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  <w:tab w:val="left" w:pos="8520"/>
        </w:tabs>
        <w:spacing w:line="276" w:lineRule="auto"/>
        <w:jc w:val="both"/>
        <w:rPr>
          <w:rStyle w:val="None"/>
          <w:rFonts w:ascii="Times New Roman" w:eastAsia="Garamond" w:hAnsi="Times New Roman" w:cs="Times New Roman"/>
          <w:sz w:val="24"/>
          <w:szCs w:val="24"/>
        </w:rPr>
      </w:pPr>
      <w:r>
        <w:rPr>
          <w:rStyle w:val="None"/>
          <w:rFonts w:ascii="Times New Roman" w:hAnsi="Times New Roman" w:cs="Times New Roman"/>
          <w:sz w:val="24"/>
          <w:szCs w:val="24"/>
        </w:rPr>
        <w:t xml:space="preserve">Norma statutore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p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r naft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n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it-IT"/>
        </w:rPr>
        <w:t xml:space="preserve"> dhe benzin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ën 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es-ES_tradnl"/>
        </w:rPr>
        <w:t>​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de-DE"/>
        </w:rPr>
        <w:t>sht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37 lek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/lit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r. Shpenzimet tatimore llogarite</w:t>
      </w:r>
      <w:r w:rsidR="003404F5">
        <w:rPr>
          <w:rStyle w:val="None"/>
          <w:rFonts w:ascii="Times New Roman" w:hAnsi="Times New Roman" w:cs="Times New Roman"/>
          <w:sz w:val="24"/>
          <w:szCs w:val="24"/>
        </w:rPr>
        <w:t>n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 si shuma e të ardhurave</w:t>
      </w:r>
      <w:r>
        <w:rPr>
          <w:rStyle w:val="None"/>
          <w:rFonts w:ascii="Times New Roman" w:hAnsi="Times New Roman" w:cs="Times New Roman"/>
          <w:sz w:val="24"/>
          <w:szCs w:val="24"/>
        </w:rPr>
        <w:t xml:space="preserve"> që do të mblidhej në rast se,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mbi sasitë e p</w:t>
      </w:r>
      <w:r>
        <w:rPr>
          <w:rStyle w:val="None"/>
          <w:rFonts w:ascii="Times New Roman" w:hAnsi="Times New Roman" w:cs="Times New Roman"/>
          <w:sz w:val="24"/>
          <w:szCs w:val="24"/>
        </w:rPr>
        <w:t>roduktit të përjashtuar apo të tatuar me një normë më të ulët</w:t>
      </w:r>
      <w:r w:rsidR="00390A10">
        <w:rPr>
          <w:rStyle w:val="None"/>
          <w:rFonts w:ascii="Times New Roman" w:hAnsi="Times New Roman" w:cs="Times New Roman"/>
          <w:sz w:val="24"/>
          <w:szCs w:val="24"/>
        </w:rPr>
        <w:t>,</w:t>
      </w:r>
      <w:r>
        <w:rPr>
          <w:rStyle w:val="None"/>
          <w:rFonts w:ascii="Times New Roman" w:hAnsi="Times New Roman" w:cs="Times New Roman"/>
          <w:sz w:val="24"/>
          <w:szCs w:val="24"/>
        </w:rPr>
        <w:t xml:space="preserve">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do të a</w:t>
      </w:r>
      <w:r>
        <w:rPr>
          <w:rStyle w:val="None"/>
          <w:rFonts w:ascii="Times New Roman" w:hAnsi="Times New Roman" w:cs="Times New Roman"/>
          <w:sz w:val="24"/>
          <w:szCs w:val="24"/>
        </w:rPr>
        <w:t>plikohej norma 37 lekë/litër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pt-PT"/>
        </w:rPr>
        <w:t xml:space="preserve">. Shuma e shpenzimeve tatimore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për acizën</w:t>
      </w:r>
      <w:r w:rsidR="003404F5">
        <w:rPr>
          <w:rStyle w:val="None"/>
          <w:rFonts w:ascii="Times New Roman" w:hAnsi="Times New Roman" w:cs="Times New Roman"/>
          <w:sz w:val="24"/>
          <w:szCs w:val="24"/>
        </w:rPr>
        <w:t>,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  vetëm nga trajtimet preferenciale të  produktit dizel është sa 1.3% e t</w:t>
      </w:r>
      <w:r w:rsidR="003404F5" w:rsidRPr="003404F5">
        <w:rPr>
          <w:rStyle w:val="None"/>
          <w:rFonts w:ascii="Times New Roman" w:hAnsi="Times New Roman" w:cs="Times New Roman"/>
          <w:sz w:val="24"/>
          <w:szCs w:val="24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 ardhurave totale të mb</w:t>
      </w:r>
      <w:r w:rsidR="003404F5">
        <w:rPr>
          <w:rStyle w:val="None"/>
          <w:rFonts w:ascii="Times New Roman" w:hAnsi="Times New Roman" w:cs="Times New Roman"/>
          <w:sz w:val="24"/>
          <w:szCs w:val="24"/>
        </w:rPr>
        <w:t>l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edhura nga akciza</w:t>
      </w:r>
      <w:r w:rsidR="003404F5">
        <w:rPr>
          <w:rStyle w:val="None"/>
          <w:rFonts w:ascii="Times New Roman" w:hAnsi="Times New Roman" w:cs="Times New Roman"/>
          <w:sz w:val="24"/>
          <w:szCs w:val="24"/>
        </w:rPr>
        <w:t>.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  Megjithëse si peshë specifike mund të konsiderohet e ulët, shuma absolute po ashtu ka rëndësi të merret në shqyrtim. </w:t>
      </w:r>
      <w:r w:rsidR="003404F5">
        <w:rPr>
          <w:rStyle w:val="None"/>
          <w:rFonts w:ascii="Times New Roman" w:hAnsi="Times New Roman" w:cs="Times New Roman"/>
          <w:sz w:val="24"/>
          <w:szCs w:val="24"/>
        </w:rPr>
        <w:t>Kjo, s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idomos kur</w:t>
      </w:r>
      <w:r>
        <w:rPr>
          <w:rStyle w:val="None"/>
          <w:rFonts w:ascii="Times New Roman" w:hAnsi="Times New Roman" w:cs="Times New Roman"/>
          <w:sz w:val="24"/>
          <w:szCs w:val="24"/>
        </w:rPr>
        <w:t xml:space="preserve"> baza krahasuese,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të </w:t>
      </w:r>
      <w:r>
        <w:rPr>
          <w:rStyle w:val="None"/>
          <w:rFonts w:ascii="Times New Roman" w:hAnsi="Times New Roman" w:cs="Times New Roman"/>
          <w:sz w:val="24"/>
          <w:szCs w:val="24"/>
        </w:rPr>
        <w:t>ardhurat e mb</w:t>
      </w:r>
      <w:r w:rsidR="00390A10">
        <w:rPr>
          <w:rStyle w:val="None"/>
          <w:rFonts w:ascii="Times New Roman" w:hAnsi="Times New Roman" w:cs="Times New Roman"/>
          <w:sz w:val="24"/>
          <w:szCs w:val="24"/>
        </w:rPr>
        <w:t>l</w:t>
      </w:r>
      <w:r>
        <w:rPr>
          <w:rStyle w:val="None"/>
          <w:rFonts w:ascii="Times New Roman" w:hAnsi="Times New Roman" w:cs="Times New Roman"/>
          <w:sz w:val="24"/>
          <w:szCs w:val="24"/>
        </w:rPr>
        <w:t>edhura nga akzica janë të q</w:t>
      </w:r>
      <w:r w:rsidR="00390A10">
        <w:rPr>
          <w:rStyle w:val="None"/>
          <w:rFonts w:ascii="Times New Roman" w:hAnsi="Times New Roman" w:cs="Times New Roman"/>
          <w:sz w:val="24"/>
          <w:szCs w:val="24"/>
        </w:rPr>
        <w:t>e</w:t>
      </w:r>
      <w:r>
        <w:rPr>
          <w:rStyle w:val="None"/>
          <w:rFonts w:ascii="Times New Roman" w:hAnsi="Times New Roman" w:cs="Times New Roman"/>
          <w:sz w:val="24"/>
          <w:szCs w:val="24"/>
        </w:rPr>
        <w:t>nësishme për buxhetin e shtetit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.</w:t>
      </w:r>
      <w:r>
        <w:rPr>
          <w:rStyle w:val="None"/>
          <w:rFonts w:ascii="Times New Roman" w:hAnsi="Times New Roman" w:cs="Times New Roman"/>
          <w:sz w:val="24"/>
          <w:szCs w:val="24"/>
        </w:rPr>
        <w:t xml:space="preserve">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P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r m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tep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r, shp</w:t>
      </w:r>
      <w:r>
        <w:rPr>
          <w:rStyle w:val="None"/>
          <w:rFonts w:ascii="Times New Roman" w:hAnsi="Times New Roman" w:cs="Times New Roman"/>
          <w:sz w:val="24"/>
          <w:szCs w:val="24"/>
        </w:rPr>
        <w:t xml:space="preserve">esh këto trajtime përfaqësojnë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përfitim e</w:t>
      </w:r>
      <w:r w:rsidR="003404F5">
        <w:rPr>
          <w:rStyle w:val="None"/>
          <w:rFonts w:ascii="Times New Roman" w:hAnsi="Times New Roman" w:cs="Times New Roman"/>
          <w:sz w:val="24"/>
          <w:szCs w:val="24"/>
        </w:rPr>
        <w:t>k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sluziv nga një se</w:t>
      </w:r>
      <w:r>
        <w:rPr>
          <w:rStyle w:val="None"/>
          <w:rFonts w:ascii="Times New Roman" w:hAnsi="Times New Roman" w:cs="Times New Roman"/>
          <w:sz w:val="24"/>
          <w:szCs w:val="24"/>
        </w:rPr>
        <w:t>ktor i caktuar dhe si të tilla</w:t>
      </w:r>
      <w:r w:rsidR="003404F5">
        <w:rPr>
          <w:rStyle w:val="None"/>
          <w:rFonts w:ascii="Times New Roman" w:hAnsi="Times New Roman" w:cs="Times New Roman"/>
          <w:sz w:val="24"/>
          <w:szCs w:val="24"/>
        </w:rPr>
        <w:t>,</w:t>
      </w:r>
      <w:r>
        <w:rPr>
          <w:rStyle w:val="None"/>
          <w:rFonts w:ascii="Times New Roman" w:hAnsi="Times New Roman" w:cs="Times New Roman"/>
          <w:sz w:val="24"/>
          <w:szCs w:val="24"/>
        </w:rPr>
        <w:t xml:space="preserve">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duhe</w:t>
      </w:r>
      <w:r w:rsidR="00390A10">
        <w:rPr>
          <w:rStyle w:val="None"/>
          <w:rFonts w:ascii="Times New Roman" w:hAnsi="Times New Roman" w:cs="Times New Roman"/>
          <w:sz w:val="24"/>
          <w:szCs w:val="24"/>
        </w:rPr>
        <w:t>n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 anal</w:t>
      </w:r>
      <w:r>
        <w:rPr>
          <w:rStyle w:val="None"/>
          <w:rFonts w:ascii="Times New Roman" w:hAnsi="Times New Roman" w:cs="Times New Roman"/>
          <w:sz w:val="24"/>
          <w:szCs w:val="24"/>
        </w:rPr>
        <w:t xml:space="preserve">izuar më tej </w:t>
      </w:r>
      <w:r w:rsidR="00390A10">
        <w:rPr>
          <w:rStyle w:val="None"/>
          <w:rFonts w:ascii="Times New Roman" w:hAnsi="Times New Roman" w:cs="Times New Roman"/>
          <w:sz w:val="24"/>
          <w:szCs w:val="24"/>
        </w:rPr>
        <w:t>n</w:t>
      </w:r>
      <w:r w:rsidR="00390A10" w:rsidRPr="00390A10">
        <w:rPr>
          <w:rStyle w:val="None"/>
          <w:rFonts w:ascii="Times New Roman" w:hAnsi="Times New Roman" w:cs="Times New Roman"/>
          <w:sz w:val="24"/>
          <w:szCs w:val="24"/>
        </w:rPr>
        <w:t>ë</w:t>
      </w:r>
      <w:r w:rsidR="00390A10">
        <w:rPr>
          <w:rStyle w:val="None"/>
          <w:rFonts w:ascii="Times New Roman" w:hAnsi="Times New Roman" w:cs="Times New Roman"/>
          <w:sz w:val="24"/>
          <w:szCs w:val="24"/>
        </w:rPr>
        <w:t xml:space="preserve">se </w:t>
      </w:r>
      <w:r>
        <w:rPr>
          <w:rStyle w:val="None"/>
          <w:rFonts w:ascii="Times New Roman" w:hAnsi="Times New Roman" w:cs="Times New Roman"/>
          <w:sz w:val="24"/>
          <w:szCs w:val="24"/>
        </w:rPr>
        <w:t xml:space="preserve">janë arritur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ose jo objektiv</w:t>
      </w:r>
      <w:r>
        <w:rPr>
          <w:rStyle w:val="None"/>
          <w:rFonts w:ascii="Times New Roman" w:hAnsi="Times New Roman" w:cs="Times New Roman"/>
          <w:sz w:val="24"/>
          <w:szCs w:val="24"/>
        </w:rPr>
        <w:t>at e synuara. Pra</w:t>
      </w:r>
      <w:r w:rsidR="003404F5">
        <w:rPr>
          <w:rStyle w:val="None"/>
          <w:rFonts w:ascii="Times New Roman" w:hAnsi="Times New Roman" w:cs="Times New Roman"/>
          <w:sz w:val="24"/>
          <w:szCs w:val="24"/>
        </w:rPr>
        <w:t>,</w:t>
      </w:r>
      <w:r>
        <w:rPr>
          <w:rStyle w:val="None"/>
          <w:rFonts w:ascii="Times New Roman" w:hAnsi="Times New Roman" w:cs="Times New Roman"/>
          <w:sz w:val="24"/>
          <w:szCs w:val="24"/>
        </w:rPr>
        <w:t xml:space="preserve"> nëse kostoja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 (shpenzimet tatimore) janë më të ul</w:t>
      </w:r>
      <w:r w:rsidR="003404F5" w:rsidRPr="003404F5">
        <w:rPr>
          <w:rStyle w:val="None"/>
          <w:rFonts w:ascii="Times New Roman" w:hAnsi="Times New Roman" w:cs="Times New Roman"/>
          <w:sz w:val="24"/>
          <w:szCs w:val="24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ta në krahasim me përfitimet.  </w:t>
      </w:r>
    </w:p>
    <w:p w:rsidR="00BE249E" w:rsidRDefault="00BE249E" w:rsidP="00BE249E">
      <w:pPr>
        <w:pStyle w:val="HTMLPreformatted"/>
        <w:tabs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  <w:tab w:val="left" w:pos="8520"/>
        </w:tabs>
        <w:spacing w:line="276" w:lineRule="auto"/>
        <w:jc w:val="both"/>
        <w:rPr>
          <w:rFonts w:ascii="Times New Roman" w:eastAsia="Garamond" w:hAnsi="Times New Roman" w:cs="Times New Roman"/>
          <w:sz w:val="24"/>
          <w:szCs w:val="24"/>
        </w:rPr>
      </w:pPr>
    </w:p>
    <w:p w:rsidR="00BE249E" w:rsidRPr="00D56F59" w:rsidRDefault="00BE249E" w:rsidP="00BE249E">
      <w:pPr>
        <w:pStyle w:val="HTMLPreformatted"/>
        <w:tabs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  <w:tab w:val="left" w:pos="8520"/>
        </w:tabs>
        <w:spacing w:line="276" w:lineRule="auto"/>
        <w:jc w:val="both"/>
        <w:rPr>
          <w:rStyle w:val="None"/>
          <w:rFonts w:ascii="Times New Roman" w:eastAsia="Garamond" w:hAnsi="Times New Roman" w:cs="Times New Roman"/>
          <w:sz w:val="24"/>
          <w:szCs w:val="24"/>
        </w:rPr>
      </w:pPr>
      <w:r w:rsidRPr="00D56F59">
        <w:rPr>
          <w:rStyle w:val="None"/>
          <w:rFonts w:ascii="Times New Roman" w:hAnsi="Times New Roman" w:cs="Times New Roman"/>
          <w:sz w:val="24"/>
          <w:szCs w:val="24"/>
        </w:rPr>
        <w:t>Mbi prodhimin vendas të duhanit aplikohet nj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norm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e reduktuar e akcizës prej 2500 lek</w:t>
      </w:r>
      <w:r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>
        <w:rPr>
          <w:rStyle w:val="None"/>
          <w:rFonts w:ascii="Times New Roman" w:hAnsi="Times New Roman" w:cs="Times New Roman"/>
          <w:sz w:val="24"/>
          <w:szCs w:val="24"/>
        </w:rPr>
        <w:t>/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kg</w:t>
      </w:r>
      <w:r w:rsidR="003404F5">
        <w:rPr>
          <w:rStyle w:val="None"/>
          <w:rFonts w:ascii="Times New Roman" w:hAnsi="Times New Roman" w:cs="Times New Roman"/>
          <w:sz w:val="24"/>
          <w:szCs w:val="24"/>
        </w:rPr>
        <w:t>,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 ndërkohë që mbi duhanin e 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pt-PT"/>
        </w:rPr>
        <w:t xml:space="preserve">importuar </w:t>
      </w:r>
      <w:r>
        <w:rPr>
          <w:rStyle w:val="None"/>
          <w:rFonts w:ascii="Times New Roman" w:hAnsi="Times New Roman" w:cs="Times New Roman"/>
          <w:sz w:val="24"/>
          <w:szCs w:val="24"/>
        </w:rPr>
        <w:t xml:space="preserve">aplikohet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nj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akciz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prej 4400 lek</w:t>
      </w:r>
      <w:r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>
        <w:rPr>
          <w:rStyle w:val="None"/>
          <w:rFonts w:ascii="Times New Roman" w:hAnsi="Times New Roman" w:cs="Times New Roman"/>
          <w:sz w:val="24"/>
          <w:szCs w:val="24"/>
          <w:lang w:val="pt-PT"/>
        </w:rPr>
        <w:t>/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pt-PT"/>
        </w:rPr>
        <w:t xml:space="preserve">kg. Shuma e shpenzimeve tatimore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llogaritet si prodhim i sasisë së duhanit vendas të lëshuar në qarkullim me nd</w:t>
      </w:r>
      <w:r w:rsidR="003404F5">
        <w:rPr>
          <w:rStyle w:val="None"/>
          <w:rFonts w:ascii="Times New Roman" w:hAnsi="Times New Roman" w:cs="Times New Roman"/>
          <w:sz w:val="24"/>
          <w:szCs w:val="24"/>
        </w:rPr>
        <w:t>r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yshimin e nivelit m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t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lart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t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akciz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>
        <w:rPr>
          <w:rStyle w:val="None"/>
          <w:rFonts w:ascii="Times New Roman" w:hAnsi="Times New Roman" w:cs="Times New Roman"/>
          <w:sz w:val="24"/>
          <w:szCs w:val="24"/>
        </w:rPr>
        <w:t>s [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4400 lek</w:t>
      </w:r>
      <w:r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>
        <w:rPr>
          <w:rStyle w:val="None"/>
          <w:rFonts w:ascii="Times New Roman" w:hAnsi="Times New Roman" w:cs="Times New Roman"/>
          <w:sz w:val="24"/>
          <w:szCs w:val="24"/>
        </w:rPr>
        <w:t>/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kg (e cila konsiderohet norma statutore</w:t>
      </w:r>
      <w:r>
        <w:rPr>
          <w:rStyle w:val="None"/>
          <w:rFonts w:ascii="Times New Roman" w:hAnsi="Times New Roman" w:cs="Times New Roman"/>
          <w:sz w:val="24"/>
          <w:szCs w:val="24"/>
        </w:rPr>
        <w:t>)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 dhe normës  efektive që është në këtë rast  2500 lek</w:t>
      </w:r>
      <w:r w:rsidR="00305BDB" w:rsidRPr="00305BDB">
        <w:rPr>
          <w:rStyle w:val="None"/>
          <w:rFonts w:ascii="Times New Roman" w:hAnsi="Times New Roman" w:cs="Times New Roman"/>
          <w:sz w:val="24"/>
          <w:szCs w:val="24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/kg</w:t>
      </w:r>
      <w:r>
        <w:rPr>
          <w:rStyle w:val="None"/>
          <w:rFonts w:ascii="Times New Roman" w:hAnsi="Times New Roman" w:cs="Times New Roman"/>
          <w:sz w:val="24"/>
          <w:szCs w:val="24"/>
        </w:rPr>
        <w:t>]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. Pra</w:t>
      </w:r>
      <w:r w:rsidR="003404F5">
        <w:rPr>
          <w:rStyle w:val="None"/>
          <w:rFonts w:ascii="Times New Roman" w:hAnsi="Times New Roman" w:cs="Times New Roman"/>
          <w:sz w:val="24"/>
          <w:szCs w:val="24"/>
        </w:rPr>
        <w:t>,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 trajtimi i prodhimit vendas </w:t>
      </w:r>
      <w:r w:rsidR="00305BDB">
        <w:rPr>
          <w:rStyle w:val="None"/>
          <w:rFonts w:ascii="Times New Roman" w:hAnsi="Times New Roman" w:cs="Times New Roman"/>
          <w:sz w:val="24"/>
          <w:szCs w:val="24"/>
        </w:rPr>
        <w:t>t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ë duhanit me një normë të reduktuar akcize konsiderohet një devijim me strukturën standar</w:t>
      </w:r>
      <w:r w:rsidR="003404F5">
        <w:rPr>
          <w:rStyle w:val="None"/>
          <w:rFonts w:ascii="Times New Roman" w:hAnsi="Times New Roman" w:cs="Times New Roman"/>
          <w:sz w:val="24"/>
          <w:szCs w:val="24"/>
        </w:rPr>
        <w:t>d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e t</w:t>
      </w:r>
      <w:r w:rsidR="003404F5" w:rsidRPr="003404F5">
        <w:rPr>
          <w:rStyle w:val="None"/>
          <w:rFonts w:ascii="Times New Roman" w:hAnsi="Times New Roman" w:cs="Times New Roman"/>
          <w:sz w:val="24"/>
          <w:szCs w:val="24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 ak</w:t>
      </w:r>
      <w:r>
        <w:rPr>
          <w:rStyle w:val="None"/>
          <w:rFonts w:ascii="Times New Roman" w:hAnsi="Times New Roman" w:cs="Times New Roman"/>
          <w:sz w:val="24"/>
          <w:szCs w:val="24"/>
        </w:rPr>
        <w:t>cizës</w:t>
      </w:r>
      <w:r w:rsidR="003404F5">
        <w:rPr>
          <w:rStyle w:val="None"/>
          <w:rFonts w:ascii="Times New Roman" w:hAnsi="Times New Roman" w:cs="Times New Roman"/>
          <w:sz w:val="24"/>
          <w:szCs w:val="24"/>
        </w:rPr>
        <w:t>,</w:t>
      </w:r>
      <w:r>
        <w:rPr>
          <w:rStyle w:val="None"/>
          <w:rFonts w:ascii="Times New Roman" w:hAnsi="Times New Roman" w:cs="Times New Roman"/>
          <w:sz w:val="24"/>
          <w:szCs w:val="24"/>
        </w:rPr>
        <w:t xml:space="preserve"> e cila do të kërkonte që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mbi duhanin vendas të aplikohej e njëjta normë akcize</w:t>
      </w:r>
      <w:r w:rsidR="00305BDB">
        <w:rPr>
          <w:rStyle w:val="None"/>
          <w:rFonts w:ascii="Times New Roman" w:hAnsi="Times New Roman" w:cs="Times New Roman"/>
          <w:sz w:val="24"/>
          <w:szCs w:val="24"/>
        </w:rPr>
        <w:t>,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 si mbi duhanin e 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pt-PT"/>
        </w:rPr>
        <w:t>importuar.</w:t>
      </w:r>
    </w:p>
    <w:p w:rsidR="00BE249E" w:rsidRPr="00D56F59" w:rsidRDefault="00BE249E" w:rsidP="00BE249E">
      <w:pPr>
        <w:pStyle w:val="HTMLPreformatted"/>
        <w:tabs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  <w:tab w:val="left" w:pos="8520"/>
        </w:tabs>
        <w:spacing w:line="276" w:lineRule="auto"/>
        <w:jc w:val="both"/>
        <w:rPr>
          <w:rFonts w:ascii="Times New Roman" w:eastAsia="Garamond" w:hAnsi="Times New Roman" w:cs="Times New Roman"/>
          <w:sz w:val="24"/>
          <w:szCs w:val="24"/>
        </w:rPr>
      </w:pPr>
    </w:p>
    <w:p w:rsidR="00BE249E" w:rsidRPr="00D56F59" w:rsidRDefault="00BE249E" w:rsidP="00BE249E">
      <w:pPr>
        <w:pStyle w:val="HTMLPreformatted"/>
        <w:tabs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  <w:tab w:val="left" w:pos="8520"/>
        </w:tabs>
        <w:spacing w:line="276" w:lineRule="auto"/>
        <w:jc w:val="both"/>
        <w:rPr>
          <w:rStyle w:val="None"/>
          <w:rFonts w:ascii="Times New Roman" w:eastAsia="Garamond" w:hAnsi="Times New Roman" w:cs="Times New Roman"/>
          <w:sz w:val="24"/>
          <w:szCs w:val="24"/>
        </w:rPr>
      </w:pPr>
      <w:r w:rsidRPr="00D56F59">
        <w:rPr>
          <w:rStyle w:val="None"/>
          <w:rFonts w:ascii="Times New Roman" w:hAnsi="Times New Roman" w:cs="Times New Roman"/>
          <w:sz w:val="24"/>
          <w:szCs w:val="24"/>
        </w:rPr>
        <w:lastRenderedPageBreak/>
        <w:t>Aplikohen dy nivele akcize mbi produktin birr</w:t>
      </w:r>
      <w:r w:rsidR="003404F5" w:rsidRPr="003404F5">
        <w:rPr>
          <w:rStyle w:val="None"/>
          <w:rFonts w:ascii="Times New Roman" w:hAnsi="Times New Roman" w:cs="Times New Roman"/>
          <w:sz w:val="24"/>
          <w:szCs w:val="24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:  Niveli i parë, norma 360 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es-ES_tradnl"/>
        </w:rPr>
        <w:t>​​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lek</w:t>
      </w:r>
      <w:r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>
        <w:rPr>
          <w:rStyle w:val="None"/>
          <w:rFonts w:ascii="Times New Roman" w:hAnsi="Times New Roman" w:cs="Times New Roman"/>
          <w:sz w:val="24"/>
          <w:szCs w:val="24"/>
        </w:rPr>
        <w:t>/HL/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grad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metrike</w:t>
      </w:r>
      <w:r w:rsidR="003404F5">
        <w:rPr>
          <w:rStyle w:val="None"/>
          <w:rFonts w:ascii="Times New Roman" w:hAnsi="Times New Roman" w:cs="Times New Roman"/>
          <w:sz w:val="24"/>
          <w:szCs w:val="24"/>
        </w:rPr>
        <w:t xml:space="preserve"> e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 alkolit aplikohet për produktin e prodhuar </w:t>
      </w:r>
      <w:r>
        <w:rPr>
          <w:rStyle w:val="None"/>
          <w:rFonts w:ascii="Times New Roman" w:hAnsi="Times New Roman" w:cs="Times New Roman"/>
          <w:sz w:val="24"/>
          <w:szCs w:val="24"/>
        </w:rPr>
        <w:t>nga prodhues vendas apo të huaj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, kapa</w:t>
      </w:r>
      <w:r>
        <w:rPr>
          <w:rStyle w:val="None"/>
          <w:rFonts w:ascii="Times New Roman" w:hAnsi="Times New Roman" w:cs="Times New Roman"/>
          <w:sz w:val="24"/>
          <w:szCs w:val="24"/>
        </w:rPr>
        <w:t xml:space="preserve">citeti i të cilëve </w:t>
      </w:r>
      <w:r w:rsidRPr="00D07714">
        <w:rPr>
          <w:rStyle w:val="None"/>
          <w:rFonts w:ascii="Times New Roman" w:hAnsi="Times New Roman" w:cs="Times New Roman"/>
          <w:sz w:val="24"/>
          <w:szCs w:val="24"/>
        </w:rPr>
        <w:t>me të vogël</w:t>
      </w:r>
      <w:r>
        <w:rPr>
          <w:rStyle w:val="None"/>
          <w:rFonts w:ascii="Times New Roman" w:hAnsi="Times New Roman" w:cs="Times New Roman"/>
          <w:sz w:val="24"/>
          <w:szCs w:val="24"/>
        </w:rPr>
        <w:t xml:space="preserve">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se 200 hektolitra n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>
        <w:rPr>
          <w:rStyle w:val="None"/>
          <w:rFonts w:ascii="Times New Roman" w:hAnsi="Times New Roman" w:cs="Times New Roman"/>
          <w:sz w:val="24"/>
          <w:szCs w:val="24"/>
        </w:rPr>
        <w:t>vit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. Niveli i dytë</w:t>
      </w:r>
      <w:r w:rsidR="003404F5">
        <w:rPr>
          <w:rStyle w:val="None"/>
          <w:rFonts w:ascii="Times New Roman" w:hAnsi="Times New Roman" w:cs="Times New Roman"/>
          <w:sz w:val="24"/>
          <w:szCs w:val="24"/>
        </w:rPr>
        <w:t>,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 norma 710 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es-ES_tradnl"/>
        </w:rPr>
        <w:t>​​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lek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/HL/grad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m</w:t>
      </w:r>
      <w:r>
        <w:rPr>
          <w:rStyle w:val="None"/>
          <w:rFonts w:ascii="Times New Roman" w:hAnsi="Times New Roman" w:cs="Times New Roman"/>
          <w:sz w:val="24"/>
          <w:szCs w:val="24"/>
        </w:rPr>
        <w:t xml:space="preserve">etrike e alkolit aplikohet për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produktin e prodhuar </w:t>
      </w:r>
      <w:r>
        <w:rPr>
          <w:rStyle w:val="None"/>
          <w:rFonts w:ascii="Times New Roman" w:hAnsi="Times New Roman" w:cs="Times New Roman"/>
          <w:sz w:val="24"/>
          <w:szCs w:val="24"/>
        </w:rPr>
        <w:t xml:space="preserve">nga prodhues vendas apo të huaj,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kapaciteti i të cilëve është më i madh se 200 HL n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>
        <w:rPr>
          <w:rStyle w:val="None"/>
          <w:rFonts w:ascii="Times New Roman" w:hAnsi="Times New Roman" w:cs="Times New Roman"/>
          <w:sz w:val="24"/>
          <w:szCs w:val="24"/>
        </w:rPr>
        <w:t>vit</w:t>
      </w:r>
      <w:r w:rsidR="00305BDB">
        <w:rPr>
          <w:rStyle w:val="None"/>
          <w:rFonts w:ascii="Times New Roman" w:hAnsi="Times New Roman" w:cs="Times New Roman"/>
          <w:sz w:val="24"/>
          <w:szCs w:val="24"/>
        </w:rPr>
        <w:t>.</w:t>
      </w:r>
      <w:r>
        <w:rPr>
          <w:rStyle w:val="None"/>
          <w:rFonts w:ascii="Times New Roman" w:hAnsi="Times New Roman" w:cs="Times New Roman"/>
          <w:sz w:val="24"/>
          <w:szCs w:val="24"/>
        </w:rPr>
        <w:t xml:space="preserve"> 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pt-PT"/>
        </w:rPr>
        <w:t xml:space="preserve">Shuma e shpenzimeve tatimore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llogarite</w:t>
      </w:r>
      <w:r>
        <w:rPr>
          <w:rStyle w:val="None"/>
          <w:rFonts w:ascii="Times New Roman" w:hAnsi="Times New Roman" w:cs="Times New Roman"/>
          <w:sz w:val="24"/>
          <w:szCs w:val="24"/>
        </w:rPr>
        <w:t xml:space="preserve">t si prodhim i sasisë së birrës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së lëshuar në qarkullim me nd</w:t>
      </w:r>
      <w:r w:rsidR="003404F5">
        <w:rPr>
          <w:rStyle w:val="None"/>
          <w:rFonts w:ascii="Times New Roman" w:hAnsi="Times New Roman" w:cs="Times New Roman"/>
          <w:sz w:val="24"/>
          <w:szCs w:val="24"/>
        </w:rPr>
        <w:t>r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yshimin e nivelit m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t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lart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t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akciz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s (710/ lek</w:t>
      </w:r>
      <w:r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>
        <w:rPr>
          <w:rStyle w:val="None"/>
          <w:rFonts w:ascii="Times New Roman" w:hAnsi="Times New Roman" w:cs="Times New Roman"/>
          <w:sz w:val="24"/>
          <w:szCs w:val="24"/>
        </w:rPr>
        <w:t xml:space="preserve">/HL,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e cila konsiderohet norma statutore</w:t>
      </w:r>
      <w:r>
        <w:rPr>
          <w:rStyle w:val="None"/>
          <w:rFonts w:ascii="Times New Roman" w:hAnsi="Times New Roman" w:cs="Times New Roman"/>
          <w:sz w:val="24"/>
          <w:szCs w:val="24"/>
        </w:rPr>
        <w:t>)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 me normën efektive. </w:t>
      </w:r>
    </w:p>
    <w:p w:rsidR="00BE249E" w:rsidRPr="00D56F59" w:rsidRDefault="00BE249E" w:rsidP="00BE249E">
      <w:pPr>
        <w:pStyle w:val="HTMLPreformatted"/>
        <w:tabs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  <w:tab w:val="left" w:pos="8520"/>
        </w:tabs>
        <w:spacing w:line="276" w:lineRule="auto"/>
        <w:jc w:val="both"/>
        <w:rPr>
          <w:rFonts w:ascii="Times New Roman" w:eastAsia="Garamond" w:hAnsi="Times New Roman" w:cs="Times New Roman"/>
          <w:sz w:val="24"/>
          <w:szCs w:val="24"/>
        </w:rPr>
      </w:pPr>
    </w:p>
    <w:p w:rsidR="00BE249E" w:rsidRDefault="00BE249E" w:rsidP="00BE249E">
      <w:pPr>
        <w:pStyle w:val="HTMLPreformatted"/>
        <w:tabs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  <w:tab w:val="left" w:pos="8520"/>
        </w:tabs>
        <w:spacing w:line="276" w:lineRule="auto"/>
        <w:jc w:val="both"/>
        <w:rPr>
          <w:rStyle w:val="None"/>
          <w:rFonts w:ascii="Times New Roman" w:hAnsi="Times New Roman" w:cs="Times New Roman"/>
          <w:sz w:val="24"/>
          <w:szCs w:val="24"/>
        </w:rPr>
      </w:pPr>
      <w:r w:rsidRPr="00D56F59">
        <w:rPr>
          <w:rStyle w:val="None"/>
          <w:rFonts w:ascii="Times New Roman" w:hAnsi="Times New Roman" w:cs="Times New Roman"/>
          <w:sz w:val="24"/>
          <w:szCs w:val="24"/>
        </w:rPr>
        <w:t>Në të njëjtën mënyrë</w:t>
      </w:r>
      <w:r w:rsidR="003404F5">
        <w:rPr>
          <w:rStyle w:val="None"/>
          <w:rFonts w:ascii="Times New Roman" w:hAnsi="Times New Roman" w:cs="Times New Roman"/>
          <w:sz w:val="24"/>
          <w:szCs w:val="24"/>
        </w:rPr>
        <w:t>,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 janë llogaritur shpenzimet tatimore për sasitë e verës</w:t>
      </w:r>
      <w:r w:rsidR="00305BDB">
        <w:rPr>
          <w:rStyle w:val="None"/>
          <w:rFonts w:ascii="Times New Roman" w:hAnsi="Times New Roman" w:cs="Times New Roman"/>
          <w:sz w:val="24"/>
          <w:szCs w:val="24"/>
        </w:rPr>
        <w:t>,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 mbi të cilat është aplikuar një normë akzice më e ulët se norma më e lartë e aplikuar në ligj, e cila konsiderohet norma statutore e akcizës për k</w:t>
      </w:r>
      <w:r>
        <w:rPr>
          <w:rStyle w:val="None"/>
          <w:rFonts w:ascii="Times New Roman" w:hAnsi="Times New Roman" w:cs="Times New Roman"/>
          <w:sz w:val="24"/>
          <w:szCs w:val="24"/>
        </w:rPr>
        <w:t xml:space="preserve">ëtë produkt. Duhet theksuar se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ekziston nj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ndryshim </w:t>
      </w:r>
      <w:r>
        <w:rPr>
          <w:rStyle w:val="None"/>
          <w:rFonts w:ascii="Times New Roman" w:hAnsi="Times New Roman" w:cs="Times New Roman"/>
          <w:sz w:val="24"/>
          <w:szCs w:val="24"/>
        </w:rPr>
        <w:t xml:space="preserve">i madh midis normës më të ulët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t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akciz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s </w:t>
      </w:r>
      <w:r w:rsidR="003404F5">
        <w:rPr>
          <w:rStyle w:val="None"/>
          <w:rFonts w:ascii="Times New Roman" w:hAnsi="Times New Roman" w:cs="Times New Roman"/>
          <w:sz w:val="24"/>
          <w:szCs w:val="24"/>
        </w:rPr>
        <w:t>s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ë aplikuar</w:t>
      </w:r>
      <w:r>
        <w:rPr>
          <w:rStyle w:val="None"/>
          <w:rFonts w:ascii="Times New Roman" w:hAnsi="Times New Roman" w:cs="Times New Roman"/>
          <w:sz w:val="24"/>
          <w:szCs w:val="24"/>
        </w:rPr>
        <w:t xml:space="preserve"> mbi produktin verë (30 lekë/HL</w:t>
      </w:r>
      <w:r w:rsidR="003404F5">
        <w:rPr>
          <w:rStyle w:val="None"/>
          <w:rFonts w:ascii="Times New Roman" w:hAnsi="Times New Roman" w:cs="Times New Roman"/>
          <w:sz w:val="24"/>
          <w:szCs w:val="24"/>
        </w:rPr>
        <w:t>)</w:t>
      </w:r>
      <w:r>
        <w:rPr>
          <w:rStyle w:val="None"/>
          <w:rFonts w:ascii="Times New Roman" w:hAnsi="Times New Roman" w:cs="Times New Roman"/>
          <w:sz w:val="24"/>
          <w:szCs w:val="24"/>
        </w:rPr>
        <w:t xml:space="preserve"> dhe nivelit më të lartë </w:t>
      </w:r>
      <w:r w:rsidR="003404F5">
        <w:rPr>
          <w:rStyle w:val="None"/>
          <w:rFonts w:ascii="Times New Roman" w:hAnsi="Times New Roman" w:cs="Times New Roman"/>
          <w:sz w:val="24"/>
          <w:szCs w:val="24"/>
        </w:rPr>
        <w:t>(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120 lek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/HL</w:t>
      </w:r>
      <w:r w:rsidR="003404F5">
        <w:rPr>
          <w:rStyle w:val="None"/>
          <w:rFonts w:ascii="Times New Roman" w:hAnsi="Times New Roman" w:cs="Times New Roman"/>
          <w:sz w:val="24"/>
          <w:szCs w:val="24"/>
        </w:rPr>
        <w:t>)</w:t>
      </w:r>
      <w:r>
        <w:rPr>
          <w:rStyle w:val="None"/>
          <w:rFonts w:ascii="Times New Roman" w:hAnsi="Times New Roman" w:cs="Times New Roman"/>
          <w:sz w:val="24"/>
          <w:szCs w:val="24"/>
        </w:rPr>
        <w:t xml:space="preserve">.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Vihet re që</w:t>
      </w:r>
      <w:r w:rsidR="003404F5">
        <w:rPr>
          <w:rStyle w:val="None"/>
          <w:rFonts w:ascii="Times New Roman" w:hAnsi="Times New Roman" w:cs="Times New Roman"/>
          <w:sz w:val="24"/>
          <w:szCs w:val="24"/>
        </w:rPr>
        <w:t>,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 p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it-IT"/>
        </w:rPr>
        <w:t>rqindja e sasis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s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ver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>
        <w:rPr>
          <w:rStyle w:val="None"/>
          <w:rFonts w:ascii="Times New Roman" w:hAnsi="Times New Roman" w:cs="Times New Roman"/>
          <w:sz w:val="24"/>
          <w:szCs w:val="24"/>
        </w:rPr>
        <w:t xml:space="preserve">s </w:t>
      </w:r>
      <w:r w:rsidR="00305BDB">
        <w:rPr>
          <w:rStyle w:val="None"/>
          <w:rFonts w:ascii="Times New Roman" w:hAnsi="Times New Roman" w:cs="Times New Roman"/>
          <w:sz w:val="24"/>
          <w:szCs w:val="24"/>
        </w:rPr>
        <w:t xml:space="preserve">e </w:t>
      </w:r>
      <w:r>
        <w:rPr>
          <w:rStyle w:val="None"/>
          <w:rFonts w:ascii="Times New Roman" w:hAnsi="Times New Roman" w:cs="Times New Roman"/>
          <w:sz w:val="24"/>
          <w:szCs w:val="24"/>
        </w:rPr>
        <w:t xml:space="preserve">taksuar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me nivelin m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t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lart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të akcizës</w:t>
      </w:r>
      <w:r w:rsidR="00305BDB">
        <w:rPr>
          <w:rStyle w:val="None"/>
          <w:rFonts w:ascii="Times New Roman" w:hAnsi="Times New Roman" w:cs="Times New Roman"/>
          <w:sz w:val="24"/>
          <w:szCs w:val="24"/>
        </w:rPr>
        <w:t>,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 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de-DE"/>
        </w:rPr>
        <w:t>sht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shum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it-IT"/>
        </w:rPr>
        <w:t>e ul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t n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>
        <w:rPr>
          <w:rStyle w:val="None"/>
          <w:rFonts w:ascii="Times New Roman" w:hAnsi="Times New Roman" w:cs="Times New Roman"/>
          <w:sz w:val="24"/>
          <w:szCs w:val="24"/>
        </w:rPr>
        <w:t>krahasim me nivelet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 e tjera.</w:t>
      </w:r>
    </w:p>
    <w:p w:rsidR="00BE249E" w:rsidRDefault="00BE249E" w:rsidP="00BE249E">
      <w:pPr>
        <w:pStyle w:val="HTMLPreformatted"/>
        <w:tabs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  <w:tab w:val="left" w:pos="8520"/>
        </w:tabs>
        <w:spacing w:line="276" w:lineRule="auto"/>
        <w:jc w:val="both"/>
        <w:rPr>
          <w:rStyle w:val="None"/>
          <w:rFonts w:ascii="Times New Roman" w:hAnsi="Times New Roman" w:cs="Times New Roman"/>
          <w:sz w:val="24"/>
          <w:szCs w:val="24"/>
        </w:rPr>
      </w:pPr>
    </w:p>
    <w:p w:rsidR="00BE249E" w:rsidRDefault="00BE249E" w:rsidP="00BE249E">
      <w:pPr>
        <w:pStyle w:val="HTMLPreformatted"/>
        <w:tabs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  <w:tab w:val="left" w:pos="8520"/>
        </w:tabs>
        <w:spacing w:line="276" w:lineRule="auto"/>
        <w:jc w:val="both"/>
        <w:rPr>
          <w:rStyle w:val="None"/>
          <w:rFonts w:ascii="Times New Roman" w:hAnsi="Times New Roman" w:cs="Times New Roman"/>
          <w:sz w:val="24"/>
          <w:szCs w:val="24"/>
        </w:rPr>
      </w:pPr>
    </w:p>
    <w:p w:rsidR="00BE249E" w:rsidRDefault="00BE249E" w:rsidP="00BE249E">
      <w:pPr>
        <w:pStyle w:val="Heading3"/>
        <w:rPr>
          <w:rStyle w:val="None"/>
        </w:rPr>
      </w:pPr>
      <w:bookmarkStart w:id="19" w:name="_Toc22814424"/>
      <w:bookmarkStart w:id="20" w:name="_Toc23171546"/>
      <w:r w:rsidRPr="00BE249E">
        <w:rPr>
          <w:rStyle w:val="None"/>
        </w:rPr>
        <w:t>Metodologjia dhe shpenzimet tatimore të Tatimit mbi të Ardhurat Personale</w:t>
      </w:r>
      <w:bookmarkEnd w:id="19"/>
      <w:bookmarkEnd w:id="20"/>
    </w:p>
    <w:p w:rsidR="00BE249E" w:rsidRPr="00BE249E" w:rsidRDefault="00BE249E" w:rsidP="00BE249E"/>
    <w:p w:rsidR="00BE249E" w:rsidRPr="00D56F59" w:rsidRDefault="00BE249E" w:rsidP="00C40900">
      <w:pPr>
        <w:pStyle w:val="BodyA"/>
        <w:spacing w:line="276" w:lineRule="auto"/>
        <w:jc w:val="both"/>
        <w:rPr>
          <w:rStyle w:val="None"/>
          <w:rFonts w:ascii="Times New Roman" w:hAnsi="Times New Roman" w:cs="Times New Roman"/>
          <w:sz w:val="24"/>
          <w:szCs w:val="24"/>
        </w:rPr>
      </w:pPr>
      <w:r w:rsidRPr="00D56F59">
        <w:rPr>
          <w:rStyle w:val="None"/>
          <w:rFonts w:ascii="Times New Roman" w:hAnsi="Times New Roman" w:cs="Times New Roman"/>
          <w:sz w:val="24"/>
          <w:szCs w:val="24"/>
        </w:rPr>
        <w:t>Metodologjia e përdo</w:t>
      </w:r>
      <w:r>
        <w:rPr>
          <w:rStyle w:val="None"/>
          <w:rFonts w:ascii="Times New Roman" w:hAnsi="Times New Roman" w:cs="Times New Roman"/>
          <w:sz w:val="24"/>
          <w:szCs w:val="24"/>
        </w:rPr>
        <w:t>rur për të vler</w:t>
      </w:r>
      <w:r w:rsidR="0074407D" w:rsidRPr="0074407D">
        <w:rPr>
          <w:rStyle w:val="None"/>
          <w:rFonts w:ascii="Times New Roman" w:hAnsi="Times New Roman" w:cs="Times New Roman"/>
          <w:sz w:val="24"/>
          <w:szCs w:val="24"/>
        </w:rPr>
        <w:t>ë</w:t>
      </w:r>
      <w:r>
        <w:rPr>
          <w:rStyle w:val="None"/>
          <w:rFonts w:ascii="Times New Roman" w:hAnsi="Times New Roman" w:cs="Times New Roman"/>
          <w:sz w:val="24"/>
          <w:szCs w:val="24"/>
        </w:rPr>
        <w:t xml:space="preserve">suar shpenzimet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tatimore që rrjedhin nga trajtimet e diferencuara</w:t>
      </w:r>
      <w:r>
        <w:rPr>
          <w:rStyle w:val="None"/>
          <w:rFonts w:ascii="Times New Roman" w:hAnsi="Times New Roman" w:cs="Times New Roman"/>
          <w:sz w:val="24"/>
          <w:szCs w:val="24"/>
        </w:rPr>
        <w:t xml:space="preserve"> të taksapaguesve në lidhje me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tatimi</w:t>
      </w:r>
      <w:r w:rsidR="0074407D">
        <w:rPr>
          <w:rStyle w:val="None"/>
          <w:rFonts w:ascii="Times New Roman" w:hAnsi="Times New Roman" w:cs="Times New Roman"/>
          <w:sz w:val="24"/>
          <w:szCs w:val="24"/>
        </w:rPr>
        <w:t>n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 mbi të ardhurat personale, është e njëjtë me atë që është përdorur nga </w:t>
      </w:r>
      <w:r w:rsidR="00305BDB">
        <w:rPr>
          <w:rStyle w:val="None"/>
          <w:rFonts w:ascii="Times New Roman" w:hAnsi="Times New Roman" w:cs="Times New Roman"/>
          <w:sz w:val="24"/>
          <w:szCs w:val="24"/>
        </w:rPr>
        <w:t>Ministria e Financave dhe Ekonomis</w:t>
      </w:r>
      <w:r w:rsidR="00305BDB" w:rsidRPr="00305BDB">
        <w:rPr>
          <w:rStyle w:val="None"/>
          <w:rFonts w:ascii="Times New Roman" w:hAnsi="Times New Roman" w:cs="Times New Roman"/>
          <w:sz w:val="24"/>
          <w:szCs w:val="24"/>
        </w:rPr>
        <w:t>ë</w:t>
      </w:r>
      <w:r w:rsidR="00305BDB"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edhe në vitet e mëparshme.  Mikrosimulimi që përllogarit shpenzimet tatimore</w:t>
      </w:r>
      <w:r>
        <w:rPr>
          <w:rStyle w:val="None"/>
          <w:rFonts w:ascii="Times New Roman" w:hAnsi="Times New Roman" w:cs="Times New Roman"/>
          <w:sz w:val="24"/>
          <w:szCs w:val="24"/>
        </w:rPr>
        <w:t xml:space="preserve"> për TAP</w:t>
      </w:r>
      <w:r w:rsidR="00305BDB">
        <w:rPr>
          <w:rStyle w:val="None"/>
          <w:rFonts w:ascii="Times New Roman" w:hAnsi="Times New Roman" w:cs="Times New Roman"/>
          <w:sz w:val="24"/>
          <w:szCs w:val="24"/>
        </w:rPr>
        <w:t>-in</w:t>
      </w:r>
      <w:r>
        <w:rPr>
          <w:rStyle w:val="None"/>
          <w:rFonts w:ascii="Times New Roman" w:hAnsi="Times New Roman" w:cs="Times New Roman"/>
          <w:sz w:val="24"/>
          <w:szCs w:val="24"/>
        </w:rPr>
        <w:t xml:space="preserve"> bazohet tek të dhënat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e </w:t>
      </w:r>
      <w:r w:rsidR="009810B1">
        <w:rPr>
          <w:rStyle w:val="None"/>
          <w:rFonts w:ascii="Times New Roman" w:hAnsi="Times New Roman" w:cs="Times New Roman"/>
          <w:sz w:val="24"/>
          <w:szCs w:val="24"/>
        </w:rPr>
        <w:t>ofruara nga DPT. Përgjithësisht</w:t>
      </w:r>
      <w:r w:rsidR="00305BDB">
        <w:rPr>
          <w:rStyle w:val="None"/>
          <w:rFonts w:ascii="Times New Roman" w:hAnsi="Times New Roman" w:cs="Times New Roman"/>
          <w:sz w:val="24"/>
          <w:szCs w:val="24"/>
        </w:rPr>
        <w:t xml:space="preserve">,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të gjitha të ardhurat personale të realizuara në Republikën e Shqipërisë janë subjekt i </w:t>
      </w:r>
      <w:r w:rsidR="00305BDB">
        <w:rPr>
          <w:rStyle w:val="None"/>
          <w:rFonts w:ascii="Times New Roman" w:hAnsi="Times New Roman" w:cs="Times New Roman"/>
          <w:sz w:val="24"/>
          <w:szCs w:val="24"/>
        </w:rPr>
        <w:t>TAP-it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, por pjesën kryresore të të ardhurave </w:t>
      </w:r>
      <w:r w:rsidR="0074407D">
        <w:rPr>
          <w:rStyle w:val="None"/>
          <w:rFonts w:ascii="Times New Roman" w:hAnsi="Times New Roman" w:cs="Times New Roman"/>
          <w:sz w:val="24"/>
          <w:szCs w:val="24"/>
        </w:rPr>
        <w:t>t</w:t>
      </w:r>
      <w:r w:rsidR="0074407D" w:rsidRPr="0074407D">
        <w:rPr>
          <w:rStyle w:val="None"/>
          <w:rFonts w:ascii="Times New Roman" w:hAnsi="Times New Roman" w:cs="Times New Roman"/>
          <w:sz w:val="24"/>
          <w:szCs w:val="24"/>
        </w:rPr>
        <w:t>ë</w:t>
      </w:r>
      <w:r w:rsidR="0074407D"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mb</w:t>
      </w:r>
      <w:r w:rsidR="0074407D">
        <w:rPr>
          <w:rStyle w:val="None"/>
          <w:rFonts w:ascii="Times New Roman" w:hAnsi="Times New Roman" w:cs="Times New Roman"/>
          <w:sz w:val="24"/>
          <w:szCs w:val="24"/>
        </w:rPr>
        <w:t>l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edhura nga ky tatim e zë tatimi i të ardhurave nga punësimi.  Tatimi mbi të ardhurat nga punësimi është tatim progresiv, ku aplikohen tre nivele tatimi</w:t>
      </w:r>
      <w:r w:rsidR="0074407D">
        <w:rPr>
          <w:rStyle w:val="None"/>
          <w:rFonts w:ascii="Times New Roman" w:hAnsi="Times New Roman" w:cs="Times New Roman"/>
          <w:sz w:val="24"/>
          <w:szCs w:val="24"/>
        </w:rPr>
        <w:t>,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 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sv-SE"/>
        </w:rPr>
        <w:t>sipas struktur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>
        <w:rPr>
          <w:rStyle w:val="None"/>
          <w:rFonts w:ascii="Times New Roman" w:hAnsi="Times New Roman" w:cs="Times New Roman"/>
          <w:sz w:val="24"/>
          <w:szCs w:val="24"/>
        </w:rPr>
        <w:t xml:space="preserve">s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s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 m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de-DE"/>
        </w:rPr>
        <w:t>posht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me:</w:t>
      </w:r>
    </w:p>
    <w:p w:rsidR="00BE249E" w:rsidRPr="00C40900" w:rsidRDefault="00C40900" w:rsidP="00C40900">
      <w:pPr>
        <w:pStyle w:val="Caption"/>
        <w:spacing w:line="276" w:lineRule="auto"/>
        <w:jc w:val="center"/>
        <w:rPr>
          <w:rStyle w:val="None"/>
          <w:rFonts w:ascii="Times New Roman" w:hAnsi="Times New Roman" w:cs="Times New Roman"/>
          <w:i/>
          <w:iCs w:val="0"/>
        </w:rPr>
      </w:pPr>
      <w:bookmarkStart w:id="21" w:name="_Toc23171215"/>
      <w:r w:rsidRPr="00C40900">
        <w:rPr>
          <w:rFonts w:ascii="Times New Roman" w:hAnsi="Times New Roman" w:cs="Times New Roman"/>
          <w:i/>
        </w:rPr>
        <w:t xml:space="preserve">Tabela </w:t>
      </w:r>
      <w:r w:rsidRPr="00C40900">
        <w:rPr>
          <w:rFonts w:ascii="Times New Roman" w:hAnsi="Times New Roman" w:cs="Times New Roman"/>
          <w:i/>
        </w:rPr>
        <w:fldChar w:fldCharType="begin"/>
      </w:r>
      <w:r w:rsidRPr="00C40900">
        <w:rPr>
          <w:rFonts w:ascii="Times New Roman" w:hAnsi="Times New Roman" w:cs="Times New Roman"/>
          <w:i/>
        </w:rPr>
        <w:instrText xml:space="preserve"> SEQ Tabela \* ARABIC </w:instrText>
      </w:r>
      <w:r w:rsidRPr="00C40900">
        <w:rPr>
          <w:rFonts w:ascii="Times New Roman" w:hAnsi="Times New Roman" w:cs="Times New Roman"/>
          <w:i/>
        </w:rPr>
        <w:fldChar w:fldCharType="separate"/>
      </w:r>
      <w:r w:rsidR="007734BB">
        <w:rPr>
          <w:rFonts w:ascii="Times New Roman" w:hAnsi="Times New Roman" w:cs="Times New Roman"/>
          <w:i/>
          <w:noProof/>
        </w:rPr>
        <w:t>5</w:t>
      </w:r>
      <w:r w:rsidRPr="00C40900">
        <w:rPr>
          <w:rFonts w:ascii="Times New Roman" w:hAnsi="Times New Roman" w:cs="Times New Roman"/>
          <w:i/>
        </w:rPr>
        <w:fldChar w:fldCharType="end"/>
      </w:r>
      <w:r w:rsidR="00BE249E" w:rsidRPr="00C40900">
        <w:rPr>
          <w:rStyle w:val="None"/>
          <w:rFonts w:ascii="Times New Roman" w:hAnsi="Times New Roman" w:cs="Times New Roman"/>
          <w:i/>
          <w:iCs w:val="0"/>
          <w:lang w:val="pt-PT"/>
        </w:rPr>
        <w:t>: Normat e TAP</w:t>
      </w:r>
      <w:r w:rsidR="00BE249E" w:rsidRPr="00C40900">
        <w:rPr>
          <w:rStyle w:val="None"/>
          <w:rFonts w:ascii="Times New Roman" w:hAnsi="Times New Roman" w:cs="Times New Roman"/>
          <w:i/>
          <w:iCs w:val="0"/>
          <w:vertAlign w:val="superscript"/>
        </w:rPr>
        <w:footnoteReference w:id="3"/>
      </w:r>
      <w:bookmarkEnd w:id="21"/>
    </w:p>
    <w:tbl>
      <w:tblPr>
        <w:tblW w:w="8931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D0DDEF"/>
        <w:tblLayout w:type="fixed"/>
        <w:tblLook w:val="04A0" w:firstRow="1" w:lastRow="0" w:firstColumn="1" w:lastColumn="0" w:noHBand="0" w:noVBand="1"/>
      </w:tblPr>
      <w:tblGrid>
        <w:gridCol w:w="2757"/>
        <w:gridCol w:w="1921"/>
        <w:gridCol w:w="4253"/>
      </w:tblGrid>
      <w:tr w:rsidR="00BE249E" w:rsidRPr="00D56F59" w:rsidTr="00C40900">
        <w:trPr>
          <w:trHeight w:val="288"/>
          <w:jc w:val="center"/>
        </w:trPr>
        <w:tc>
          <w:tcPr>
            <w:tcW w:w="2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E249E" w:rsidRPr="00F80355" w:rsidRDefault="00BE249E" w:rsidP="00C40900">
            <w:pPr>
              <w:pStyle w:val="BodyAAA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0355">
              <w:rPr>
                <w:rStyle w:val="None"/>
                <w:rFonts w:ascii="Times New Roman" w:hAnsi="Times New Roman" w:cs="Times New Roman"/>
                <w:sz w:val="20"/>
                <w:szCs w:val="20"/>
              </w:rPr>
              <w:t>Niveli i të ardhurave (në lekë)</w:t>
            </w:r>
          </w:p>
        </w:tc>
        <w:tc>
          <w:tcPr>
            <w:tcW w:w="1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E249E" w:rsidRPr="00F80355" w:rsidRDefault="00BE249E" w:rsidP="00C40900">
            <w:pPr>
              <w:pStyle w:val="BodyAAA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0355">
              <w:rPr>
                <w:rStyle w:val="None"/>
                <w:rFonts w:ascii="Times New Roman" w:hAnsi="Times New Roman" w:cs="Times New Roman"/>
                <w:sz w:val="20"/>
                <w:szCs w:val="20"/>
              </w:rPr>
              <w:t>Norma e Tatimit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E249E" w:rsidRPr="00F80355" w:rsidRDefault="00BE249E" w:rsidP="00C40900">
            <w:pPr>
              <w:pStyle w:val="BodyAAA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0355">
              <w:rPr>
                <w:rStyle w:val="None"/>
                <w:rFonts w:ascii="Times New Roman" w:hAnsi="Times New Roman" w:cs="Times New Roman"/>
                <w:sz w:val="20"/>
                <w:szCs w:val="20"/>
              </w:rPr>
              <w:t>Koment</w:t>
            </w:r>
          </w:p>
        </w:tc>
      </w:tr>
      <w:tr w:rsidR="00BE249E" w:rsidRPr="00D56F59" w:rsidTr="00C40900">
        <w:trPr>
          <w:trHeight w:val="198"/>
          <w:jc w:val="center"/>
        </w:trPr>
        <w:tc>
          <w:tcPr>
            <w:tcW w:w="2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E249E" w:rsidRPr="00F80355" w:rsidRDefault="00BE249E" w:rsidP="00C40900">
            <w:pPr>
              <w:pStyle w:val="BodyAAA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0355">
              <w:rPr>
                <w:rStyle w:val="None"/>
                <w:rFonts w:ascii="Times New Roman" w:hAnsi="Times New Roman" w:cs="Times New Roman"/>
                <w:sz w:val="20"/>
                <w:szCs w:val="20"/>
              </w:rPr>
              <w:t>0 – 30.000</w:t>
            </w:r>
          </w:p>
        </w:tc>
        <w:tc>
          <w:tcPr>
            <w:tcW w:w="1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E249E" w:rsidRPr="00F80355" w:rsidRDefault="00BE249E" w:rsidP="00C40900">
            <w:pPr>
              <w:pStyle w:val="BodyAAA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0355">
              <w:rPr>
                <w:rStyle w:val="None"/>
                <w:rFonts w:ascii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E249E" w:rsidRPr="00F80355" w:rsidRDefault="00BE249E" w:rsidP="00C40900">
            <w:pPr>
              <w:pStyle w:val="BodyAAA"/>
              <w:spacing w:after="0" w:line="276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80355">
              <w:rPr>
                <w:rStyle w:val="None"/>
                <w:rFonts w:ascii="Times New Roman" w:hAnsi="Times New Roman" w:cs="Times New Roman"/>
                <w:sz w:val="20"/>
                <w:szCs w:val="20"/>
              </w:rPr>
              <w:t>Nuk tatohet</w:t>
            </w:r>
          </w:p>
        </w:tc>
      </w:tr>
      <w:tr w:rsidR="00BE249E" w:rsidRPr="00D56F59" w:rsidTr="00C40900">
        <w:trPr>
          <w:trHeight w:val="252"/>
          <w:jc w:val="center"/>
        </w:trPr>
        <w:tc>
          <w:tcPr>
            <w:tcW w:w="2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E249E" w:rsidRPr="00F80355" w:rsidRDefault="00BE249E" w:rsidP="00C40900">
            <w:pPr>
              <w:pStyle w:val="BodyAAA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0355">
              <w:rPr>
                <w:rStyle w:val="None"/>
                <w:rFonts w:ascii="Times New Roman" w:hAnsi="Times New Roman" w:cs="Times New Roman"/>
                <w:sz w:val="20"/>
                <w:szCs w:val="20"/>
              </w:rPr>
              <w:t>30.001 – 130.000</w:t>
            </w:r>
          </w:p>
        </w:tc>
        <w:tc>
          <w:tcPr>
            <w:tcW w:w="1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E249E" w:rsidRPr="00F80355" w:rsidRDefault="00BE249E" w:rsidP="00C40900">
            <w:pPr>
              <w:pStyle w:val="BodyAAA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0355">
              <w:rPr>
                <w:rStyle w:val="None"/>
                <w:rFonts w:ascii="Times New Roman" w:hAnsi="Times New Roman" w:cs="Times New Roman"/>
                <w:sz w:val="20"/>
                <w:szCs w:val="20"/>
              </w:rPr>
              <w:t>13%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E249E" w:rsidRPr="00F80355" w:rsidRDefault="00BE249E" w:rsidP="00C40900">
            <w:pPr>
              <w:pStyle w:val="BodyAAA"/>
              <w:spacing w:after="0" w:line="276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80355">
              <w:rPr>
                <w:rStyle w:val="None"/>
                <w:rFonts w:ascii="Times New Roman" w:hAnsi="Times New Roman" w:cs="Times New Roman"/>
                <w:sz w:val="20"/>
                <w:szCs w:val="20"/>
              </w:rPr>
              <w:t xml:space="preserve">13% e pjesës së të ardhurave pas intervalit të parë </w:t>
            </w:r>
          </w:p>
        </w:tc>
      </w:tr>
      <w:tr w:rsidR="00BE249E" w:rsidRPr="00D56F59" w:rsidTr="00C40900">
        <w:trPr>
          <w:trHeight w:val="243"/>
          <w:jc w:val="center"/>
        </w:trPr>
        <w:tc>
          <w:tcPr>
            <w:tcW w:w="2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E249E" w:rsidRPr="00F80355" w:rsidRDefault="00BE249E" w:rsidP="00C40900">
            <w:pPr>
              <w:pStyle w:val="BodyAAA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0355">
              <w:rPr>
                <w:rStyle w:val="None"/>
                <w:rFonts w:ascii="Times New Roman" w:hAnsi="Times New Roman" w:cs="Times New Roman"/>
                <w:sz w:val="20"/>
                <w:szCs w:val="20"/>
              </w:rPr>
              <w:t>130.001 +</w:t>
            </w:r>
          </w:p>
        </w:tc>
        <w:tc>
          <w:tcPr>
            <w:tcW w:w="1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E249E" w:rsidRPr="00F80355" w:rsidRDefault="00BE249E" w:rsidP="00C40900">
            <w:pPr>
              <w:pStyle w:val="BodyAAA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0355">
              <w:rPr>
                <w:rStyle w:val="None"/>
                <w:rFonts w:ascii="Times New Roman" w:hAnsi="Times New Roman" w:cs="Times New Roman"/>
                <w:sz w:val="20"/>
                <w:szCs w:val="20"/>
              </w:rPr>
              <w:t>23%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E249E" w:rsidRPr="00F80355" w:rsidRDefault="00BE249E" w:rsidP="00C40900">
            <w:pPr>
              <w:pStyle w:val="BodyAAA"/>
              <w:spacing w:after="0" w:line="276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80355">
              <w:rPr>
                <w:rStyle w:val="None"/>
                <w:rFonts w:ascii="Times New Roman" w:hAnsi="Times New Roman" w:cs="Times New Roman"/>
                <w:sz w:val="20"/>
                <w:szCs w:val="20"/>
              </w:rPr>
              <w:t>23% e pjesës së të ardhurave pas intervalit të dytë</w:t>
            </w:r>
          </w:p>
        </w:tc>
      </w:tr>
    </w:tbl>
    <w:p w:rsidR="00C40900" w:rsidRDefault="00C40900" w:rsidP="00C40900">
      <w:pPr>
        <w:pStyle w:val="HTMLPreformatted"/>
        <w:tabs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  <w:tab w:val="left" w:pos="8520"/>
        </w:tabs>
        <w:spacing w:line="276" w:lineRule="auto"/>
        <w:jc w:val="both"/>
        <w:rPr>
          <w:rStyle w:val="None"/>
          <w:rFonts w:ascii="Times New Roman" w:hAnsi="Times New Roman" w:cs="Times New Roman"/>
          <w:sz w:val="24"/>
          <w:szCs w:val="24"/>
        </w:rPr>
      </w:pPr>
    </w:p>
    <w:p w:rsidR="00BE249E" w:rsidRPr="00D56F59" w:rsidRDefault="00BE249E" w:rsidP="00C40900">
      <w:pPr>
        <w:pStyle w:val="HTMLPreformatted"/>
        <w:tabs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  <w:tab w:val="left" w:pos="8520"/>
        </w:tabs>
        <w:spacing w:line="276" w:lineRule="auto"/>
        <w:jc w:val="both"/>
        <w:rPr>
          <w:rStyle w:val="None"/>
          <w:rFonts w:ascii="Times New Roman" w:eastAsia="Garamond" w:hAnsi="Times New Roman" w:cs="Times New Roman"/>
          <w:sz w:val="24"/>
          <w:szCs w:val="24"/>
        </w:rPr>
      </w:pPr>
      <w:r w:rsidRPr="00D56F59">
        <w:rPr>
          <w:rStyle w:val="None"/>
          <w:rFonts w:ascii="Times New Roman" w:hAnsi="Times New Roman" w:cs="Times New Roman"/>
          <w:sz w:val="24"/>
          <w:szCs w:val="24"/>
        </w:rPr>
        <w:t>Për të ardhurat personale të realizuara nga burime të tjera</w:t>
      </w:r>
      <w:r w:rsidR="00305BDB">
        <w:rPr>
          <w:rStyle w:val="None"/>
          <w:rFonts w:ascii="Times New Roman" w:hAnsi="Times New Roman" w:cs="Times New Roman"/>
          <w:sz w:val="24"/>
          <w:szCs w:val="24"/>
        </w:rPr>
        <w:t>,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 të ndryshme nga punësimi</w:t>
      </w:r>
      <w:r w:rsidR="00305BDB">
        <w:rPr>
          <w:rStyle w:val="None"/>
          <w:rFonts w:ascii="Times New Roman" w:hAnsi="Times New Roman" w:cs="Times New Roman"/>
          <w:sz w:val="24"/>
          <w:szCs w:val="24"/>
        </w:rPr>
        <w:t>,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 aplikohet norma 15%. Prej 1 janarit të vitit </w:t>
      </w:r>
      <w:r>
        <w:rPr>
          <w:rStyle w:val="None"/>
          <w:rFonts w:ascii="Times New Roman" w:hAnsi="Times New Roman" w:cs="Times New Roman"/>
          <w:sz w:val="24"/>
          <w:szCs w:val="24"/>
        </w:rPr>
        <w:t>2019</w:t>
      </w:r>
      <w:r w:rsidR="00305BDB">
        <w:rPr>
          <w:rStyle w:val="None"/>
          <w:rFonts w:ascii="Times New Roman" w:hAnsi="Times New Roman" w:cs="Times New Roman"/>
          <w:sz w:val="24"/>
          <w:szCs w:val="24"/>
        </w:rPr>
        <w:t>,</w:t>
      </w:r>
      <w:r>
        <w:rPr>
          <w:rStyle w:val="None"/>
          <w:rFonts w:ascii="Times New Roman" w:hAnsi="Times New Roman" w:cs="Times New Roman"/>
          <w:sz w:val="24"/>
          <w:szCs w:val="24"/>
        </w:rPr>
        <w:t xml:space="preserve"> përjashtim nga ky rregull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bëjnë vetëm të a</w:t>
      </w:r>
      <w:r>
        <w:rPr>
          <w:rStyle w:val="None"/>
          <w:rFonts w:ascii="Times New Roman" w:hAnsi="Times New Roman" w:cs="Times New Roman"/>
          <w:sz w:val="24"/>
          <w:szCs w:val="24"/>
        </w:rPr>
        <w:t>rdhurat nga dividen</w:t>
      </w:r>
      <w:r w:rsidR="00305BDB">
        <w:rPr>
          <w:rStyle w:val="None"/>
          <w:rFonts w:ascii="Times New Roman" w:hAnsi="Times New Roman" w:cs="Times New Roman"/>
          <w:sz w:val="24"/>
          <w:szCs w:val="24"/>
        </w:rPr>
        <w:t>d</w:t>
      </w:r>
      <w:r>
        <w:rPr>
          <w:rStyle w:val="None"/>
          <w:rFonts w:ascii="Times New Roman" w:hAnsi="Times New Roman" w:cs="Times New Roman"/>
          <w:sz w:val="24"/>
          <w:szCs w:val="24"/>
        </w:rPr>
        <w:t>i</w:t>
      </w:r>
      <w:r w:rsidR="0074407D">
        <w:rPr>
          <w:rStyle w:val="None"/>
          <w:rFonts w:ascii="Times New Roman" w:hAnsi="Times New Roman" w:cs="Times New Roman"/>
          <w:sz w:val="24"/>
          <w:szCs w:val="24"/>
        </w:rPr>
        <w:t>,</w:t>
      </w:r>
      <w:r>
        <w:rPr>
          <w:rStyle w:val="None"/>
          <w:rFonts w:ascii="Times New Roman" w:hAnsi="Times New Roman" w:cs="Times New Roman"/>
          <w:sz w:val="24"/>
          <w:szCs w:val="24"/>
        </w:rPr>
        <w:t xml:space="preserve"> të cilat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tatohen me 8%. Pra, Shqip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ria ka nj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sistem tatimi mbi t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ardhurat </w:t>
      </w:r>
      <w:r w:rsidRPr="00D56F59">
        <w:rPr>
          <w:rStyle w:val="None"/>
          <w:rFonts w:ascii="Times New Roman" w:hAnsi="Times New Roman" w:cs="Times New Roman"/>
          <w:i/>
          <w:iCs/>
          <w:sz w:val="24"/>
          <w:szCs w:val="24"/>
          <w:lang w:val="it-IT"/>
        </w:rPr>
        <w:t>quasi-dual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, duke taksuar t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>
        <w:rPr>
          <w:rStyle w:val="None"/>
          <w:rFonts w:ascii="Times New Roman" w:hAnsi="Times New Roman" w:cs="Times New Roman"/>
          <w:sz w:val="24"/>
          <w:szCs w:val="24"/>
        </w:rPr>
        <w:t xml:space="preserve">ardhurat nga kapitali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me nj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norm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 t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 shesht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 dhe t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 ardhurat nga pun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simi me norm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 progresive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it-IT"/>
        </w:rPr>
        <w:t xml:space="preserve">. </w:t>
      </w:r>
    </w:p>
    <w:p w:rsidR="00BE249E" w:rsidRDefault="00BE249E" w:rsidP="00BE249E">
      <w:pPr>
        <w:pStyle w:val="HTMLPreformatted"/>
        <w:tabs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  <w:tab w:val="left" w:pos="8520"/>
        </w:tabs>
        <w:spacing w:line="360" w:lineRule="auto"/>
        <w:jc w:val="both"/>
        <w:rPr>
          <w:rFonts w:ascii="Times New Roman" w:eastAsia="Garamond" w:hAnsi="Times New Roman" w:cs="Times New Roman"/>
          <w:sz w:val="24"/>
          <w:szCs w:val="24"/>
        </w:rPr>
      </w:pPr>
    </w:p>
    <w:p w:rsidR="00D07714" w:rsidRDefault="00D07714">
      <w:pPr>
        <w:spacing w:after="180" w:line="336" w:lineRule="auto"/>
        <w:contextualSpacing w:val="0"/>
        <w:rPr>
          <w:rFonts w:ascii="Times New Roman" w:eastAsia="Garamond" w:hAnsi="Times New Roman" w:cs="Times New Roman"/>
          <w:color w:val="000000"/>
          <w:szCs w:val="24"/>
          <w:u w:color="000000"/>
          <w:bdr w:val="nil"/>
          <w:lang w:val="en-US" w:eastAsia="en-US"/>
        </w:rPr>
      </w:pPr>
      <w:r>
        <w:rPr>
          <w:rFonts w:ascii="Times New Roman" w:eastAsia="Garamond" w:hAnsi="Times New Roman" w:cs="Times New Roman"/>
          <w:b/>
          <w:color w:val="000000"/>
          <w:szCs w:val="24"/>
          <w:u w:color="000000"/>
          <w:bdr w:val="nil"/>
          <w:lang w:val="en-US" w:eastAsia="en-US"/>
        </w:rPr>
        <w:br w:type="page"/>
      </w:r>
    </w:p>
    <w:p w:rsidR="00BE249E" w:rsidRPr="00C40900" w:rsidRDefault="00C40900" w:rsidP="00C40900">
      <w:pPr>
        <w:pStyle w:val="Subtitle"/>
        <w:rPr>
          <w:rStyle w:val="Strong"/>
          <w:rFonts w:ascii="Times New Roman" w:hAnsi="Times New Roman" w:cs="Times New Roman"/>
          <w:b/>
          <w:bCs w:val="0"/>
          <w:sz w:val="24"/>
        </w:rPr>
      </w:pPr>
      <w:r w:rsidRPr="00C40900">
        <w:rPr>
          <w:rStyle w:val="Strong"/>
          <w:rFonts w:ascii="Times New Roman" w:hAnsi="Times New Roman" w:cs="Times New Roman"/>
          <w:b/>
          <w:bCs w:val="0"/>
          <w:sz w:val="24"/>
        </w:rPr>
        <w:lastRenderedPageBreak/>
        <w:t>Përjashtimet nga</w:t>
      </w:r>
      <w:r w:rsidR="00BE249E" w:rsidRPr="00C40900">
        <w:rPr>
          <w:rStyle w:val="Strong"/>
          <w:rFonts w:ascii="Times New Roman" w:hAnsi="Times New Roman" w:cs="Times New Roman"/>
          <w:b/>
          <w:bCs w:val="0"/>
          <w:sz w:val="24"/>
        </w:rPr>
        <w:t xml:space="preserve"> </w:t>
      </w:r>
      <w:r w:rsidR="00305BDB">
        <w:rPr>
          <w:rStyle w:val="Strong"/>
          <w:rFonts w:ascii="Times New Roman" w:hAnsi="Times New Roman" w:cs="Times New Roman"/>
          <w:b/>
          <w:bCs w:val="0"/>
          <w:sz w:val="24"/>
        </w:rPr>
        <w:t>t</w:t>
      </w:r>
      <w:r w:rsidR="00BE249E" w:rsidRPr="00C40900">
        <w:rPr>
          <w:rStyle w:val="Strong"/>
          <w:rFonts w:ascii="Times New Roman" w:hAnsi="Times New Roman" w:cs="Times New Roman"/>
          <w:b/>
          <w:bCs w:val="0"/>
          <w:sz w:val="24"/>
        </w:rPr>
        <w:t>atimi mbi të ardhurat personale</w:t>
      </w:r>
    </w:p>
    <w:p w:rsidR="00BE249E" w:rsidRDefault="00BE249E" w:rsidP="00C40900">
      <w:pPr>
        <w:pStyle w:val="HTMLPreformatted"/>
        <w:tabs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  <w:tab w:val="left" w:pos="8520"/>
        </w:tabs>
        <w:spacing w:line="276" w:lineRule="auto"/>
        <w:jc w:val="both"/>
        <w:rPr>
          <w:rStyle w:val="None"/>
          <w:rFonts w:ascii="Times New Roman" w:hAnsi="Times New Roman" w:cs="Times New Roman"/>
          <w:sz w:val="24"/>
          <w:szCs w:val="24"/>
        </w:rPr>
      </w:pPr>
      <w:r w:rsidRPr="00D56F59">
        <w:rPr>
          <w:rStyle w:val="None"/>
          <w:rFonts w:ascii="Times New Roman" w:hAnsi="Times New Roman" w:cs="Times New Roman"/>
          <w:sz w:val="24"/>
          <w:szCs w:val="24"/>
        </w:rPr>
        <w:t>Sipas legjislacionit shqiptar, ekziston nj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it-IT"/>
        </w:rPr>
        <w:t>kategori e t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pt-PT"/>
        </w:rPr>
        <w:t>ardhurave q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nuk tatohen. Kët</w:t>
      </w:r>
      <w:r>
        <w:rPr>
          <w:rStyle w:val="None"/>
          <w:rFonts w:ascii="Times New Roman" w:hAnsi="Times New Roman" w:cs="Times New Roman"/>
          <w:sz w:val="24"/>
          <w:szCs w:val="24"/>
        </w:rPr>
        <w:t xml:space="preserve">o përjashtime lidhen kryesisht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me burime specifike të të ardhurave apo me nivelin e tyre duke respektuar kështu disa parime morale. P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r shembull,</w:t>
      </w:r>
      <w:r>
        <w:rPr>
          <w:rStyle w:val="None"/>
          <w:rFonts w:ascii="Times New Roman" w:hAnsi="Times New Roman" w:cs="Times New Roman"/>
          <w:sz w:val="24"/>
          <w:szCs w:val="24"/>
        </w:rPr>
        <w:t xml:space="preserve">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nuk tatohen t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ardhurat nga bursat, t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ardhurat nga arritje të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m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dha n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da-DK"/>
        </w:rPr>
        <w:t>sport, art dhe kultur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>
        <w:rPr>
          <w:rStyle w:val="None"/>
          <w:rFonts w:ascii="Times New Roman" w:hAnsi="Times New Roman" w:cs="Times New Roman"/>
          <w:sz w:val="24"/>
          <w:szCs w:val="24"/>
        </w:rPr>
        <w:t>. Gjithashtu</w:t>
      </w:r>
      <w:r w:rsidR="0074407D">
        <w:rPr>
          <w:rStyle w:val="None"/>
          <w:rFonts w:ascii="Times New Roman" w:hAnsi="Times New Roman" w:cs="Times New Roman"/>
          <w:sz w:val="24"/>
          <w:szCs w:val="24"/>
        </w:rPr>
        <w:t>,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 marr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da-DK"/>
        </w:rPr>
        <w:t xml:space="preserve">veshjet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mbi tatimin e dyfishtë të ratifikua</w:t>
      </w:r>
      <w:r>
        <w:rPr>
          <w:rStyle w:val="None"/>
          <w:rFonts w:ascii="Times New Roman" w:hAnsi="Times New Roman" w:cs="Times New Roman"/>
          <w:sz w:val="24"/>
          <w:szCs w:val="24"/>
        </w:rPr>
        <w:t xml:space="preserve">ra nga Republika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e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 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fr-FR"/>
        </w:rPr>
        <w:t>Shqip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ris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, përshijnë përjashtime nga TAP</w:t>
      </w:r>
      <w:r w:rsidR="0074407D">
        <w:rPr>
          <w:rStyle w:val="None"/>
          <w:rFonts w:ascii="Times New Roman" w:hAnsi="Times New Roman" w:cs="Times New Roman"/>
          <w:sz w:val="24"/>
          <w:szCs w:val="24"/>
        </w:rPr>
        <w:t>-i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. Të gjith</w:t>
      </w:r>
      <w:r w:rsidR="0074407D">
        <w:rPr>
          <w:rStyle w:val="None"/>
          <w:rFonts w:ascii="Times New Roman" w:hAnsi="Times New Roman" w:cs="Times New Roman"/>
          <w:sz w:val="24"/>
          <w:szCs w:val="24"/>
        </w:rPr>
        <w:t>a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 këto përjashtime janë konsideruar devijime nga struktura standar</w:t>
      </w:r>
      <w:r w:rsidR="0074407D">
        <w:rPr>
          <w:rStyle w:val="None"/>
          <w:rFonts w:ascii="Times New Roman" w:hAnsi="Times New Roman" w:cs="Times New Roman"/>
          <w:sz w:val="24"/>
          <w:szCs w:val="24"/>
        </w:rPr>
        <w:t>d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e referuese e </w:t>
      </w:r>
      <w:r w:rsidR="00305BDB">
        <w:rPr>
          <w:rStyle w:val="None"/>
          <w:rFonts w:ascii="Times New Roman" w:hAnsi="Times New Roman" w:cs="Times New Roman"/>
          <w:sz w:val="24"/>
          <w:szCs w:val="24"/>
        </w:rPr>
        <w:t>TAP-it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 dhe si të tilla rezultojnë në shpenzime tatimore.</w:t>
      </w:r>
      <w:r>
        <w:rPr>
          <w:rStyle w:val="None"/>
          <w:rFonts w:ascii="Times New Roman" w:eastAsia="Garamond" w:hAnsi="Times New Roman" w:cs="Times New Roman"/>
          <w:sz w:val="24"/>
          <w:szCs w:val="24"/>
        </w:rPr>
        <w:t xml:space="preserve">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Qeveria ka përjashtuar nga tatimi mbi të ardhurat</w:t>
      </w:r>
      <w:r w:rsidR="0074407D">
        <w:rPr>
          <w:rStyle w:val="None"/>
          <w:rFonts w:ascii="Times New Roman" w:hAnsi="Times New Roman" w:cs="Times New Roman"/>
          <w:sz w:val="24"/>
          <w:szCs w:val="24"/>
        </w:rPr>
        <w:t>,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 të ardhurat nga punësimi</w:t>
      </w:r>
      <w:r w:rsidR="0074407D">
        <w:rPr>
          <w:rStyle w:val="None"/>
          <w:rFonts w:ascii="Times New Roman" w:hAnsi="Times New Roman" w:cs="Times New Roman"/>
          <w:sz w:val="24"/>
          <w:szCs w:val="24"/>
        </w:rPr>
        <w:t>,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 të c</w:t>
      </w:r>
      <w:r>
        <w:rPr>
          <w:rStyle w:val="None"/>
          <w:rFonts w:ascii="Times New Roman" w:hAnsi="Times New Roman" w:cs="Times New Roman"/>
          <w:sz w:val="24"/>
          <w:szCs w:val="24"/>
        </w:rPr>
        <w:t>ilat janë më të ul</w:t>
      </w:r>
      <w:r w:rsidR="0074407D" w:rsidRPr="0074407D">
        <w:rPr>
          <w:rStyle w:val="None"/>
          <w:rFonts w:ascii="Times New Roman" w:hAnsi="Times New Roman" w:cs="Times New Roman"/>
          <w:sz w:val="24"/>
          <w:szCs w:val="24"/>
        </w:rPr>
        <w:t>ë</w:t>
      </w:r>
      <w:r>
        <w:rPr>
          <w:rStyle w:val="None"/>
          <w:rFonts w:ascii="Times New Roman" w:hAnsi="Times New Roman" w:cs="Times New Roman"/>
          <w:sz w:val="24"/>
          <w:szCs w:val="24"/>
        </w:rPr>
        <w:t xml:space="preserve">ta se niveli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30,000 lek</w:t>
      </w:r>
      <w:r w:rsidR="0074407D" w:rsidRPr="0074407D">
        <w:rPr>
          <w:rStyle w:val="None"/>
          <w:rFonts w:ascii="Times New Roman" w:hAnsi="Times New Roman" w:cs="Times New Roman"/>
          <w:sz w:val="24"/>
          <w:szCs w:val="24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 në muaj.</w:t>
      </w:r>
    </w:p>
    <w:p w:rsidR="00C40900" w:rsidRPr="00D56F59" w:rsidRDefault="00C40900" w:rsidP="00C40900">
      <w:pPr>
        <w:pStyle w:val="HTMLPreformatted"/>
        <w:tabs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  <w:tab w:val="left" w:pos="8520"/>
        </w:tabs>
        <w:spacing w:line="276" w:lineRule="auto"/>
        <w:jc w:val="both"/>
        <w:rPr>
          <w:rStyle w:val="None"/>
          <w:rFonts w:ascii="Times New Roman" w:eastAsia="Garamond" w:hAnsi="Times New Roman" w:cs="Times New Roman"/>
          <w:sz w:val="24"/>
          <w:szCs w:val="24"/>
        </w:rPr>
      </w:pPr>
    </w:p>
    <w:p w:rsidR="00BE249E" w:rsidRPr="00D56F59" w:rsidRDefault="00BE249E" w:rsidP="00C40900">
      <w:pPr>
        <w:pStyle w:val="HTMLPreformatted"/>
        <w:tabs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  <w:tab w:val="left" w:pos="8520"/>
        </w:tabs>
        <w:spacing w:line="276" w:lineRule="auto"/>
        <w:jc w:val="both"/>
        <w:rPr>
          <w:rFonts w:ascii="Times New Roman" w:eastAsia="Garamond" w:hAnsi="Times New Roman" w:cs="Times New Roman"/>
          <w:sz w:val="24"/>
          <w:szCs w:val="24"/>
        </w:rPr>
      </w:pPr>
      <w:r>
        <w:rPr>
          <w:rStyle w:val="None"/>
          <w:rFonts w:ascii="Times New Roman" w:hAnsi="Times New Roman" w:cs="Times New Roman"/>
          <w:sz w:val="24"/>
          <w:szCs w:val="24"/>
        </w:rPr>
        <w:t>Struktura standard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e referuese për TAP</w:t>
      </w:r>
      <w:r w:rsidR="0074407D">
        <w:rPr>
          <w:rStyle w:val="None"/>
          <w:rFonts w:ascii="Times New Roman" w:hAnsi="Times New Roman" w:cs="Times New Roman"/>
          <w:sz w:val="24"/>
          <w:szCs w:val="24"/>
        </w:rPr>
        <w:t>-in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 përcaktohet nga element</w:t>
      </w:r>
      <w:r w:rsidR="00305BDB">
        <w:rPr>
          <w:rStyle w:val="None"/>
          <w:rFonts w:ascii="Times New Roman" w:hAnsi="Times New Roman" w:cs="Times New Roman"/>
          <w:sz w:val="24"/>
          <w:szCs w:val="24"/>
        </w:rPr>
        <w:t>e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t e mëposhtme:</w:t>
      </w:r>
    </w:p>
    <w:p w:rsidR="00BE249E" w:rsidRPr="00D56F59" w:rsidRDefault="00BE249E" w:rsidP="00C40900">
      <w:pPr>
        <w:pStyle w:val="HTMLPreformatted"/>
        <w:tabs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  <w:tab w:val="left" w:pos="8520"/>
        </w:tabs>
        <w:spacing w:line="276" w:lineRule="auto"/>
        <w:jc w:val="both"/>
        <w:rPr>
          <w:rStyle w:val="None"/>
          <w:rFonts w:ascii="Times New Roman" w:eastAsia="Garamond" w:hAnsi="Times New Roman" w:cs="Times New Roman"/>
          <w:sz w:val="24"/>
          <w:szCs w:val="24"/>
        </w:rPr>
      </w:pP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• </w:t>
      </w:r>
      <w:r w:rsidRPr="00D56F59">
        <w:rPr>
          <w:rStyle w:val="None"/>
          <w:rFonts w:ascii="Times New Roman" w:hAnsi="Times New Roman" w:cs="Times New Roman"/>
          <w:i/>
          <w:iCs/>
          <w:sz w:val="24"/>
          <w:szCs w:val="24"/>
        </w:rPr>
        <w:t>Nj</w:t>
      </w:r>
      <w:r w:rsidRPr="00D56F59">
        <w:rPr>
          <w:rStyle w:val="None"/>
          <w:rFonts w:ascii="Times New Roman" w:hAnsi="Times New Roman" w:cs="Times New Roman"/>
          <w:i/>
          <w:iCs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i/>
          <w:iCs/>
          <w:sz w:val="24"/>
          <w:szCs w:val="24"/>
          <w:lang w:val="it-IT"/>
        </w:rPr>
        <w:t xml:space="preserve">sia </w:t>
      </w:r>
      <w:r w:rsidR="00305BDB">
        <w:rPr>
          <w:rStyle w:val="None"/>
          <w:rFonts w:ascii="Times New Roman" w:hAnsi="Times New Roman" w:cs="Times New Roman"/>
          <w:i/>
          <w:iCs/>
          <w:sz w:val="24"/>
          <w:szCs w:val="24"/>
          <w:lang w:val="it-IT"/>
        </w:rPr>
        <w:t>t</w:t>
      </w:r>
      <w:r w:rsidRPr="00D56F59">
        <w:rPr>
          <w:rStyle w:val="None"/>
          <w:rFonts w:ascii="Times New Roman" w:hAnsi="Times New Roman" w:cs="Times New Roman"/>
          <w:i/>
          <w:iCs/>
          <w:sz w:val="24"/>
          <w:szCs w:val="24"/>
          <w:lang w:val="it-IT"/>
        </w:rPr>
        <w:t>atimore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 - 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it-IT"/>
        </w:rPr>
        <w:t>individi</w:t>
      </w:r>
      <w:r w:rsidR="00305BDB">
        <w:rPr>
          <w:rStyle w:val="None"/>
          <w:rFonts w:ascii="Times New Roman" w:hAnsi="Times New Roman" w:cs="Times New Roman"/>
          <w:sz w:val="24"/>
          <w:szCs w:val="24"/>
          <w:lang w:val="it-IT"/>
        </w:rPr>
        <w:t>,</w:t>
      </w:r>
    </w:p>
    <w:p w:rsidR="00BE249E" w:rsidRPr="00D56F59" w:rsidRDefault="00BE249E" w:rsidP="00C40900">
      <w:pPr>
        <w:pStyle w:val="HTMLPreformatted"/>
        <w:numPr>
          <w:ilvl w:val="0"/>
          <w:numId w:val="33"/>
        </w:numPr>
        <w:spacing w:line="276" w:lineRule="auto"/>
        <w:jc w:val="both"/>
        <w:rPr>
          <w:rFonts w:ascii="Times New Roman" w:eastAsia="Garamond" w:hAnsi="Times New Roman" w:cs="Times New Roman"/>
          <w:sz w:val="24"/>
          <w:szCs w:val="24"/>
        </w:rPr>
      </w:pPr>
      <w:r w:rsidRPr="00D56F59">
        <w:rPr>
          <w:rStyle w:val="None"/>
          <w:rFonts w:ascii="Times New Roman" w:hAnsi="Times New Roman" w:cs="Times New Roman"/>
          <w:i/>
          <w:iCs/>
          <w:sz w:val="24"/>
          <w:szCs w:val="24"/>
          <w:lang w:val="it-IT"/>
        </w:rPr>
        <w:t xml:space="preserve">Periudha </w:t>
      </w:r>
      <w:r w:rsidR="00305BDB">
        <w:rPr>
          <w:rStyle w:val="None"/>
          <w:rFonts w:ascii="Times New Roman" w:hAnsi="Times New Roman" w:cs="Times New Roman"/>
          <w:i/>
          <w:iCs/>
          <w:sz w:val="24"/>
          <w:szCs w:val="24"/>
          <w:lang w:val="it-IT"/>
        </w:rPr>
        <w:t>t</w:t>
      </w:r>
      <w:r w:rsidRPr="00D56F59">
        <w:rPr>
          <w:rStyle w:val="None"/>
          <w:rFonts w:ascii="Times New Roman" w:hAnsi="Times New Roman" w:cs="Times New Roman"/>
          <w:i/>
          <w:iCs/>
          <w:sz w:val="24"/>
          <w:szCs w:val="24"/>
          <w:lang w:val="it-IT"/>
        </w:rPr>
        <w:t>atimore</w:t>
      </w:r>
      <w:r w:rsidRPr="00D56F59">
        <w:rPr>
          <w:rFonts w:ascii="Times New Roman" w:hAnsi="Times New Roman" w:cs="Times New Roman"/>
          <w:sz w:val="24"/>
          <w:szCs w:val="24"/>
        </w:rPr>
        <w:t xml:space="preserve"> -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përgjithësisht për TAP</w:t>
      </w:r>
      <w:r w:rsidR="00305BDB">
        <w:rPr>
          <w:rStyle w:val="None"/>
          <w:rFonts w:ascii="Times New Roman" w:hAnsi="Times New Roman" w:cs="Times New Roman"/>
          <w:sz w:val="24"/>
          <w:szCs w:val="24"/>
        </w:rPr>
        <w:t>-in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 p</w:t>
      </w:r>
      <w:r w:rsidR="0074407D">
        <w:rPr>
          <w:rStyle w:val="None"/>
          <w:rFonts w:ascii="Times New Roman" w:hAnsi="Times New Roman" w:cs="Times New Roman"/>
          <w:sz w:val="24"/>
          <w:szCs w:val="24"/>
        </w:rPr>
        <w:t>e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riudha tatimore është mujore</w:t>
      </w:r>
      <w:r w:rsidR="00305BDB">
        <w:rPr>
          <w:rStyle w:val="None"/>
          <w:rFonts w:ascii="Times New Roman" w:hAnsi="Times New Roman" w:cs="Times New Roman"/>
          <w:sz w:val="24"/>
          <w:szCs w:val="24"/>
        </w:rPr>
        <w:t>,</w:t>
      </w:r>
    </w:p>
    <w:p w:rsidR="00BE249E" w:rsidRPr="00D56F59" w:rsidRDefault="00BE249E" w:rsidP="00C40900">
      <w:pPr>
        <w:pStyle w:val="HTMLPreformatted"/>
        <w:tabs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  <w:tab w:val="left" w:pos="8520"/>
        </w:tabs>
        <w:spacing w:line="276" w:lineRule="auto"/>
        <w:jc w:val="both"/>
        <w:rPr>
          <w:rStyle w:val="None"/>
          <w:rFonts w:ascii="Times New Roman" w:eastAsia="Garamond" w:hAnsi="Times New Roman" w:cs="Times New Roman"/>
          <w:sz w:val="24"/>
          <w:szCs w:val="24"/>
        </w:rPr>
      </w:pP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• </w:t>
      </w:r>
      <w:r w:rsidRPr="00D56F59">
        <w:rPr>
          <w:rStyle w:val="None"/>
          <w:rFonts w:ascii="Times New Roman" w:hAnsi="Times New Roman" w:cs="Times New Roman"/>
          <w:i/>
          <w:iCs/>
          <w:sz w:val="24"/>
          <w:szCs w:val="24"/>
          <w:lang w:val="it-IT"/>
        </w:rPr>
        <w:t xml:space="preserve">Baza e </w:t>
      </w:r>
      <w:r w:rsidR="00305BDB">
        <w:rPr>
          <w:rStyle w:val="None"/>
          <w:rFonts w:ascii="Times New Roman" w:hAnsi="Times New Roman" w:cs="Times New Roman"/>
          <w:i/>
          <w:iCs/>
          <w:sz w:val="24"/>
          <w:szCs w:val="24"/>
          <w:lang w:val="it-IT"/>
        </w:rPr>
        <w:t>t</w:t>
      </w:r>
      <w:r w:rsidRPr="00D56F59">
        <w:rPr>
          <w:rStyle w:val="None"/>
          <w:rFonts w:ascii="Times New Roman" w:hAnsi="Times New Roman" w:cs="Times New Roman"/>
          <w:i/>
          <w:iCs/>
          <w:sz w:val="24"/>
          <w:szCs w:val="24"/>
          <w:lang w:val="it-IT"/>
        </w:rPr>
        <w:t>atueshme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 - 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de-DE"/>
        </w:rPr>
        <w:t>sht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pt-PT"/>
        </w:rPr>
        <w:t>vlera e t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gjitha t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ardhurave t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krijuara nga punësimi</w:t>
      </w:r>
      <w:r w:rsidR="00305BDB">
        <w:rPr>
          <w:rStyle w:val="None"/>
          <w:rFonts w:ascii="Times New Roman" w:hAnsi="Times New Roman" w:cs="Times New Roman"/>
          <w:sz w:val="24"/>
          <w:szCs w:val="24"/>
        </w:rPr>
        <w:t>,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 </w:t>
      </w:r>
    </w:p>
    <w:p w:rsidR="00BE249E" w:rsidRPr="00D56F59" w:rsidRDefault="00BE249E" w:rsidP="00C40900">
      <w:pPr>
        <w:pStyle w:val="HTMLPreformatted"/>
        <w:numPr>
          <w:ilvl w:val="0"/>
          <w:numId w:val="33"/>
        </w:numPr>
        <w:spacing w:line="276" w:lineRule="auto"/>
        <w:jc w:val="both"/>
        <w:rPr>
          <w:rFonts w:ascii="Times New Roman" w:eastAsia="Garamond" w:hAnsi="Times New Roman" w:cs="Times New Roman"/>
          <w:sz w:val="24"/>
          <w:szCs w:val="24"/>
        </w:rPr>
      </w:pPr>
      <w:r w:rsidRPr="00D56F59">
        <w:rPr>
          <w:rStyle w:val="None"/>
          <w:rFonts w:ascii="Times New Roman" w:hAnsi="Times New Roman" w:cs="Times New Roman"/>
          <w:i/>
          <w:iCs/>
          <w:sz w:val="24"/>
          <w:szCs w:val="24"/>
          <w:lang w:val="it-IT"/>
        </w:rPr>
        <w:t xml:space="preserve">Shkalla </w:t>
      </w:r>
      <w:r w:rsidR="00305BDB">
        <w:rPr>
          <w:rStyle w:val="None"/>
          <w:rFonts w:ascii="Times New Roman" w:hAnsi="Times New Roman" w:cs="Times New Roman"/>
          <w:i/>
          <w:iCs/>
          <w:sz w:val="24"/>
          <w:szCs w:val="24"/>
          <w:lang w:val="it-IT"/>
        </w:rPr>
        <w:t>t</w:t>
      </w:r>
      <w:r w:rsidRPr="00D56F59">
        <w:rPr>
          <w:rStyle w:val="None"/>
          <w:rFonts w:ascii="Times New Roman" w:hAnsi="Times New Roman" w:cs="Times New Roman"/>
          <w:i/>
          <w:iCs/>
          <w:sz w:val="24"/>
          <w:szCs w:val="24"/>
          <w:lang w:val="it-IT"/>
        </w:rPr>
        <w:t>atimore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pt-PT"/>
        </w:rPr>
        <w:t xml:space="preserve"> </w:t>
      </w:r>
      <w:r w:rsidR="0074407D">
        <w:rPr>
          <w:rStyle w:val="None"/>
          <w:rFonts w:ascii="Times New Roman" w:hAnsi="Times New Roman" w:cs="Times New Roman"/>
          <w:sz w:val="24"/>
          <w:szCs w:val="24"/>
          <w:lang w:val="pt-PT"/>
        </w:rPr>
        <w:t>–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pt-PT"/>
        </w:rPr>
        <w:t xml:space="preserve"> TAP</w:t>
      </w:r>
      <w:r w:rsidR="0074407D">
        <w:rPr>
          <w:rStyle w:val="None"/>
          <w:rFonts w:ascii="Times New Roman" w:hAnsi="Times New Roman" w:cs="Times New Roman"/>
          <w:sz w:val="24"/>
          <w:szCs w:val="24"/>
          <w:lang w:val="pt-PT"/>
        </w:rPr>
        <w:t>-i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pt-PT"/>
        </w:rPr>
        <w:t xml:space="preserve"> 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de-DE"/>
        </w:rPr>
        <w:t>sht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D56F59">
        <w:rPr>
          <w:rFonts w:ascii="Times New Roman" w:hAnsi="Times New Roman" w:cs="Times New Roman"/>
          <w:sz w:val="24"/>
          <w:szCs w:val="24"/>
        </w:rPr>
        <w:t>15% p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Fonts w:ascii="Times New Roman" w:hAnsi="Times New Roman" w:cs="Times New Roman"/>
          <w:sz w:val="24"/>
          <w:szCs w:val="24"/>
        </w:rPr>
        <w:t>r t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gjitha t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D56F59">
        <w:rPr>
          <w:rFonts w:ascii="Times New Roman" w:hAnsi="Times New Roman" w:cs="Times New Roman"/>
          <w:sz w:val="24"/>
          <w:szCs w:val="24"/>
        </w:rPr>
        <w:t>ardhurat</w:t>
      </w:r>
      <w:r w:rsidR="0074407D">
        <w:rPr>
          <w:rFonts w:ascii="Times New Roman" w:hAnsi="Times New Roman" w:cs="Times New Roman"/>
          <w:sz w:val="24"/>
          <w:szCs w:val="24"/>
        </w:rPr>
        <w:t>,</w:t>
      </w:r>
      <w:r w:rsidRPr="00D56F59">
        <w:rPr>
          <w:rFonts w:ascii="Times New Roman" w:hAnsi="Times New Roman" w:cs="Times New Roman"/>
          <w:sz w:val="24"/>
          <w:szCs w:val="24"/>
        </w:rPr>
        <w:t xml:space="preserve"> p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Fonts w:ascii="Times New Roman" w:hAnsi="Times New Roman" w:cs="Times New Roman"/>
          <w:sz w:val="24"/>
          <w:szCs w:val="24"/>
        </w:rPr>
        <w:t>rveç t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D56F59">
        <w:rPr>
          <w:rFonts w:ascii="Times New Roman" w:hAnsi="Times New Roman" w:cs="Times New Roman"/>
          <w:sz w:val="24"/>
          <w:szCs w:val="24"/>
        </w:rPr>
        <w:t>ardhurave nga pun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it-IT"/>
        </w:rPr>
        <w:t>simi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. Në këtë rast</w:t>
      </w:r>
      <w:r w:rsidR="0074407D">
        <w:rPr>
          <w:rStyle w:val="None"/>
          <w:rFonts w:ascii="Times New Roman" w:hAnsi="Times New Roman" w:cs="Times New Roman"/>
          <w:sz w:val="24"/>
          <w:szCs w:val="24"/>
        </w:rPr>
        <w:t>,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 norma statutore do të konsiderohet norma 15%.</w:t>
      </w:r>
      <w:r w:rsidRPr="00D56F59">
        <w:rPr>
          <w:rStyle w:val="None"/>
          <w:rFonts w:ascii="Times New Roman" w:eastAsia="Garamond" w:hAnsi="Times New Roman" w:cs="Times New Roman"/>
          <w:sz w:val="24"/>
          <w:szCs w:val="24"/>
          <w:vertAlign w:val="superscript"/>
        </w:rPr>
        <w:footnoteReference w:id="4"/>
      </w:r>
    </w:p>
    <w:p w:rsidR="00BE249E" w:rsidRPr="00D56F59" w:rsidRDefault="00BE249E" w:rsidP="00C40900">
      <w:pPr>
        <w:pStyle w:val="HTMLPreformatted"/>
        <w:tabs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  <w:tab w:val="left" w:pos="8520"/>
        </w:tabs>
        <w:spacing w:line="276" w:lineRule="auto"/>
        <w:jc w:val="both"/>
        <w:rPr>
          <w:rStyle w:val="None"/>
          <w:rFonts w:ascii="Times New Roman" w:eastAsia="Garamond" w:hAnsi="Times New Roman" w:cs="Times New Roman"/>
          <w:sz w:val="24"/>
          <w:szCs w:val="24"/>
        </w:rPr>
      </w:pPr>
      <w:r w:rsidRPr="00D07714">
        <w:rPr>
          <w:rStyle w:val="None"/>
          <w:rFonts w:ascii="Times New Roman" w:hAnsi="Times New Roman" w:cs="Times New Roman"/>
          <w:i/>
          <w:sz w:val="24"/>
          <w:szCs w:val="24"/>
        </w:rPr>
        <w:t>Shënim: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  Taksimi me 0% i të ardhurave nga pun</w:t>
      </w:r>
      <w:r>
        <w:rPr>
          <w:rStyle w:val="None"/>
          <w:rFonts w:ascii="Times New Roman" w:hAnsi="Times New Roman" w:cs="Times New Roman"/>
          <w:sz w:val="24"/>
          <w:szCs w:val="24"/>
        </w:rPr>
        <w:t>ësimi më të vogla se 30,000 lek</w:t>
      </w:r>
      <w:r w:rsidR="00305BDB" w:rsidRPr="00305BDB">
        <w:rPr>
          <w:rStyle w:val="None"/>
          <w:rFonts w:ascii="Times New Roman" w:hAnsi="Times New Roman" w:cs="Times New Roman"/>
          <w:sz w:val="24"/>
          <w:szCs w:val="24"/>
        </w:rPr>
        <w:t>ë</w:t>
      </w:r>
      <w:r>
        <w:rPr>
          <w:rStyle w:val="None"/>
          <w:rFonts w:ascii="Times New Roman" w:hAnsi="Times New Roman" w:cs="Times New Roman"/>
          <w:sz w:val="24"/>
          <w:szCs w:val="24"/>
        </w:rPr>
        <w:t>/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muaj konsiderohet si pjesë e strukturës standar</w:t>
      </w:r>
      <w:r w:rsidR="0074407D">
        <w:rPr>
          <w:rStyle w:val="None"/>
          <w:rFonts w:ascii="Times New Roman" w:hAnsi="Times New Roman" w:cs="Times New Roman"/>
          <w:sz w:val="24"/>
          <w:szCs w:val="24"/>
        </w:rPr>
        <w:t>d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e referuese të </w:t>
      </w:r>
      <w:r w:rsidR="00305BDB">
        <w:rPr>
          <w:rStyle w:val="None"/>
          <w:rFonts w:ascii="Times New Roman" w:hAnsi="Times New Roman" w:cs="Times New Roman"/>
          <w:sz w:val="24"/>
          <w:szCs w:val="24"/>
        </w:rPr>
        <w:t>TAP-it</w:t>
      </w:r>
      <w:r>
        <w:rPr>
          <w:rStyle w:val="None"/>
          <w:rFonts w:ascii="Times New Roman" w:hAnsi="Times New Roman" w:cs="Times New Roman"/>
          <w:sz w:val="24"/>
          <w:szCs w:val="24"/>
        </w:rPr>
        <w:t>.</w:t>
      </w:r>
    </w:p>
    <w:p w:rsidR="00BE249E" w:rsidRDefault="00BE249E" w:rsidP="00C40900">
      <w:pPr>
        <w:pStyle w:val="Caption"/>
        <w:spacing w:line="276" w:lineRule="auto"/>
        <w:jc w:val="both"/>
        <w:rPr>
          <w:rStyle w:val="None"/>
          <w:rFonts w:ascii="Times New Roman" w:hAnsi="Times New Roman" w:cs="Times New Roman"/>
          <w:sz w:val="24"/>
          <w:szCs w:val="24"/>
        </w:rPr>
      </w:pPr>
      <w:r w:rsidRPr="00D56F59">
        <w:rPr>
          <w:rStyle w:val="None"/>
          <w:rFonts w:ascii="Times New Roman" w:eastAsia="Arial Unicode MS" w:hAnsi="Times New Roman" w:cs="Times New Roman"/>
          <w:color w:val="000000"/>
          <w:sz w:val="24"/>
          <w:szCs w:val="24"/>
          <w:u w:color="000000"/>
        </w:rPr>
        <w:t>Duke përcakt</w:t>
      </w:r>
      <w:r>
        <w:rPr>
          <w:rStyle w:val="None"/>
          <w:rFonts w:ascii="Times New Roman" w:eastAsia="Arial Unicode MS" w:hAnsi="Times New Roman" w:cs="Times New Roman"/>
          <w:color w:val="000000"/>
          <w:sz w:val="24"/>
          <w:szCs w:val="24"/>
          <w:u w:color="000000"/>
        </w:rPr>
        <w:t>uar si normë st</w:t>
      </w:r>
      <w:r w:rsidR="00305BDB">
        <w:rPr>
          <w:rStyle w:val="None"/>
          <w:rFonts w:ascii="Times New Roman" w:eastAsia="Arial Unicode MS" w:hAnsi="Times New Roman" w:cs="Times New Roman"/>
          <w:color w:val="000000"/>
          <w:sz w:val="24"/>
          <w:szCs w:val="24"/>
          <w:u w:color="000000"/>
        </w:rPr>
        <w:t>at</w:t>
      </w:r>
      <w:r>
        <w:rPr>
          <w:rStyle w:val="None"/>
          <w:rFonts w:ascii="Times New Roman" w:eastAsia="Arial Unicode MS" w:hAnsi="Times New Roman" w:cs="Times New Roman"/>
          <w:color w:val="000000"/>
          <w:sz w:val="24"/>
          <w:szCs w:val="24"/>
          <w:u w:color="000000"/>
        </w:rPr>
        <w:t>utore norm</w:t>
      </w:r>
      <w:r w:rsidR="0074407D" w:rsidRPr="0074407D">
        <w:rPr>
          <w:rStyle w:val="None"/>
          <w:rFonts w:ascii="Times New Roman" w:eastAsia="Arial Unicode MS" w:hAnsi="Times New Roman" w:cs="Times New Roman"/>
          <w:color w:val="000000"/>
          <w:sz w:val="24"/>
          <w:szCs w:val="24"/>
          <w:u w:color="000000"/>
        </w:rPr>
        <w:t>ë</w:t>
      </w:r>
      <w:r>
        <w:rPr>
          <w:rStyle w:val="None"/>
          <w:rFonts w:ascii="Times New Roman" w:eastAsia="Arial Unicode MS" w:hAnsi="Times New Roman" w:cs="Times New Roman"/>
          <w:color w:val="000000"/>
          <w:sz w:val="24"/>
          <w:szCs w:val="24"/>
          <w:u w:color="000000"/>
        </w:rPr>
        <w:t>n 15%</w:t>
      </w:r>
      <w:r w:rsidR="00305BDB">
        <w:rPr>
          <w:rStyle w:val="None"/>
          <w:rFonts w:ascii="Times New Roman" w:eastAsia="Arial Unicode MS" w:hAnsi="Times New Roman" w:cs="Times New Roman"/>
          <w:color w:val="000000"/>
          <w:sz w:val="24"/>
          <w:szCs w:val="24"/>
          <w:u w:color="000000"/>
        </w:rPr>
        <w:t>,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 </w:t>
      </w:r>
      <w:r w:rsidRPr="008E3362">
        <w:rPr>
          <w:rStyle w:val="None"/>
          <w:rFonts w:ascii="Times New Roman" w:hAnsi="Times New Roman" w:cs="Times New Roman"/>
          <w:sz w:val="24"/>
          <w:szCs w:val="24"/>
        </w:rPr>
        <w:t>vler</w:t>
      </w:r>
      <w:r w:rsidR="0074407D" w:rsidRPr="0074407D">
        <w:rPr>
          <w:rStyle w:val="None"/>
          <w:rFonts w:ascii="Times New Roman" w:hAnsi="Times New Roman" w:cs="Times New Roman"/>
          <w:sz w:val="24"/>
          <w:szCs w:val="24"/>
        </w:rPr>
        <w:t>ë</w:t>
      </w:r>
      <w:r w:rsidRPr="008E3362">
        <w:rPr>
          <w:rStyle w:val="None"/>
          <w:rFonts w:ascii="Times New Roman" w:hAnsi="Times New Roman" w:cs="Times New Roman"/>
          <w:sz w:val="24"/>
          <w:szCs w:val="24"/>
        </w:rPr>
        <w:t xml:space="preserve">simi i shpenzimeve tatimore nga tatim fitimi është i thjeshtë dhe i drejtpërdrejtë. </w:t>
      </w:r>
      <w:r w:rsidR="00C27C26">
        <w:rPr>
          <w:rStyle w:val="None"/>
          <w:rFonts w:ascii="Times New Roman" w:hAnsi="Times New Roman" w:cs="Times New Roman"/>
          <w:sz w:val="24"/>
          <w:szCs w:val="24"/>
        </w:rPr>
        <w:t>P</w:t>
      </w:r>
      <w:r w:rsidR="00C27C26" w:rsidRPr="008E3362">
        <w:rPr>
          <w:rStyle w:val="None"/>
          <w:rFonts w:ascii="Times New Roman" w:hAnsi="Times New Roman" w:cs="Times New Roman"/>
          <w:sz w:val="24"/>
          <w:szCs w:val="24"/>
        </w:rPr>
        <w:t xml:space="preserve">ër </w:t>
      </w:r>
      <w:r w:rsidR="0074407D" w:rsidRPr="0074407D">
        <w:rPr>
          <w:rStyle w:val="None"/>
          <w:rFonts w:ascii="Times New Roman" w:hAnsi="Times New Roman" w:cs="Times New Roman"/>
          <w:sz w:val="24"/>
          <w:szCs w:val="24"/>
        </w:rPr>
        <w:t>ç</w:t>
      </w:r>
      <w:r w:rsidRPr="008E3362">
        <w:rPr>
          <w:rStyle w:val="None"/>
          <w:rFonts w:ascii="Times New Roman" w:hAnsi="Times New Roman" w:cs="Times New Roman"/>
          <w:sz w:val="24"/>
          <w:szCs w:val="24"/>
        </w:rPr>
        <w:t>do nivel të ardhurash nga punësimi aplikohet norma statutore 15%.</w:t>
      </w:r>
    </w:p>
    <w:p w:rsidR="000E6111" w:rsidRDefault="000E6111" w:rsidP="00C40900">
      <w:pPr>
        <w:pStyle w:val="Caption"/>
        <w:spacing w:line="276" w:lineRule="auto"/>
        <w:jc w:val="both"/>
        <w:rPr>
          <w:rStyle w:val="None"/>
          <w:rFonts w:ascii="Times New Roman" w:hAnsi="Times New Roman" w:cs="Times New Roman"/>
          <w:sz w:val="24"/>
          <w:szCs w:val="24"/>
        </w:rPr>
      </w:pPr>
    </w:p>
    <w:p w:rsidR="00BE249E" w:rsidRPr="000E6111" w:rsidRDefault="000E6111" w:rsidP="000E6111">
      <w:pPr>
        <w:pStyle w:val="Caption"/>
        <w:jc w:val="center"/>
        <w:rPr>
          <w:rFonts w:ascii="Times New Roman" w:hAnsi="Times New Roman" w:cs="Times New Roman"/>
          <w:i/>
        </w:rPr>
      </w:pPr>
      <w:bookmarkStart w:id="22" w:name="_Toc23171216"/>
      <w:r w:rsidRPr="000E6111">
        <w:rPr>
          <w:rFonts w:ascii="Times New Roman" w:hAnsi="Times New Roman" w:cs="Times New Roman"/>
          <w:i/>
        </w:rPr>
        <w:t xml:space="preserve">Tabela </w:t>
      </w:r>
      <w:r w:rsidRPr="000E6111">
        <w:rPr>
          <w:rFonts w:ascii="Times New Roman" w:hAnsi="Times New Roman" w:cs="Times New Roman"/>
          <w:i/>
        </w:rPr>
        <w:fldChar w:fldCharType="begin"/>
      </w:r>
      <w:r w:rsidRPr="000E6111">
        <w:rPr>
          <w:rFonts w:ascii="Times New Roman" w:hAnsi="Times New Roman" w:cs="Times New Roman"/>
          <w:i/>
        </w:rPr>
        <w:instrText xml:space="preserve"> SEQ Tabela \* ARABIC </w:instrText>
      </w:r>
      <w:r w:rsidRPr="000E6111">
        <w:rPr>
          <w:rFonts w:ascii="Times New Roman" w:hAnsi="Times New Roman" w:cs="Times New Roman"/>
          <w:i/>
        </w:rPr>
        <w:fldChar w:fldCharType="separate"/>
      </w:r>
      <w:r w:rsidR="007734BB">
        <w:rPr>
          <w:rFonts w:ascii="Times New Roman" w:hAnsi="Times New Roman" w:cs="Times New Roman"/>
          <w:i/>
          <w:noProof/>
        </w:rPr>
        <w:t>6</w:t>
      </w:r>
      <w:r w:rsidRPr="000E6111">
        <w:rPr>
          <w:rFonts w:ascii="Times New Roman" w:hAnsi="Times New Roman" w:cs="Times New Roman"/>
          <w:i/>
        </w:rPr>
        <w:fldChar w:fldCharType="end"/>
      </w:r>
      <w:r w:rsidRPr="000E6111">
        <w:rPr>
          <w:rFonts w:ascii="Times New Roman" w:hAnsi="Times New Roman" w:cs="Times New Roman"/>
          <w:i/>
        </w:rPr>
        <w:t xml:space="preserve">: Të dhënat në shifra për TAP gjatë </w:t>
      </w:r>
      <w:r w:rsidR="00305BDB">
        <w:rPr>
          <w:rFonts w:ascii="Times New Roman" w:hAnsi="Times New Roman" w:cs="Times New Roman"/>
          <w:i/>
        </w:rPr>
        <w:t xml:space="preserve">vitit </w:t>
      </w:r>
      <w:r w:rsidRPr="000E6111">
        <w:rPr>
          <w:rFonts w:ascii="Times New Roman" w:hAnsi="Times New Roman" w:cs="Times New Roman"/>
          <w:i/>
        </w:rPr>
        <w:t>2018</w:t>
      </w:r>
      <w:bookmarkEnd w:id="22"/>
    </w:p>
    <w:tbl>
      <w:tblPr>
        <w:tblW w:w="9625" w:type="dxa"/>
        <w:jc w:val="center"/>
        <w:tblLook w:val="04A0" w:firstRow="1" w:lastRow="0" w:firstColumn="1" w:lastColumn="0" w:noHBand="0" w:noVBand="1"/>
      </w:tblPr>
      <w:tblGrid>
        <w:gridCol w:w="2965"/>
        <w:gridCol w:w="2430"/>
        <w:gridCol w:w="1804"/>
        <w:gridCol w:w="2426"/>
      </w:tblGrid>
      <w:tr w:rsidR="00BE249E" w:rsidRPr="00D049BF" w:rsidTr="00F665F0">
        <w:trPr>
          <w:trHeight w:val="242"/>
          <w:jc w:val="center"/>
        </w:trPr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BE249E" w:rsidRPr="00D049BF" w:rsidRDefault="00BE249E" w:rsidP="00C40900">
            <w:pPr>
              <w:spacing w:line="276" w:lineRule="auto"/>
              <w:jc w:val="center"/>
              <w:rPr>
                <w:rFonts w:ascii="Garamond" w:eastAsia="Times New Roman" w:hAnsi="Garamond" w:cs="Calibri"/>
                <w:b/>
                <w:bCs/>
                <w:color w:val="000000"/>
                <w:lang w:eastAsia="sq-AL"/>
              </w:rPr>
            </w:pPr>
            <w:r w:rsidRPr="00D049BF">
              <w:rPr>
                <w:rFonts w:ascii="Garamond" w:eastAsia="Times New Roman" w:hAnsi="Garamond" w:cs="Calibri"/>
                <w:b/>
                <w:bCs/>
                <w:color w:val="000000"/>
                <w:lang w:eastAsia="sq-AL"/>
              </w:rPr>
              <w:t>In</w:t>
            </w:r>
            <w:r w:rsidR="00C27C26">
              <w:rPr>
                <w:rFonts w:ascii="Garamond" w:eastAsia="Times New Roman" w:hAnsi="Garamond" w:cs="Calibri"/>
                <w:b/>
                <w:bCs/>
                <w:color w:val="000000"/>
                <w:lang w:eastAsia="sq-AL"/>
              </w:rPr>
              <w:t>t</w:t>
            </w:r>
            <w:r w:rsidRPr="00D049BF">
              <w:rPr>
                <w:rFonts w:ascii="Garamond" w:eastAsia="Times New Roman" w:hAnsi="Garamond" w:cs="Calibri"/>
                <w:b/>
                <w:bCs/>
                <w:color w:val="000000"/>
                <w:lang w:eastAsia="sq-AL"/>
              </w:rPr>
              <w:t>ervalet e pagës (në lekë)</w:t>
            </w:r>
          </w:p>
        </w:tc>
        <w:tc>
          <w:tcPr>
            <w:tcW w:w="24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:rsidR="00BE249E" w:rsidRPr="00D049BF" w:rsidRDefault="00BE249E" w:rsidP="00C40900">
            <w:pPr>
              <w:spacing w:line="276" w:lineRule="auto"/>
              <w:jc w:val="center"/>
              <w:rPr>
                <w:rFonts w:ascii="Garamond" w:eastAsia="Times New Roman" w:hAnsi="Garamond" w:cs="Calibri"/>
                <w:b/>
                <w:bCs/>
                <w:color w:val="000000"/>
                <w:lang w:eastAsia="sq-AL"/>
              </w:rPr>
            </w:pPr>
            <w:r w:rsidRPr="00D049BF">
              <w:rPr>
                <w:rFonts w:ascii="Garamond" w:eastAsia="Times New Roman" w:hAnsi="Garamond" w:cs="Calibri"/>
                <w:b/>
                <w:bCs/>
                <w:color w:val="000000"/>
                <w:lang w:eastAsia="sq-AL"/>
              </w:rPr>
              <w:t>Nr. Kontribuesish</w:t>
            </w:r>
          </w:p>
        </w:tc>
        <w:tc>
          <w:tcPr>
            <w:tcW w:w="1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BE249E" w:rsidRPr="00D049BF" w:rsidRDefault="00BE249E" w:rsidP="00C40900">
            <w:pPr>
              <w:spacing w:line="276" w:lineRule="auto"/>
              <w:jc w:val="center"/>
              <w:rPr>
                <w:rFonts w:ascii="Garamond" w:eastAsia="Times New Roman" w:hAnsi="Garamond" w:cs="Calibri"/>
                <w:b/>
                <w:bCs/>
                <w:color w:val="000000"/>
                <w:lang w:eastAsia="sq-AL"/>
              </w:rPr>
            </w:pPr>
            <w:r w:rsidRPr="00D049BF">
              <w:rPr>
                <w:rFonts w:ascii="Garamond" w:eastAsia="Times New Roman" w:hAnsi="Garamond" w:cs="Calibri"/>
                <w:b/>
                <w:bCs/>
                <w:color w:val="000000"/>
                <w:lang w:eastAsia="sq-AL"/>
              </w:rPr>
              <w:t>TAP</w:t>
            </w:r>
          </w:p>
        </w:tc>
        <w:tc>
          <w:tcPr>
            <w:tcW w:w="2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:rsidR="00BE249E" w:rsidRPr="00D049BF" w:rsidRDefault="00BE249E" w:rsidP="00C40900">
            <w:pPr>
              <w:spacing w:line="276" w:lineRule="auto"/>
              <w:jc w:val="center"/>
              <w:rPr>
                <w:rFonts w:ascii="Garamond" w:eastAsia="Times New Roman" w:hAnsi="Garamond" w:cs="Calibri"/>
                <w:b/>
                <w:bCs/>
                <w:color w:val="000000"/>
                <w:lang w:eastAsia="sq-AL"/>
              </w:rPr>
            </w:pPr>
            <w:r w:rsidRPr="00D049BF">
              <w:rPr>
                <w:rFonts w:ascii="Garamond" w:eastAsia="Times New Roman" w:hAnsi="Garamond" w:cs="Calibri"/>
                <w:b/>
                <w:bCs/>
                <w:color w:val="000000"/>
                <w:lang w:eastAsia="sq-AL"/>
              </w:rPr>
              <w:t xml:space="preserve">Shpenzime Tatimore </w:t>
            </w:r>
          </w:p>
        </w:tc>
      </w:tr>
      <w:tr w:rsidR="00BE249E" w:rsidRPr="00D049BF" w:rsidTr="00F665F0">
        <w:trPr>
          <w:trHeight w:val="315"/>
          <w:jc w:val="center"/>
        </w:trPr>
        <w:tc>
          <w:tcPr>
            <w:tcW w:w="2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E249E" w:rsidRPr="00D049BF" w:rsidRDefault="00BE249E" w:rsidP="00C40900">
            <w:pPr>
              <w:spacing w:line="276" w:lineRule="auto"/>
              <w:rPr>
                <w:rFonts w:ascii="Garamond" w:eastAsia="Times New Roman" w:hAnsi="Garamond" w:cs="Calibri"/>
                <w:color w:val="000000"/>
                <w:lang w:eastAsia="sq-AL"/>
              </w:rPr>
            </w:pPr>
            <w:r w:rsidRPr="00D049BF">
              <w:rPr>
                <w:rFonts w:ascii="Garamond" w:eastAsia="Times New Roman" w:hAnsi="Garamond" w:cs="Calibri"/>
                <w:color w:val="000000"/>
                <w:lang w:eastAsia="sq-AL"/>
              </w:rPr>
              <w:t>paga &lt; 22000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E249E" w:rsidRPr="00D049BF" w:rsidRDefault="00BE249E" w:rsidP="00C40900">
            <w:pPr>
              <w:spacing w:line="276" w:lineRule="auto"/>
              <w:jc w:val="right"/>
              <w:rPr>
                <w:rFonts w:ascii="Garamond" w:eastAsia="Times New Roman" w:hAnsi="Garamond" w:cs="Calibri"/>
                <w:color w:val="000000"/>
                <w:lang w:eastAsia="sq-AL"/>
              </w:rPr>
            </w:pPr>
            <w:r w:rsidRPr="00D049BF">
              <w:rPr>
                <w:rFonts w:ascii="Garamond" w:eastAsia="Times New Roman" w:hAnsi="Garamond" w:cs="Calibri"/>
                <w:color w:val="000000"/>
                <w:lang w:eastAsia="sq-AL"/>
              </w:rPr>
              <w:t xml:space="preserve">           328,139 </w:t>
            </w:r>
          </w:p>
        </w:tc>
        <w:tc>
          <w:tcPr>
            <w:tcW w:w="1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E249E" w:rsidRPr="00D049BF" w:rsidRDefault="00BE249E" w:rsidP="00C40900">
            <w:pPr>
              <w:spacing w:line="276" w:lineRule="auto"/>
              <w:jc w:val="right"/>
              <w:rPr>
                <w:rFonts w:ascii="Garamond" w:eastAsia="Times New Roman" w:hAnsi="Garamond" w:cs="Calibri"/>
                <w:color w:val="000000"/>
                <w:lang w:eastAsia="sq-AL"/>
              </w:rPr>
            </w:pPr>
            <w:r w:rsidRPr="00D049BF">
              <w:rPr>
                <w:rFonts w:ascii="Garamond" w:eastAsia="Times New Roman" w:hAnsi="Garamond" w:cs="Calibri"/>
                <w:color w:val="000000"/>
                <w:lang w:eastAsia="sq-AL"/>
              </w:rPr>
              <w:t xml:space="preserve">0 </w:t>
            </w:r>
          </w:p>
        </w:tc>
        <w:tc>
          <w:tcPr>
            <w:tcW w:w="2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E249E" w:rsidRPr="00D049BF" w:rsidRDefault="00BE249E" w:rsidP="00C40900">
            <w:pPr>
              <w:spacing w:line="276" w:lineRule="auto"/>
              <w:jc w:val="right"/>
              <w:rPr>
                <w:rFonts w:ascii="Garamond" w:eastAsia="Times New Roman" w:hAnsi="Garamond" w:cs="Calibri"/>
                <w:color w:val="000000"/>
                <w:lang w:eastAsia="sq-AL"/>
              </w:rPr>
            </w:pPr>
            <w:r w:rsidRPr="00D049BF">
              <w:rPr>
                <w:rFonts w:ascii="Garamond" w:eastAsia="Times New Roman" w:hAnsi="Garamond" w:cs="Calibri"/>
                <w:color w:val="000000"/>
                <w:lang w:eastAsia="sq-AL"/>
              </w:rPr>
              <w:t>0</w:t>
            </w:r>
          </w:p>
        </w:tc>
      </w:tr>
      <w:tr w:rsidR="00BE249E" w:rsidRPr="00D049BF" w:rsidTr="00F665F0">
        <w:trPr>
          <w:trHeight w:val="315"/>
          <w:jc w:val="center"/>
        </w:trPr>
        <w:tc>
          <w:tcPr>
            <w:tcW w:w="2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E249E" w:rsidRPr="00D049BF" w:rsidRDefault="00BE249E" w:rsidP="00C40900">
            <w:pPr>
              <w:spacing w:line="276" w:lineRule="auto"/>
              <w:rPr>
                <w:rFonts w:ascii="Garamond" w:eastAsia="Times New Roman" w:hAnsi="Garamond" w:cs="Calibri"/>
                <w:color w:val="000000"/>
                <w:lang w:eastAsia="sq-AL"/>
              </w:rPr>
            </w:pPr>
            <w:r w:rsidRPr="00D049BF">
              <w:rPr>
                <w:rFonts w:ascii="Garamond" w:eastAsia="Times New Roman" w:hAnsi="Garamond" w:cs="Calibri"/>
                <w:color w:val="000000"/>
                <w:lang w:eastAsia="sq-AL"/>
              </w:rPr>
              <w:t>paga 22000-30000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E249E" w:rsidRPr="00D049BF" w:rsidRDefault="00BE249E" w:rsidP="00C40900">
            <w:pPr>
              <w:spacing w:line="276" w:lineRule="auto"/>
              <w:jc w:val="right"/>
              <w:rPr>
                <w:rFonts w:ascii="Garamond" w:eastAsia="Times New Roman" w:hAnsi="Garamond" w:cs="Calibri"/>
                <w:color w:val="000000"/>
                <w:lang w:eastAsia="sq-AL"/>
              </w:rPr>
            </w:pPr>
            <w:r w:rsidRPr="00D049BF">
              <w:rPr>
                <w:rFonts w:ascii="Garamond" w:eastAsia="Times New Roman" w:hAnsi="Garamond" w:cs="Calibri"/>
                <w:color w:val="000000"/>
                <w:lang w:eastAsia="sq-AL"/>
              </w:rPr>
              <w:t xml:space="preserve">             52,719 </w:t>
            </w:r>
          </w:p>
        </w:tc>
        <w:tc>
          <w:tcPr>
            <w:tcW w:w="1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E249E" w:rsidRPr="00D049BF" w:rsidRDefault="00BE249E" w:rsidP="00C40900">
            <w:pPr>
              <w:spacing w:line="276" w:lineRule="auto"/>
              <w:jc w:val="right"/>
              <w:rPr>
                <w:rFonts w:ascii="Garamond" w:eastAsia="Times New Roman" w:hAnsi="Garamond" w:cs="Calibri"/>
                <w:color w:val="000000"/>
                <w:lang w:eastAsia="sq-AL"/>
              </w:rPr>
            </w:pPr>
            <w:r w:rsidRPr="00D049BF">
              <w:rPr>
                <w:rFonts w:ascii="Garamond" w:eastAsia="Times New Roman" w:hAnsi="Garamond" w:cs="Calibri"/>
                <w:color w:val="000000"/>
                <w:lang w:eastAsia="sq-AL"/>
              </w:rPr>
              <w:t>0</w:t>
            </w:r>
          </w:p>
        </w:tc>
        <w:tc>
          <w:tcPr>
            <w:tcW w:w="2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E249E" w:rsidRPr="00D049BF" w:rsidRDefault="00BE249E" w:rsidP="00C40900">
            <w:pPr>
              <w:spacing w:line="276" w:lineRule="auto"/>
              <w:jc w:val="right"/>
              <w:rPr>
                <w:rFonts w:ascii="Garamond" w:eastAsia="Times New Roman" w:hAnsi="Garamond" w:cs="Calibri"/>
                <w:color w:val="000000"/>
                <w:lang w:eastAsia="sq-AL"/>
              </w:rPr>
            </w:pPr>
            <w:r w:rsidRPr="00D049BF">
              <w:rPr>
                <w:rFonts w:ascii="Garamond" w:eastAsia="Times New Roman" w:hAnsi="Garamond" w:cs="Calibri"/>
                <w:color w:val="000000"/>
                <w:lang w:eastAsia="sq-AL"/>
              </w:rPr>
              <w:t>0</w:t>
            </w:r>
          </w:p>
        </w:tc>
      </w:tr>
      <w:tr w:rsidR="00BE249E" w:rsidRPr="00D049BF" w:rsidTr="00F665F0">
        <w:trPr>
          <w:trHeight w:val="278"/>
          <w:jc w:val="center"/>
        </w:trPr>
        <w:tc>
          <w:tcPr>
            <w:tcW w:w="2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E249E" w:rsidRPr="00D049BF" w:rsidRDefault="00BE249E" w:rsidP="00C40900">
            <w:pPr>
              <w:spacing w:line="276" w:lineRule="auto"/>
              <w:rPr>
                <w:rFonts w:ascii="Garamond" w:eastAsia="Times New Roman" w:hAnsi="Garamond" w:cs="Calibri"/>
                <w:color w:val="000000"/>
                <w:lang w:eastAsia="sq-AL"/>
              </w:rPr>
            </w:pPr>
            <w:r w:rsidRPr="00D049BF">
              <w:rPr>
                <w:rFonts w:ascii="Garamond" w:eastAsia="Times New Roman" w:hAnsi="Garamond" w:cs="Calibri"/>
                <w:color w:val="000000"/>
                <w:lang w:eastAsia="sq-AL"/>
              </w:rPr>
              <w:t>paga 30000-40000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E249E" w:rsidRPr="00D049BF" w:rsidRDefault="00BE249E" w:rsidP="00C40900">
            <w:pPr>
              <w:spacing w:line="276" w:lineRule="auto"/>
              <w:jc w:val="right"/>
              <w:rPr>
                <w:rFonts w:ascii="Garamond" w:eastAsia="Times New Roman" w:hAnsi="Garamond" w:cs="Calibri"/>
                <w:color w:val="000000"/>
                <w:lang w:eastAsia="sq-AL"/>
              </w:rPr>
            </w:pPr>
            <w:r w:rsidRPr="00D049BF">
              <w:rPr>
                <w:rFonts w:ascii="Garamond" w:eastAsia="Times New Roman" w:hAnsi="Garamond" w:cs="Calibri"/>
                <w:color w:val="000000"/>
                <w:lang w:eastAsia="sq-AL"/>
              </w:rPr>
              <w:t xml:space="preserve">             69,238 </w:t>
            </w:r>
          </w:p>
        </w:tc>
        <w:tc>
          <w:tcPr>
            <w:tcW w:w="1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E249E" w:rsidRPr="00D049BF" w:rsidRDefault="00BE249E" w:rsidP="00C40900">
            <w:pPr>
              <w:spacing w:line="276" w:lineRule="auto"/>
              <w:jc w:val="right"/>
              <w:rPr>
                <w:rFonts w:ascii="Garamond" w:eastAsia="Times New Roman" w:hAnsi="Garamond" w:cs="Calibri"/>
                <w:color w:val="000000"/>
                <w:lang w:eastAsia="sq-AL"/>
              </w:rPr>
            </w:pPr>
            <w:r w:rsidRPr="00D049BF">
              <w:rPr>
                <w:rFonts w:ascii="Garamond" w:eastAsia="Times New Roman" w:hAnsi="Garamond" w:cs="Calibri"/>
                <w:color w:val="000000"/>
                <w:lang w:eastAsia="sq-AL"/>
              </w:rPr>
              <w:t xml:space="preserve">       577,035,941 </w:t>
            </w:r>
          </w:p>
        </w:tc>
        <w:tc>
          <w:tcPr>
            <w:tcW w:w="2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E249E" w:rsidRPr="00D049BF" w:rsidRDefault="00BE249E" w:rsidP="00C40900">
            <w:pPr>
              <w:spacing w:line="276" w:lineRule="auto"/>
              <w:jc w:val="right"/>
              <w:rPr>
                <w:rFonts w:ascii="Garamond" w:eastAsia="Times New Roman" w:hAnsi="Garamond" w:cs="Calibri"/>
                <w:color w:val="000000"/>
                <w:lang w:eastAsia="sq-AL"/>
              </w:rPr>
            </w:pPr>
            <w:r w:rsidRPr="00D049BF">
              <w:rPr>
                <w:rFonts w:ascii="Garamond" w:eastAsia="Times New Roman" w:hAnsi="Garamond" w:cs="Calibri"/>
                <w:color w:val="000000"/>
                <w:lang w:eastAsia="sq-AL"/>
              </w:rPr>
              <w:t xml:space="preserve">          88,774,760 </w:t>
            </w:r>
          </w:p>
        </w:tc>
      </w:tr>
      <w:tr w:rsidR="00BE249E" w:rsidRPr="00D049BF" w:rsidTr="00F665F0">
        <w:trPr>
          <w:trHeight w:val="315"/>
          <w:jc w:val="center"/>
        </w:trPr>
        <w:tc>
          <w:tcPr>
            <w:tcW w:w="2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E249E" w:rsidRPr="00D049BF" w:rsidRDefault="00BE249E" w:rsidP="00C40900">
            <w:pPr>
              <w:spacing w:line="276" w:lineRule="auto"/>
              <w:rPr>
                <w:rFonts w:ascii="Garamond" w:eastAsia="Times New Roman" w:hAnsi="Garamond" w:cs="Calibri"/>
                <w:color w:val="000000"/>
                <w:lang w:eastAsia="sq-AL"/>
              </w:rPr>
            </w:pPr>
            <w:r w:rsidRPr="00D049BF">
              <w:rPr>
                <w:rFonts w:ascii="Garamond" w:eastAsia="Times New Roman" w:hAnsi="Garamond" w:cs="Calibri"/>
                <w:color w:val="000000"/>
                <w:lang w:eastAsia="sq-AL"/>
              </w:rPr>
              <w:t>paga 40000-50000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E249E" w:rsidRPr="00D049BF" w:rsidRDefault="00BE249E" w:rsidP="00C40900">
            <w:pPr>
              <w:spacing w:line="276" w:lineRule="auto"/>
              <w:jc w:val="right"/>
              <w:rPr>
                <w:rFonts w:ascii="Garamond" w:eastAsia="Times New Roman" w:hAnsi="Garamond" w:cs="Calibri"/>
                <w:color w:val="000000"/>
                <w:lang w:eastAsia="sq-AL"/>
              </w:rPr>
            </w:pPr>
            <w:r w:rsidRPr="00D049BF">
              <w:rPr>
                <w:rFonts w:ascii="Garamond" w:eastAsia="Times New Roman" w:hAnsi="Garamond" w:cs="Calibri"/>
                <w:color w:val="000000"/>
                <w:lang w:eastAsia="sq-AL"/>
              </w:rPr>
              <w:t xml:space="preserve">             56,886 </w:t>
            </w:r>
          </w:p>
        </w:tc>
        <w:tc>
          <w:tcPr>
            <w:tcW w:w="1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E249E" w:rsidRPr="00D049BF" w:rsidRDefault="00BE249E" w:rsidP="00C40900">
            <w:pPr>
              <w:spacing w:line="276" w:lineRule="auto"/>
              <w:jc w:val="right"/>
              <w:rPr>
                <w:rFonts w:ascii="Garamond" w:eastAsia="Times New Roman" w:hAnsi="Garamond" w:cs="Calibri"/>
                <w:color w:val="000000"/>
                <w:lang w:eastAsia="sq-AL"/>
              </w:rPr>
            </w:pPr>
            <w:r w:rsidRPr="00D049BF">
              <w:rPr>
                <w:rFonts w:ascii="Garamond" w:eastAsia="Times New Roman" w:hAnsi="Garamond" w:cs="Calibri"/>
                <w:color w:val="000000"/>
                <w:lang w:eastAsia="sq-AL"/>
              </w:rPr>
              <w:t xml:space="preserve">    1,363,942,452 </w:t>
            </w:r>
          </w:p>
        </w:tc>
        <w:tc>
          <w:tcPr>
            <w:tcW w:w="2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E249E" w:rsidRPr="00D049BF" w:rsidRDefault="00BE249E" w:rsidP="00C40900">
            <w:pPr>
              <w:spacing w:line="276" w:lineRule="auto"/>
              <w:jc w:val="right"/>
              <w:rPr>
                <w:rFonts w:ascii="Garamond" w:eastAsia="Times New Roman" w:hAnsi="Garamond" w:cs="Calibri"/>
                <w:color w:val="000000"/>
                <w:lang w:eastAsia="sq-AL"/>
              </w:rPr>
            </w:pPr>
            <w:r w:rsidRPr="00D049BF">
              <w:rPr>
                <w:rFonts w:ascii="Garamond" w:eastAsia="Times New Roman" w:hAnsi="Garamond" w:cs="Calibri"/>
                <w:color w:val="000000"/>
                <w:lang w:eastAsia="sq-AL"/>
              </w:rPr>
              <w:t xml:space="preserve">        209,837,300 </w:t>
            </w:r>
          </w:p>
        </w:tc>
      </w:tr>
      <w:tr w:rsidR="00BE249E" w:rsidRPr="00D049BF" w:rsidTr="00F665F0">
        <w:trPr>
          <w:trHeight w:val="315"/>
          <w:jc w:val="center"/>
        </w:trPr>
        <w:tc>
          <w:tcPr>
            <w:tcW w:w="2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E249E" w:rsidRPr="00D049BF" w:rsidRDefault="00BE249E" w:rsidP="00C40900">
            <w:pPr>
              <w:spacing w:line="276" w:lineRule="auto"/>
              <w:rPr>
                <w:rFonts w:ascii="Garamond" w:eastAsia="Times New Roman" w:hAnsi="Garamond" w:cs="Calibri"/>
                <w:color w:val="000000"/>
                <w:lang w:eastAsia="sq-AL"/>
              </w:rPr>
            </w:pPr>
            <w:r w:rsidRPr="00D049BF">
              <w:rPr>
                <w:rFonts w:ascii="Garamond" w:eastAsia="Times New Roman" w:hAnsi="Garamond" w:cs="Calibri"/>
                <w:color w:val="000000"/>
                <w:lang w:eastAsia="sq-AL"/>
              </w:rPr>
              <w:t>paga 50000-60000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E249E" w:rsidRPr="00D049BF" w:rsidRDefault="00BE249E" w:rsidP="00C40900">
            <w:pPr>
              <w:spacing w:line="276" w:lineRule="auto"/>
              <w:jc w:val="right"/>
              <w:rPr>
                <w:rFonts w:ascii="Garamond" w:eastAsia="Times New Roman" w:hAnsi="Garamond" w:cs="Calibri"/>
                <w:color w:val="000000"/>
                <w:lang w:eastAsia="sq-AL"/>
              </w:rPr>
            </w:pPr>
            <w:r w:rsidRPr="00D049BF">
              <w:rPr>
                <w:rFonts w:ascii="Garamond" w:eastAsia="Times New Roman" w:hAnsi="Garamond" w:cs="Calibri"/>
                <w:color w:val="000000"/>
                <w:lang w:eastAsia="sq-AL"/>
              </w:rPr>
              <w:t xml:space="preserve">             48,842 </w:t>
            </w:r>
          </w:p>
        </w:tc>
        <w:tc>
          <w:tcPr>
            <w:tcW w:w="1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E249E" w:rsidRPr="00D049BF" w:rsidRDefault="00BE249E" w:rsidP="00C40900">
            <w:pPr>
              <w:spacing w:line="276" w:lineRule="auto"/>
              <w:jc w:val="right"/>
              <w:rPr>
                <w:rFonts w:ascii="Garamond" w:eastAsia="Times New Roman" w:hAnsi="Garamond" w:cs="Calibri"/>
                <w:color w:val="000000"/>
                <w:lang w:eastAsia="sq-AL"/>
              </w:rPr>
            </w:pPr>
            <w:r w:rsidRPr="00D049BF">
              <w:rPr>
                <w:rFonts w:ascii="Garamond" w:eastAsia="Times New Roman" w:hAnsi="Garamond" w:cs="Calibri"/>
                <w:color w:val="000000"/>
                <w:lang w:eastAsia="sq-AL"/>
              </w:rPr>
              <w:t xml:space="preserve">    1,938,896,737 </w:t>
            </w:r>
          </w:p>
        </w:tc>
        <w:tc>
          <w:tcPr>
            <w:tcW w:w="2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E249E" w:rsidRPr="00D049BF" w:rsidRDefault="00BE249E" w:rsidP="00C40900">
            <w:pPr>
              <w:spacing w:line="276" w:lineRule="auto"/>
              <w:jc w:val="right"/>
              <w:rPr>
                <w:rFonts w:ascii="Garamond" w:eastAsia="Times New Roman" w:hAnsi="Garamond" w:cs="Calibri"/>
                <w:color w:val="000000"/>
                <w:lang w:eastAsia="sq-AL"/>
              </w:rPr>
            </w:pPr>
            <w:r w:rsidRPr="00D049BF">
              <w:rPr>
                <w:rFonts w:ascii="Garamond" w:eastAsia="Times New Roman" w:hAnsi="Garamond" w:cs="Calibri"/>
                <w:color w:val="000000"/>
                <w:lang w:eastAsia="sq-AL"/>
              </w:rPr>
              <w:t xml:space="preserve">        298,291,806 </w:t>
            </w:r>
          </w:p>
        </w:tc>
      </w:tr>
      <w:tr w:rsidR="00BE249E" w:rsidRPr="00D049BF" w:rsidTr="00F665F0">
        <w:trPr>
          <w:trHeight w:val="315"/>
          <w:jc w:val="center"/>
        </w:trPr>
        <w:tc>
          <w:tcPr>
            <w:tcW w:w="2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E249E" w:rsidRPr="00D049BF" w:rsidRDefault="00BE249E" w:rsidP="00C40900">
            <w:pPr>
              <w:spacing w:line="276" w:lineRule="auto"/>
              <w:rPr>
                <w:rFonts w:ascii="Garamond" w:eastAsia="Times New Roman" w:hAnsi="Garamond" w:cs="Calibri"/>
                <w:color w:val="000000"/>
                <w:lang w:eastAsia="sq-AL"/>
              </w:rPr>
            </w:pPr>
            <w:r w:rsidRPr="00D049BF">
              <w:rPr>
                <w:rFonts w:ascii="Garamond" w:eastAsia="Times New Roman" w:hAnsi="Garamond" w:cs="Calibri"/>
                <w:color w:val="000000"/>
                <w:lang w:eastAsia="sq-AL"/>
              </w:rPr>
              <w:t>paga 60000-70000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E249E" w:rsidRPr="00D049BF" w:rsidRDefault="00BE249E" w:rsidP="00C40900">
            <w:pPr>
              <w:spacing w:line="276" w:lineRule="auto"/>
              <w:jc w:val="right"/>
              <w:rPr>
                <w:rFonts w:ascii="Garamond" w:eastAsia="Times New Roman" w:hAnsi="Garamond" w:cs="Calibri"/>
                <w:color w:val="000000"/>
                <w:lang w:eastAsia="sq-AL"/>
              </w:rPr>
            </w:pPr>
            <w:r w:rsidRPr="00D049BF">
              <w:rPr>
                <w:rFonts w:ascii="Garamond" w:eastAsia="Times New Roman" w:hAnsi="Garamond" w:cs="Calibri"/>
                <w:color w:val="000000"/>
                <w:lang w:eastAsia="sq-AL"/>
              </w:rPr>
              <w:t xml:space="preserve">             43,847 </w:t>
            </w:r>
          </w:p>
        </w:tc>
        <w:tc>
          <w:tcPr>
            <w:tcW w:w="1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E249E" w:rsidRPr="00D049BF" w:rsidRDefault="00BE249E" w:rsidP="00C40900">
            <w:pPr>
              <w:spacing w:line="276" w:lineRule="auto"/>
              <w:jc w:val="right"/>
              <w:rPr>
                <w:rFonts w:ascii="Garamond" w:eastAsia="Times New Roman" w:hAnsi="Garamond" w:cs="Calibri"/>
                <w:color w:val="000000"/>
                <w:lang w:eastAsia="sq-AL"/>
              </w:rPr>
            </w:pPr>
            <w:r w:rsidRPr="00D049BF">
              <w:rPr>
                <w:rFonts w:ascii="Garamond" w:eastAsia="Times New Roman" w:hAnsi="Garamond" w:cs="Calibri"/>
                <w:color w:val="000000"/>
                <w:lang w:eastAsia="sq-AL"/>
              </w:rPr>
              <w:t xml:space="preserve">    2,338,741,542 </w:t>
            </w:r>
          </w:p>
        </w:tc>
        <w:tc>
          <w:tcPr>
            <w:tcW w:w="2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E249E" w:rsidRPr="00D049BF" w:rsidRDefault="00BE249E" w:rsidP="00C40900">
            <w:pPr>
              <w:spacing w:line="276" w:lineRule="auto"/>
              <w:jc w:val="right"/>
              <w:rPr>
                <w:rFonts w:ascii="Garamond" w:eastAsia="Times New Roman" w:hAnsi="Garamond" w:cs="Calibri"/>
                <w:color w:val="000000"/>
                <w:lang w:eastAsia="sq-AL"/>
              </w:rPr>
            </w:pPr>
            <w:r w:rsidRPr="00D049BF">
              <w:rPr>
                <w:rFonts w:ascii="Garamond" w:eastAsia="Times New Roman" w:hAnsi="Garamond" w:cs="Calibri"/>
                <w:color w:val="000000"/>
                <w:lang w:eastAsia="sq-AL"/>
              </w:rPr>
              <w:t xml:space="preserve">        359,806,391 </w:t>
            </w:r>
          </w:p>
        </w:tc>
      </w:tr>
      <w:tr w:rsidR="00BE249E" w:rsidRPr="00D049BF" w:rsidTr="00F665F0">
        <w:trPr>
          <w:trHeight w:val="315"/>
          <w:jc w:val="center"/>
        </w:trPr>
        <w:tc>
          <w:tcPr>
            <w:tcW w:w="2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E249E" w:rsidRPr="00D049BF" w:rsidRDefault="00BE249E" w:rsidP="00C40900">
            <w:pPr>
              <w:spacing w:line="276" w:lineRule="auto"/>
              <w:rPr>
                <w:rFonts w:ascii="Garamond" w:eastAsia="Times New Roman" w:hAnsi="Garamond" w:cs="Calibri"/>
                <w:color w:val="000000"/>
                <w:lang w:eastAsia="sq-AL"/>
              </w:rPr>
            </w:pPr>
            <w:r w:rsidRPr="00D049BF">
              <w:rPr>
                <w:rFonts w:ascii="Garamond" w:eastAsia="Times New Roman" w:hAnsi="Garamond" w:cs="Calibri"/>
                <w:color w:val="000000"/>
                <w:lang w:eastAsia="sq-AL"/>
              </w:rPr>
              <w:t>paga 70000-80000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E249E" w:rsidRPr="00D049BF" w:rsidRDefault="00BE249E" w:rsidP="00C40900">
            <w:pPr>
              <w:spacing w:line="276" w:lineRule="auto"/>
              <w:jc w:val="right"/>
              <w:rPr>
                <w:rFonts w:ascii="Garamond" w:eastAsia="Times New Roman" w:hAnsi="Garamond" w:cs="Calibri"/>
                <w:color w:val="000000"/>
                <w:lang w:eastAsia="sq-AL"/>
              </w:rPr>
            </w:pPr>
            <w:r w:rsidRPr="00D049BF">
              <w:rPr>
                <w:rFonts w:ascii="Garamond" w:eastAsia="Times New Roman" w:hAnsi="Garamond" w:cs="Calibri"/>
                <w:color w:val="000000"/>
                <w:lang w:eastAsia="sq-AL"/>
              </w:rPr>
              <w:t xml:space="preserve">             22,347 </w:t>
            </w:r>
          </w:p>
        </w:tc>
        <w:tc>
          <w:tcPr>
            <w:tcW w:w="1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E249E" w:rsidRPr="00D049BF" w:rsidRDefault="00BE249E" w:rsidP="00C40900">
            <w:pPr>
              <w:spacing w:line="276" w:lineRule="auto"/>
              <w:jc w:val="right"/>
              <w:rPr>
                <w:rFonts w:ascii="Garamond" w:eastAsia="Times New Roman" w:hAnsi="Garamond" w:cs="Calibri"/>
                <w:color w:val="000000"/>
                <w:lang w:eastAsia="sq-AL"/>
              </w:rPr>
            </w:pPr>
            <w:r w:rsidRPr="00D049BF">
              <w:rPr>
                <w:rFonts w:ascii="Garamond" w:eastAsia="Times New Roman" w:hAnsi="Garamond" w:cs="Calibri"/>
                <w:color w:val="000000"/>
                <w:lang w:eastAsia="sq-AL"/>
              </w:rPr>
              <w:t xml:space="preserve">    1,570,842,852 </w:t>
            </w:r>
          </w:p>
        </w:tc>
        <w:tc>
          <w:tcPr>
            <w:tcW w:w="2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E249E" w:rsidRPr="00D049BF" w:rsidRDefault="00BE249E" w:rsidP="00C40900">
            <w:pPr>
              <w:spacing w:line="276" w:lineRule="auto"/>
              <w:jc w:val="right"/>
              <w:rPr>
                <w:rFonts w:ascii="Garamond" w:eastAsia="Times New Roman" w:hAnsi="Garamond" w:cs="Calibri"/>
                <w:color w:val="000000"/>
                <w:lang w:eastAsia="sq-AL"/>
              </w:rPr>
            </w:pPr>
            <w:r w:rsidRPr="00D049BF">
              <w:rPr>
                <w:rFonts w:ascii="Garamond" w:eastAsia="Times New Roman" w:hAnsi="Garamond" w:cs="Calibri"/>
                <w:color w:val="000000"/>
                <w:lang w:eastAsia="sq-AL"/>
              </w:rPr>
              <w:t xml:space="preserve">        241,668,131 </w:t>
            </w:r>
          </w:p>
        </w:tc>
      </w:tr>
      <w:tr w:rsidR="00BE249E" w:rsidRPr="00D049BF" w:rsidTr="00F665F0">
        <w:trPr>
          <w:trHeight w:val="315"/>
          <w:jc w:val="center"/>
        </w:trPr>
        <w:tc>
          <w:tcPr>
            <w:tcW w:w="2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E249E" w:rsidRPr="00D049BF" w:rsidRDefault="00BE249E" w:rsidP="00C40900">
            <w:pPr>
              <w:spacing w:line="276" w:lineRule="auto"/>
              <w:rPr>
                <w:rFonts w:ascii="Garamond" w:eastAsia="Times New Roman" w:hAnsi="Garamond" w:cs="Calibri"/>
                <w:color w:val="000000"/>
                <w:lang w:eastAsia="sq-AL"/>
              </w:rPr>
            </w:pPr>
            <w:r w:rsidRPr="00D049BF">
              <w:rPr>
                <w:rFonts w:ascii="Garamond" w:eastAsia="Times New Roman" w:hAnsi="Garamond" w:cs="Calibri"/>
                <w:color w:val="000000"/>
                <w:lang w:eastAsia="sq-AL"/>
              </w:rPr>
              <w:t>paga 80000-90000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E249E" w:rsidRPr="00D049BF" w:rsidRDefault="00BE249E" w:rsidP="00C40900">
            <w:pPr>
              <w:spacing w:line="276" w:lineRule="auto"/>
              <w:jc w:val="right"/>
              <w:rPr>
                <w:rFonts w:ascii="Garamond" w:eastAsia="Times New Roman" w:hAnsi="Garamond" w:cs="Calibri"/>
                <w:color w:val="000000"/>
                <w:lang w:eastAsia="sq-AL"/>
              </w:rPr>
            </w:pPr>
            <w:r w:rsidRPr="00D049BF">
              <w:rPr>
                <w:rFonts w:ascii="Garamond" w:eastAsia="Times New Roman" w:hAnsi="Garamond" w:cs="Calibri"/>
                <w:color w:val="000000"/>
                <w:lang w:eastAsia="sq-AL"/>
              </w:rPr>
              <w:t xml:space="preserve">             14,780 </w:t>
            </w:r>
          </w:p>
        </w:tc>
        <w:tc>
          <w:tcPr>
            <w:tcW w:w="1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E249E" w:rsidRPr="00D049BF" w:rsidRDefault="00BE249E" w:rsidP="00C40900">
            <w:pPr>
              <w:spacing w:line="276" w:lineRule="auto"/>
              <w:jc w:val="right"/>
              <w:rPr>
                <w:rFonts w:ascii="Garamond" w:eastAsia="Times New Roman" w:hAnsi="Garamond" w:cs="Calibri"/>
                <w:color w:val="000000"/>
                <w:lang w:eastAsia="sq-AL"/>
              </w:rPr>
            </w:pPr>
            <w:r w:rsidRPr="00D049BF">
              <w:rPr>
                <w:rFonts w:ascii="Garamond" w:eastAsia="Times New Roman" w:hAnsi="Garamond" w:cs="Calibri"/>
                <w:color w:val="000000"/>
                <w:lang w:eastAsia="sq-AL"/>
              </w:rPr>
              <w:t xml:space="preserve">    1,264,430,900 </w:t>
            </w:r>
          </w:p>
        </w:tc>
        <w:tc>
          <w:tcPr>
            <w:tcW w:w="2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E249E" w:rsidRPr="00D049BF" w:rsidRDefault="00BE249E" w:rsidP="00C40900">
            <w:pPr>
              <w:spacing w:line="276" w:lineRule="auto"/>
              <w:jc w:val="right"/>
              <w:rPr>
                <w:rFonts w:ascii="Garamond" w:eastAsia="Times New Roman" w:hAnsi="Garamond" w:cs="Calibri"/>
                <w:color w:val="000000"/>
                <w:lang w:eastAsia="sq-AL"/>
              </w:rPr>
            </w:pPr>
            <w:r w:rsidRPr="00D049BF">
              <w:rPr>
                <w:rFonts w:ascii="Garamond" w:eastAsia="Times New Roman" w:hAnsi="Garamond" w:cs="Calibri"/>
                <w:color w:val="000000"/>
                <w:lang w:eastAsia="sq-AL"/>
              </w:rPr>
              <w:t xml:space="preserve">        194,527,831 </w:t>
            </w:r>
          </w:p>
        </w:tc>
      </w:tr>
      <w:tr w:rsidR="00BE249E" w:rsidRPr="00D049BF" w:rsidTr="00F665F0">
        <w:trPr>
          <w:trHeight w:val="315"/>
          <w:jc w:val="center"/>
        </w:trPr>
        <w:tc>
          <w:tcPr>
            <w:tcW w:w="2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E249E" w:rsidRPr="00D049BF" w:rsidRDefault="00BE249E" w:rsidP="00C40900">
            <w:pPr>
              <w:spacing w:line="276" w:lineRule="auto"/>
              <w:rPr>
                <w:rFonts w:ascii="Garamond" w:eastAsia="Times New Roman" w:hAnsi="Garamond" w:cs="Calibri"/>
                <w:color w:val="000000"/>
                <w:lang w:eastAsia="sq-AL"/>
              </w:rPr>
            </w:pPr>
            <w:r w:rsidRPr="00D049BF">
              <w:rPr>
                <w:rFonts w:ascii="Garamond" w:eastAsia="Times New Roman" w:hAnsi="Garamond" w:cs="Calibri"/>
                <w:color w:val="000000"/>
                <w:lang w:eastAsia="sq-AL"/>
              </w:rPr>
              <w:t>paga 90000-100000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E249E" w:rsidRPr="00D049BF" w:rsidRDefault="00BE249E" w:rsidP="00C40900">
            <w:pPr>
              <w:spacing w:line="276" w:lineRule="auto"/>
              <w:jc w:val="right"/>
              <w:rPr>
                <w:rFonts w:ascii="Garamond" w:eastAsia="Times New Roman" w:hAnsi="Garamond" w:cs="Calibri"/>
                <w:color w:val="000000"/>
                <w:lang w:eastAsia="sq-AL"/>
              </w:rPr>
            </w:pPr>
            <w:r w:rsidRPr="00D049BF">
              <w:rPr>
                <w:rFonts w:ascii="Garamond" w:eastAsia="Times New Roman" w:hAnsi="Garamond" w:cs="Calibri"/>
                <w:color w:val="000000"/>
                <w:lang w:eastAsia="sq-AL"/>
              </w:rPr>
              <w:t xml:space="preserve">             10,657 </w:t>
            </w:r>
          </w:p>
        </w:tc>
        <w:tc>
          <w:tcPr>
            <w:tcW w:w="1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E249E" w:rsidRPr="00D049BF" w:rsidRDefault="00BE249E" w:rsidP="00C40900">
            <w:pPr>
              <w:spacing w:line="276" w:lineRule="auto"/>
              <w:jc w:val="right"/>
              <w:rPr>
                <w:rFonts w:ascii="Garamond" w:eastAsia="Times New Roman" w:hAnsi="Garamond" w:cs="Calibri"/>
                <w:color w:val="000000"/>
                <w:lang w:eastAsia="sq-AL"/>
              </w:rPr>
            </w:pPr>
            <w:r w:rsidRPr="00D049BF">
              <w:rPr>
                <w:rFonts w:ascii="Garamond" w:eastAsia="Times New Roman" w:hAnsi="Garamond" w:cs="Calibri"/>
                <w:color w:val="000000"/>
                <w:lang w:eastAsia="sq-AL"/>
              </w:rPr>
              <w:t xml:space="preserve">    1,083,914,958 </w:t>
            </w:r>
          </w:p>
        </w:tc>
        <w:tc>
          <w:tcPr>
            <w:tcW w:w="2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E249E" w:rsidRPr="00D049BF" w:rsidRDefault="00BE249E" w:rsidP="00C40900">
            <w:pPr>
              <w:spacing w:line="276" w:lineRule="auto"/>
              <w:jc w:val="right"/>
              <w:rPr>
                <w:rFonts w:ascii="Garamond" w:eastAsia="Times New Roman" w:hAnsi="Garamond" w:cs="Calibri"/>
                <w:color w:val="000000"/>
                <w:lang w:eastAsia="sq-AL"/>
              </w:rPr>
            </w:pPr>
            <w:r w:rsidRPr="00D049BF">
              <w:rPr>
                <w:rFonts w:ascii="Garamond" w:eastAsia="Times New Roman" w:hAnsi="Garamond" w:cs="Calibri"/>
                <w:color w:val="000000"/>
                <w:lang w:eastAsia="sq-AL"/>
              </w:rPr>
              <w:t xml:space="preserve">        166,756,147 </w:t>
            </w:r>
          </w:p>
        </w:tc>
      </w:tr>
      <w:tr w:rsidR="00BE249E" w:rsidRPr="00D049BF" w:rsidTr="00F665F0">
        <w:trPr>
          <w:trHeight w:val="315"/>
          <w:jc w:val="center"/>
        </w:trPr>
        <w:tc>
          <w:tcPr>
            <w:tcW w:w="2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E249E" w:rsidRPr="00D049BF" w:rsidRDefault="00BE249E" w:rsidP="00C40900">
            <w:pPr>
              <w:spacing w:line="276" w:lineRule="auto"/>
              <w:rPr>
                <w:rFonts w:ascii="Garamond" w:eastAsia="Times New Roman" w:hAnsi="Garamond" w:cs="Calibri"/>
                <w:color w:val="000000"/>
                <w:lang w:eastAsia="sq-AL"/>
              </w:rPr>
            </w:pPr>
            <w:r w:rsidRPr="00D049BF">
              <w:rPr>
                <w:rFonts w:ascii="Garamond" w:eastAsia="Times New Roman" w:hAnsi="Garamond" w:cs="Calibri"/>
                <w:color w:val="000000"/>
                <w:lang w:eastAsia="sq-AL"/>
              </w:rPr>
              <w:t>paga 100000-110000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E249E" w:rsidRPr="00D049BF" w:rsidRDefault="00BE249E" w:rsidP="00C40900">
            <w:pPr>
              <w:spacing w:line="276" w:lineRule="auto"/>
              <w:jc w:val="right"/>
              <w:rPr>
                <w:rFonts w:ascii="Garamond" w:eastAsia="Times New Roman" w:hAnsi="Garamond" w:cs="Calibri"/>
                <w:color w:val="000000"/>
                <w:lang w:eastAsia="sq-AL"/>
              </w:rPr>
            </w:pPr>
            <w:r w:rsidRPr="00D049BF">
              <w:rPr>
                <w:rFonts w:ascii="Garamond" w:eastAsia="Times New Roman" w:hAnsi="Garamond" w:cs="Calibri"/>
                <w:color w:val="000000"/>
                <w:lang w:eastAsia="sq-AL"/>
              </w:rPr>
              <w:t xml:space="preserve">               6,949 </w:t>
            </w:r>
          </w:p>
        </w:tc>
        <w:tc>
          <w:tcPr>
            <w:tcW w:w="1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E249E" w:rsidRPr="00D049BF" w:rsidRDefault="00BE249E" w:rsidP="00C40900">
            <w:pPr>
              <w:spacing w:line="276" w:lineRule="auto"/>
              <w:jc w:val="right"/>
              <w:rPr>
                <w:rFonts w:ascii="Garamond" w:eastAsia="Times New Roman" w:hAnsi="Garamond" w:cs="Calibri"/>
                <w:color w:val="000000"/>
                <w:lang w:eastAsia="sq-AL"/>
              </w:rPr>
            </w:pPr>
            <w:r w:rsidRPr="00D049BF">
              <w:rPr>
                <w:rFonts w:ascii="Garamond" w:eastAsia="Times New Roman" w:hAnsi="Garamond" w:cs="Calibri"/>
                <w:color w:val="000000"/>
                <w:lang w:eastAsia="sq-AL"/>
              </w:rPr>
              <w:t xml:space="preserve">       806,978,608 </w:t>
            </w:r>
          </w:p>
        </w:tc>
        <w:tc>
          <w:tcPr>
            <w:tcW w:w="2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E249E" w:rsidRPr="00D049BF" w:rsidRDefault="00BE249E" w:rsidP="00C40900">
            <w:pPr>
              <w:spacing w:line="276" w:lineRule="auto"/>
              <w:jc w:val="right"/>
              <w:rPr>
                <w:rFonts w:ascii="Garamond" w:eastAsia="Times New Roman" w:hAnsi="Garamond" w:cs="Calibri"/>
                <w:color w:val="000000"/>
                <w:lang w:eastAsia="sq-AL"/>
              </w:rPr>
            </w:pPr>
            <w:r w:rsidRPr="00D049BF">
              <w:rPr>
                <w:rFonts w:ascii="Garamond" w:eastAsia="Times New Roman" w:hAnsi="Garamond" w:cs="Calibri"/>
                <w:color w:val="000000"/>
                <w:lang w:eastAsia="sq-AL"/>
              </w:rPr>
              <w:t xml:space="preserve">        124,150,555 </w:t>
            </w:r>
          </w:p>
        </w:tc>
      </w:tr>
      <w:tr w:rsidR="00BE249E" w:rsidRPr="00D049BF" w:rsidTr="00F665F0">
        <w:trPr>
          <w:trHeight w:val="315"/>
          <w:jc w:val="center"/>
        </w:trPr>
        <w:tc>
          <w:tcPr>
            <w:tcW w:w="2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E249E" w:rsidRPr="00D049BF" w:rsidRDefault="00BE249E" w:rsidP="00C40900">
            <w:pPr>
              <w:spacing w:line="276" w:lineRule="auto"/>
              <w:rPr>
                <w:rFonts w:ascii="Garamond" w:eastAsia="Times New Roman" w:hAnsi="Garamond" w:cs="Calibri"/>
                <w:color w:val="000000"/>
                <w:lang w:eastAsia="sq-AL"/>
              </w:rPr>
            </w:pPr>
            <w:r w:rsidRPr="00D049BF">
              <w:rPr>
                <w:rFonts w:ascii="Garamond" w:eastAsia="Times New Roman" w:hAnsi="Garamond" w:cs="Calibri"/>
                <w:color w:val="000000"/>
                <w:lang w:eastAsia="sq-AL"/>
              </w:rPr>
              <w:t>paga 110000-120000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E249E" w:rsidRPr="00D049BF" w:rsidRDefault="00BE249E" w:rsidP="00C40900">
            <w:pPr>
              <w:spacing w:line="276" w:lineRule="auto"/>
              <w:jc w:val="right"/>
              <w:rPr>
                <w:rFonts w:ascii="Garamond" w:eastAsia="Times New Roman" w:hAnsi="Garamond" w:cs="Calibri"/>
                <w:color w:val="000000"/>
                <w:lang w:eastAsia="sq-AL"/>
              </w:rPr>
            </w:pPr>
            <w:r w:rsidRPr="00D049BF">
              <w:rPr>
                <w:rFonts w:ascii="Garamond" w:eastAsia="Times New Roman" w:hAnsi="Garamond" w:cs="Calibri"/>
                <w:color w:val="000000"/>
                <w:lang w:eastAsia="sq-AL"/>
              </w:rPr>
              <w:t xml:space="preserve">               5,117 </w:t>
            </w:r>
          </w:p>
        </w:tc>
        <w:tc>
          <w:tcPr>
            <w:tcW w:w="1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E249E" w:rsidRPr="00D049BF" w:rsidRDefault="00BE249E" w:rsidP="00C40900">
            <w:pPr>
              <w:spacing w:line="276" w:lineRule="auto"/>
              <w:jc w:val="right"/>
              <w:rPr>
                <w:rFonts w:ascii="Garamond" w:eastAsia="Times New Roman" w:hAnsi="Garamond" w:cs="Calibri"/>
                <w:color w:val="000000"/>
                <w:lang w:eastAsia="sq-AL"/>
              </w:rPr>
            </w:pPr>
            <w:r w:rsidRPr="00D049BF">
              <w:rPr>
                <w:rFonts w:ascii="Garamond" w:eastAsia="Times New Roman" w:hAnsi="Garamond" w:cs="Calibri"/>
                <w:color w:val="000000"/>
                <w:lang w:eastAsia="sq-AL"/>
              </w:rPr>
              <w:t xml:space="preserve">       677,383,038 </w:t>
            </w:r>
          </w:p>
        </w:tc>
        <w:tc>
          <w:tcPr>
            <w:tcW w:w="2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E249E" w:rsidRPr="00D049BF" w:rsidRDefault="00BE249E" w:rsidP="00C40900">
            <w:pPr>
              <w:spacing w:line="276" w:lineRule="auto"/>
              <w:jc w:val="right"/>
              <w:rPr>
                <w:rFonts w:ascii="Garamond" w:eastAsia="Times New Roman" w:hAnsi="Garamond" w:cs="Calibri"/>
                <w:color w:val="000000"/>
                <w:lang w:eastAsia="sq-AL"/>
              </w:rPr>
            </w:pPr>
            <w:r w:rsidRPr="00D049BF">
              <w:rPr>
                <w:rFonts w:ascii="Garamond" w:eastAsia="Times New Roman" w:hAnsi="Garamond" w:cs="Calibri"/>
                <w:color w:val="000000"/>
                <w:lang w:eastAsia="sq-AL"/>
              </w:rPr>
              <w:t xml:space="preserve">        104,212,775 </w:t>
            </w:r>
          </w:p>
        </w:tc>
      </w:tr>
      <w:tr w:rsidR="00BE249E" w:rsidRPr="00D049BF" w:rsidTr="00F665F0">
        <w:trPr>
          <w:trHeight w:val="315"/>
          <w:jc w:val="center"/>
        </w:trPr>
        <w:tc>
          <w:tcPr>
            <w:tcW w:w="2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E249E" w:rsidRPr="00D049BF" w:rsidRDefault="00BE249E" w:rsidP="00C40900">
            <w:pPr>
              <w:spacing w:line="276" w:lineRule="auto"/>
              <w:rPr>
                <w:rFonts w:ascii="Garamond" w:eastAsia="Times New Roman" w:hAnsi="Garamond" w:cs="Calibri"/>
                <w:color w:val="000000"/>
                <w:lang w:eastAsia="sq-AL"/>
              </w:rPr>
            </w:pPr>
            <w:r w:rsidRPr="00D049BF">
              <w:rPr>
                <w:rFonts w:ascii="Garamond" w:eastAsia="Times New Roman" w:hAnsi="Garamond" w:cs="Calibri"/>
                <w:color w:val="000000"/>
                <w:lang w:eastAsia="sq-AL"/>
              </w:rPr>
              <w:t>paga 120000-130000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E249E" w:rsidRPr="00D049BF" w:rsidRDefault="00BE249E" w:rsidP="00C40900">
            <w:pPr>
              <w:spacing w:line="276" w:lineRule="auto"/>
              <w:jc w:val="right"/>
              <w:rPr>
                <w:rFonts w:ascii="Garamond" w:eastAsia="Times New Roman" w:hAnsi="Garamond" w:cs="Calibri"/>
                <w:color w:val="000000"/>
                <w:lang w:eastAsia="sq-AL"/>
              </w:rPr>
            </w:pPr>
            <w:r w:rsidRPr="00D049BF">
              <w:rPr>
                <w:rFonts w:ascii="Garamond" w:eastAsia="Times New Roman" w:hAnsi="Garamond" w:cs="Calibri"/>
                <w:color w:val="000000"/>
                <w:lang w:eastAsia="sq-AL"/>
              </w:rPr>
              <w:t xml:space="preserve">               4,512 </w:t>
            </w:r>
          </w:p>
        </w:tc>
        <w:tc>
          <w:tcPr>
            <w:tcW w:w="1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E249E" w:rsidRPr="00D049BF" w:rsidRDefault="00BE249E" w:rsidP="00C40900">
            <w:pPr>
              <w:spacing w:line="276" w:lineRule="auto"/>
              <w:jc w:val="right"/>
              <w:rPr>
                <w:rFonts w:ascii="Garamond" w:eastAsia="Times New Roman" w:hAnsi="Garamond" w:cs="Calibri"/>
                <w:color w:val="000000"/>
                <w:lang w:eastAsia="sq-AL"/>
              </w:rPr>
            </w:pPr>
            <w:r w:rsidRPr="00D049BF">
              <w:rPr>
                <w:rFonts w:ascii="Garamond" w:eastAsia="Times New Roman" w:hAnsi="Garamond" w:cs="Calibri"/>
                <w:color w:val="000000"/>
                <w:lang w:eastAsia="sq-AL"/>
              </w:rPr>
              <w:t xml:space="preserve">       670,062,844 </w:t>
            </w:r>
          </w:p>
        </w:tc>
        <w:tc>
          <w:tcPr>
            <w:tcW w:w="2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E249E" w:rsidRPr="00D049BF" w:rsidRDefault="00BE249E" w:rsidP="00C40900">
            <w:pPr>
              <w:spacing w:line="276" w:lineRule="auto"/>
              <w:jc w:val="right"/>
              <w:rPr>
                <w:rFonts w:ascii="Garamond" w:eastAsia="Times New Roman" w:hAnsi="Garamond" w:cs="Calibri"/>
                <w:color w:val="000000"/>
                <w:lang w:eastAsia="sq-AL"/>
              </w:rPr>
            </w:pPr>
            <w:r w:rsidRPr="00D049BF">
              <w:rPr>
                <w:rFonts w:ascii="Garamond" w:eastAsia="Times New Roman" w:hAnsi="Garamond" w:cs="Calibri"/>
                <w:color w:val="000000"/>
                <w:lang w:eastAsia="sq-AL"/>
              </w:rPr>
              <w:t xml:space="preserve">        103,086,591 </w:t>
            </w:r>
          </w:p>
        </w:tc>
      </w:tr>
      <w:tr w:rsidR="00BE249E" w:rsidRPr="00D049BF" w:rsidTr="00F665F0">
        <w:trPr>
          <w:trHeight w:val="315"/>
          <w:jc w:val="center"/>
        </w:trPr>
        <w:tc>
          <w:tcPr>
            <w:tcW w:w="2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BE249E" w:rsidRPr="00D049BF" w:rsidRDefault="00BE249E" w:rsidP="00C40900">
            <w:pPr>
              <w:spacing w:line="276" w:lineRule="auto"/>
              <w:jc w:val="center"/>
              <w:rPr>
                <w:rFonts w:ascii="Garamond" w:eastAsia="Times New Roman" w:hAnsi="Garamond" w:cs="Calibri"/>
                <w:b/>
                <w:bCs/>
                <w:color w:val="000000"/>
                <w:lang w:eastAsia="sq-AL"/>
              </w:rPr>
            </w:pPr>
            <w:r w:rsidRPr="00D049BF">
              <w:rPr>
                <w:rFonts w:ascii="Garamond" w:eastAsia="Times New Roman" w:hAnsi="Garamond" w:cs="Calibri"/>
                <w:b/>
                <w:bCs/>
                <w:color w:val="000000"/>
                <w:lang w:eastAsia="sq-AL"/>
              </w:rPr>
              <w:t>TOTAL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BE249E" w:rsidRPr="00D049BF" w:rsidRDefault="00BE249E" w:rsidP="00C40900">
            <w:pPr>
              <w:spacing w:line="276" w:lineRule="auto"/>
              <w:jc w:val="right"/>
              <w:rPr>
                <w:rFonts w:ascii="Garamond" w:eastAsia="Times New Roman" w:hAnsi="Garamond" w:cs="Calibri"/>
                <w:b/>
                <w:bCs/>
                <w:color w:val="000000"/>
                <w:lang w:eastAsia="sq-AL"/>
              </w:rPr>
            </w:pPr>
            <w:r w:rsidRPr="00D049BF">
              <w:rPr>
                <w:rFonts w:ascii="Garamond" w:eastAsia="Times New Roman" w:hAnsi="Garamond" w:cs="Calibri"/>
                <w:b/>
                <w:bCs/>
                <w:color w:val="000000"/>
                <w:lang w:eastAsia="sq-AL"/>
              </w:rPr>
              <w:t>664,033</w:t>
            </w:r>
          </w:p>
        </w:tc>
        <w:tc>
          <w:tcPr>
            <w:tcW w:w="1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BE249E" w:rsidRPr="00D049BF" w:rsidRDefault="00BE249E" w:rsidP="00C40900">
            <w:pPr>
              <w:spacing w:line="276" w:lineRule="auto"/>
              <w:jc w:val="right"/>
              <w:rPr>
                <w:rFonts w:ascii="Garamond" w:eastAsia="Times New Roman" w:hAnsi="Garamond" w:cs="Calibri"/>
                <w:b/>
                <w:bCs/>
                <w:color w:val="000000"/>
                <w:lang w:eastAsia="sq-AL"/>
              </w:rPr>
            </w:pPr>
            <w:r w:rsidRPr="00D049BF">
              <w:rPr>
                <w:rFonts w:ascii="Garamond" w:eastAsia="Times New Roman" w:hAnsi="Garamond" w:cs="Calibri"/>
                <w:b/>
                <w:bCs/>
                <w:color w:val="000000"/>
                <w:lang w:eastAsia="sq-AL"/>
              </w:rPr>
              <w:t>12,383,036,832</w:t>
            </w:r>
          </w:p>
        </w:tc>
        <w:tc>
          <w:tcPr>
            <w:tcW w:w="2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BE249E" w:rsidRPr="00D049BF" w:rsidRDefault="00BE249E" w:rsidP="00C40900">
            <w:pPr>
              <w:spacing w:line="276" w:lineRule="auto"/>
              <w:jc w:val="right"/>
              <w:rPr>
                <w:rFonts w:ascii="Garamond" w:eastAsia="Times New Roman" w:hAnsi="Garamond" w:cs="Calibri"/>
                <w:b/>
                <w:bCs/>
                <w:color w:val="000000"/>
                <w:lang w:eastAsia="sq-AL"/>
              </w:rPr>
            </w:pPr>
            <w:r w:rsidRPr="00D049BF">
              <w:rPr>
                <w:rFonts w:ascii="Garamond" w:eastAsia="Times New Roman" w:hAnsi="Garamond" w:cs="Calibri"/>
                <w:b/>
                <w:bCs/>
                <w:color w:val="000000"/>
                <w:lang w:eastAsia="sq-AL"/>
              </w:rPr>
              <w:t>1,891,112,288</w:t>
            </w:r>
          </w:p>
        </w:tc>
      </w:tr>
    </w:tbl>
    <w:p w:rsidR="00BE249E" w:rsidRPr="00D56F59" w:rsidRDefault="00BE249E" w:rsidP="00C40900">
      <w:pPr>
        <w:pStyle w:val="Caption"/>
        <w:widowControl w:val="0"/>
        <w:spacing w:line="276" w:lineRule="auto"/>
        <w:ind w:left="324" w:hanging="324"/>
        <w:jc w:val="center"/>
        <w:rPr>
          <w:rStyle w:val="None"/>
          <w:rFonts w:ascii="Times New Roman" w:hAnsi="Times New Roman" w:cs="Times New Roman"/>
          <w:sz w:val="24"/>
          <w:szCs w:val="24"/>
        </w:rPr>
      </w:pPr>
    </w:p>
    <w:p w:rsidR="00C40900" w:rsidRDefault="00C40900">
      <w:pPr>
        <w:spacing w:after="180" w:line="336" w:lineRule="auto"/>
        <w:contextualSpacing w:val="0"/>
        <w:rPr>
          <w:rStyle w:val="None"/>
          <w:rFonts w:ascii="Times New Roman" w:eastAsia="Arial Unicode MS" w:hAnsi="Times New Roman" w:cs="Times New Roman"/>
          <w:color w:val="000000"/>
          <w:szCs w:val="24"/>
          <w:u w:color="000000"/>
          <w:bdr w:val="nil"/>
          <w:lang w:val="en-US" w:eastAsia="en-US"/>
        </w:rPr>
      </w:pPr>
      <w:r>
        <w:rPr>
          <w:rStyle w:val="None"/>
          <w:rFonts w:ascii="Times New Roman" w:hAnsi="Times New Roman" w:cs="Times New Roman"/>
          <w:szCs w:val="24"/>
        </w:rPr>
        <w:br w:type="page"/>
      </w:r>
    </w:p>
    <w:p w:rsidR="00515092" w:rsidRDefault="00F665F0" w:rsidP="00C40900">
      <w:pPr>
        <w:pStyle w:val="Heading1"/>
        <w:spacing w:line="360" w:lineRule="auto"/>
        <w:jc w:val="right"/>
        <w:rPr>
          <w:i/>
          <w:sz w:val="44"/>
        </w:rPr>
      </w:pPr>
      <w:bookmarkStart w:id="23" w:name="_Toc23171547"/>
      <w:r>
        <w:lastRenderedPageBreak/>
        <w:t>Kreu I</w:t>
      </w:r>
      <w:r w:rsidR="00C40900" w:rsidRPr="00C40900">
        <w:t xml:space="preserve">I: </w:t>
      </w:r>
      <w:r w:rsidR="00CF7D2C">
        <w:br/>
      </w:r>
      <w:r w:rsidR="00CF7D2C">
        <w:br/>
      </w:r>
      <w:r w:rsidR="00CF7D2C">
        <w:br/>
      </w:r>
      <w:r w:rsidR="00CF7D2C">
        <w:br/>
      </w:r>
      <w:r w:rsidR="00CF7D2C">
        <w:br/>
      </w:r>
      <w:r w:rsidR="00C40900" w:rsidRPr="00C40900">
        <w:br/>
        <w:t>Analiza të thelluara</w:t>
      </w:r>
      <w:r w:rsidR="00CF7D2C">
        <w:br/>
      </w:r>
      <w:r w:rsidR="00C40900">
        <w:br/>
      </w:r>
      <w:r w:rsidR="00C40900" w:rsidRPr="00C40900">
        <w:rPr>
          <w:i/>
          <w:sz w:val="44"/>
        </w:rPr>
        <w:t xml:space="preserve">Ulja e pragut të TVSH-së </w:t>
      </w:r>
      <w:r w:rsidR="00C40900" w:rsidRPr="00C40900">
        <w:rPr>
          <w:i/>
          <w:sz w:val="44"/>
        </w:rPr>
        <w:br/>
      </w:r>
      <w:r w:rsidR="00C40900" w:rsidRPr="00C40900">
        <w:rPr>
          <w:i/>
          <w:sz w:val="44"/>
        </w:rPr>
        <w:br/>
        <w:t>Reduktimi i shkallës së TVSH-së për strukturat akomoduese</w:t>
      </w:r>
      <w:bookmarkEnd w:id="23"/>
    </w:p>
    <w:p w:rsidR="00515092" w:rsidRDefault="00515092">
      <w:pPr>
        <w:spacing w:after="180" w:line="336" w:lineRule="auto"/>
        <w:contextualSpacing w:val="0"/>
        <w:rPr>
          <w:rFonts w:asciiTheme="majorHAnsi" w:eastAsiaTheme="majorEastAsia" w:hAnsiTheme="majorHAnsi" w:cstheme="majorBidi"/>
          <w:b/>
          <w:bCs/>
          <w:i/>
          <w:caps/>
          <w:sz w:val="44"/>
        </w:rPr>
      </w:pPr>
      <w:r>
        <w:rPr>
          <w:i/>
          <w:sz w:val="44"/>
        </w:rPr>
        <w:br w:type="page"/>
      </w:r>
    </w:p>
    <w:p w:rsidR="00C40900" w:rsidRDefault="00515092" w:rsidP="00515092">
      <w:pPr>
        <w:pStyle w:val="Heading2"/>
        <w:rPr>
          <w:sz w:val="32"/>
        </w:rPr>
      </w:pPr>
      <w:bookmarkStart w:id="24" w:name="_Toc23171548"/>
      <w:r w:rsidRPr="00515092">
        <w:rPr>
          <w:sz w:val="32"/>
        </w:rPr>
        <w:lastRenderedPageBreak/>
        <w:t>Ulja e pragut të TVSH-së</w:t>
      </w:r>
      <w:bookmarkEnd w:id="24"/>
    </w:p>
    <w:p w:rsidR="00515092" w:rsidRPr="00515092" w:rsidRDefault="00515092" w:rsidP="00515092">
      <w:pPr>
        <w:rPr>
          <w:rFonts w:ascii="Times New Roman" w:hAnsi="Times New Roman" w:cs="Times New Roman"/>
          <w:szCs w:val="24"/>
        </w:rPr>
      </w:pPr>
    </w:p>
    <w:p w:rsidR="009810B1" w:rsidRDefault="00515092" w:rsidP="00515092">
      <w:pPr>
        <w:pStyle w:val="BodyA"/>
        <w:spacing w:line="276" w:lineRule="auto"/>
        <w:jc w:val="both"/>
        <w:rPr>
          <w:rStyle w:val="None"/>
          <w:rFonts w:ascii="Times New Roman" w:hAnsi="Times New Roman" w:cs="Times New Roman"/>
          <w:sz w:val="24"/>
          <w:szCs w:val="24"/>
        </w:rPr>
      </w:pPr>
      <w:r w:rsidRPr="00515092">
        <w:rPr>
          <w:rStyle w:val="None"/>
          <w:rFonts w:ascii="Times New Roman" w:hAnsi="Times New Roman" w:cs="Times New Roman"/>
          <w:sz w:val="24"/>
          <w:szCs w:val="24"/>
        </w:rPr>
        <w:t xml:space="preserve">Nga 1 Prilli </w:t>
      </w:r>
      <w:r w:rsidRPr="00515092">
        <w:rPr>
          <w:rStyle w:val="None"/>
          <w:rFonts w:ascii="Times New Roman" w:hAnsi="Times New Roman" w:cs="Times New Roman"/>
          <w:sz w:val="24"/>
          <w:szCs w:val="24"/>
          <w:lang w:val="it-IT"/>
        </w:rPr>
        <w:t>2018 ë</w:t>
      </w:r>
      <w:r w:rsidRPr="00515092">
        <w:rPr>
          <w:rStyle w:val="None"/>
          <w:rFonts w:ascii="Times New Roman" w:hAnsi="Times New Roman" w:cs="Times New Roman"/>
          <w:sz w:val="24"/>
          <w:szCs w:val="24"/>
        </w:rPr>
        <w:t>sht</w:t>
      </w:r>
      <w:r w:rsidRPr="00515092">
        <w:rPr>
          <w:rStyle w:val="None"/>
          <w:rFonts w:ascii="Times New Roman" w:hAnsi="Times New Roman" w:cs="Times New Roman"/>
          <w:sz w:val="24"/>
          <w:szCs w:val="24"/>
          <w:lang w:val="it-IT"/>
        </w:rPr>
        <w:t>ë</w:t>
      </w:r>
      <w:r w:rsidRPr="00515092">
        <w:rPr>
          <w:rStyle w:val="None"/>
          <w:rFonts w:ascii="Times New Roman" w:hAnsi="Times New Roman" w:cs="Times New Roman"/>
          <w:sz w:val="24"/>
          <w:szCs w:val="24"/>
        </w:rPr>
        <w:t xml:space="preserve"> ulur </w:t>
      </w:r>
      <w:r w:rsidRPr="00515092">
        <w:rPr>
          <w:rStyle w:val="None"/>
          <w:rFonts w:ascii="Times New Roman" w:hAnsi="Times New Roman" w:cs="Times New Roman"/>
          <w:sz w:val="24"/>
          <w:szCs w:val="24"/>
          <w:lang w:val="it-IT"/>
        </w:rPr>
        <w:t xml:space="preserve">kufiri </w:t>
      </w:r>
      <w:r w:rsidRPr="00515092">
        <w:rPr>
          <w:rStyle w:val="None"/>
          <w:rFonts w:ascii="Times New Roman" w:hAnsi="Times New Roman" w:cs="Times New Roman"/>
          <w:sz w:val="24"/>
          <w:szCs w:val="24"/>
          <w:lang w:val="es-ES_tradnl"/>
        </w:rPr>
        <w:t xml:space="preserve">minimal </w:t>
      </w:r>
      <w:r w:rsidRPr="00515092">
        <w:rPr>
          <w:rStyle w:val="None"/>
          <w:rFonts w:ascii="Times New Roman" w:hAnsi="Times New Roman" w:cs="Times New Roman"/>
          <w:sz w:val="24"/>
          <w:szCs w:val="24"/>
        </w:rPr>
        <w:t>i qarkullimit vjetor p</w:t>
      </w:r>
      <w:r w:rsidRPr="00515092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515092">
        <w:rPr>
          <w:rStyle w:val="None"/>
          <w:rFonts w:ascii="Times New Roman" w:hAnsi="Times New Roman" w:cs="Times New Roman"/>
          <w:sz w:val="24"/>
          <w:szCs w:val="24"/>
        </w:rPr>
        <w:t>r firmat q</w:t>
      </w:r>
      <w:r w:rsidRPr="00515092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515092">
        <w:rPr>
          <w:rStyle w:val="None"/>
          <w:rFonts w:ascii="Times New Roman" w:hAnsi="Times New Roman" w:cs="Times New Roman"/>
          <w:sz w:val="24"/>
          <w:szCs w:val="24"/>
        </w:rPr>
        <w:t xml:space="preserve"> jan</w:t>
      </w:r>
      <w:r w:rsidRPr="00515092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515092">
        <w:rPr>
          <w:rStyle w:val="None"/>
          <w:rFonts w:ascii="Times New Roman" w:hAnsi="Times New Roman" w:cs="Times New Roman"/>
          <w:sz w:val="24"/>
          <w:szCs w:val="24"/>
        </w:rPr>
        <w:t xml:space="preserve"> subjekt i TVSH-s</w:t>
      </w:r>
      <w:r w:rsidRPr="00515092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="00C27C26">
        <w:rPr>
          <w:rStyle w:val="None"/>
          <w:rFonts w:ascii="Times New Roman" w:hAnsi="Times New Roman" w:cs="Times New Roman"/>
          <w:sz w:val="24"/>
          <w:szCs w:val="24"/>
          <w:lang w:val="nl-NL"/>
        </w:rPr>
        <w:t>, konkretisht</w:t>
      </w:r>
      <w:r w:rsidRPr="00515092">
        <w:rPr>
          <w:rStyle w:val="None"/>
          <w:rFonts w:ascii="Times New Roman" w:hAnsi="Times New Roman" w:cs="Times New Roman"/>
          <w:sz w:val="24"/>
          <w:szCs w:val="24"/>
        </w:rPr>
        <w:t xml:space="preserve"> nga 5 (pes</w:t>
      </w:r>
      <w:r w:rsidRPr="00515092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515092">
        <w:rPr>
          <w:rStyle w:val="None"/>
          <w:rFonts w:ascii="Times New Roman" w:hAnsi="Times New Roman" w:cs="Times New Roman"/>
          <w:sz w:val="24"/>
          <w:szCs w:val="24"/>
        </w:rPr>
        <w:t>) n</w:t>
      </w:r>
      <w:r w:rsidRPr="00515092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515092">
        <w:rPr>
          <w:rStyle w:val="None"/>
          <w:rFonts w:ascii="Times New Roman" w:hAnsi="Times New Roman" w:cs="Times New Roman"/>
          <w:sz w:val="24"/>
          <w:szCs w:val="24"/>
          <w:lang w:val="it-IT"/>
        </w:rPr>
        <w:t>2 (dy) milion</w:t>
      </w:r>
      <w:r w:rsidR="00C27C26" w:rsidRPr="00C27C26">
        <w:rPr>
          <w:rStyle w:val="None"/>
          <w:rFonts w:ascii="Times New Roman" w:hAnsi="Times New Roman" w:cs="Times New Roman"/>
          <w:sz w:val="24"/>
          <w:szCs w:val="24"/>
          <w:lang w:val="it-IT"/>
        </w:rPr>
        <w:t>ë</w:t>
      </w:r>
      <w:r w:rsidR="00C27C26">
        <w:rPr>
          <w:rStyle w:val="None"/>
          <w:rFonts w:ascii="Times New Roman" w:hAnsi="Times New Roman" w:cs="Times New Roman"/>
          <w:sz w:val="24"/>
          <w:szCs w:val="24"/>
          <w:lang w:val="it-IT"/>
        </w:rPr>
        <w:t xml:space="preserve"> lek</w:t>
      </w:r>
      <w:r w:rsidR="00C27C26" w:rsidRPr="00C27C26">
        <w:rPr>
          <w:rStyle w:val="None"/>
          <w:rFonts w:ascii="Times New Roman" w:hAnsi="Times New Roman" w:cs="Times New Roman"/>
          <w:sz w:val="24"/>
          <w:szCs w:val="24"/>
          <w:lang w:val="it-IT"/>
        </w:rPr>
        <w:t>ë</w:t>
      </w:r>
      <w:r w:rsidRPr="00515092">
        <w:rPr>
          <w:rStyle w:val="None"/>
          <w:rFonts w:ascii="Times New Roman" w:hAnsi="Times New Roman" w:cs="Times New Roman"/>
          <w:sz w:val="24"/>
          <w:szCs w:val="24"/>
          <w:lang w:val="de-DE"/>
        </w:rPr>
        <w:t>. Q</w:t>
      </w:r>
      <w:r w:rsidRPr="00515092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515092">
        <w:rPr>
          <w:rStyle w:val="None"/>
          <w:rFonts w:ascii="Times New Roman" w:hAnsi="Times New Roman" w:cs="Times New Roman"/>
          <w:sz w:val="24"/>
          <w:szCs w:val="24"/>
          <w:lang w:val="it-IT"/>
        </w:rPr>
        <w:t>llimi kryesor</w:t>
      </w:r>
      <w:r w:rsidRPr="00515092">
        <w:rPr>
          <w:rStyle w:val="None"/>
          <w:rFonts w:ascii="Times New Roman" w:hAnsi="Times New Roman" w:cs="Times New Roman"/>
          <w:sz w:val="24"/>
          <w:szCs w:val="24"/>
        </w:rPr>
        <w:t xml:space="preserve"> i k</w:t>
      </w:r>
      <w:r w:rsidRPr="00515092">
        <w:rPr>
          <w:rStyle w:val="None"/>
          <w:rFonts w:ascii="Times New Roman" w:hAnsi="Times New Roman" w:cs="Times New Roman"/>
          <w:sz w:val="24"/>
          <w:szCs w:val="24"/>
          <w:lang w:val="it-IT"/>
        </w:rPr>
        <w:t>ë</w:t>
      </w:r>
      <w:r w:rsidRPr="00515092">
        <w:rPr>
          <w:rStyle w:val="None"/>
          <w:rFonts w:ascii="Times New Roman" w:hAnsi="Times New Roman" w:cs="Times New Roman"/>
          <w:sz w:val="24"/>
          <w:szCs w:val="24"/>
        </w:rPr>
        <w:t xml:space="preserve">tij ndryshimi </w:t>
      </w:r>
      <w:r w:rsidRPr="00515092">
        <w:rPr>
          <w:rStyle w:val="None"/>
          <w:rFonts w:ascii="Times New Roman" w:hAnsi="Times New Roman" w:cs="Times New Roman"/>
          <w:sz w:val="24"/>
          <w:szCs w:val="24"/>
          <w:lang w:val="it-IT"/>
        </w:rPr>
        <w:t>ë</w:t>
      </w:r>
      <w:r w:rsidRPr="00515092">
        <w:rPr>
          <w:rStyle w:val="None"/>
          <w:rFonts w:ascii="Times New Roman" w:hAnsi="Times New Roman" w:cs="Times New Roman"/>
          <w:sz w:val="24"/>
          <w:szCs w:val="24"/>
        </w:rPr>
        <w:t>sht</w:t>
      </w:r>
      <w:r w:rsidRPr="00515092">
        <w:rPr>
          <w:rStyle w:val="None"/>
          <w:rFonts w:ascii="Times New Roman" w:hAnsi="Times New Roman" w:cs="Times New Roman"/>
          <w:sz w:val="24"/>
          <w:szCs w:val="24"/>
          <w:lang w:val="it-IT"/>
        </w:rPr>
        <w:t>ë</w:t>
      </w:r>
      <w:r w:rsidRPr="00515092">
        <w:rPr>
          <w:rStyle w:val="None"/>
          <w:rFonts w:ascii="Times New Roman" w:hAnsi="Times New Roman" w:cs="Times New Roman"/>
          <w:sz w:val="24"/>
          <w:szCs w:val="24"/>
        </w:rPr>
        <w:t xml:space="preserve"> ulja e evazionit </w:t>
      </w:r>
      <w:r w:rsidR="00C27C26">
        <w:rPr>
          <w:rStyle w:val="None"/>
          <w:rFonts w:ascii="Times New Roman" w:hAnsi="Times New Roman" w:cs="Times New Roman"/>
          <w:sz w:val="24"/>
          <w:szCs w:val="24"/>
        </w:rPr>
        <w:t xml:space="preserve">fiskal </w:t>
      </w:r>
      <w:r w:rsidRPr="00515092">
        <w:rPr>
          <w:rStyle w:val="None"/>
          <w:rFonts w:ascii="Times New Roman" w:hAnsi="Times New Roman" w:cs="Times New Roman"/>
          <w:sz w:val="24"/>
          <w:szCs w:val="24"/>
        </w:rPr>
        <w:t>dhe rritja e t</w:t>
      </w:r>
      <w:r w:rsidRPr="00515092">
        <w:rPr>
          <w:rStyle w:val="None"/>
          <w:rFonts w:ascii="Times New Roman" w:hAnsi="Times New Roman" w:cs="Times New Roman"/>
          <w:sz w:val="24"/>
          <w:szCs w:val="24"/>
          <w:lang w:val="it-IT"/>
        </w:rPr>
        <w:t>ë</w:t>
      </w:r>
      <w:r w:rsidRPr="00515092">
        <w:rPr>
          <w:rStyle w:val="None"/>
          <w:rFonts w:ascii="Times New Roman" w:hAnsi="Times New Roman" w:cs="Times New Roman"/>
          <w:sz w:val="24"/>
          <w:szCs w:val="24"/>
        </w:rPr>
        <w:t xml:space="preserve"> ardhurave neto nga TVSH-ja, rezultate t</w:t>
      </w:r>
      <w:r w:rsidRPr="00515092">
        <w:rPr>
          <w:rStyle w:val="None"/>
          <w:rFonts w:ascii="Times New Roman" w:hAnsi="Times New Roman" w:cs="Times New Roman"/>
          <w:sz w:val="24"/>
          <w:szCs w:val="24"/>
          <w:lang w:val="it-IT"/>
        </w:rPr>
        <w:t>ë</w:t>
      </w:r>
      <w:r w:rsidRPr="00515092">
        <w:rPr>
          <w:rStyle w:val="None"/>
          <w:rFonts w:ascii="Times New Roman" w:hAnsi="Times New Roman" w:cs="Times New Roman"/>
          <w:sz w:val="24"/>
          <w:szCs w:val="24"/>
        </w:rPr>
        <w:t xml:space="preserve"> cilat mund</w:t>
      </w:r>
      <w:r w:rsidRPr="00515092">
        <w:rPr>
          <w:rStyle w:val="None"/>
          <w:rFonts w:ascii="Times New Roman" w:hAnsi="Times New Roman" w:cs="Times New Roman"/>
          <w:sz w:val="24"/>
          <w:szCs w:val="24"/>
          <w:lang w:val="it-IT"/>
        </w:rPr>
        <w:t>ë</w:t>
      </w:r>
      <w:r w:rsidRPr="00515092">
        <w:rPr>
          <w:rStyle w:val="None"/>
          <w:rFonts w:ascii="Times New Roman" w:hAnsi="Times New Roman" w:cs="Times New Roman"/>
          <w:sz w:val="24"/>
          <w:szCs w:val="24"/>
        </w:rPr>
        <w:t>sohen n</w:t>
      </w:r>
      <w:r w:rsidRPr="00515092">
        <w:rPr>
          <w:rStyle w:val="None"/>
          <w:rFonts w:ascii="Times New Roman" w:hAnsi="Times New Roman" w:cs="Times New Roman"/>
          <w:sz w:val="24"/>
          <w:szCs w:val="24"/>
          <w:lang w:val="it-IT"/>
        </w:rPr>
        <w:t>ë</w:t>
      </w:r>
      <w:r w:rsidRPr="00515092">
        <w:rPr>
          <w:rStyle w:val="None"/>
          <w:rFonts w:ascii="Times New Roman" w:hAnsi="Times New Roman" w:cs="Times New Roman"/>
          <w:sz w:val="24"/>
          <w:szCs w:val="24"/>
        </w:rPr>
        <w:t>p</w:t>
      </w:r>
      <w:r w:rsidRPr="00515092">
        <w:rPr>
          <w:rStyle w:val="None"/>
          <w:rFonts w:ascii="Times New Roman" w:hAnsi="Times New Roman" w:cs="Times New Roman"/>
          <w:sz w:val="24"/>
          <w:szCs w:val="24"/>
          <w:lang w:val="it-IT"/>
        </w:rPr>
        <w:t>ë</w:t>
      </w:r>
      <w:r w:rsidRPr="00515092">
        <w:rPr>
          <w:rStyle w:val="None"/>
          <w:rFonts w:ascii="Times New Roman" w:hAnsi="Times New Roman" w:cs="Times New Roman"/>
          <w:sz w:val="24"/>
          <w:szCs w:val="24"/>
        </w:rPr>
        <w:t>rmjet formalizimit t</w:t>
      </w:r>
      <w:r w:rsidRPr="00515092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515092">
        <w:rPr>
          <w:rStyle w:val="None"/>
          <w:rFonts w:ascii="Times New Roman" w:hAnsi="Times New Roman" w:cs="Times New Roman"/>
          <w:sz w:val="24"/>
          <w:szCs w:val="24"/>
        </w:rPr>
        <w:t>gjith</w:t>
      </w:r>
      <w:r w:rsidRPr="00515092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515092">
        <w:rPr>
          <w:rStyle w:val="None"/>
          <w:rFonts w:ascii="Times New Roman" w:hAnsi="Times New Roman" w:cs="Times New Roman"/>
          <w:sz w:val="24"/>
          <w:szCs w:val="24"/>
        </w:rPr>
        <w:t>zinxhirit t</w:t>
      </w:r>
      <w:r w:rsidRPr="00515092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515092">
        <w:rPr>
          <w:rStyle w:val="None"/>
          <w:rFonts w:ascii="Times New Roman" w:hAnsi="Times New Roman" w:cs="Times New Roman"/>
          <w:sz w:val="24"/>
          <w:szCs w:val="24"/>
        </w:rPr>
        <w:t>transaksioneve t</w:t>
      </w:r>
      <w:r w:rsidRPr="00515092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515092">
        <w:rPr>
          <w:rStyle w:val="None"/>
          <w:rFonts w:ascii="Times New Roman" w:hAnsi="Times New Roman" w:cs="Times New Roman"/>
          <w:sz w:val="24"/>
          <w:szCs w:val="24"/>
        </w:rPr>
        <w:t xml:space="preserve"> </w:t>
      </w:r>
      <w:r w:rsidRPr="00515092">
        <w:rPr>
          <w:rStyle w:val="None"/>
          <w:rFonts w:ascii="Times New Roman" w:hAnsi="Times New Roman" w:cs="Times New Roman"/>
          <w:sz w:val="24"/>
          <w:szCs w:val="24"/>
          <w:lang w:val="es-ES_tradnl"/>
        </w:rPr>
        <w:t xml:space="preserve">mallrave dhe </w:t>
      </w:r>
      <w:r w:rsidRPr="00515092">
        <w:rPr>
          <w:rStyle w:val="None"/>
          <w:rFonts w:ascii="Times New Roman" w:hAnsi="Times New Roman" w:cs="Times New Roman"/>
          <w:sz w:val="24"/>
          <w:szCs w:val="24"/>
        </w:rPr>
        <w:t>sh</w:t>
      </w:r>
      <w:r w:rsidRPr="00515092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515092">
        <w:rPr>
          <w:rStyle w:val="None"/>
          <w:rFonts w:ascii="Times New Roman" w:hAnsi="Times New Roman" w:cs="Times New Roman"/>
          <w:sz w:val="24"/>
          <w:szCs w:val="24"/>
        </w:rPr>
        <w:t>rbimeve. P</w:t>
      </w:r>
      <w:r w:rsidRPr="00515092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515092">
        <w:rPr>
          <w:rStyle w:val="None"/>
          <w:rFonts w:ascii="Times New Roman" w:hAnsi="Times New Roman" w:cs="Times New Roman"/>
          <w:sz w:val="24"/>
          <w:szCs w:val="24"/>
        </w:rPr>
        <w:t>rfshirja e m</w:t>
      </w:r>
      <w:r w:rsidRPr="00515092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515092">
        <w:rPr>
          <w:rStyle w:val="None"/>
          <w:rFonts w:ascii="Times New Roman" w:hAnsi="Times New Roman" w:cs="Times New Roman"/>
          <w:sz w:val="24"/>
          <w:szCs w:val="24"/>
        </w:rPr>
        <w:t xml:space="preserve"> shum</w:t>
      </w:r>
      <w:r w:rsidRPr="00515092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515092">
        <w:rPr>
          <w:rStyle w:val="None"/>
          <w:rFonts w:ascii="Times New Roman" w:hAnsi="Times New Roman" w:cs="Times New Roman"/>
          <w:sz w:val="24"/>
          <w:szCs w:val="24"/>
        </w:rPr>
        <w:t xml:space="preserve"> subjekteve n</w:t>
      </w:r>
      <w:r w:rsidRPr="00515092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515092">
        <w:rPr>
          <w:rStyle w:val="None"/>
          <w:rFonts w:ascii="Times New Roman" w:hAnsi="Times New Roman" w:cs="Times New Roman"/>
          <w:sz w:val="24"/>
          <w:szCs w:val="24"/>
        </w:rPr>
        <w:t>regjimin normal t</w:t>
      </w:r>
      <w:r w:rsidRPr="00515092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515092">
        <w:rPr>
          <w:rStyle w:val="None"/>
          <w:rFonts w:ascii="Times New Roman" w:hAnsi="Times New Roman" w:cs="Times New Roman"/>
          <w:sz w:val="24"/>
          <w:szCs w:val="24"/>
        </w:rPr>
        <w:t>TVSH-s</w:t>
      </w:r>
      <w:r w:rsidRPr="00515092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="00C27C26">
        <w:rPr>
          <w:rStyle w:val="None"/>
          <w:rFonts w:ascii="Times New Roman" w:hAnsi="Times New Roman" w:cs="Times New Roman"/>
          <w:sz w:val="24"/>
          <w:szCs w:val="24"/>
          <w:lang w:val="nl-NL"/>
        </w:rPr>
        <w:t>,</w:t>
      </w:r>
      <w:r w:rsidRPr="00515092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 </w:t>
      </w:r>
      <w:r w:rsidRPr="00515092">
        <w:rPr>
          <w:rStyle w:val="None"/>
          <w:rFonts w:ascii="Times New Roman" w:hAnsi="Times New Roman" w:cs="Times New Roman"/>
          <w:sz w:val="24"/>
          <w:szCs w:val="24"/>
          <w:lang w:val="es-ES_tradnl"/>
        </w:rPr>
        <w:t>mund</w:t>
      </w:r>
      <w:r w:rsidRPr="00515092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515092">
        <w:rPr>
          <w:rStyle w:val="None"/>
          <w:rFonts w:ascii="Times New Roman" w:hAnsi="Times New Roman" w:cs="Times New Roman"/>
          <w:sz w:val="24"/>
          <w:szCs w:val="24"/>
        </w:rPr>
        <w:t>son deklarimin e transaksioneve t</w:t>
      </w:r>
      <w:r w:rsidRPr="00515092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515092">
        <w:rPr>
          <w:rStyle w:val="None"/>
          <w:rFonts w:ascii="Times New Roman" w:hAnsi="Times New Roman" w:cs="Times New Roman"/>
          <w:sz w:val="24"/>
          <w:szCs w:val="24"/>
        </w:rPr>
        <w:t>shitjeve dhe blerjeve nga t</w:t>
      </w:r>
      <w:r w:rsidRPr="00515092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515092">
        <w:rPr>
          <w:rStyle w:val="None"/>
          <w:rFonts w:ascii="Times New Roman" w:hAnsi="Times New Roman" w:cs="Times New Roman"/>
          <w:sz w:val="24"/>
          <w:szCs w:val="24"/>
        </w:rPr>
        <w:t>gjitha pal</w:t>
      </w:r>
      <w:r w:rsidRPr="00515092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515092">
        <w:rPr>
          <w:rStyle w:val="None"/>
          <w:rFonts w:ascii="Times New Roman" w:hAnsi="Times New Roman" w:cs="Times New Roman"/>
          <w:sz w:val="24"/>
          <w:szCs w:val="24"/>
          <w:lang w:val="it-IT"/>
        </w:rPr>
        <w:t>t e p</w:t>
      </w:r>
      <w:r w:rsidRPr="00515092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515092">
        <w:rPr>
          <w:rStyle w:val="None"/>
          <w:rFonts w:ascii="Times New Roman" w:hAnsi="Times New Roman" w:cs="Times New Roman"/>
          <w:sz w:val="24"/>
          <w:szCs w:val="24"/>
        </w:rPr>
        <w:t>rfshira n</w:t>
      </w:r>
      <w:r w:rsidRPr="00515092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="00C27C26">
        <w:rPr>
          <w:rStyle w:val="None"/>
          <w:rFonts w:ascii="Times New Roman" w:hAnsi="Times New Roman" w:cs="Times New Roman"/>
          <w:sz w:val="24"/>
          <w:szCs w:val="24"/>
        </w:rPr>
        <w:t>to</w:t>
      </w:r>
      <w:r w:rsidRPr="00515092">
        <w:rPr>
          <w:rStyle w:val="None"/>
          <w:rFonts w:ascii="Times New Roman" w:hAnsi="Times New Roman" w:cs="Times New Roman"/>
          <w:sz w:val="24"/>
          <w:szCs w:val="24"/>
        </w:rPr>
        <w:t>, duke mund</w:t>
      </w:r>
      <w:r w:rsidRPr="00515092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515092">
        <w:rPr>
          <w:rStyle w:val="None"/>
          <w:rFonts w:ascii="Times New Roman" w:hAnsi="Times New Roman" w:cs="Times New Roman"/>
          <w:sz w:val="24"/>
          <w:szCs w:val="24"/>
        </w:rPr>
        <w:t xml:space="preserve">suar </w:t>
      </w:r>
      <w:r w:rsidR="00C27C26">
        <w:rPr>
          <w:rStyle w:val="None"/>
          <w:rFonts w:ascii="Times New Roman" w:hAnsi="Times New Roman" w:cs="Times New Roman"/>
          <w:sz w:val="24"/>
          <w:szCs w:val="24"/>
        </w:rPr>
        <w:t>k</w:t>
      </w:r>
      <w:r w:rsidR="00C27C26" w:rsidRPr="00C27C26">
        <w:rPr>
          <w:rStyle w:val="None"/>
          <w:rFonts w:ascii="Times New Roman" w:hAnsi="Times New Roman" w:cs="Times New Roman"/>
          <w:sz w:val="24"/>
          <w:szCs w:val="24"/>
        </w:rPr>
        <w:t>ë</w:t>
      </w:r>
      <w:r w:rsidR="00C27C26">
        <w:rPr>
          <w:rStyle w:val="None"/>
          <w:rFonts w:ascii="Times New Roman" w:hAnsi="Times New Roman" w:cs="Times New Roman"/>
          <w:sz w:val="24"/>
          <w:szCs w:val="24"/>
        </w:rPr>
        <w:t>shtu</w:t>
      </w:r>
      <w:r w:rsidRPr="00515092">
        <w:rPr>
          <w:rStyle w:val="None"/>
          <w:rFonts w:ascii="Times New Roman" w:hAnsi="Times New Roman" w:cs="Times New Roman"/>
          <w:sz w:val="24"/>
          <w:szCs w:val="24"/>
        </w:rPr>
        <w:t xml:space="preserve"> kryq</w:t>
      </w:r>
      <w:r w:rsidRPr="00515092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515092">
        <w:rPr>
          <w:rStyle w:val="None"/>
          <w:rFonts w:ascii="Times New Roman" w:hAnsi="Times New Roman" w:cs="Times New Roman"/>
          <w:sz w:val="24"/>
          <w:szCs w:val="24"/>
        </w:rPr>
        <w:t>zimin e k</w:t>
      </w:r>
      <w:r w:rsidRPr="00515092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515092">
        <w:rPr>
          <w:rStyle w:val="None"/>
          <w:rFonts w:ascii="Times New Roman" w:hAnsi="Times New Roman" w:cs="Times New Roman"/>
          <w:sz w:val="24"/>
          <w:szCs w:val="24"/>
        </w:rPr>
        <w:t>tij informacioni n</w:t>
      </w:r>
      <w:r w:rsidRPr="00515092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515092">
        <w:rPr>
          <w:rStyle w:val="None"/>
          <w:rFonts w:ascii="Times New Roman" w:hAnsi="Times New Roman" w:cs="Times New Roman"/>
          <w:sz w:val="24"/>
          <w:szCs w:val="24"/>
        </w:rPr>
        <w:t>funksion t</w:t>
      </w:r>
      <w:r w:rsidRPr="00515092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515092">
        <w:rPr>
          <w:rStyle w:val="None"/>
          <w:rFonts w:ascii="Times New Roman" w:hAnsi="Times New Roman" w:cs="Times New Roman"/>
          <w:sz w:val="24"/>
          <w:szCs w:val="24"/>
        </w:rPr>
        <w:t>mir</w:t>
      </w:r>
      <w:r w:rsidRPr="00515092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515092">
        <w:rPr>
          <w:rStyle w:val="None"/>
          <w:rFonts w:ascii="Times New Roman" w:hAnsi="Times New Roman" w:cs="Times New Roman"/>
          <w:sz w:val="24"/>
          <w:szCs w:val="24"/>
        </w:rPr>
        <w:t>administrimit t</w:t>
      </w:r>
      <w:r w:rsidRPr="00515092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515092">
        <w:rPr>
          <w:rStyle w:val="None"/>
          <w:rFonts w:ascii="Times New Roman" w:hAnsi="Times New Roman" w:cs="Times New Roman"/>
          <w:sz w:val="24"/>
          <w:szCs w:val="24"/>
        </w:rPr>
        <w:t>tatimit. Nd</w:t>
      </w:r>
      <w:r w:rsidRPr="00515092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515092">
        <w:rPr>
          <w:rStyle w:val="None"/>
          <w:rFonts w:ascii="Times New Roman" w:hAnsi="Times New Roman" w:cs="Times New Roman"/>
          <w:sz w:val="24"/>
          <w:szCs w:val="24"/>
        </w:rPr>
        <w:t>rkoh</w:t>
      </w:r>
      <w:r w:rsidRPr="00515092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515092">
        <w:rPr>
          <w:rStyle w:val="None"/>
          <w:rFonts w:ascii="Times New Roman" w:hAnsi="Times New Roman" w:cs="Times New Roman"/>
          <w:sz w:val="24"/>
          <w:szCs w:val="24"/>
        </w:rPr>
        <w:t>, n</w:t>
      </w:r>
      <w:r w:rsidRPr="00515092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515092">
        <w:rPr>
          <w:rStyle w:val="None"/>
          <w:rFonts w:ascii="Times New Roman" w:hAnsi="Times New Roman" w:cs="Times New Roman"/>
          <w:sz w:val="24"/>
          <w:szCs w:val="24"/>
        </w:rPr>
        <w:t>p</w:t>
      </w:r>
      <w:r w:rsidRPr="00515092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515092">
        <w:rPr>
          <w:rStyle w:val="None"/>
          <w:rFonts w:ascii="Times New Roman" w:hAnsi="Times New Roman" w:cs="Times New Roman"/>
          <w:sz w:val="24"/>
          <w:szCs w:val="24"/>
        </w:rPr>
        <w:t>rcaktimin e kufirit minimal t</w:t>
      </w:r>
      <w:r w:rsidRPr="00515092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515092">
        <w:rPr>
          <w:rStyle w:val="None"/>
          <w:rFonts w:ascii="Times New Roman" w:hAnsi="Times New Roman" w:cs="Times New Roman"/>
          <w:sz w:val="24"/>
          <w:szCs w:val="24"/>
        </w:rPr>
        <w:t>regjistrimit p</w:t>
      </w:r>
      <w:r w:rsidRPr="00515092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515092">
        <w:rPr>
          <w:rStyle w:val="None"/>
          <w:rFonts w:ascii="Times New Roman" w:hAnsi="Times New Roman" w:cs="Times New Roman"/>
          <w:sz w:val="24"/>
          <w:szCs w:val="24"/>
          <w:lang w:val="da-DK"/>
        </w:rPr>
        <w:t>r TVSH-n</w:t>
      </w:r>
      <w:r w:rsidRPr="00515092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515092">
        <w:rPr>
          <w:rStyle w:val="None"/>
          <w:rFonts w:ascii="Times New Roman" w:hAnsi="Times New Roman" w:cs="Times New Roman"/>
          <w:sz w:val="24"/>
          <w:szCs w:val="24"/>
        </w:rPr>
        <w:t xml:space="preserve">prej 2 (dy) </w:t>
      </w:r>
      <w:r w:rsidR="00C27C26">
        <w:rPr>
          <w:rStyle w:val="None"/>
          <w:rFonts w:ascii="Times New Roman" w:hAnsi="Times New Roman" w:cs="Times New Roman"/>
          <w:sz w:val="24"/>
          <w:szCs w:val="24"/>
        </w:rPr>
        <w:t>million</w:t>
      </w:r>
      <w:r w:rsidR="00C27C26" w:rsidRPr="00C27C26">
        <w:rPr>
          <w:rStyle w:val="None"/>
          <w:rFonts w:ascii="Times New Roman" w:hAnsi="Times New Roman" w:cs="Times New Roman"/>
          <w:sz w:val="24"/>
          <w:szCs w:val="24"/>
        </w:rPr>
        <w:t>ë</w:t>
      </w:r>
      <w:r w:rsidRPr="00515092">
        <w:rPr>
          <w:rStyle w:val="None"/>
          <w:rFonts w:ascii="Times New Roman" w:hAnsi="Times New Roman" w:cs="Times New Roman"/>
          <w:sz w:val="24"/>
          <w:szCs w:val="24"/>
        </w:rPr>
        <w:t xml:space="preserve"> lek</w:t>
      </w:r>
      <w:r w:rsidRPr="00515092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515092">
        <w:rPr>
          <w:rStyle w:val="None"/>
          <w:rFonts w:ascii="Times New Roman" w:hAnsi="Times New Roman" w:cs="Times New Roman"/>
          <w:sz w:val="24"/>
          <w:szCs w:val="24"/>
        </w:rPr>
        <w:t xml:space="preserve">, </w:t>
      </w:r>
      <w:r w:rsidRPr="00515092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515092">
        <w:rPr>
          <w:rStyle w:val="None"/>
          <w:rFonts w:ascii="Times New Roman" w:hAnsi="Times New Roman" w:cs="Times New Roman"/>
          <w:sz w:val="24"/>
          <w:szCs w:val="24"/>
          <w:lang w:val="de-DE"/>
        </w:rPr>
        <w:t>sht</w:t>
      </w:r>
      <w:r w:rsidRPr="00515092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515092">
        <w:rPr>
          <w:rStyle w:val="None"/>
          <w:rFonts w:ascii="Times New Roman" w:hAnsi="Times New Roman" w:cs="Times New Roman"/>
          <w:sz w:val="24"/>
          <w:szCs w:val="24"/>
        </w:rPr>
        <w:t>konsideruar fakti se, ky kufi p</w:t>
      </w:r>
      <w:r w:rsidRPr="00515092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515092">
        <w:rPr>
          <w:rStyle w:val="None"/>
          <w:rFonts w:ascii="Times New Roman" w:hAnsi="Times New Roman" w:cs="Times New Roman"/>
          <w:sz w:val="24"/>
          <w:szCs w:val="24"/>
        </w:rPr>
        <w:t>rjashton t</w:t>
      </w:r>
      <w:r w:rsidRPr="00515092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515092">
        <w:rPr>
          <w:rStyle w:val="None"/>
          <w:rFonts w:ascii="Times New Roman" w:hAnsi="Times New Roman" w:cs="Times New Roman"/>
          <w:sz w:val="24"/>
          <w:szCs w:val="24"/>
        </w:rPr>
        <w:t xml:space="preserve"> gjith</w:t>
      </w:r>
      <w:r w:rsidRPr="00515092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515092">
        <w:rPr>
          <w:rStyle w:val="None"/>
          <w:rFonts w:ascii="Times New Roman" w:hAnsi="Times New Roman" w:cs="Times New Roman"/>
          <w:sz w:val="24"/>
          <w:szCs w:val="24"/>
        </w:rPr>
        <w:t xml:space="preserve"> bizneset e vogla familjare</w:t>
      </w:r>
      <w:r w:rsidR="00C27C26">
        <w:rPr>
          <w:rStyle w:val="None"/>
          <w:rFonts w:ascii="Times New Roman" w:hAnsi="Times New Roman" w:cs="Times New Roman"/>
          <w:sz w:val="24"/>
          <w:szCs w:val="24"/>
        </w:rPr>
        <w:t>,</w:t>
      </w:r>
      <w:r w:rsidRPr="00515092">
        <w:rPr>
          <w:rStyle w:val="None"/>
          <w:rFonts w:ascii="Times New Roman" w:hAnsi="Times New Roman" w:cs="Times New Roman"/>
          <w:sz w:val="24"/>
          <w:szCs w:val="24"/>
        </w:rPr>
        <w:t xml:space="preserve"> t</w:t>
      </w:r>
      <w:r w:rsidRPr="00515092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515092">
        <w:rPr>
          <w:rStyle w:val="None"/>
          <w:rFonts w:ascii="Times New Roman" w:hAnsi="Times New Roman" w:cs="Times New Roman"/>
          <w:sz w:val="24"/>
          <w:szCs w:val="24"/>
        </w:rPr>
        <w:t xml:space="preserve"> cilat ofrojn</w:t>
      </w:r>
      <w:r w:rsidRPr="00515092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515092">
        <w:rPr>
          <w:rStyle w:val="None"/>
          <w:rFonts w:ascii="Times New Roman" w:hAnsi="Times New Roman" w:cs="Times New Roman"/>
          <w:sz w:val="24"/>
          <w:szCs w:val="24"/>
        </w:rPr>
        <w:t xml:space="preserve"> sh</w:t>
      </w:r>
      <w:r w:rsidRPr="00515092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515092">
        <w:rPr>
          <w:rStyle w:val="None"/>
          <w:rFonts w:ascii="Times New Roman" w:hAnsi="Times New Roman" w:cs="Times New Roman"/>
          <w:sz w:val="24"/>
          <w:szCs w:val="24"/>
          <w:lang w:val="it-IT"/>
        </w:rPr>
        <w:t>rbime n</w:t>
      </w:r>
      <w:r w:rsidRPr="00515092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515092">
        <w:rPr>
          <w:rStyle w:val="None"/>
          <w:rFonts w:ascii="Times New Roman" w:hAnsi="Times New Roman" w:cs="Times New Roman"/>
          <w:sz w:val="24"/>
          <w:szCs w:val="24"/>
        </w:rPr>
        <w:t>fush</w:t>
      </w:r>
      <w:r w:rsidRPr="00515092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515092">
        <w:rPr>
          <w:rStyle w:val="None"/>
          <w:rFonts w:ascii="Times New Roman" w:hAnsi="Times New Roman" w:cs="Times New Roman"/>
          <w:sz w:val="24"/>
          <w:szCs w:val="24"/>
          <w:lang w:val="it-IT"/>
        </w:rPr>
        <w:t>n e zejtaris</w:t>
      </w:r>
      <w:r w:rsidRPr="00515092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515092">
        <w:rPr>
          <w:rStyle w:val="None"/>
          <w:rFonts w:ascii="Times New Roman" w:hAnsi="Times New Roman" w:cs="Times New Roman"/>
          <w:sz w:val="24"/>
          <w:szCs w:val="24"/>
        </w:rPr>
        <w:t>, ambulant</w:t>
      </w:r>
      <w:r w:rsidRPr="00515092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515092">
        <w:rPr>
          <w:rStyle w:val="None"/>
          <w:rFonts w:ascii="Times New Roman" w:hAnsi="Times New Roman" w:cs="Times New Roman"/>
          <w:sz w:val="24"/>
          <w:szCs w:val="24"/>
        </w:rPr>
        <w:t>t dhe shit</w:t>
      </w:r>
      <w:r w:rsidRPr="00515092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515092">
        <w:rPr>
          <w:rStyle w:val="None"/>
          <w:rFonts w:ascii="Times New Roman" w:hAnsi="Times New Roman" w:cs="Times New Roman"/>
          <w:sz w:val="24"/>
          <w:szCs w:val="24"/>
        </w:rPr>
        <w:t>sit me pakic</w:t>
      </w:r>
      <w:r w:rsidRPr="00515092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515092">
        <w:rPr>
          <w:rStyle w:val="None"/>
          <w:rFonts w:ascii="Times New Roman" w:hAnsi="Times New Roman" w:cs="Times New Roman"/>
          <w:sz w:val="24"/>
          <w:szCs w:val="24"/>
        </w:rPr>
        <w:t>n</w:t>
      </w:r>
      <w:r w:rsidRPr="00515092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515092">
        <w:rPr>
          <w:rStyle w:val="None"/>
          <w:rFonts w:ascii="Times New Roman" w:hAnsi="Times New Roman" w:cs="Times New Roman"/>
          <w:sz w:val="24"/>
          <w:szCs w:val="24"/>
        </w:rPr>
        <w:t>tregjet e miratuara nga bashkit</w:t>
      </w:r>
      <w:r w:rsidRPr="00515092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515092">
        <w:rPr>
          <w:rStyle w:val="None"/>
          <w:rFonts w:ascii="Times New Roman" w:hAnsi="Times New Roman" w:cs="Times New Roman"/>
          <w:sz w:val="24"/>
          <w:szCs w:val="24"/>
        </w:rPr>
        <w:t>, biznese k</w:t>
      </w:r>
      <w:r w:rsidRPr="00515092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515092">
        <w:rPr>
          <w:rStyle w:val="None"/>
          <w:rFonts w:ascii="Times New Roman" w:hAnsi="Times New Roman" w:cs="Times New Roman"/>
          <w:sz w:val="24"/>
          <w:szCs w:val="24"/>
        </w:rPr>
        <w:t>to të cilat raportojnë vetëm të vet</w:t>
      </w:r>
      <w:r w:rsidR="00C27C26" w:rsidRPr="00C27C26">
        <w:rPr>
          <w:rStyle w:val="None"/>
          <w:rFonts w:ascii="Times New Roman" w:hAnsi="Times New Roman" w:cs="Times New Roman"/>
          <w:sz w:val="24"/>
          <w:szCs w:val="24"/>
        </w:rPr>
        <w:t>ë</w:t>
      </w:r>
      <w:r w:rsidRPr="00515092">
        <w:rPr>
          <w:rStyle w:val="None"/>
          <w:rFonts w:ascii="Times New Roman" w:hAnsi="Times New Roman" w:cs="Times New Roman"/>
          <w:sz w:val="24"/>
          <w:szCs w:val="24"/>
        </w:rPr>
        <w:t xml:space="preserve">punësuarin. </w:t>
      </w:r>
    </w:p>
    <w:p w:rsidR="00515092" w:rsidRPr="00515092" w:rsidRDefault="00515092" w:rsidP="00515092">
      <w:pPr>
        <w:pStyle w:val="BodyA"/>
        <w:spacing w:line="276" w:lineRule="auto"/>
        <w:jc w:val="both"/>
        <w:rPr>
          <w:rStyle w:val="None"/>
          <w:rFonts w:ascii="Times New Roman" w:hAnsi="Times New Roman" w:cs="Times New Roman"/>
          <w:sz w:val="24"/>
          <w:szCs w:val="24"/>
        </w:rPr>
      </w:pPr>
      <w:r w:rsidRPr="00515092">
        <w:rPr>
          <w:rStyle w:val="None"/>
          <w:rFonts w:ascii="Times New Roman" w:hAnsi="Times New Roman" w:cs="Times New Roman"/>
          <w:sz w:val="24"/>
          <w:szCs w:val="24"/>
        </w:rPr>
        <w:t>Ky kufi nuk ka ndryshuar p</w:t>
      </w:r>
      <w:r w:rsidRPr="00515092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515092">
        <w:rPr>
          <w:rStyle w:val="None"/>
          <w:rFonts w:ascii="Times New Roman" w:hAnsi="Times New Roman" w:cs="Times New Roman"/>
          <w:sz w:val="24"/>
          <w:szCs w:val="24"/>
        </w:rPr>
        <w:t>r fermer</w:t>
      </w:r>
      <w:r w:rsidRPr="00515092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="001E72A0">
        <w:rPr>
          <w:rStyle w:val="None"/>
          <w:rFonts w:ascii="Times New Roman" w:hAnsi="Times New Roman" w:cs="Times New Roman"/>
          <w:sz w:val="24"/>
          <w:szCs w:val="24"/>
        </w:rPr>
        <w:t>t</w:t>
      </w:r>
      <w:r w:rsidR="00C27C26">
        <w:rPr>
          <w:rStyle w:val="None"/>
          <w:rFonts w:ascii="Times New Roman" w:hAnsi="Times New Roman" w:cs="Times New Roman"/>
          <w:sz w:val="24"/>
          <w:szCs w:val="24"/>
        </w:rPr>
        <w:t>,</w:t>
      </w:r>
      <w:r w:rsidR="001E72A0">
        <w:rPr>
          <w:rStyle w:val="None"/>
          <w:rFonts w:ascii="Times New Roman" w:hAnsi="Times New Roman" w:cs="Times New Roman"/>
          <w:sz w:val="24"/>
          <w:szCs w:val="24"/>
        </w:rPr>
        <w:t xml:space="preserve"> </w:t>
      </w:r>
      <w:r w:rsidRPr="00515092">
        <w:rPr>
          <w:rStyle w:val="None"/>
          <w:rFonts w:ascii="Times New Roman" w:hAnsi="Times New Roman" w:cs="Times New Roman"/>
          <w:sz w:val="24"/>
          <w:szCs w:val="24"/>
        </w:rPr>
        <w:t>t</w:t>
      </w:r>
      <w:r w:rsidRPr="00515092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515092">
        <w:rPr>
          <w:rStyle w:val="None"/>
          <w:rFonts w:ascii="Times New Roman" w:hAnsi="Times New Roman" w:cs="Times New Roman"/>
          <w:sz w:val="24"/>
          <w:szCs w:val="24"/>
        </w:rPr>
        <w:t xml:space="preserve"> cil</w:t>
      </w:r>
      <w:r w:rsidRPr="00515092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515092">
        <w:rPr>
          <w:rStyle w:val="None"/>
          <w:rFonts w:ascii="Times New Roman" w:hAnsi="Times New Roman" w:cs="Times New Roman"/>
          <w:sz w:val="24"/>
          <w:szCs w:val="24"/>
        </w:rPr>
        <w:t>t p</w:t>
      </w:r>
      <w:r w:rsidRPr="00515092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515092">
        <w:rPr>
          <w:rStyle w:val="None"/>
          <w:rFonts w:ascii="Times New Roman" w:hAnsi="Times New Roman" w:cs="Times New Roman"/>
          <w:sz w:val="24"/>
          <w:szCs w:val="24"/>
        </w:rPr>
        <w:t>rfitojn</w:t>
      </w:r>
      <w:r w:rsidRPr="00515092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515092">
        <w:rPr>
          <w:rStyle w:val="None"/>
          <w:rFonts w:ascii="Times New Roman" w:hAnsi="Times New Roman" w:cs="Times New Roman"/>
          <w:sz w:val="24"/>
          <w:szCs w:val="24"/>
        </w:rPr>
        <w:t xml:space="preserve"> nga skema e kompensimit t</w:t>
      </w:r>
      <w:r w:rsidRPr="00515092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515092">
        <w:rPr>
          <w:rStyle w:val="None"/>
          <w:rFonts w:ascii="Times New Roman" w:hAnsi="Times New Roman" w:cs="Times New Roman"/>
          <w:sz w:val="24"/>
          <w:szCs w:val="24"/>
        </w:rPr>
        <w:t xml:space="preserve"> TVSH-s</w:t>
      </w:r>
      <w:r w:rsidRPr="00515092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515092">
        <w:rPr>
          <w:rStyle w:val="None"/>
          <w:rFonts w:ascii="Times New Roman" w:hAnsi="Times New Roman" w:cs="Times New Roman"/>
          <w:sz w:val="24"/>
          <w:szCs w:val="24"/>
        </w:rPr>
        <w:t>. P</w:t>
      </w:r>
      <w:r w:rsidRPr="00515092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515092">
        <w:rPr>
          <w:rStyle w:val="None"/>
          <w:rFonts w:ascii="Times New Roman" w:hAnsi="Times New Roman" w:cs="Times New Roman"/>
          <w:sz w:val="24"/>
          <w:szCs w:val="24"/>
        </w:rPr>
        <w:t xml:space="preserve">r </w:t>
      </w:r>
      <w:r w:rsidRPr="00515092">
        <w:rPr>
          <w:rStyle w:val="None"/>
          <w:rFonts w:ascii="Times New Roman" w:hAnsi="Times New Roman" w:cs="Times New Roman"/>
          <w:sz w:val="24"/>
          <w:szCs w:val="24"/>
          <w:lang w:val="da-DK"/>
        </w:rPr>
        <w:t>prodhues</w:t>
      </w:r>
      <w:r w:rsidRPr="00515092">
        <w:rPr>
          <w:rStyle w:val="None"/>
          <w:rFonts w:ascii="Times New Roman" w:hAnsi="Times New Roman" w:cs="Times New Roman"/>
          <w:sz w:val="24"/>
          <w:szCs w:val="24"/>
        </w:rPr>
        <w:t xml:space="preserve">it </w:t>
      </w:r>
      <w:r w:rsidRPr="00515092">
        <w:rPr>
          <w:rStyle w:val="None"/>
          <w:rFonts w:ascii="Times New Roman" w:hAnsi="Times New Roman" w:cs="Times New Roman"/>
          <w:sz w:val="24"/>
          <w:szCs w:val="24"/>
          <w:lang w:val="es-ES_tradnl"/>
        </w:rPr>
        <w:t>bujq</w:t>
      </w:r>
      <w:r w:rsidRPr="00515092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515092">
        <w:rPr>
          <w:rStyle w:val="None"/>
          <w:rFonts w:ascii="Times New Roman" w:hAnsi="Times New Roman" w:cs="Times New Roman"/>
          <w:sz w:val="24"/>
          <w:szCs w:val="24"/>
        </w:rPr>
        <w:t>sor</w:t>
      </w:r>
      <w:r w:rsidRPr="00515092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ë, </w:t>
      </w:r>
      <w:r w:rsidRPr="00515092">
        <w:rPr>
          <w:rStyle w:val="None"/>
          <w:rFonts w:ascii="Times New Roman" w:hAnsi="Times New Roman" w:cs="Times New Roman"/>
          <w:sz w:val="24"/>
          <w:szCs w:val="24"/>
        </w:rPr>
        <w:t>pragu i regjistrimit n</w:t>
      </w:r>
      <w:r w:rsidRPr="00515092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515092">
        <w:rPr>
          <w:rStyle w:val="None"/>
          <w:rFonts w:ascii="Times New Roman" w:hAnsi="Times New Roman" w:cs="Times New Roman"/>
          <w:sz w:val="24"/>
          <w:szCs w:val="24"/>
        </w:rPr>
        <w:t xml:space="preserve"> TVSH</w:t>
      </w:r>
      <w:r w:rsidR="001E72A0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 </w:t>
      </w:r>
      <w:r w:rsidRPr="00515092">
        <w:rPr>
          <w:rStyle w:val="None"/>
          <w:rFonts w:ascii="Times New Roman" w:hAnsi="Times New Roman" w:cs="Times New Roman"/>
          <w:sz w:val="24"/>
          <w:szCs w:val="24"/>
          <w:lang w:val="sv-SE"/>
        </w:rPr>
        <w:t>mbetet po n</w:t>
      </w:r>
      <w:r w:rsidRPr="00515092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515092">
        <w:rPr>
          <w:rStyle w:val="None"/>
          <w:rFonts w:ascii="Times New Roman" w:hAnsi="Times New Roman" w:cs="Times New Roman"/>
          <w:sz w:val="24"/>
          <w:szCs w:val="24"/>
        </w:rPr>
        <w:t>vler</w:t>
      </w:r>
      <w:r w:rsidRPr="00515092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515092">
        <w:rPr>
          <w:rStyle w:val="None"/>
          <w:rFonts w:ascii="Times New Roman" w:hAnsi="Times New Roman" w:cs="Times New Roman"/>
          <w:sz w:val="24"/>
          <w:szCs w:val="24"/>
        </w:rPr>
        <w:t>n 5 (pes</w:t>
      </w:r>
      <w:r w:rsidRPr="00515092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515092">
        <w:rPr>
          <w:rStyle w:val="None"/>
          <w:rFonts w:ascii="Times New Roman" w:hAnsi="Times New Roman" w:cs="Times New Roman"/>
          <w:sz w:val="24"/>
          <w:szCs w:val="24"/>
          <w:lang w:val="it-IT"/>
        </w:rPr>
        <w:t>) milion</w:t>
      </w:r>
      <w:r w:rsidR="00C27C26" w:rsidRPr="00C27C26">
        <w:rPr>
          <w:rStyle w:val="None"/>
          <w:rFonts w:ascii="Times New Roman" w:hAnsi="Times New Roman" w:cs="Times New Roman"/>
          <w:sz w:val="24"/>
          <w:szCs w:val="24"/>
          <w:lang w:val="it-IT"/>
        </w:rPr>
        <w:t>ë</w:t>
      </w:r>
      <w:r w:rsidRPr="00515092">
        <w:rPr>
          <w:rStyle w:val="None"/>
          <w:rFonts w:ascii="Times New Roman" w:hAnsi="Times New Roman" w:cs="Times New Roman"/>
          <w:sz w:val="24"/>
          <w:szCs w:val="24"/>
          <w:lang w:val="it-IT"/>
        </w:rPr>
        <w:t xml:space="preserve"> lek</w:t>
      </w:r>
      <w:r w:rsidRPr="00515092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515092">
        <w:rPr>
          <w:rStyle w:val="None"/>
          <w:rFonts w:ascii="Times New Roman" w:hAnsi="Times New Roman" w:cs="Times New Roman"/>
          <w:sz w:val="24"/>
          <w:szCs w:val="24"/>
        </w:rPr>
        <w:t>. K</w:t>
      </w:r>
      <w:r w:rsidRPr="00515092">
        <w:rPr>
          <w:rStyle w:val="None"/>
          <w:rFonts w:ascii="Times New Roman" w:hAnsi="Times New Roman" w:cs="Times New Roman"/>
          <w:sz w:val="24"/>
          <w:szCs w:val="24"/>
          <w:lang w:val="da-DK"/>
        </w:rPr>
        <w:t>jo kategori i n</w:t>
      </w:r>
      <w:r w:rsidRPr="00515092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ënshtrohet një </w:t>
      </w:r>
      <w:r w:rsidRPr="00515092">
        <w:rPr>
          <w:rStyle w:val="None"/>
          <w:rFonts w:ascii="Times New Roman" w:hAnsi="Times New Roman" w:cs="Times New Roman"/>
          <w:sz w:val="24"/>
          <w:szCs w:val="24"/>
        </w:rPr>
        <w:t>skeme t</w:t>
      </w:r>
      <w:r w:rsidRPr="00515092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515092">
        <w:rPr>
          <w:rStyle w:val="None"/>
          <w:rFonts w:ascii="Times New Roman" w:hAnsi="Times New Roman" w:cs="Times New Roman"/>
          <w:sz w:val="24"/>
          <w:szCs w:val="24"/>
          <w:lang w:val="es-ES_tradnl"/>
        </w:rPr>
        <w:t>posa</w:t>
      </w:r>
      <w:r w:rsidRPr="00515092">
        <w:rPr>
          <w:rStyle w:val="None"/>
          <w:rFonts w:ascii="Times New Roman" w:hAnsi="Times New Roman" w:cs="Times New Roman"/>
          <w:sz w:val="24"/>
          <w:szCs w:val="24"/>
          <w:lang w:val="pt-PT"/>
        </w:rPr>
        <w:t>ç</w:t>
      </w:r>
      <w:r w:rsidRPr="00515092">
        <w:rPr>
          <w:rStyle w:val="None"/>
          <w:rFonts w:ascii="Times New Roman" w:hAnsi="Times New Roman" w:cs="Times New Roman"/>
          <w:sz w:val="24"/>
          <w:szCs w:val="24"/>
        </w:rPr>
        <w:t>me t</w:t>
      </w:r>
      <w:r w:rsidRPr="00515092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515092">
        <w:rPr>
          <w:rStyle w:val="None"/>
          <w:rFonts w:ascii="Times New Roman" w:hAnsi="Times New Roman" w:cs="Times New Roman"/>
          <w:sz w:val="24"/>
          <w:szCs w:val="24"/>
        </w:rPr>
        <w:t>parashikuar n</w:t>
      </w:r>
      <w:r w:rsidRPr="00515092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515092">
        <w:rPr>
          <w:rStyle w:val="None"/>
          <w:rFonts w:ascii="Times New Roman" w:hAnsi="Times New Roman" w:cs="Times New Roman"/>
          <w:sz w:val="24"/>
          <w:szCs w:val="24"/>
        </w:rPr>
        <w:t xml:space="preserve">ligjin </w:t>
      </w:r>
      <w:r w:rsidR="00101B9A">
        <w:rPr>
          <w:rStyle w:val="None"/>
          <w:rFonts w:ascii="Times New Roman" w:hAnsi="Times New Roman" w:cs="Times New Roman"/>
          <w:sz w:val="24"/>
          <w:szCs w:val="24"/>
        </w:rPr>
        <w:t>p</w:t>
      </w:r>
      <w:r w:rsidRPr="00515092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515092">
        <w:rPr>
          <w:rStyle w:val="None"/>
          <w:rFonts w:ascii="Times New Roman" w:hAnsi="Times New Roman" w:cs="Times New Roman"/>
          <w:sz w:val="24"/>
          <w:szCs w:val="24"/>
          <w:lang w:val="da-DK"/>
        </w:rPr>
        <w:t>r TVSH-n</w:t>
      </w:r>
      <w:r w:rsidRPr="00515092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515092">
        <w:rPr>
          <w:rStyle w:val="None"/>
          <w:rFonts w:ascii="Times New Roman" w:hAnsi="Times New Roman" w:cs="Times New Roman"/>
          <w:sz w:val="24"/>
          <w:szCs w:val="24"/>
          <w:lang w:val="it-IT"/>
        </w:rPr>
        <w:t>, e cila synon q</w:t>
      </w:r>
      <w:r w:rsidRPr="00515092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515092">
        <w:rPr>
          <w:rStyle w:val="None"/>
          <w:rFonts w:ascii="Times New Roman" w:hAnsi="Times New Roman" w:cs="Times New Roman"/>
          <w:sz w:val="24"/>
          <w:szCs w:val="24"/>
        </w:rPr>
        <w:t>prodhuesi bujq</w:t>
      </w:r>
      <w:r w:rsidRPr="00515092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515092">
        <w:rPr>
          <w:rStyle w:val="None"/>
          <w:rFonts w:ascii="Times New Roman" w:hAnsi="Times New Roman" w:cs="Times New Roman"/>
          <w:sz w:val="24"/>
          <w:szCs w:val="24"/>
        </w:rPr>
        <w:t>sor (fermeri) t</w:t>
      </w:r>
      <w:r w:rsidRPr="00515092">
        <w:rPr>
          <w:rStyle w:val="None"/>
          <w:rFonts w:ascii="Times New Roman" w:hAnsi="Times New Roman" w:cs="Times New Roman"/>
          <w:sz w:val="24"/>
          <w:szCs w:val="24"/>
          <w:lang w:val="nl-NL"/>
        </w:rPr>
        <w:t>ë kompensohet pë</w:t>
      </w:r>
      <w:r w:rsidRPr="00515092">
        <w:rPr>
          <w:rStyle w:val="None"/>
          <w:rFonts w:ascii="Times New Roman" w:hAnsi="Times New Roman" w:cs="Times New Roman"/>
          <w:sz w:val="24"/>
          <w:szCs w:val="24"/>
        </w:rPr>
        <w:t>r TVSH</w:t>
      </w:r>
      <w:r w:rsidR="00C27C26">
        <w:rPr>
          <w:rStyle w:val="None"/>
          <w:rFonts w:ascii="Times New Roman" w:hAnsi="Times New Roman" w:cs="Times New Roman"/>
          <w:sz w:val="24"/>
          <w:szCs w:val="24"/>
        </w:rPr>
        <w:t>-n</w:t>
      </w:r>
      <w:r w:rsidR="00C27C26" w:rsidRPr="00C27C26">
        <w:rPr>
          <w:rStyle w:val="None"/>
          <w:rFonts w:ascii="Times New Roman" w:hAnsi="Times New Roman" w:cs="Times New Roman"/>
          <w:sz w:val="24"/>
          <w:szCs w:val="24"/>
        </w:rPr>
        <w:t>ë</w:t>
      </w:r>
      <w:r w:rsidRPr="00515092">
        <w:rPr>
          <w:rStyle w:val="None"/>
          <w:rFonts w:ascii="Times New Roman" w:hAnsi="Times New Roman" w:cs="Times New Roman"/>
          <w:sz w:val="24"/>
          <w:szCs w:val="24"/>
        </w:rPr>
        <w:t xml:space="preserve"> e paguar gjat</w:t>
      </w:r>
      <w:r w:rsidRPr="00515092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515092">
        <w:rPr>
          <w:rStyle w:val="None"/>
          <w:rFonts w:ascii="Times New Roman" w:hAnsi="Times New Roman" w:cs="Times New Roman"/>
          <w:sz w:val="24"/>
          <w:szCs w:val="24"/>
        </w:rPr>
        <w:t xml:space="preserve"> blerjes s</w:t>
      </w:r>
      <w:r w:rsidRPr="00515092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515092">
        <w:rPr>
          <w:rStyle w:val="None"/>
          <w:rFonts w:ascii="Times New Roman" w:hAnsi="Times New Roman" w:cs="Times New Roman"/>
          <w:sz w:val="24"/>
          <w:szCs w:val="24"/>
        </w:rPr>
        <w:t xml:space="preserve"> inputeve t</w:t>
      </w:r>
      <w:r w:rsidRPr="00515092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515092">
        <w:rPr>
          <w:rStyle w:val="None"/>
          <w:rFonts w:ascii="Times New Roman" w:hAnsi="Times New Roman" w:cs="Times New Roman"/>
          <w:sz w:val="24"/>
          <w:szCs w:val="24"/>
        </w:rPr>
        <w:t xml:space="preserve"> nevojshme p</w:t>
      </w:r>
      <w:r w:rsidRPr="00515092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515092">
        <w:rPr>
          <w:rStyle w:val="None"/>
          <w:rFonts w:ascii="Times New Roman" w:hAnsi="Times New Roman" w:cs="Times New Roman"/>
          <w:sz w:val="24"/>
          <w:szCs w:val="24"/>
        </w:rPr>
        <w:t>r t</w:t>
      </w:r>
      <w:r w:rsidRPr="00515092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515092">
        <w:rPr>
          <w:rStyle w:val="None"/>
          <w:rFonts w:ascii="Times New Roman" w:hAnsi="Times New Roman" w:cs="Times New Roman"/>
          <w:sz w:val="24"/>
          <w:szCs w:val="24"/>
        </w:rPr>
        <w:t>realizuar veprimtarin</w:t>
      </w:r>
      <w:r w:rsidRPr="00515092">
        <w:rPr>
          <w:rStyle w:val="None"/>
          <w:rFonts w:ascii="Times New Roman" w:hAnsi="Times New Roman" w:cs="Times New Roman"/>
          <w:sz w:val="24"/>
          <w:szCs w:val="24"/>
          <w:lang w:val="nl-NL"/>
        </w:rPr>
        <w:t>ë e tij bujqë</w:t>
      </w:r>
      <w:r w:rsidRPr="00515092">
        <w:rPr>
          <w:rStyle w:val="None"/>
          <w:rFonts w:ascii="Times New Roman" w:hAnsi="Times New Roman" w:cs="Times New Roman"/>
          <w:sz w:val="24"/>
          <w:szCs w:val="24"/>
          <w:lang w:val="it-IT"/>
        </w:rPr>
        <w:t>sore</w:t>
      </w:r>
      <w:r w:rsidRPr="00515092">
        <w:rPr>
          <w:rStyle w:val="None"/>
          <w:rFonts w:ascii="Times New Roman" w:hAnsi="Times New Roman" w:cs="Times New Roman"/>
          <w:sz w:val="24"/>
          <w:szCs w:val="24"/>
        </w:rPr>
        <w:t>. Kjo politik</w:t>
      </w:r>
      <w:r w:rsidRPr="00515092">
        <w:rPr>
          <w:rStyle w:val="None"/>
          <w:rFonts w:ascii="Times New Roman" w:hAnsi="Times New Roman" w:cs="Times New Roman"/>
          <w:sz w:val="24"/>
          <w:szCs w:val="24"/>
          <w:lang w:val="it-IT"/>
        </w:rPr>
        <w:t>ë</w:t>
      </w:r>
      <w:r w:rsidRPr="00515092">
        <w:rPr>
          <w:rStyle w:val="None"/>
          <w:rFonts w:ascii="Times New Roman" w:hAnsi="Times New Roman" w:cs="Times New Roman"/>
          <w:sz w:val="24"/>
          <w:szCs w:val="24"/>
        </w:rPr>
        <w:t xml:space="preserve"> leht</w:t>
      </w:r>
      <w:r w:rsidRPr="00515092">
        <w:rPr>
          <w:rStyle w:val="None"/>
          <w:rFonts w:ascii="Times New Roman" w:hAnsi="Times New Roman" w:cs="Times New Roman"/>
          <w:sz w:val="24"/>
          <w:szCs w:val="24"/>
          <w:lang w:val="it-IT"/>
        </w:rPr>
        <w:t>ë</w:t>
      </w:r>
      <w:r w:rsidRPr="00515092">
        <w:rPr>
          <w:rStyle w:val="None"/>
          <w:rFonts w:ascii="Times New Roman" w:hAnsi="Times New Roman" w:cs="Times New Roman"/>
          <w:sz w:val="24"/>
          <w:szCs w:val="24"/>
        </w:rPr>
        <w:t xml:space="preserve">suese taksimi </w:t>
      </w:r>
      <w:r w:rsidRPr="00515092">
        <w:rPr>
          <w:rStyle w:val="None"/>
          <w:rFonts w:ascii="Times New Roman" w:hAnsi="Times New Roman" w:cs="Times New Roman"/>
          <w:sz w:val="24"/>
          <w:szCs w:val="24"/>
          <w:lang w:val="it-IT"/>
        </w:rPr>
        <w:t>ë</w:t>
      </w:r>
      <w:r w:rsidRPr="00515092">
        <w:rPr>
          <w:rStyle w:val="None"/>
          <w:rFonts w:ascii="Times New Roman" w:hAnsi="Times New Roman" w:cs="Times New Roman"/>
          <w:sz w:val="24"/>
          <w:szCs w:val="24"/>
        </w:rPr>
        <w:t>sht</w:t>
      </w:r>
      <w:r w:rsidRPr="00515092">
        <w:rPr>
          <w:rStyle w:val="None"/>
          <w:rFonts w:ascii="Times New Roman" w:hAnsi="Times New Roman" w:cs="Times New Roman"/>
          <w:sz w:val="24"/>
          <w:szCs w:val="24"/>
          <w:lang w:val="it-IT"/>
        </w:rPr>
        <w:t>ë</w:t>
      </w:r>
      <w:r w:rsidRPr="00515092">
        <w:rPr>
          <w:rStyle w:val="None"/>
          <w:rFonts w:ascii="Times New Roman" w:hAnsi="Times New Roman" w:cs="Times New Roman"/>
          <w:sz w:val="24"/>
          <w:szCs w:val="24"/>
        </w:rPr>
        <w:t xml:space="preserve"> nd</w:t>
      </w:r>
      <w:r w:rsidRPr="00515092">
        <w:rPr>
          <w:rStyle w:val="None"/>
          <w:rFonts w:ascii="Times New Roman" w:hAnsi="Times New Roman" w:cs="Times New Roman"/>
          <w:sz w:val="24"/>
          <w:szCs w:val="24"/>
          <w:lang w:val="it-IT"/>
        </w:rPr>
        <w:t>ë</w:t>
      </w:r>
      <w:r w:rsidRPr="00515092">
        <w:rPr>
          <w:rStyle w:val="None"/>
          <w:rFonts w:ascii="Times New Roman" w:hAnsi="Times New Roman" w:cs="Times New Roman"/>
          <w:sz w:val="24"/>
          <w:szCs w:val="24"/>
        </w:rPr>
        <w:t>rmarr</w:t>
      </w:r>
      <w:r w:rsidRPr="00515092">
        <w:rPr>
          <w:rStyle w:val="None"/>
          <w:rFonts w:ascii="Times New Roman" w:hAnsi="Times New Roman" w:cs="Times New Roman"/>
          <w:sz w:val="24"/>
          <w:szCs w:val="24"/>
          <w:lang w:val="it-IT"/>
        </w:rPr>
        <w:t>ë</w:t>
      </w:r>
      <w:r w:rsidRPr="00515092">
        <w:rPr>
          <w:rStyle w:val="None"/>
          <w:rFonts w:ascii="Times New Roman" w:hAnsi="Times New Roman" w:cs="Times New Roman"/>
          <w:sz w:val="24"/>
          <w:szCs w:val="24"/>
        </w:rPr>
        <w:t xml:space="preserve"> </w:t>
      </w:r>
      <w:r w:rsidRPr="00515092">
        <w:rPr>
          <w:rStyle w:val="None"/>
          <w:rFonts w:ascii="Times New Roman" w:hAnsi="Times New Roman" w:cs="Times New Roman"/>
          <w:sz w:val="24"/>
          <w:szCs w:val="24"/>
          <w:lang w:val="it-IT"/>
        </w:rPr>
        <w:t>me q</w:t>
      </w:r>
      <w:r w:rsidRPr="00515092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515092">
        <w:rPr>
          <w:rStyle w:val="None"/>
          <w:rFonts w:ascii="Times New Roman" w:hAnsi="Times New Roman" w:cs="Times New Roman"/>
          <w:sz w:val="24"/>
          <w:szCs w:val="24"/>
        </w:rPr>
        <w:t>llim nxitjen dhe zhvillimin e m</w:t>
      </w:r>
      <w:r w:rsidRPr="00515092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515092">
        <w:rPr>
          <w:rStyle w:val="None"/>
          <w:rFonts w:ascii="Times New Roman" w:hAnsi="Times New Roman" w:cs="Times New Roman"/>
          <w:sz w:val="24"/>
          <w:szCs w:val="24"/>
        </w:rPr>
        <w:t>tejsh</w:t>
      </w:r>
      <w:r w:rsidRPr="00515092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515092">
        <w:rPr>
          <w:rStyle w:val="None"/>
          <w:rFonts w:ascii="Times New Roman" w:hAnsi="Times New Roman" w:cs="Times New Roman"/>
          <w:sz w:val="24"/>
          <w:szCs w:val="24"/>
        </w:rPr>
        <w:t>m t</w:t>
      </w:r>
      <w:r w:rsidRPr="00515092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515092">
        <w:rPr>
          <w:rStyle w:val="None"/>
          <w:rFonts w:ascii="Times New Roman" w:hAnsi="Times New Roman" w:cs="Times New Roman"/>
          <w:sz w:val="24"/>
          <w:szCs w:val="24"/>
        </w:rPr>
        <w:t>sektorit bujq</w:t>
      </w:r>
      <w:r w:rsidRPr="00515092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515092">
        <w:rPr>
          <w:rStyle w:val="None"/>
          <w:rFonts w:ascii="Times New Roman" w:hAnsi="Times New Roman" w:cs="Times New Roman"/>
          <w:sz w:val="24"/>
          <w:szCs w:val="24"/>
        </w:rPr>
        <w:t>sor n</w:t>
      </w:r>
      <w:r w:rsidRPr="00515092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515092">
        <w:rPr>
          <w:rStyle w:val="None"/>
          <w:rFonts w:ascii="Times New Roman" w:hAnsi="Times New Roman" w:cs="Times New Roman"/>
          <w:sz w:val="24"/>
          <w:szCs w:val="24"/>
        </w:rPr>
        <w:t>vendin ton</w:t>
      </w:r>
      <w:r w:rsidRPr="00515092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515092">
        <w:rPr>
          <w:rStyle w:val="None"/>
          <w:rFonts w:ascii="Times New Roman" w:hAnsi="Times New Roman" w:cs="Times New Roman"/>
          <w:sz w:val="24"/>
          <w:szCs w:val="24"/>
        </w:rPr>
        <w:t xml:space="preserve">. </w:t>
      </w:r>
    </w:p>
    <w:p w:rsidR="00515092" w:rsidRPr="00515092" w:rsidRDefault="00515092" w:rsidP="00515092">
      <w:pPr>
        <w:pStyle w:val="BodyA"/>
        <w:spacing w:line="276" w:lineRule="auto"/>
        <w:jc w:val="both"/>
        <w:rPr>
          <w:rStyle w:val="None"/>
          <w:rFonts w:ascii="Times New Roman" w:hAnsi="Times New Roman" w:cs="Times New Roman"/>
          <w:b/>
          <w:bCs/>
          <w:color w:val="262140" w:themeColor="text1"/>
          <w:sz w:val="24"/>
          <w:szCs w:val="24"/>
        </w:rPr>
      </w:pPr>
      <w:r w:rsidRPr="00515092">
        <w:rPr>
          <w:rStyle w:val="None"/>
          <w:rFonts w:ascii="Times New Roman" w:hAnsi="Times New Roman" w:cs="Times New Roman"/>
          <w:b/>
          <w:color w:val="262140" w:themeColor="text1"/>
          <w:sz w:val="24"/>
          <w:szCs w:val="24"/>
        </w:rPr>
        <w:t>Parashikime t</w:t>
      </w:r>
      <w:r w:rsidRPr="00515092">
        <w:rPr>
          <w:rStyle w:val="None"/>
          <w:rFonts w:ascii="Times New Roman" w:hAnsi="Times New Roman" w:cs="Times New Roman"/>
          <w:b/>
          <w:color w:val="262140" w:themeColor="text1"/>
          <w:sz w:val="24"/>
          <w:szCs w:val="24"/>
          <w:lang w:val="nl-NL"/>
        </w:rPr>
        <w:t xml:space="preserve">ë </w:t>
      </w:r>
      <w:r w:rsidRPr="00515092">
        <w:rPr>
          <w:rStyle w:val="None"/>
          <w:rFonts w:ascii="Times New Roman" w:hAnsi="Times New Roman" w:cs="Times New Roman"/>
          <w:b/>
          <w:color w:val="262140" w:themeColor="text1"/>
          <w:sz w:val="24"/>
          <w:szCs w:val="24"/>
        </w:rPr>
        <w:t>t</w:t>
      </w:r>
      <w:r w:rsidRPr="00515092">
        <w:rPr>
          <w:rStyle w:val="None"/>
          <w:rFonts w:ascii="Times New Roman" w:hAnsi="Times New Roman" w:cs="Times New Roman"/>
          <w:b/>
          <w:color w:val="262140" w:themeColor="text1"/>
          <w:sz w:val="24"/>
          <w:szCs w:val="24"/>
          <w:lang w:val="nl-NL"/>
        </w:rPr>
        <w:t xml:space="preserve">ë </w:t>
      </w:r>
      <w:r w:rsidRPr="00515092">
        <w:rPr>
          <w:rStyle w:val="None"/>
          <w:rFonts w:ascii="Times New Roman" w:hAnsi="Times New Roman" w:cs="Times New Roman"/>
          <w:b/>
          <w:color w:val="262140" w:themeColor="text1"/>
          <w:sz w:val="24"/>
          <w:szCs w:val="24"/>
        </w:rPr>
        <w:t xml:space="preserve">ardhurave dhe shpenzimeve buxhetore </w:t>
      </w:r>
    </w:p>
    <w:p w:rsidR="00515092" w:rsidRPr="00515092" w:rsidRDefault="00515092" w:rsidP="00515092">
      <w:pPr>
        <w:pStyle w:val="BodyA"/>
        <w:spacing w:line="276" w:lineRule="auto"/>
        <w:jc w:val="both"/>
        <w:rPr>
          <w:rStyle w:val="None"/>
          <w:rFonts w:ascii="Times New Roman" w:hAnsi="Times New Roman" w:cs="Times New Roman"/>
          <w:sz w:val="24"/>
          <w:szCs w:val="24"/>
        </w:rPr>
      </w:pPr>
      <w:r w:rsidRPr="00515092">
        <w:rPr>
          <w:rStyle w:val="None"/>
          <w:rFonts w:ascii="Times New Roman" w:hAnsi="Times New Roman" w:cs="Times New Roman"/>
          <w:sz w:val="24"/>
          <w:szCs w:val="24"/>
        </w:rPr>
        <w:t>Ndryshimi i pragut t</w:t>
      </w:r>
      <w:r w:rsidRPr="00515092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515092">
        <w:rPr>
          <w:rStyle w:val="None"/>
          <w:rFonts w:ascii="Times New Roman" w:hAnsi="Times New Roman" w:cs="Times New Roman"/>
          <w:sz w:val="24"/>
          <w:szCs w:val="24"/>
        </w:rPr>
        <w:t>TVSH-s</w:t>
      </w:r>
      <w:r w:rsidRPr="00515092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515092">
        <w:rPr>
          <w:rStyle w:val="None"/>
          <w:rFonts w:ascii="Times New Roman" w:hAnsi="Times New Roman" w:cs="Times New Roman"/>
          <w:sz w:val="24"/>
          <w:szCs w:val="24"/>
        </w:rPr>
        <w:t>parashikohej t</w:t>
      </w:r>
      <w:r w:rsidRPr="00515092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515092">
        <w:rPr>
          <w:rStyle w:val="None"/>
          <w:rFonts w:ascii="Times New Roman" w:hAnsi="Times New Roman" w:cs="Times New Roman"/>
          <w:sz w:val="24"/>
          <w:szCs w:val="24"/>
        </w:rPr>
        <w:t xml:space="preserve"> kishte efekte pozitive n</w:t>
      </w:r>
      <w:r w:rsidRPr="00515092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515092">
        <w:rPr>
          <w:rStyle w:val="None"/>
          <w:rFonts w:ascii="Times New Roman" w:hAnsi="Times New Roman" w:cs="Times New Roman"/>
          <w:sz w:val="24"/>
          <w:szCs w:val="24"/>
        </w:rPr>
        <w:t xml:space="preserve"> buxhetin e shtetit</w:t>
      </w:r>
      <w:r w:rsidR="00C27C26">
        <w:rPr>
          <w:rStyle w:val="None"/>
          <w:rFonts w:ascii="Times New Roman" w:hAnsi="Times New Roman" w:cs="Times New Roman"/>
          <w:sz w:val="24"/>
          <w:szCs w:val="24"/>
        </w:rPr>
        <w:t>,</w:t>
      </w:r>
      <w:r w:rsidRPr="00515092">
        <w:rPr>
          <w:rStyle w:val="None"/>
          <w:rFonts w:ascii="Times New Roman" w:hAnsi="Times New Roman" w:cs="Times New Roman"/>
          <w:sz w:val="24"/>
          <w:szCs w:val="24"/>
        </w:rPr>
        <w:t xml:space="preserve"> duke rritur t</w:t>
      </w:r>
      <w:r w:rsidRPr="00515092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515092">
        <w:rPr>
          <w:rStyle w:val="None"/>
          <w:rFonts w:ascii="Times New Roman" w:hAnsi="Times New Roman" w:cs="Times New Roman"/>
          <w:sz w:val="24"/>
          <w:szCs w:val="24"/>
        </w:rPr>
        <w:t xml:space="preserve"> </w:t>
      </w:r>
      <w:r w:rsidR="001E72A0">
        <w:rPr>
          <w:rStyle w:val="None"/>
          <w:rFonts w:ascii="Times New Roman" w:hAnsi="Times New Roman" w:cs="Times New Roman"/>
          <w:sz w:val="24"/>
          <w:szCs w:val="24"/>
        </w:rPr>
        <w:t>ardhurat neto vjetore nga TVSH</w:t>
      </w:r>
      <w:r w:rsidR="00C27C26">
        <w:rPr>
          <w:rStyle w:val="None"/>
          <w:rFonts w:ascii="Times New Roman" w:hAnsi="Times New Roman" w:cs="Times New Roman"/>
          <w:sz w:val="24"/>
          <w:szCs w:val="24"/>
        </w:rPr>
        <w:t>-ja</w:t>
      </w:r>
      <w:r w:rsidR="001E72A0">
        <w:rPr>
          <w:rStyle w:val="None"/>
          <w:rFonts w:ascii="Times New Roman" w:hAnsi="Times New Roman" w:cs="Times New Roman"/>
          <w:sz w:val="24"/>
          <w:szCs w:val="24"/>
        </w:rPr>
        <w:t xml:space="preserve"> </w:t>
      </w:r>
      <w:r w:rsidR="00C27C26">
        <w:rPr>
          <w:rStyle w:val="None"/>
          <w:rFonts w:ascii="Times New Roman" w:hAnsi="Times New Roman" w:cs="Times New Roman"/>
          <w:sz w:val="24"/>
          <w:szCs w:val="24"/>
        </w:rPr>
        <w:t>me</w:t>
      </w:r>
      <w:r w:rsidR="00C27C26" w:rsidRPr="00515092">
        <w:rPr>
          <w:rStyle w:val="None"/>
          <w:rFonts w:ascii="Times New Roman" w:hAnsi="Times New Roman" w:cs="Times New Roman"/>
          <w:sz w:val="24"/>
          <w:szCs w:val="24"/>
        </w:rPr>
        <w:t xml:space="preserve"> </w:t>
      </w:r>
      <w:r w:rsidRPr="00515092">
        <w:rPr>
          <w:rStyle w:val="None"/>
          <w:rFonts w:ascii="Times New Roman" w:hAnsi="Times New Roman" w:cs="Times New Roman"/>
          <w:sz w:val="24"/>
          <w:szCs w:val="24"/>
        </w:rPr>
        <w:t>af</w:t>
      </w:r>
      <w:r w:rsidRPr="00515092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515092">
        <w:rPr>
          <w:rStyle w:val="None"/>
          <w:rFonts w:ascii="Times New Roman" w:hAnsi="Times New Roman" w:cs="Times New Roman"/>
          <w:sz w:val="24"/>
          <w:szCs w:val="24"/>
        </w:rPr>
        <w:t>rsisht 0.75 miliard</w:t>
      </w:r>
      <w:r w:rsidR="00C27C26" w:rsidRPr="00C27C26">
        <w:rPr>
          <w:rStyle w:val="None"/>
          <w:rFonts w:ascii="Times New Roman" w:hAnsi="Times New Roman" w:cs="Times New Roman"/>
          <w:sz w:val="24"/>
          <w:szCs w:val="24"/>
        </w:rPr>
        <w:t>ë</w:t>
      </w:r>
      <w:r w:rsidRPr="00515092">
        <w:rPr>
          <w:rStyle w:val="None"/>
          <w:rFonts w:ascii="Times New Roman" w:hAnsi="Times New Roman" w:cs="Times New Roman"/>
          <w:sz w:val="24"/>
          <w:szCs w:val="24"/>
        </w:rPr>
        <w:t xml:space="preserve"> lek</w:t>
      </w:r>
      <w:r w:rsidR="001E72A0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515092">
        <w:rPr>
          <w:rStyle w:val="None"/>
          <w:rFonts w:ascii="Times New Roman" w:hAnsi="Times New Roman" w:cs="Times New Roman"/>
          <w:sz w:val="24"/>
          <w:szCs w:val="24"/>
          <w:lang w:val="de-DE"/>
        </w:rPr>
        <w:t>. P</w:t>
      </w:r>
      <w:r w:rsidRPr="00515092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515092">
        <w:rPr>
          <w:rStyle w:val="None"/>
          <w:rFonts w:ascii="Times New Roman" w:hAnsi="Times New Roman" w:cs="Times New Roman"/>
          <w:sz w:val="24"/>
          <w:szCs w:val="24"/>
        </w:rPr>
        <w:t>r t</w:t>
      </w:r>
      <w:r w:rsidRPr="00515092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515092">
        <w:rPr>
          <w:rStyle w:val="None"/>
          <w:rFonts w:ascii="Times New Roman" w:hAnsi="Times New Roman" w:cs="Times New Roman"/>
          <w:sz w:val="24"/>
          <w:szCs w:val="24"/>
        </w:rPr>
        <w:t>arritur n</w:t>
      </w:r>
      <w:r w:rsidRPr="00515092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515092">
        <w:rPr>
          <w:rStyle w:val="None"/>
          <w:rFonts w:ascii="Times New Roman" w:hAnsi="Times New Roman" w:cs="Times New Roman"/>
          <w:sz w:val="24"/>
          <w:szCs w:val="24"/>
        </w:rPr>
        <w:t>k</w:t>
      </w:r>
      <w:r w:rsidRPr="00515092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515092">
        <w:rPr>
          <w:rStyle w:val="None"/>
          <w:rFonts w:ascii="Times New Roman" w:hAnsi="Times New Roman" w:cs="Times New Roman"/>
          <w:sz w:val="24"/>
          <w:szCs w:val="24"/>
        </w:rPr>
        <w:t>t</w:t>
      </w:r>
      <w:r w:rsidRPr="00515092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515092">
        <w:rPr>
          <w:rStyle w:val="None"/>
          <w:rFonts w:ascii="Times New Roman" w:hAnsi="Times New Roman" w:cs="Times New Roman"/>
          <w:sz w:val="24"/>
          <w:szCs w:val="24"/>
        </w:rPr>
        <w:t>konkluzion</w:t>
      </w:r>
      <w:r w:rsidR="00C27C26">
        <w:rPr>
          <w:rStyle w:val="None"/>
          <w:rFonts w:ascii="Times New Roman" w:hAnsi="Times New Roman" w:cs="Times New Roman"/>
          <w:sz w:val="24"/>
          <w:szCs w:val="24"/>
        </w:rPr>
        <w:t>,</w:t>
      </w:r>
      <w:r w:rsidRPr="00515092">
        <w:rPr>
          <w:rStyle w:val="None"/>
          <w:rFonts w:ascii="Times New Roman" w:hAnsi="Times New Roman" w:cs="Times New Roman"/>
          <w:sz w:val="24"/>
          <w:szCs w:val="24"/>
        </w:rPr>
        <w:t xml:space="preserve"> u mor</w:t>
      </w:r>
      <w:r w:rsidRPr="00515092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515092">
        <w:rPr>
          <w:rStyle w:val="None"/>
          <w:rFonts w:ascii="Times New Roman" w:hAnsi="Times New Roman" w:cs="Times New Roman"/>
          <w:sz w:val="24"/>
          <w:szCs w:val="24"/>
        </w:rPr>
        <w:t>n n</w:t>
      </w:r>
      <w:r w:rsidRPr="00515092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515092">
        <w:rPr>
          <w:rStyle w:val="None"/>
          <w:rFonts w:ascii="Times New Roman" w:hAnsi="Times New Roman" w:cs="Times New Roman"/>
          <w:sz w:val="24"/>
          <w:szCs w:val="24"/>
          <w:lang w:val="pt-PT"/>
        </w:rPr>
        <w:t>konsiderat</w:t>
      </w:r>
      <w:r w:rsidRPr="00515092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515092">
        <w:rPr>
          <w:rStyle w:val="None"/>
          <w:rFonts w:ascii="Times New Roman" w:hAnsi="Times New Roman" w:cs="Times New Roman"/>
          <w:sz w:val="24"/>
          <w:szCs w:val="24"/>
        </w:rPr>
        <w:t>t</w:t>
      </w:r>
      <w:r w:rsidRPr="00515092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515092">
        <w:rPr>
          <w:rStyle w:val="None"/>
          <w:rFonts w:ascii="Times New Roman" w:hAnsi="Times New Roman" w:cs="Times New Roman"/>
          <w:sz w:val="24"/>
          <w:szCs w:val="24"/>
        </w:rPr>
        <w:t>gjith</w:t>
      </w:r>
      <w:r w:rsidRPr="00515092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515092">
        <w:rPr>
          <w:rStyle w:val="None"/>
          <w:rFonts w:ascii="Times New Roman" w:hAnsi="Times New Roman" w:cs="Times New Roman"/>
          <w:sz w:val="24"/>
          <w:szCs w:val="24"/>
        </w:rPr>
        <w:t>bizneset q</w:t>
      </w:r>
      <w:r w:rsidRPr="00515092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515092">
        <w:rPr>
          <w:rStyle w:val="None"/>
          <w:rFonts w:ascii="Times New Roman" w:hAnsi="Times New Roman" w:cs="Times New Roman"/>
          <w:sz w:val="24"/>
          <w:szCs w:val="24"/>
        </w:rPr>
        <w:t>kishin nj</w:t>
      </w:r>
      <w:r w:rsidRPr="00515092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515092">
        <w:rPr>
          <w:rStyle w:val="None"/>
          <w:rFonts w:ascii="Times New Roman" w:hAnsi="Times New Roman" w:cs="Times New Roman"/>
          <w:sz w:val="24"/>
          <w:szCs w:val="24"/>
        </w:rPr>
        <w:t>qarkullim vjetor nga 2-5 milion</w:t>
      </w:r>
      <w:r w:rsidR="00C27C26" w:rsidRPr="00C27C26">
        <w:rPr>
          <w:rStyle w:val="None"/>
          <w:rFonts w:ascii="Times New Roman" w:hAnsi="Times New Roman" w:cs="Times New Roman"/>
          <w:sz w:val="24"/>
          <w:szCs w:val="24"/>
        </w:rPr>
        <w:t>ë</w:t>
      </w:r>
      <w:r w:rsidRPr="00515092">
        <w:rPr>
          <w:rStyle w:val="None"/>
          <w:rFonts w:ascii="Times New Roman" w:hAnsi="Times New Roman" w:cs="Times New Roman"/>
          <w:sz w:val="24"/>
          <w:szCs w:val="24"/>
        </w:rPr>
        <w:t xml:space="preserve"> lek</w:t>
      </w:r>
      <w:r w:rsidRPr="00515092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515092">
        <w:rPr>
          <w:rStyle w:val="None"/>
          <w:rFonts w:ascii="Times New Roman" w:hAnsi="Times New Roman" w:cs="Times New Roman"/>
          <w:sz w:val="24"/>
          <w:szCs w:val="24"/>
        </w:rPr>
        <w:t>p</w:t>
      </w:r>
      <w:r w:rsidRPr="00515092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515092">
        <w:rPr>
          <w:rStyle w:val="None"/>
          <w:rFonts w:ascii="Times New Roman" w:hAnsi="Times New Roman" w:cs="Times New Roman"/>
          <w:sz w:val="24"/>
          <w:szCs w:val="24"/>
        </w:rPr>
        <w:t xml:space="preserve">r vitin 2017. </w:t>
      </w:r>
    </w:p>
    <w:p w:rsidR="00515092" w:rsidRPr="00515092" w:rsidRDefault="00515092" w:rsidP="00515092">
      <w:pPr>
        <w:pStyle w:val="BodyA"/>
        <w:spacing w:line="276" w:lineRule="auto"/>
        <w:jc w:val="both"/>
        <w:rPr>
          <w:rStyle w:val="None"/>
          <w:rFonts w:ascii="Times New Roman" w:hAnsi="Times New Roman" w:cs="Times New Roman"/>
          <w:b/>
          <w:bCs/>
          <w:color w:val="262140" w:themeColor="text1"/>
          <w:sz w:val="24"/>
          <w:szCs w:val="24"/>
        </w:rPr>
      </w:pPr>
      <w:r w:rsidRPr="00515092">
        <w:rPr>
          <w:rStyle w:val="None"/>
          <w:rFonts w:ascii="Times New Roman" w:hAnsi="Times New Roman" w:cs="Times New Roman"/>
          <w:b/>
          <w:color w:val="262140" w:themeColor="text1"/>
          <w:sz w:val="24"/>
          <w:szCs w:val="24"/>
          <w:lang w:val="pt-PT"/>
        </w:rPr>
        <w:t>Analiza t</w:t>
      </w:r>
      <w:r w:rsidRPr="00515092">
        <w:rPr>
          <w:rStyle w:val="None"/>
          <w:rFonts w:ascii="Times New Roman" w:hAnsi="Times New Roman" w:cs="Times New Roman"/>
          <w:b/>
          <w:color w:val="262140" w:themeColor="text1"/>
          <w:sz w:val="24"/>
          <w:szCs w:val="24"/>
          <w:lang w:val="nl-NL"/>
        </w:rPr>
        <w:t xml:space="preserve">ë </w:t>
      </w:r>
      <w:r w:rsidRPr="00515092">
        <w:rPr>
          <w:rStyle w:val="None"/>
          <w:rFonts w:ascii="Times New Roman" w:hAnsi="Times New Roman" w:cs="Times New Roman"/>
          <w:b/>
          <w:color w:val="262140" w:themeColor="text1"/>
          <w:sz w:val="24"/>
          <w:szCs w:val="24"/>
        </w:rPr>
        <w:t>m</w:t>
      </w:r>
      <w:r w:rsidRPr="00515092">
        <w:rPr>
          <w:rStyle w:val="None"/>
          <w:rFonts w:ascii="Times New Roman" w:hAnsi="Times New Roman" w:cs="Times New Roman"/>
          <w:b/>
          <w:color w:val="262140" w:themeColor="text1"/>
          <w:sz w:val="24"/>
          <w:szCs w:val="24"/>
          <w:lang w:val="nl-NL"/>
        </w:rPr>
        <w:t>ë</w:t>
      </w:r>
      <w:r w:rsidRPr="00515092">
        <w:rPr>
          <w:rStyle w:val="None"/>
          <w:rFonts w:ascii="Times New Roman" w:hAnsi="Times New Roman" w:cs="Times New Roman"/>
          <w:b/>
          <w:color w:val="262140" w:themeColor="text1"/>
          <w:sz w:val="24"/>
          <w:szCs w:val="24"/>
          <w:lang w:val="de-DE"/>
        </w:rPr>
        <w:t xml:space="preserve">tejshme   </w:t>
      </w:r>
    </w:p>
    <w:p w:rsidR="00515092" w:rsidRPr="00515092" w:rsidRDefault="00515092" w:rsidP="00515092">
      <w:pPr>
        <w:pStyle w:val="BodyA"/>
        <w:spacing w:line="276" w:lineRule="auto"/>
        <w:jc w:val="both"/>
        <w:rPr>
          <w:rStyle w:val="None"/>
          <w:rFonts w:ascii="Times New Roman" w:hAnsi="Times New Roman" w:cs="Times New Roman"/>
          <w:sz w:val="24"/>
          <w:szCs w:val="24"/>
        </w:rPr>
      </w:pPr>
      <w:r w:rsidRPr="00515092">
        <w:rPr>
          <w:rStyle w:val="None"/>
          <w:rFonts w:ascii="Times New Roman" w:hAnsi="Times New Roman" w:cs="Times New Roman"/>
          <w:sz w:val="24"/>
          <w:szCs w:val="24"/>
        </w:rPr>
        <w:t>Synimi i k</w:t>
      </w:r>
      <w:r w:rsidRPr="00515092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515092">
        <w:rPr>
          <w:rStyle w:val="None"/>
          <w:rFonts w:ascii="Times New Roman" w:hAnsi="Times New Roman" w:cs="Times New Roman"/>
          <w:sz w:val="24"/>
          <w:szCs w:val="24"/>
        </w:rPr>
        <w:t xml:space="preserve">tij kreu </w:t>
      </w:r>
      <w:r w:rsidRPr="00515092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515092">
        <w:rPr>
          <w:rStyle w:val="None"/>
          <w:rFonts w:ascii="Times New Roman" w:hAnsi="Times New Roman" w:cs="Times New Roman"/>
          <w:sz w:val="24"/>
          <w:szCs w:val="24"/>
        </w:rPr>
        <w:t>sht</w:t>
      </w:r>
      <w:r w:rsidRPr="00515092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515092">
        <w:rPr>
          <w:rStyle w:val="None"/>
          <w:rFonts w:ascii="Times New Roman" w:hAnsi="Times New Roman" w:cs="Times New Roman"/>
          <w:sz w:val="24"/>
          <w:szCs w:val="24"/>
        </w:rPr>
        <w:t xml:space="preserve"> t</w:t>
      </w:r>
      <w:r w:rsidRPr="00515092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515092">
        <w:rPr>
          <w:rStyle w:val="None"/>
          <w:rFonts w:ascii="Times New Roman" w:hAnsi="Times New Roman" w:cs="Times New Roman"/>
          <w:sz w:val="24"/>
          <w:szCs w:val="24"/>
        </w:rPr>
        <w:t xml:space="preserve"> ofroj</w:t>
      </w:r>
      <w:r w:rsidRPr="00515092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515092">
        <w:rPr>
          <w:rStyle w:val="None"/>
          <w:rFonts w:ascii="Times New Roman" w:hAnsi="Times New Roman" w:cs="Times New Roman"/>
          <w:sz w:val="24"/>
          <w:szCs w:val="24"/>
        </w:rPr>
        <w:t xml:space="preserve"> nj</w:t>
      </w:r>
      <w:r w:rsidRPr="00515092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515092">
        <w:rPr>
          <w:rStyle w:val="None"/>
          <w:rFonts w:ascii="Times New Roman" w:hAnsi="Times New Roman" w:cs="Times New Roman"/>
          <w:sz w:val="24"/>
          <w:szCs w:val="24"/>
        </w:rPr>
        <w:t>analiz</w:t>
      </w:r>
      <w:r w:rsidRPr="00515092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515092">
        <w:rPr>
          <w:rStyle w:val="None"/>
          <w:rFonts w:ascii="Times New Roman" w:hAnsi="Times New Roman" w:cs="Times New Roman"/>
          <w:sz w:val="24"/>
          <w:szCs w:val="24"/>
        </w:rPr>
        <w:t>m</w:t>
      </w:r>
      <w:r w:rsidRPr="00515092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515092">
        <w:rPr>
          <w:rStyle w:val="None"/>
          <w:rFonts w:ascii="Times New Roman" w:hAnsi="Times New Roman" w:cs="Times New Roman"/>
          <w:sz w:val="24"/>
          <w:szCs w:val="24"/>
        </w:rPr>
        <w:t>t</w:t>
      </w:r>
      <w:r w:rsidRPr="00515092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515092">
        <w:rPr>
          <w:rStyle w:val="None"/>
          <w:rFonts w:ascii="Times New Roman" w:hAnsi="Times New Roman" w:cs="Times New Roman"/>
          <w:sz w:val="24"/>
          <w:szCs w:val="24"/>
        </w:rPr>
        <w:t>thelluar sa i takon ndikimit t</w:t>
      </w:r>
      <w:r w:rsidRPr="00515092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515092">
        <w:rPr>
          <w:rStyle w:val="None"/>
          <w:rFonts w:ascii="Times New Roman" w:hAnsi="Times New Roman" w:cs="Times New Roman"/>
          <w:sz w:val="24"/>
          <w:szCs w:val="24"/>
        </w:rPr>
        <w:t>k</w:t>
      </w:r>
      <w:r w:rsidRPr="00515092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515092">
        <w:rPr>
          <w:rStyle w:val="None"/>
          <w:rFonts w:ascii="Times New Roman" w:hAnsi="Times New Roman" w:cs="Times New Roman"/>
          <w:sz w:val="24"/>
          <w:szCs w:val="24"/>
        </w:rPr>
        <w:t>saj politike n</w:t>
      </w:r>
      <w:r w:rsidRPr="00515092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515092">
        <w:rPr>
          <w:rStyle w:val="None"/>
          <w:rFonts w:ascii="Times New Roman" w:hAnsi="Times New Roman" w:cs="Times New Roman"/>
          <w:sz w:val="24"/>
          <w:szCs w:val="24"/>
        </w:rPr>
        <w:t xml:space="preserve">ekonomi. </w:t>
      </w:r>
      <w:r w:rsidRPr="00515092">
        <w:rPr>
          <w:rStyle w:val="None"/>
          <w:rFonts w:ascii="Times New Roman" w:hAnsi="Times New Roman" w:cs="Times New Roman"/>
          <w:sz w:val="24"/>
          <w:szCs w:val="24"/>
          <w:lang w:val="fr-FR"/>
        </w:rPr>
        <w:t>Çë</w:t>
      </w:r>
      <w:r w:rsidRPr="00515092">
        <w:rPr>
          <w:rStyle w:val="None"/>
          <w:rFonts w:ascii="Times New Roman" w:hAnsi="Times New Roman" w:cs="Times New Roman"/>
          <w:sz w:val="24"/>
          <w:szCs w:val="24"/>
        </w:rPr>
        <w:t>shtjet kryesore q</w:t>
      </w:r>
      <w:r w:rsidRPr="00515092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515092">
        <w:rPr>
          <w:rStyle w:val="None"/>
          <w:rFonts w:ascii="Times New Roman" w:hAnsi="Times New Roman" w:cs="Times New Roman"/>
          <w:sz w:val="24"/>
          <w:szCs w:val="24"/>
          <w:lang w:val="pt-PT"/>
        </w:rPr>
        <w:t>do t</w:t>
      </w:r>
      <w:r w:rsidRPr="00515092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515092">
        <w:rPr>
          <w:rStyle w:val="None"/>
          <w:rFonts w:ascii="Times New Roman" w:hAnsi="Times New Roman" w:cs="Times New Roman"/>
          <w:sz w:val="24"/>
          <w:szCs w:val="24"/>
        </w:rPr>
        <w:t xml:space="preserve">trajtohen </w:t>
      </w:r>
      <w:r w:rsidR="009810B1" w:rsidRPr="00515092">
        <w:rPr>
          <w:rStyle w:val="None"/>
          <w:rFonts w:ascii="Times New Roman" w:hAnsi="Times New Roman" w:cs="Times New Roman"/>
          <w:sz w:val="24"/>
          <w:szCs w:val="24"/>
        </w:rPr>
        <w:t>jan</w:t>
      </w:r>
      <w:r w:rsidR="009810B1" w:rsidRPr="00515092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="009810B1" w:rsidRPr="00515092">
        <w:rPr>
          <w:rStyle w:val="None"/>
          <w:rFonts w:ascii="Times New Roman" w:hAnsi="Times New Roman" w:cs="Times New Roman"/>
          <w:sz w:val="24"/>
          <w:szCs w:val="24"/>
          <w:lang w:val="pt-PT"/>
        </w:rPr>
        <w:t>:</w:t>
      </w:r>
      <w:r w:rsidRPr="00515092">
        <w:rPr>
          <w:rStyle w:val="None"/>
          <w:rFonts w:ascii="Times New Roman" w:hAnsi="Times New Roman" w:cs="Times New Roman"/>
          <w:sz w:val="24"/>
          <w:szCs w:val="24"/>
          <w:lang w:val="pt-PT"/>
        </w:rPr>
        <w:t xml:space="preserve"> kostot e implementimit q</w:t>
      </w:r>
      <w:r w:rsidRPr="00515092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515092">
        <w:rPr>
          <w:rStyle w:val="None"/>
          <w:rFonts w:ascii="Times New Roman" w:hAnsi="Times New Roman" w:cs="Times New Roman"/>
          <w:sz w:val="24"/>
          <w:szCs w:val="24"/>
          <w:lang w:val="da-DK"/>
        </w:rPr>
        <w:t>kjo politik</w:t>
      </w:r>
      <w:r w:rsidRPr="00515092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="009810B1">
        <w:rPr>
          <w:rStyle w:val="None"/>
          <w:rFonts w:ascii="Times New Roman" w:hAnsi="Times New Roman" w:cs="Times New Roman"/>
          <w:sz w:val="24"/>
          <w:szCs w:val="24"/>
        </w:rPr>
        <w:t>ka pas</w:t>
      </w:r>
      <w:r w:rsidRPr="00515092">
        <w:rPr>
          <w:rStyle w:val="None"/>
          <w:rFonts w:ascii="Times New Roman" w:hAnsi="Times New Roman" w:cs="Times New Roman"/>
          <w:sz w:val="24"/>
          <w:szCs w:val="24"/>
        </w:rPr>
        <w:t>ur, niveli i t</w:t>
      </w:r>
      <w:r w:rsidRPr="00515092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515092">
        <w:rPr>
          <w:rStyle w:val="None"/>
          <w:rFonts w:ascii="Times New Roman" w:hAnsi="Times New Roman" w:cs="Times New Roman"/>
          <w:sz w:val="24"/>
          <w:szCs w:val="24"/>
          <w:lang w:val="pt-PT"/>
        </w:rPr>
        <w:t>ardhurave q</w:t>
      </w:r>
      <w:r w:rsidRPr="00515092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515092">
        <w:rPr>
          <w:rStyle w:val="None"/>
          <w:rFonts w:ascii="Times New Roman" w:hAnsi="Times New Roman" w:cs="Times New Roman"/>
          <w:sz w:val="24"/>
          <w:szCs w:val="24"/>
        </w:rPr>
        <w:t>jan</w:t>
      </w:r>
      <w:r w:rsidRPr="00515092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515092">
        <w:rPr>
          <w:rStyle w:val="None"/>
          <w:rFonts w:ascii="Times New Roman" w:hAnsi="Times New Roman" w:cs="Times New Roman"/>
          <w:sz w:val="24"/>
          <w:szCs w:val="24"/>
        </w:rPr>
        <w:t>gjeneruar</w:t>
      </w:r>
      <w:r w:rsidR="00C27C26">
        <w:rPr>
          <w:rStyle w:val="None"/>
          <w:rFonts w:ascii="Times New Roman" w:hAnsi="Times New Roman" w:cs="Times New Roman"/>
          <w:sz w:val="24"/>
          <w:szCs w:val="24"/>
        </w:rPr>
        <w:t>,</w:t>
      </w:r>
      <w:r w:rsidRPr="00515092">
        <w:rPr>
          <w:rStyle w:val="None"/>
          <w:rFonts w:ascii="Times New Roman" w:hAnsi="Times New Roman" w:cs="Times New Roman"/>
          <w:sz w:val="24"/>
          <w:szCs w:val="24"/>
        </w:rPr>
        <w:t xml:space="preserve"> t</w:t>
      </w:r>
      <w:r w:rsidRPr="00515092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515092">
        <w:rPr>
          <w:rStyle w:val="None"/>
          <w:rFonts w:ascii="Times New Roman" w:hAnsi="Times New Roman" w:cs="Times New Roman"/>
          <w:sz w:val="24"/>
          <w:szCs w:val="24"/>
        </w:rPr>
        <w:t xml:space="preserve"> ndara sipas sektor</w:t>
      </w:r>
      <w:r w:rsidRPr="00515092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515092">
        <w:rPr>
          <w:rStyle w:val="None"/>
          <w:rFonts w:ascii="Times New Roman" w:hAnsi="Times New Roman" w:cs="Times New Roman"/>
          <w:sz w:val="24"/>
          <w:szCs w:val="24"/>
        </w:rPr>
        <w:t>ve</w:t>
      </w:r>
      <w:r w:rsidR="00C27C26">
        <w:rPr>
          <w:rStyle w:val="None"/>
          <w:rFonts w:ascii="Times New Roman" w:hAnsi="Times New Roman" w:cs="Times New Roman"/>
          <w:sz w:val="24"/>
          <w:szCs w:val="24"/>
        </w:rPr>
        <w:t>,</w:t>
      </w:r>
      <w:r w:rsidRPr="00515092">
        <w:rPr>
          <w:rStyle w:val="None"/>
          <w:rFonts w:ascii="Times New Roman" w:hAnsi="Times New Roman" w:cs="Times New Roman"/>
          <w:sz w:val="24"/>
          <w:szCs w:val="24"/>
        </w:rPr>
        <w:t xml:space="preserve"> si dhe ndikimi q</w:t>
      </w:r>
      <w:r w:rsidRPr="00515092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515092">
        <w:rPr>
          <w:rStyle w:val="None"/>
          <w:rFonts w:ascii="Times New Roman" w:hAnsi="Times New Roman" w:cs="Times New Roman"/>
          <w:sz w:val="24"/>
          <w:szCs w:val="24"/>
        </w:rPr>
        <w:t xml:space="preserve"> ka pasur kjo politik</w:t>
      </w:r>
      <w:r w:rsidRPr="00515092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515092">
        <w:rPr>
          <w:rStyle w:val="None"/>
          <w:rFonts w:ascii="Times New Roman" w:hAnsi="Times New Roman" w:cs="Times New Roman"/>
          <w:sz w:val="24"/>
          <w:szCs w:val="24"/>
        </w:rPr>
        <w:t xml:space="preserve"> n</w:t>
      </w:r>
      <w:r w:rsidRPr="00515092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515092">
        <w:rPr>
          <w:rStyle w:val="None"/>
          <w:rFonts w:ascii="Times New Roman" w:hAnsi="Times New Roman" w:cs="Times New Roman"/>
          <w:sz w:val="24"/>
          <w:szCs w:val="24"/>
        </w:rPr>
        <w:t>numrin e bizneseve t</w:t>
      </w:r>
      <w:r w:rsidRPr="00515092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515092">
        <w:rPr>
          <w:rStyle w:val="None"/>
          <w:rFonts w:ascii="Times New Roman" w:hAnsi="Times New Roman" w:cs="Times New Roman"/>
          <w:sz w:val="24"/>
          <w:szCs w:val="24"/>
        </w:rPr>
        <w:t>vogla me nj</w:t>
      </w:r>
      <w:r w:rsidRPr="00515092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515092">
        <w:rPr>
          <w:rStyle w:val="None"/>
          <w:rFonts w:ascii="Times New Roman" w:hAnsi="Times New Roman" w:cs="Times New Roman"/>
          <w:sz w:val="24"/>
          <w:szCs w:val="24"/>
        </w:rPr>
        <w:t>qarkullim vjetor nga 2-5 mi</w:t>
      </w:r>
      <w:r w:rsidR="00C27C26">
        <w:rPr>
          <w:rStyle w:val="None"/>
          <w:rFonts w:ascii="Times New Roman" w:hAnsi="Times New Roman" w:cs="Times New Roman"/>
          <w:sz w:val="24"/>
          <w:szCs w:val="24"/>
        </w:rPr>
        <w:t>l</w:t>
      </w:r>
      <w:r w:rsidRPr="00515092">
        <w:rPr>
          <w:rStyle w:val="None"/>
          <w:rFonts w:ascii="Times New Roman" w:hAnsi="Times New Roman" w:cs="Times New Roman"/>
          <w:sz w:val="24"/>
          <w:szCs w:val="24"/>
        </w:rPr>
        <w:t>ion</w:t>
      </w:r>
      <w:r w:rsidR="00C27C26" w:rsidRPr="00C27C26">
        <w:rPr>
          <w:rStyle w:val="None"/>
          <w:rFonts w:ascii="Times New Roman" w:hAnsi="Times New Roman" w:cs="Times New Roman"/>
          <w:sz w:val="24"/>
          <w:szCs w:val="24"/>
        </w:rPr>
        <w:t>ë</w:t>
      </w:r>
      <w:r w:rsidRPr="00515092">
        <w:rPr>
          <w:rStyle w:val="None"/>
          <w:rFonts w:ascii="Times New Roman" w:hAnsi="Times New Roman" w:cs="Times New Roman"/>
          <w:sz w:val="24"/>
          <w:szCs w:val="24"/>
        </w:rPr>
        <w:t xml:space="preserve"> lek</w:t>
      </w:r>
      <w:r w:rsidRPr="00515092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515092">
        <w:rPr>
          <w:rStyle w:val="None"/>
          <w:rFonts w:ascii="Times New Roman" w:hAnsi="Times New Roman" w:cs="Times New Roman"/>
          <w:sz w:val="24"/>
          <w:szCs w:val="24"/>
          <w:lang w:val="it-IT"/>
        </w:rPr>
        <w:t>. Periudha q</w:t>
      </w:r>
      <w:r w:rsidRPr="00515092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515092">
        <w:rPr>
          <w:rStyle w:val="None"/>
          <w:rFonts w:ascii="Times New Roman" w:hAnsi="Times New Roman" w:cs="Times New Roman"/>
          <w:sz w:val="24"/>
          <w:szCs w:val="24"/>
        </w:rPr>
        <w:t>kemi mar</w:t>
      </w:r>
      <w:r w:rsidR="00C27C26">
        <w:rPr>
          <w:rStyle w:val="None"/>
          <w:rFonts w:ascii="Times New Roman" w:hAnsi="Times New Roman" w:cs="Times New Roman"/>
          <w:sz w:val="24"/>
          <w:szCs w:val="24"/>
        </w:rPr>
        <w:t>r</w:t>
      </w:r>
      <w:r w:rsidRPr="00515092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515092">
        <w:rPr>
          <w:rStyle w:val="None"/>
          <w:rFonts w:ascii="Times New Roman" w:hAnsi="Times New Roman" w:cs="Times New Roman"/>
          <w:sz w:val="24"/>
          <w:szCs w:val="24"/>
        </w:rPr>
        <w:t>n</w:t>
      </w:r>
      <w:r w:rsidRPr="00515092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515092">
        <w:rPr>
          <w:rStyle w:val="None"/>
          <w:rFonts w:ascii="Times New Roman" w:hAnsi="Times New Roman" w:cs="Times New Roman"/>
          <w:sz w:val="24"/>
          <w:szCs w:val="24"/>
          <w:lang w:val="pt-PT"/>
        </w:rPr>
        <w:t>konsiderat</w:t>
      </w:r>
      <w:r w:rsidRPr="00515092">
        <w:rPr>
          <w:rStyle w:val="None"/>
          <w:rFonts w:ascii="Times New Roman" w:hAnsi="Times New Roman" w:cs="Times New Roman"/>
          <w:sz w:val="24"/>
          <w:szCs w:val="24"/>
          <w:lang w:val="nl-NL"/>
        </w:rPr>
        <w:t>ë ë</w:t>
      </w:r>
      <w:r w:rsidRPr="00515092">
        <w:rPr>
          <w:rStyle w:val="None"/>
          <w:rFonts w:ascii="Times New Roman" w:hAnsi="Times New Roman" w:cs="Times New Roman"/>
          <w:sz w:val="24"/>
          <w:szCs w:val="24"/>
          <w:lang w:val="de-DE"/>
        </w:rPr>
        <w:t>sht</w:t>
      </w:r>
      <w:r w:rsidRPr="00515092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515092">
        <w:rPr>
          <w:rStyle w:val="None"/>
          <w:rFonts w:ascii="Times New Roman" w:hAnsi="Times New Roman" w:cs="Times New Roman"/>
          <w:sz w:val="24"/>
          <w:szCs w:val="24"/>
          <w:lang w:val="it-IT"/>
        </w:rPr>
        <w:t>Janar 2015 deri n</w:t>
      </w:r>
      <w:r w:rsidRPr="00515092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515092">
        <w:rPr>
          <w:rStyle w:val="None"/>
          <w:rFonts w:ascii="Times New Roman" w:hAnsi="Times New Roman" w:cs="Times New Roman"/>
          <w:sz w:val="24"/>
          <w:szCs w:val="24"/>
        </w:rPr>
        <w:t>Shtator 2019. T</w:t>
      </w:r>
      <w:r w:rsidRPr="00515092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515092">
        <w:rPr>
          <w:rStyle w:val="None"/>
          <w:rFonts w:ascii="Times New Roman" w:hAnsi="Times New Roman" w:cs="Times New Roman"/>
          <w:sz w:val="24"/>
          <w:szCs w:val="24"/>
        </w:rPr>
        <w:t>dh</w:t>
      </w:r>
      <w:r w:rsidRPr="00515092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515092">
        <w:rPr>
          <w:rStyle w:val="None"/>
          <w:rFonts w:ascii="Times New Roman" w:hAnsi="Times New Roman" w:cs="Times New Roman"/>
          <w:sz w:val="24"/>
          <w:szCs w:val="24"/>
        </w:rPr>
        <w:t>nat jan</w:t>
      </w:r>
      <w:r w:rsidRPr="00515092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515092">
        <w:rPr>
          <w:rStyle w:val="None"/>
          <w:rFonts w:ascii="Times New Roman" w:hAnsi="Times New Roman" w:cs="Times New Roman"/>
          <w:sz w:val="24"/>
          <w:szCs w:val="24"/>
        </w:rPr>
        <w:t>marr</w:t>
      </w:r>
      <w:r w:rsidRPr="00515092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515092">
        <w:rPr>
          <w:rStyle w:val="None"/>
          <w:rFonts w:ascii="Times New Roman" w:hAnsi="Times New Roman" w:cs="Times New Roman"/>
          <w:sz w:val="24"/>
          <w:szCs w:val="24"/>
          <w:lang w:val="pt-PT"/>
        </w:rPr>
        <w:t>nga Deklarata e TVSH-s</w:t>
      </w:r>
      <w:r w:rsidRPr="00515092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515092">
        <w:rPr>
          <w:rStyle w:val="None"/>
          <w:rFonts w:ascii="Times New Roman" w:hAnsi="Times New Roman" w:cs="Times New Roman"/>
          <w:sz w:val="24"/>
          <w:szCs w:val="24"/>
          <w:lang w:val="it-IT"/>
        </w:rPr>
        <w:t xml:space="preserve">dhe nga </w:t>
      </w:r>
      <w:r w:rsidR="00101B9A">
        <w:rPr>
          <w:rStyle w:val="None"/>
          <w:rFonts w:ascii="Times New Roman" w:hAnsi="Times New Roman" w:cs="Times New Roman"/>
          <w:sz w:val="24"/>
          <w:szCs w:val="24"/>
          <w:lang w:val="it-IT"/>
        </w:rPr>
        <w:t>DPT-ja.</w:t>
      </w:r>
    </w:p>
    <w:p w:rsidR="00515092" w:rsidRPr="00515092" w:rsidRDefault="00515092" w:rsidP="00515092">
      <w:pPr>
        <w:pStyle w:val="BodyA"/>
        <w:spacing w:line="276" w:lineRule="auto"/>
        <w:jc w:val="both"/>
        <w:rPr>
          <w:rStyle w:val="None"/>
          <w:rFonts w:ascii="Times New Roman" w:hAnsi="Times New Roman" w:cs="Times New Roman"/>
          <w:sz w:val="24"/>
          <w:szCs w:val="24"/>
        </w:rPr>
      </w:pPr>
      <w:r w:rsidRPr="00515092">
        <w:rPr>
          <w:rStyle w:val="None"/>
          <w:rFonts w:ascii="Times New Roman" w:hAnsi="Times New Roman" w:cs="Times New Roman"/>
          <w:sz w:val="24"/>
          <w:szCs w:val="24"/>
        </w:rPr>
        <w:t>T</w:t>
      </w:r>
      <w:r w:rsidRPr="00515092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515092">
        <w:rPr>
          <w:rStyle w:val="None"/>
          <w:rFonts w:ascii="Times New Roman" w:hAnsi="Times New Roman" w:cs="Times New Roman"/>
          <w:sz w:val="24"/>
          <w:szCs w:val="24"/>
        </w:rPr>
        <w:t>gjith</w:t>
      </w:r>
      <w:r w:rsidRPr="00515092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515092">
        <w:rPr>
          <w:rStyle w:val="None"/>
          <w:rFonts w:ascii="Times New Roman" w:hAnsi="Times New Roman" w:cs="Times New Roman"/>
          <w:sz w:val="24"/>
          <w:szCs w:val="24"/>
        </w:rPr>
        <w:t>t</w:t>
      </w:r>
      <w:r w:rsidRPr="00515092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515092">
        <w:rPr>
          <w:rStyle w:val="None"/>
          <w:rFonts w:ascii="Times New Roman" w:hAnsi="Times New Roman" w:cs="Times New Roman"/>
          <w:sz w:val="24"/>
          <w:szCs w:val="24"/>
        </w:rPr>
        <w:t>dh</w:t>
      </w:r>
      <w:r w:rsidRPr="00515092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515092">
        <w:rPr>
          <w:rStyle w:val="None"/>
          <w:rFonts w:ascii="Times New Roman" w:hAnsi="Times New Roman" w:cs="Times New Roman"/>
          <w:sz w:val="24"/>
          <w:szCs w:val="24"/>
          <w:lang w:val="de-DE"/>
        </w:rPr>
        <w:t>nat deklarohen online me an</w:t>
      </w:r>
      <w:r w:rsidRPr="00515092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515092">
        <w:rPr>
          <w:rStyle w:val="None"/>
          <w:rFonts w:ascii="Times New Roman" w:hAnsi="Times New Roman" w:cs="Times New Roman"/>
          <w:sz w:val="24"/>
          <w:szCs w:val="24"/>
        </w:rPr>
        <w:t>t</w:t>
      </w:r>
      <w:r w:rsidRPr="00515092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515092">
        <w:rPr>
          <w:rStyle w:val="None"/>
          <w:rFonts w:ascii="Times New Roman" w:hAnsi="Times New Roman" w:cs="Times New Roman"/>
          <w:sz w:val="24"/>
          <w:szCs w:val="24"/>
        </w:rPr>
        <w:t>sistemit elektronik “E-Tax Shqip</w:t>
      </w:r>
      <w:r w:rsidRPr="00515092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515092">
        <w:rPr>
          <w:rStyle w:val="None"/>
          <w:rFonts w:ascii="Times New Roman" w:hAnsi="Times New Roman" w:cs="Times New Roman"/>
          <w:sz w:val="24"/>
          <w:szCs w:val="24"/>
        </w:rPr>
        <w:t>ri”</w:t>
      </w:r>
      <w:r w:rsidRPr="00515092">
        <w:rPr>
          <w:rStyle w:val="None"/>
          <w:rFonts w:ascii="Times New Roman" w:hAnsi="Times New Roman" w:cs="Times New Roman"/>
          <w:sz w:val="24"/>
          <w:szCs w:val="24"/>
          <w:lang w:val="pt-PT"/>
        </w:rPr>
        <w:t>. Tatimpaguesit duhet q</w:t>
      </w:r>
      <w:r w:rsidRPr="00515092">
        <w:rPr>
          <w:rStyle w:val="None"/>
          <w:rFonts w:ascii="Times New Roman" w:hAnsi="Times New Roman" w:cs="Times New Roman"/>
          <w:sz w:val="24"/>
          <w:szCs w:val="24"/>
          <w:lang w:val="fr-FR"/>
        </w:rPr>
        <w:t>ë</w:t>
      </w:r>
      <w:r w:rsidR="00C27C26">
        <w:rPr>
          <w:rStyle w:val="None"/>
          <w:rFonts w:ascii="Times New Roman" w:hAnsi="Times New Roman" w:cs="Times New Roman"/>
          <w:sz w:val="24"/>
          <w:szCs w:val="24"/>
          <w:lang w:val="fr-FR"/>
        </w:rPr>
        <w:t>,</w:t>
      </w:r>
      <w:r w:rsidRPr="00515092">
        <w:rPr>
          <w:rStyle w:val="None"/>
          <w:rFonts w:ascii="Times New Roman" w:hAnsi="Times New Roman" w:cs="Times New Roman"/>
          <w:sz w:val="24"/>
          <w:szCs w:val="24"/>
          <w:lang w:val="fr-FR"/>
        </w:rPr>
        <w:t xml:space="preserve"> ç</w:t>
      </w:r>
      <w:r w:rsidRPr="00515092">
        <w:rPr>
          <w:rStyle w:val="None"/>
          <w:rFonts w:ascii="Times New Roman" w:hAnsi="Times New Roman" w:cs="Times New Roman"/>
          <w:sz w:val="24"/>
          <w:szCs w:val="24"/>
          <w:lang w:val="es-ES_tradnl"/>
        </w:rPr>
        <w:t>do tremujor t</w:t>
      </w:r>
      <w:r w:rsidRPr="00515092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515092">
        <w:rPr>
          <w:rStyle w:val="None"/>
          <w:rFonts w:ascii="Times New Roman" w:hAnsi="Times New Roman" w:cs="Times New Roman"/>
          <w:sz w:val="24"/>
          <w:szCs w:val="24"/>
        </w:rPr>
        <w:t>b</w:t>
      </w:r>
      <w:r w:rsidRPr="00515092">
        <w:rPr>
          <w:rStyle w:val="None"/>
          <w:rFonts w:ascii="Times New Roman" w:hAnsi="Times New Roman" w:cs="Times New Roman"/>
          <w:sz w:val="24"/>
          <w:szCs w:val="24"/>
          <w:lang w:val="nl-NL"/>
        </w:rPr>
        <w:t>ëjnë deklarimin dhe pagesë</w:t>
      </w:r>
      <w:r w:rsidRPr="00515092">
        <w:rPr>
          <w:rStyle w:val="None"/>
          <w:rFonts w:ascii="Times New Roman" w:hAnsi="Times New Roman" w:cs="Times New Roman"/>
          <w:sz w:val="24"/>
          <w:szCs w:val="24"/>
        </w:rPr>
        <w:t>n (n</w:t>
      </w:r>
      <w:r w:rsidRPr="00515092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515092">
        <w:rPr>
          <w:rStyle w:val="None"/>
          <w:rFonts w:ascii="Times New Roman" w:hAnsi="Times New Roman" w:cs="Times New Roman"/>
          <w:sz w:val="24"/>
          <w:szCs w:val="24"/>
          <w:lang w:val="pt-PT"/>
        </w:rPr>
        <w:t xml:space="preserve">se ka) </w:t>
      </w:r>
      <w:r w:rsidR="00C27C26">
        <w:rPr>
          <w:rStyle w:val="None"/>
          <w:rFonts w:ascii="Times New Roman" w:hAnsi="Times New Roman" w:cs="Times New Roman"/>
          <w:sz w:val="24"/>
          <w:szCs w:val="24"/>
        </w:rPr>
        <w:t>e</w:t>
      </w:r>
      <w:r w:rsidR="00C27C26" w:rsidRPr="00515092">
        <w:rPr>
          <w:rStyle w:val="None"/>
          <w:rFonts w:ascii="Times New Roman" w:hAnsi="Times New Roman" w:cs="Times New Roman"/>
          <w:sz w:val="24"/>
          <w:szCs w:val="24"/>
          <w:lang w:val="pt-PT"/>
        </w:rPr>
        <w:t xml:space="preserve"> </w:t>
      </w:r>
      <w:r w:rsidRPr="00515092">
        <w:rPr>
          <w:rStyle w:val="None"/>
          <w:rFonts w:ascii="Times New Roman" w:hAnsi="Times New Roman" w:cs="Times New Roman"/>
          <w:sz w:val="24"/>
          <w:szCs w:val="24"/>
          <w:lang w:val="pt-PT"/>
        </w:rPr>
        <w:t>TVSH-s</w:t>
      </w:r>
      <w:r w:rsidRPr="00515092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515092">
        <w:rPr>
          <w:rStyle w:val="None"/>
          <w:rFonts w:ascii="Times New Roman" w:hAnsi="Times New Roman" w:cs="Times New Roman"/>
          <w:sz w:val="24"/>
          <w:szCs w:val="24"/>
        </w:rPr>
        <w:t>. Nd</w:t>
      </w:r>
      <w:r w:rsidRPr="00515092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515092">
        <w:rPr>
          <w:rStyle w:val="None"/>
          <w:rFonts w:ascii="Times New Roman" w:hAnsi="Times New Roman" w:cs="Times New Roman"/>
          <w:sz w:val="24"/>
          <w:szCs w:val="24"/>
        </w:rPr>
        <w:t>rkoh</w:t>
      </w:r>
      <w:r w:rsidRPr="00515092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="00C27C26">
        <w:rPr>
          <w:rStyle w:val="None"/>
          <w:rFonts w:ascii="Times New Roman" w:hAnsi="Times New Roman" w:cs="Times New Roman"/>
          <w:sz w:val="24"/>
          <w:szCs w:val="24"/>
          <w:lang w:val="nl-NL"/>
        </w:rPr>
        <w:t>,</w:t>
      </w:r>
      <w:r w:rsidRPr="00515092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 </w:t>
      </w:r>
      <w:r w:rsidRPr="00515092">
        <w:rPr>
          <w:rStyle w:val="None"/>
          <w:rFonts w:ascii="Times New Roman" w:hAnsi="Times New Roman" w:cs="Times New Roman"/>
          <w:sz w:val="24"/>
          <w:szCs w:val="24"/>
        </w:rPr>
        <w:t>DPT-ja, p</w:t>
      </w:r>
      <w:r w:rsidRPr="00515092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515092">
        <w:rPr>
          <w:rStyle w:val="None"/>
          <w:rFonts w:ascii="Times New Roman" w:hAnsi="Times New Roman" w:cs="Times New Roman"/>
          <w:sz w:val="24"/>
          <w:szCs w:val="24"/>
        </w:rPr>
        <w:t>r t</w:t>
      </w:r>
      <w:r w:rsidRPr="00515092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515092">
        <w:rPr>
          <w:rStyle w:val="None"/>
          <w:rFonts w:ascii="Times New Roman" w:hAnsi="Times New Roman" w:cs="Times New Roman"/>
          <w:sz w:val="24"/>
          <w:szCs w:val="24"/>
        </w:rPr>
        <w:t>gjith</w:t>
      </w:r>
      <w:r w:rsidRPr="00515092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515092">
        <w:rPr>
          <w:rStyle w:val="None"/>
          <w:rFonts w:ascii="Times New Roman" w:hAnsi="Times New Roman" w:cs="Times New Roman"/>
          <w:sz w:val="24"/>
          <w:szCs w:val="24"/>
          <w:lang w:val="pt-PT"/>
        </w:rPr>
        <w:t>tatimpaguesit nga 2-5 milion</w:t>
      </w:r>
      <w:r w:rsidR="00C27C26" w:rsidRPr="00C27C26">
        <w:rPr>
          <w:rStyle w:val="None"/>
          <w:rFonts w:ascii="Times New Roman" w:hAnsi="Times New Roman" w:cs="Times New Roman"/>
          <w:sz w:val="24"/>
          <w:szCs w:val="24"/>
          <w:lang w:val="pt-PT"/>
        </w:rPr>
        <w:t>ë</w:t>
      </w:r>
      <w:r w:rsidRPr="00515092">
        <w:rPr>
          <w:rStyle w:val="None"/>
          <w:rFonts w:ascii="Times New Roman" w:hAnsi="Times New Roman" w:cs="Times New Roman"/>
          <w:sz w:val="24"/>
          <w:szCs w:val="24"/>
          <w:lang w:val="pt-PT"/>
        </w:rPr>
        <w:t xml:space="preserve"> lek</w:t>
      </w:r>
      <w:r w:rsidRPr="00515092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515092">
        <w:rPr>
          <w:rStyle w:val="None"/>
          <w:rFonts w:ascii="Times New Roman" w:hAnsi="Times New Roman" w:cs="Times New Roman"/>
          <w:sz w:val="24"/>
          <w:szCs w:val="24"/>
        </w:rPr>
        <w:t>ka ofruar trajnime pran</w:t>
      </w:r>
      <w:r w:rsidRPr="00515092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515092">
        <w:rPr>
          <w:rStyle w:val="None"/>
          <w:rFonts w:ascii="Times New Roman" w:hAnsi="Times New Roman" w:cs="Times New Roman"/>
          <w:sz w:val="24"/>
          <w:szCs w:val="24"/>
          <w:lang w:val="fr-FR"/>
        </w:rPr>
        <w:t>q</w:t>
      </w:r>
      <w:r w:rsidRPr="00515092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515092">
        <w:rPr>
          <w:rStyle w:val="None"/>
          <w:rFonts w:ascii="Times New Roman" w:hAnsi="Times New Roman" w:cs="Times New Roman"/>
          <w:sz w:val="24"/>
          <w:szCs w:val="24"/>
        </w:rPr>
        <w:t>ndrave t</w:t>
      </w:r>
      <w:r w:rsidRPr="00515092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515092">
        <w:rPr>
          <w:rStyle w:val="None"/>
          <w:rFonts w:ascii="Times New Roman" w:hAnsi="Times New Roman" w:cs="Times New Roman"/>
          <w:sz w:val="24"/>
          <w:szCs w:val="24"/>
        </w:rPr>
        <w:t>saj t</w:t>
      </w:r>
      <w:r w:rsidRPr="00515092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515092">
        <w:rPr>
          <w:rStyle w:val="None"/>
          <w:rFonts w:ascii="Times New Roman" w:hAnsi="Times New Roman" w:cs="Times New Roman"/>
          <w:sz w:val="24"/>
          <w:szCs w:val="24"/>
        </w:rPr>
        <w:t>trajnimit dhe udh</w:t>
      </w:r>
      <w:r w:rsidRPr="00515092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515092">
        <w:rPr>
          <w:rStyle w:val="None"/>
          <w:rFonts w:ascii="Times New Roman" w:hAnsi="Times New Roman" w:cs="Times New Roman"/>
          <w:sz w:val="24"/>
          <w:szCs w:val="24"/>
          <w:lang w:val="pt-PT"/>
        </w:rPr>
        <w:t>zues online, mbi p</w:t>
      </w:r>
      <w:r w:rsidRPr="00515092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515092">
        <w:rPr>
          <w:rStyle w:val="None"/>
          <w:rFonts w:ascii="Times New Roman" w:hAnsi="Times New Roman" w:cs="Times New Roman"/>
          <w:sz w:val="24"/>
          <w:szCs w:val="24"/>
        </w:rPr>
        <w:t>rdorimin e sistemit elektronik “E-Tax Shqip</w:t>
      </w:r>
      <w:r w:rsidRPr="00515092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515092">
        <w:rPr>
          <w:rStyle w:val="None"/>
          <w:rFonts w:ascii="Times New Roman" w:hAnsi="Times New Roman" w:cs="Times New Roman"/>
          <w:sz w:val="24"/>
          <w:szCs w:val="24"/>
        </w:rPr>
        <w:t>ri”. T</w:t>
      </w:r>
      <w:r w:rsidRPr="00515092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515092">
        <w:rPr>
          <w:rStyle w:val="None"/>
          <w:rFonts w:ascii="Times New Roman" w:hAnsi="Times New Roman" w:cs="Times New Roman"/>
          <w:sz w:val="24"/>
          <w:szCs w:val="24"/>
        </w:rPr>
        <w:t>gjith</w:t>
      </w:r>
      <w:r w:rsidR="00C27C26">
        <w:rPr>
          <w:rStyle w:val="None"/>
          <w:rFonts w:ascii="Times New Roman" w:hAnsi="Times New Roman" w:cs="Times New Roman"/>
          <w:sz w:val="24"/>
          <w:szCs w:val="24"/>
          <w:lang w:val="nl-NL"/>
        </w:rPr>
        <w:t>a</w:t>
      </w:r>
      <w:r w:rsidRPr="00515092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 </w:t>
      </w:r>
      <w:r w:rsidRPr="00515092">
        <w:rPr>
          <w:rStyle w:val="None"/>
          <w:rFonts w:ascii="Times New Roman" w:hAnsi="Times New Roman" w:cs="Times New Roman"/>
          <w:sz w:val="24"/>
          <w:szCs w:val="24"/>
        </w:rPr>
        <w:t>k</w:t>
      </w:r>
      <w:r w:rsidRPr="00515092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515092">
        <w:rPr>
          <w:rStyle w:val="None"/>
          <w:rFonts w:ascii="Times New Roman" w:hAnsi="Times New Roman" w:cs="Times New Roman"/>
          <w:sz w:val="24"/>
          <w:szCs w:val="24"/>
        </w:rPr>
        <w:t>to materiale dhe trajnime jan</w:t>
      </w:r>
      <w:r w:rsidRPr="00515092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515092">
        <w:rPr>
          <w:rStyle w:val="None"/>
          <w:rFonts w:ascii="Times New Roman" w:hAnsi="Times New Roman" w:cs="Times New Roman"/>
          <w:sz w:val="24"/>
          <w:szCs w:val="24"/>
          <w:lang w:val="es-ES_tradnl"/>
        </w:rPr>
        <w:t>mund</w:t>
      </w:r>
      <w:r w:rsidRPr="00515092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515092">
        <w:rPr>
          <w:rStyle w:val="None"/>
          <w:rFonts w:ascii="Times New Roman" w:hAnsi="Times New Roman" w:cs="Times New Roman"/>
          <w:sz w:val="24"/>
          <w:szCs w:val="24"/>
        </w:rPr>
        <w:t>suar nga stafi aktual i DPT-s</w:t>
      </w:r>
      <w:r w:rsidRPr="00515092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515092">
        <w:rPr>
          <w:rStyle w:val="None"/>
          <w:rFonts w:ascii="Times New Roman" w:hAnsi="Times New Roman" w:cs="Times New Roman"/>
          <w:sz w:val="24"/>
          <w:szCs w:val="24"/>
        </w:rPr>
        <w:t>.</w:t>
      </w:r>
    </w:p>
    <w:p w:rsidR="00515092" w:rsidRDefault="00515092" w:rsidP="00515092">
      <w:pPr>
        <w:pStyle w:val="BodyA"/>
        <w:spacing w:line="276" w:lineRule="auto"/>
        <w:jc w:val="both"/>
        <w:rPr>
          <w:rStyle w:val="None"/>
          <w:rFonts w:ascii="Times New Roman" w:hAnsi="Times New Roman" w:cs="Times New Roman"/>
          <w:sz w:val="24"/>
          <w:szCs w:val="24"/>
          <w:lang w:val="pt-PT"/>
        </w:rPr>
      </w:pPr>
      <w:r w:rsidRPr="00515092">
        <w:rPr>
          <w:rStyle w:val="None"/>
          <w:rFonts w:ascii="Times New Roman" w:hAnsi="Times New Roman" w:cs="Times New Roman"/>
          <w:sz w:val="24"/>
          <w:szCs w:val="24"/>
        </w:rPr>
        <w:t>Sipas të dhënave të DPT-së, ndryshimi i pragut t</w:t>
      </w:r>
      <w:r w:rsidRPr="00515092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515092">
        <w:rPr>
          <w:rStyle w:val="None"/>
          <w:rFonts w:ascii="Times New Roman" w:hAnsi="Times New Roman" w:cs="Times New Roman"/>
          <w:sz w:val="24"/>
          <w:szCs w:val="24"/>
        </w:rPr>
        <w:t>TVSH-s</w:t>
      </w:r>
      <w:r w:rsidRPr="00515092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515092">
        <w:rPr>
          <w:rStyle w:val="None"/>
          <w:rFonts w:ascii="Times New Roman" w:hAnsi="Times New Roman" w:cs="Times New Roman"/>
          <w:sz w:val="24"/>
          <w:szCs w:val="24"/>
        </w:rPr>
        <w:t>nuk ka shkaktuar kosto administrative sa i takon numrit të stafit t</w:t>
      </w:r>
      <w:r w:rsidRPr="00515092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515092">
        <w:rPr>
          <w:rStyle w:val="None"/>
          <w:rFonts w:ascii="Times New Roman" w:hAnsi="Times New Roman" w:cs="Times New Roman"/>
          <w:sz w:val="24"/>
          <w:szCs w:val="24"/>
        </w:rPr>
        <w:t>DPT-s</w:t>
      </w:r>
      <w:r w:rsidRPr="00515092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="00101B9A">
        <w:rPr>
          <w:rStyle w:val="None"/>
          <w:rFonts w:ascii="Times New Roman" w:hAnsi="Times New Roman" w:cs="Times New Roman"/>
          <w:sz w:val="24"/>
          <w:szCs w:val="24"/>
          <w:lang w:val="nl-NL"/>
        </w:rPr>
        <w:t>, gjithashtu</w:t>
      </w:r>
      <w:r w:rsidRPr="00515092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 </w:t>
      </w:r>
      <w:r w:rsidRPr="00515092">
        <w:rPr>
          <w:rStyle w:val="None"/>
          <w:rFonts w:ascii="Times New Roman" w:hAnsi="Times New Roman" w:cs="Times New Roman"/>
          <w:sz w:val="24"/>
          <w:szCs w:val="24"/>
          <w:lang w:val="it-IT"/>
        </w:rPr>
        <w:t>as numri i dietave t</w:t>
      </w:r>
      <w:r w:rsidRPr="00515092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515092">
        <w:rPr>
          <w:rStyle w:val="None"/>
          <w:rFonts w:ascii="Times New Roman" w:hAnsi="Times New Roman" w:cs="Times New Roman"/>
          <w:sz w:val="24"/>
          <w:szCs w:val="24"/>
        </w:rPr>
        <w:t>inspektor</w:t>
      </w:r>
      <w:r w:rsidRPr="00515092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515092">
        <w:rPr>
          <w:rStyle w:val="None"/>
          <w:rFonts w:ascii="Times New Roman" w:hAnsi="Times New Roman" w:cs="Times New Roman"/>
          <w:sz w:val="24"/>
          <w:szCs w:val="24"/>
        </w:rPr>
        <w:t>ve nuk ka ndryshuar</w:t>
      </w:r>
      <w:r w:rsidRPr="00515092">
        <w:rPr>
          <w:rStyle w:val="None"/>
          <w:rFonts w:ascii="Times New Roman" w:hAnsi="Times New Roman" w:cs="Times New Roman"/>
          <w:sz w:val="24"/>
          <w:szCs w:val="24"/>
          <w:lang w:val="pt-PT"/>
        </w:rPr>
        <w:t>. N</w:t>
      </w:r>
      <w:r w:rsidRPr="00515092">
        <w:rPr>
          <w:rStyle w:val="None"/>
          <w:rFonts w:ascii="Times New Roman" w:hAnsi="Times New Roman" w:cs="Times New Roman"/>
          <w:sz w:val="24"/>
          <w:szCs w:val="24"/>
        </w:rPr>
        <w:t>umri i kontrolleve tatimore ndaj t</w:t>
      </w:r>
      <w:r w:rsidRPr="00515092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515092">
        <w:rPr>
          <w:rStyle w:val="None"/>
          <w:rFonts w:ascii="Times New Roman" w:hAnsi="Times New Roman" w:cs="Times New Roman"/>
          <w:sz w:val="24"/>
          <w:szCs w:val="24"/>
        </w:rPr>
        <w:t>gjith</w:t>
      </w:r>
      <w:r w:rsidRPr="00515092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515092">
        <w:rPr>
          <w:rStyle w:val="None"/>
          <w:rFonts w:ascii="Times New Roman" w:hAnsi="Times New Roman" w:cs="Times New Roman"/>
          <w:sz w:val="24"/>
          <w:szCs w:val="24"/>
        </w:rPr>
        <w:t>kategorive t</w:t>
      </w:r>
      <w:r w:rsidRPr="00515092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515092">
        <w:rPr>
          <w:rStyle w:val="None"/>
          <w:rFonts w:ascii="Times New Roman" w:hAnsi="Times New Roman" w:cs="Times New Roman"/>
          <w:sz w:val="24"/>
          <w:szCs w:val="24"/>
        </w:rPr>
        <w:t>tatimpaguesve ka pasur një ecuri të pandikuar nga ndryshimi i kufirit</w:t>
      </w:r>
      <w:r w:rsidR="00101B9A">
        <w:rPr>
          <w:rStyle w:val="None"/>
          <w:rFonts w:ascii="Times New Roman" w:hAnsi="Times New Roman" w:cs="Times New Roman"/>
          <w:sz w:val="24"/>
          <w:szCs w:val="24"/>
        </w:rPr>
        <w:t>,</w:t>
      </w:r>
      <w:r w:rsidRPr="00515092">
        <w:rPr>
          <w:rStyle w:val="None"/>
          <w:rFonts w:ascii="Times New Roman" w:hAnsi="Times New Roman" w:cs="Times New Roman"/>
          <w:sz w:val="24"/>
          <w:szCs w:val="24"/>
        </w:rPr>
        <w:t xml:space="preserve"> pasi është aplikuar metodologjia e kontrollit mbi bazën e analizës së riskut nga DPT-ja</w:t>
      </w:r>
      <w:r w:rsidR="00101B9A">
        <w:rPr>
          <w:rStyle w:val="None"/>
          <w:rFonts w:ascii="Times New Roman" w:hAnsi="Times New Roman" w:cs="Times New Roman"/>
          <w:sz w:val="24"/>
          <w:szCs w:val="24"/>
        </w:rPr>
        <w:t>,</w:t>
      </w:r>
      <w:r w:rsidRPr="00515092">
        <w:rPr>
          <w:rStyle w:val="None"/>
          <w:rFonts w:ascii="Times New Roman" w:hAnsi="Times New Roman" w:cs="Times New Roman"/>
          <w:sz w:val="24"/>
          <w:szCs w:val="24"/>
          <w:lang w:val="pt-PT"/>
        </w:rPr>
        <w:t xml:space="preserve"> (</w:t>
      </w:r>
      <w:r w:rsidRPr="00515092">
        <w:rPr>
          <w:rStyle w:val="None"/>
          <w:rFonts w:ascii="Times New Roman" w:hAnsi="Times New Roman" w:cs="Times New Roman"/>
          <w:i/>
          <w:sz w:val="24"/>
          <w:szCs w:val="24"/>
          <w:lang w:val="pt-PT"/>
        </w:rPr>
        <w:t xml:space="preserve">tabela nr. </w:t>
      </w:r>
      <w:r w:rsidR="000E6111">
        <w:rPr>
          <w:rStyle w:val="None"/>
          <w:rFonts w:ascii="Times New Roman" w:hAnsi="Times New Roman" w:cs="Times New Roman"/>
          <w:i/>
          <w:sz w:val="24"/>
          <w:szCs w:val="24"/>
          <w:lang w:val="pt-PT"/>
        </w:rPr>
        <w:t>7</w:t>
      </w:r>
      <w:r w:rsidRPr="00515092">
        <w:rPr>
          <w:rStyle w:val="None"/>
          <w:rFonts w:ascii="Times New Roman" w:hAnsi="Times New Roman" w:cs="Times New Roman"/>
          <w:sz w:val="24"/>
          <w:szCs w:val="24"/>
          <w:lang w:val="pt-PT"/>
        </w:rPr>
        <w:t xml:space="preserve">). </w:t>
      </w:r>
    </w:p>
    <w:p w:rsidR="00515092" w:rsidRPr="00515092" w:rsidRDefault="00515092" w:rsidP="00515092">
      <w:pPr>
        <w:pStyle w:val="BodyA"/>
        <w:spacing w:line="276" w:lineRule="auto"/>
        <w:jc w:val="both"/>
        <w:rPr>
          <w:rStyle w:val="None"/>
          <w:rFonts w:ascii="Times New Roman" w:hAnsi="Times New Roman" w:cs="Times New Roman"/>
          <w:sz w:val="24"/>
          <w:szCs w:val="24"/>
        </w:rPr>
      </w:pPr>
    </w:p>
    <w:p w:rsidR="00515092" w:rsidRPr="00515092" w:rsidRDefault="00515092" w:rsidP="00515092">
      <w:pPr>
        <w:pStyle w:val="Caption"/>
        <w:jc w:val="center"/>
        <w:rPr>
          <w:rStyle w:val="None"/>
          <w:rFonts w:ascii="Times New Roman" w:hAnsi="Times New Roman" w:cs="Times New Roman"/>
          <w:i/>
        </w:rPr>
      </w:pPr>
      <w:bookmarkStart w:id="25" w:name="_Toc23171217"/>
      <w:r w:rsidRPr="00515092">
        <w:rPr>
          <w:rFonts w:ascii="Times New Roman" w:hAnsi="Times New Roman" w:cs="Times New Roman"/>
          <w:i/>
        </w:rPr>
        <w:t xml:space="preserve">Tabela </w:t>
      </w:r>
      <w:r w:rsidRPr="00515092">
        <w:rPr>
          <w:rFonts w:ascii="Times New Roman" w:hAnsi="Times New Roman" w:cs="Times New Roman"/>
          <w:i/>
        </w:rPr>
        <w:fldChar w:fldCharType="begin"/>
      </w:r>
      <w:r w:rsidRPr="00515092">
        <w:rPr>
          <w:rFonts w:ascii="Times New Roman" w:hAnsi="Times New Roman" w:cs="Times New Roman"/>
          <w:i/>
        </w:rPr>
        <w:instrText xml:space="preserve"> SEQ Tabela \* ARABIC </w:instrText>
      </w:r>
      <w:r w:rsidRPr="00515092">
        <w:rPr>
          <w:rFonts w:ascii="Times New Roman" w:hAnsi="Times New Roman" w:cs="Times New Roman"/>
          <w:i/>
        </w:rPr>
        <w:fldChar w:fldCharType="separate"/>
      </w:r>
      <w:r w:rsidR="007734BB">
        <w:rPr>
          <w:rFonts w:ascii="Times New Roman" w:hAnsi="Times New Roman" w:cs="Times New Roman"/>
          <w:i/>
          <w:noProof/>
        </w:rPr>
        <w:t>7</w:t>
      </w:r>
      <w:r w:rsidRPr="00515092">
        <w:rPr>
          <w:rFonts w:ascii="Times New Roman" w:hAnsi="Times New Roman" w:cs="Times New Roman"/>
          <w:i/>
        </w:rPr>
        <w:fldChar w:fldCharType="end"/>
      </w:r>
      <w:r w:rsidRPr="00515092">
        <w:rPr>
          <w:rStyle w:val="None"/>
          <w:rFonts w:ascii="Times New Roman" w:hAnsi="Times New Roman" w:cs="Times New Roman"/>
          <w:i/>
        </w:rPr>
        <w:t>: Numri i kontrolleve tatimore t</w:t>
      </w:r>
      <w:r w:rsidR="00101B9A" w:rsidRPr="00101B9A">
        <w:rPr>
          <w:rStyle w:val="None"/>
          <w:rFonts w:ascii="Times New Roman" w:hAnsi="Times New Roman" w:cs="Times New Roman"/>
          <w:i/>
        </w:rPr>
        <w:t>ë</w:t>
      </w:r>
      <w:r w:rsidRPr="00515092">
        <w:rPr>
          <w:rStyle w:val="None"/>
          <w:rFonts w:ascii="Times New Roman" w:hAnsi="Times New Roman" w:cs="Times New Roman"/>
          <w:i/>
        </w:rPr>
        <w:t xml:space="preserve"> zhvilluara nga DPT</w:t>
      </w:r>
      <w:r w:rsidRPr="00515092">
        <w:rPr>
          <w:rStyle w:val="None"/>
          <w:rFonts w:ascii="Times New Roman" w:hAnsi="Times New Roman" w:cs="Times New Roman"/>
          <w:i/>
          <w:lang w:val="pt-PT"/>
        </w:rPr>
        <w:t xml:space="preserve"> (p</w:t>
      </w:r>
      <w:r w:rsidRPr="00515092">
        <w:rPr>
          <w:rStyle w:val="None"/>
          <w:rFonts w:ascii="Times New Roman" w:hAnsi="Times New Roman" w:cs="Times New Roman"/>
          <w:i/>
          <w:lang w:val="nl-NL"/>
        </w:rPr>
        <w:t>ë</w:t>
      </w:r>
      <w:r w:rsidRPr="00515092">
        <w:rPr>
          <w:rStyle w:val="None"/>
          <w:rFonts w:ascii="Times New Roman" w:hAnsi="Times New Roman" w:cs="Times New Roman"/>
          <w:i/>
        </w:rPr>
        <w:t>r vitin 2019 t</w:t>
      </w:r>
      <w:r w:rsidRPr="00515092">
        <w:rPr>
          <w:rStyle w:val="None"/>
          <w:rFonts w:ascii="Times New Roman" w:hAnsi="Times New Roman" w:cs="Times New Roman"/>
          <w:i/>
          <w:lang w:val="nl-NL"/>
        </w:rPr>
        <w:t xml:space="preserve">ë </w:t>
      </w:r>
      <w:r w:rsidRPr="00515092">
        <w:rPr>
          <w:rStyle w:val="None"/>
          <w:rFonts w:ascii="Times New Roman" w:hAnsi="Times New Roman" w:cs="Times New Roman"/>
          <w:i/>
        </w:rPr>
        <w:t>dh</w:t>
      </w:r>
      <w:r w:rsidRPr="00515092">
        <w:rPr>
          <w:rStyle w:val="None"/>
          <w:rFonts w:ascii="Times New Roman" w:hAnsi="Times New Roman" w:cs="Times New Roman"/>
          <w:i/>
          <w:lang w:val="nl-NL"/>
        </w:rPr>
        <w:t>ë</w:t>
      </w:r>
      <w:r w:rsidRPr="00515092">
        <w:rPr>
          <w:rStyle w:val="None"/>
          <w:rFonts w:ascii="Times New Roman" w:hAnsi="Times New Roman" w:cs="Times New Roman"/>
          <w:i/>
        </w:rPr>
        <w:t>nat jan</w:t>
      </w:r>
      <w:r w:rsidRPr="00515092">
        <w:rPr>
          <w:rStyle w:val="None"/>
          <w:rFonts w:ascii="Times New Roman" w:hAnsi="Times New Roman" w:cs="Times New Roman"/>
          <w:i/>
          <w:lang w:val="nl-NL"/>
        </w:rPr>
        <w:t xml:space="preserve">ë </w:t>
      </w:r>
      <w:r w:rsidRPr="00515092">
        <w:rPr>
          <w:rStyle w:val="None"/>
          <w:rFonts w:ascii="Times New Roman" w:hAnsi="Times New Roman" w:cs="Times New Roman"/>
          <w:i/>
        </w:rPr>
        <w:t>deri n</w:t>
      </w:r>
      <w:r w:rsidRPr="00515092">
        <w:rPr>
          <w:rStyle w:val="None"/>
          <w:rFonts w:ascii="Times New Roman" w:hAnsi="Times New Roman" w:cs="Times New Roman"/>
          <w:i/>
          <w:lang w:val="nl-NL"/>
        </w:rPr>
        <w:t xml:space="preserve">ë </w:t>
      </w:r>
      <w:r w:rsidRPr="00515092">
        <w:rPr>
          <w:rStyle w:val="None"/>
          <w:rFonts w:ascii="Times New Roman" w:hAnsi="Times New Roman" w:cs="Times New Roman"/>
          <w:i/>
        </w:rPr>
        <w:t>muajin shtator)</w:t>
      </w:r>
      <w:bookmarkEnd w:id="25"/>
    </w:p>
    <w:p w:rsidR="00515092" w:rsidRPr="00515092" w:rsidRDefault="00515092" w:rsidP="00515092">
      <w:pPr>
        <w:pStyle w:val="BodyA"/>
        <w:spacing w:line="276" w:lineRule="auto"/>
        <w:jc w:val="center"/>
        <w:rPr>
          <w:rStyle w:val="None"/>
          <w:rFonts w:ascii="Times New Roman" w:hAnsi="Times New Roman" w:cs="Times New Roman"/>
          <w:sz w:val="24"/>
          <w:szCs w:val="24"/>
        </w:rPr>
      </w:pPr>
      <w:r w:rsidRPr="00515092">
        <w:rPr>
          <w:rStyle w:val="None"/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F694E4C" wp14:editId="05EDAB94">
            <wp:extent cx="4695825" cy="904875"/>
            <wp:effectExtent l="0" t="0" r="9525" b="9525"/>
            <wp:docPr id="107374183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7" name="image4.png"/>
                    <pic:cNvPicPr>
                      <a:picLocks noChangeAspect="1"/>
                    </pic:cNvPicPr>
                  </pic:nvPicPr>
                  <pic:blipFill>
                    <a:blip r:embed="rId2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5825" cy="9048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515092" w:rsidRPr="00515092" w:rsidRDefault="00515092" w:rsidP="00515092">
      <w:pPr>
        <w:spacing w:line="276" w:lineRule="auto"/>
      </w:pPr>
    </w:p>
    <w:p w:rsidR="00515092" w:rsidRDefault="00515092" w:rsidP="00515092">
      <w:pPr>
        <w:pStyle w:val="HTMLPreformatted"/>
        <w:tabs>
          <w:tab w:val="left" w:pos="8520"/>
        </w:tabs>
        <w:spacing w:line="276" w:lineRule="auto"/>
        <w:jc w:val="both"/>
        <w:rPr>
          <w:rStyle w:val="None"/>
          <w:rFonts w:ascii="Times New Roman" w:hAnsi="Times New Roman" w:cs="Times New Roman"/>
          <w:sz w:val="24"/>
          <w:szCs w:val="24"/>
        </w:rPr>
      </w:pPr>
      <w:r w:rsidRPr="00515092">
        <w:rPr>
          <w:rStyle w:val="None"/>
          <w:rFonts w:ascii="Times New Roman" w:hAnsi="Times New Roman" w:cs="Times New Roman"/>
          <w:sz w:val="24"/>
          <w:szCs w:val="24"/>
        </w:rPr>
        <w:t>Të vetmet kosto administrative për DPT</w:t>
      </w:r>
      <w:r w:rsidR="000B5EF4">
        <w:rPr>
          <w:rStyle w:val="None"/>
          <w:rFonts w:ascii="Times New Roman" w:hAnsi="Times New Roman" w:cs="Times New Roman"/>
          <w:sz w:val="24"/>
          <w:szCs w:val="24"/>
        </w:rPr>
        <w:t>-n</w:t>
      </w:r>
      <w:r w:rsidR="000B5EF4" w:rsidRPr="000B5EF4">
        <w:rPr>
          <w:rStyle w:val="None"/>
          <w:rFonts w:ascii="Times New Roman" w:hAnsi="Times New Roman" w:cs="Times New Roman"/>
          <w:sz w:val="24"/>
          <w:szCs w:val="24"/>
        </w:rPr>
        <w:t>ë</w:t>
      </w:r>
      <w:r w:rsidRPr="00515092">
        <w:rPr>
          <w:rStyle w:val="None"/>
          <w:rFonts w:ascii="Times New Roman" w:hAnsi="Times New Roman" w:cs="Times New Roman"/>
          <w:sz w:val="24"/>
          <w:szCs w:val="24"/>
        </w:rPr>
        <w:t xml:space="preserve"> nga kjo politikë janë kostot e implementimit dhe mirëmbajtjes së sistemit elektronik. Kostot e implementimit janë në total 26 milion</w:t>
      </w:r>
      <w:r w:rsidR="000B5EF4" w:rsidRPr="000B5EF4">
        <w:rPr>
          <w:rStyle w:val="None"/>
          <w:rFonts w:ascii="Times New Roman" w:hAnsi="Times New Roman" w:cs="Times New Roman"/>
          <w:sz w:val="24"/>
          <w:szCs w:val="24"/>
        </w:rPr>
        <w:t>ë</w:t>
      </w:r>
      <w:r w:rsidRPr="00515092">
        <w:rPr>
          <w:rStyle w:val="None"/>
          <w:rFonts w:ascii="Times New Roman" w:hAnsi="Times New Roman" w:cs="Times New Roman"/>
          <w:sz w:val="24"/>
          <w:szCs w:val="24"/>
        </w:rPr>
        <w:t xml:space="preserve"> lekë, ndërkohë që kostot e mirëmbajtjes janë 0.16 milion</w:t>
      </w:r>
      <w:r w:rsidR="000B5EF4" w:rsidRPr="000B5EF4">
        <w:rPr>
          <w:rStyle w:val="None"/>
          <w:rFonts w:ascii="Times New Roman" w:hAnsi="Times New Roman" w:cs="Times New Roman"/>
          <w:sz w:val="24"/>
          <w:szCs w:val="24"/>
        </w:rPr>
        <w:t>ë</w:t>
      </w:r>
      <w:r w:rsidRPr="00515092">
        <w:rPr>
          <w:rStyle w:val="None"/>
          <w:rFonts w:ascii="Times New Roman" w:hAnsi="Times New Roman" w:cs="Times New Roman"/>
          <w:sz w:val="24"/>
          <w:szCs w:val="24"/>
        </w:rPr>
        <w:t xml:space="preserve"> lekë në muaj. Nëse mar</w:t>
      </w:r>
      <w:r w:rsidR="000B5EF4">
        <w:rPr>
          <w:rStyle w:val="None"/>
          <w:rFonts w:ascii="Times New Roman" w:hAnsi="Times New Roman" w:cs="Times New Roman"/>
          <w:sz w:val="24"/>
          <w:szCs w:val="24"/>
        </w:rPr>
        <w:t>r</w:t>
      </w:r>
      <w:r w:rsidRPr="00515092">
        <w:rPr>
          <w:rStyle w:val="None"/>
          <w:rFonts w:ascii="Times New Roman" w:hAnsi="Times New Roman" w:cs="Times New Roman"/>
          <w:sz w:val="24"/>
          <w:szCs w:val="24"/>
        </w:rPr>
        <w:t>im në konsideratë të ardhurat nga TVSH-ja mesatare mujore që buron nga ndryshimi i kësaj poli</w:t>
      </w:r>
      <w:r w:rsidR="001E72A0">
        <w:rPr>
          <w:rStyle w:val="None"/>
          <w:rFonts w:ascii="Times New Roman" w:hAnsi="Times New Roman" w:cs="Times New Roman"/>
          <w:sz w:val="24"/>
          <w:szCs w:val="24"/>
        </w:rPr>
        <w:t xml:space="preserve">tike (72 </w:t>
      </w:r>
      <w:r w:rsidRPr="00515092">
        <w:rPr>
          <w:rStyle w:val="None"/>
          <w:rFonts w:ascii="Times New Roman" w:hAnsi="Times New Roman" w:cs="Times New Roman"/>
          <w:sz w:val="24"/>
          <w:szCs w:val="24"/>
        </w:rPr>
        <w:t>milion</w:t>
      </w:r>
      <w:r w:rsidR="000B5EF4" w:rsidRPr="000B5EF4">
        <w:rPr>
          <w:rStyle w:val="None"/>
          <w:rFonts w:ascii="Times New Roman" w:hAnsi="Times New Roman" w:cs="Times New Roman"/>
          <w:sz w:val="24"/>
          <w:szCs w:val="24"/>
        </w:rPr>
        <w:t>ë</w:t>
      </w:r>
      <w:r w:rsidRPr="00515092">
        <w:rPr>
          <w:rStyle w:val="None"/>
          <w:rFonts w:ascii="Times New Roman" w:hAnsi="Times New Roman" w:cs="Times New Roman"/>
          <w:sz w:val="24"/>
          <w:szCs w:val="24"/>
        </w:rPr>
        <w:t xml:space="preserve"> lekë në muaj), kostot e mirëmbajtjes janë 0.3% e totalit të të ardhurave mesatare mujore shtesë nga TVSH-ja e paguar në kuadër të kësaj politike. </w:t>
      </w:r>
    </w:p>
    <w:p w:rsidR="00515092" w:rsidRPr="00515092" w:rsidRDefault="00515092" w:rsidP="00515092">
      <w:pPr>
        <w:pStyle w:val="HTMLPreformatted"/>
        <w:tabs>
          <w:tab w:val="left" w:pos="8520"/>
        </w:tabs>
        <w:spacing w:line="276" w:lineRule="auto"/>
        <w:jc w:val="both"/>
        <w:rPr>
          <w:rStyle w:val="None"/>
          <w:rFonts w:ascii="Times New Roman" w:hAnsi="Times New Roman" w:cs="Times New Roman"/>
          <w:sz w:val="24"/>
          <w:szCs w:val="24"/>
        </w:rPr>
      </w:pPr>
    </w:p>
    <w:p w:rsidR="00515092" w:rsidRDefault="00515092" w:rsidP="00515092">
      <w:pPr>
        <w:pStyle w:val="HTMLPreformatted"/>
        <w:tabs>
          <w:tab w:val="left" w:pos="8520"/>
        </w:tabs>
        <w:spacing w:line="276" w:lineRule="auto"/>
        <w:jc w:val="both"/>
        <w:rPr>
          <w:rStyle w:val="None"/>
          <w:rFonts w:ascii="Times New Roman" w:hAnsi="Times New Roman" w:cs="Times New Roman"/>
          <w:sz w:val="24"/>
          <w:szCs w:val="24"/>
        </w:rPr>
      </w:pPr>
      <w:r w:rsidRPr="00515092">
        <w:rPr>
          <w:rStyle w:val="None"/>
          <w:rFonts w:ascii="Times New Roman" w:hAnsi="Times New Roman" w:cs="Times New Roman"/>
          <w:sz w:val="24"/>
          <w:szCs w:val="24"/>
        </w:rPr>
        <w:t>Ndërkohë, popullimi i sistem</w:t>
      </w:r>
      <w:r w:rsidR="000B5EF4">
        <w:rPr>
          <w:rStyle w:val="None"/>
          <w:rFonts w:ascii="Times New Roman" w:hAnsi="Times New Roman" w:cs="Times New Roman"/>
          <w:sz w:val="24"/>
          <w:szCs w:val="24"/>
        </w:rPr>
        <w:t>i</w:t>
      </w:r>
      <w:r w:rsidRPr="00515092">
        <w:rPr>
          <w:rStyle w:val="None"/>
          <w:rFonts w:ascii="Times New Roman" w:hAnsi="Times New Roman" w:cs="Times New Roman"/>
          <w:sz w:val="24"/>
          <w:szCs w:val="24"/>
        </w:rPr>
        <w:t>t elektronik “E-Tax Shqipëri” me të dhëna shtesë që vijnë nga zgjerimi i numrit të tatimpaguesve që raportojnë në s</w:t>
      </w:r>
      <w:r w:rsidR="000B5EF4">
        <w:rPr>
          <w:rStyle w:val="None"/>
          <w:rFonts w:ascii="Times New Roman" w:hAnsi="Times New Roman" w:cs="Times New Roman"/>
          <w:sz w:val="24"/>
          <w:szCs w:val="24"/>
        </w:rPr>
        <w:t>i</w:t>
      </w:r>
      <w:r w:rsidRPr="00515092">
        <w:rPr>
          <w:rStyle w:val="None"/>
          <w:rFonts w:ascii="Times New Roman" w:hAnsi="Times New Roman" w:cs="Times New Roman"/>
          <w:sz w:val="24"/>
          <w:szCs w:val="24"/>
        </w:rPr>
        <w:t>stem, ndihmojnë në analizën e riskut dhe në evidentimin e atyre tatimpaguesve të cilët</w:t>
      </w:r>
      <w:r w:rsidR="000B5EF4">
        <w:rPr>
          <w:rStyle w:val="None"/>
          <w:rFonts w:ascii="Times New Roman" w:hAnsi="Times New Roman" w:cs="Times New Roman"/>
          <w:sz w:val="24"/>
          <w:szCs w:val="24"/>
        </w:rPr>
        <w:t>,</w:t>
      </w:r>
      <w:r w:rsidRPr="00515092">
        <w:rPr>
          <w:rStyle w:val="None"/>
          <w:rFonts w:ascii="Times New Roman" w:hAnsi="Times New Roman" w:cs="Times New Roman"/>
          <w:sz w:val="24"/>
          <w:szCs w:val="24"/>
        </w:rPr>
        <w:t xml:space="preserve"> sipas analizës së riskut ka</w:t>
      </w:r>
      <w:r w:rsidR="001E72A0">
        <w:rPr>
          <w:rStyle w:val="None"/>
          <w:rFonts w:ascii="Times New Roman" w:hAnsi="Times New Roman" w:cs="Times New Roman"/>
          <w:sz w:val="24"/>
          <w:szCs w:val="24"/>
        </w:rPr>
        <w:t xml:space="preserve">në një sjellje jopërmbushëse. </w:t>
      </w:r>
      <w:r w:rsidRPr="00515092">
        <w:rPr>
          <w:rStyle w:val="None"/>
          <w:rFonts w:ascii="Times New Roman" w:hAnsi="Times New Roman" w:cs="Times New Roman"/>
          <w:sz w:val="24"/>
          <w:szCs w:val="24"/>
        </w:rPr>
        <w:t>Njëkohësisht</w:t>
      </w:r>
      <w:r w:rsidR="000B5EF4">
        <w:rPr>
          <w:rStyle w:val="None"/>
          <w:rFonts w:ascii="Times New Roman" w:hAnsi="Times New Roman" w:cs="Times New Roman"/>
          <w:sz w:val="24"/>
          <w:szCs w:val="24"/>
        </w:rPr>
        <w:t>,</w:t>
      </w:r>
      <w:r w:rsidRPr="00515092">
        <w:rPr>
          <w:rStyle w:val="None"/>
          <w:rFonts w:ascii="Times New Roman" w:hAnsi="Times New Roman" w:cs="Times New Roman"/>
          <w:sz w:val="24"/>
          <w:szCs w:val="24"/>
        </w:rPr>
        <w:t xml:space="preserve"> kryerja e kontrolleve në vend të tatimpaguesve bëhet bazuar mbi analizën e riskut duke përdorur si bazë të dhënash deklarimet në sistem për çdo lloj tatimi.</w:t>
      </w:r>
    </w:p>
    <w:p w:rsidR="00515092" w:rsidRPr="00515092" w:rsidRDefault="00515092" w:rsidP="00515092">
      <w:pPr>
        <w:pStyle w:val="HTMLPreformatted"/>
        <w:tabs>
          <w:tab w:val="left" w:pos="8520"/>
        </w:tabs>
        <w:spacing w:line="276" w:lineRule="auto"/>
        <w:jc w:val="both"/>
        <w:rPr>
          <w:rStyle w:val="None"/>
          <w:rFonts w:ascii="Times New Roman" w:hAnsi="Times New Roman" w:cs="Times New Roman"/>
          <w:sz w:val="24"/>
          <w:szCs w:val="24"/>
        </w:rPr>
      </w:pPr>
      <w:r w:rsidRPr="00515092">
        <w:rPr>
          <w:rStyle w:val="None"/>
          <w:rFonts w:ascii="Times New Roman" w:hAnsi="Times New Roman" w:cs="Times New Roman"/>
          <w:sz w:val="24"/>
          <w:szCs w:val="24"/>
        </w:rPr>
        <w:t xml:space="preserve"> </w:t>
      </w:r>
    </w:p>
    <w:p w:rsidR="00515092" w:rsidRDefault="00515092" w:rsidP="00515092">
      <w:pPr>
        <w:pStyle w:val="HTMLPreformatted"/>
        <w:tabs>
          <w:tab w:val="left" w:pos="8520"/>
        </w:tabs>
        <w:spacing w:line="276" w:lineRule="auto"/>
        <w:jc w:val="both"/>
        <w:rPr>
          <w:rStyle w:val="None"/>
          <w:rFonts w:ascii="Times New Roman" w:hAnsi="Times New Roman" w:cs="Times New Roman"/>
          <w:sz w:val="24"/>
          <w:szCs w:val="24"/>
        </w:rPr>
      </w:pPr>
      <w:r w:rsidRPr="00515092">
        <w:rPr>
          <w:rStyle w:val="None"/>
          <w:rFonts w:ascii="Times New Roman" w:hAnsi="Times New Roman" w:cs="Times New Roman"/>
          <w:sz w:val="24"/>
          <w:szCs w:val="24"/>
        </w:rPr>
        <w:t>Të ardhurat e mbledhura nga ulja e pragut të TVSH-së, për periudhën Prill-Dhjetor 2018 ishin 0.64 miliard</w:t>
      </w:r>
      <w:r w:rsidR="000B5EF4" w:rsidRPr="000B5EF4">
        <w:rPr>
          <w:rStyle w:val="None"/>
          <w:rFonts w:ascii="Times New Roman" w:hAnsi="Times New Roman" w:cs="Times New Roman"/>
          <w:sz w:val="24"/>
          <w:szCs w:val="24"/>
        </w:rPr>
        <w:t>ë</w:t>
      </w:r>
      <w:r w:rsidR="000B5EF4">
        <w:rPr>
          <w:rStyle w:val="None"/>
          <w:rFonts w:ascii="Times New Roman" w:hAnsi="Times New Roman" w:cs="Times New Roman"/>
          <w:sz w:val="24"/>
          <w:szCs w:val="24"/>
        </w:rPr>
        <w:t xml:space="preserve"> lek</w:t>
      </w:r>
      <w:r w:rsidR="000B5EF4" w:rsidRPr="000B5EF4">
        <w:rPr>
          <w:rStyle w:val="None"/>
          <w:rFonts w:ascii="Times New Roman" w:hAnsi="Times New Roman" w:cs="Times New Roman"/>
          <w:sz w:val="24"/>
          <w:szCs w:val="24"/>
        </w:rPr>
        <w:t>ë</w:t>
      </w:r>
      <w:r w:rsidRPr="00515092">
        <w:rPr>
          <w:rStyle w:val="None"/>
          <w:rFonts w:ascii="Times New Roman" w:hAnsi="Times New Roman" w:cs="Times New Roman"/>
          <w:sz w:val="24"/>
          <w:szCs w:val="24"/>
        </w:rPr>
        <w:t xml:space="preserve"> nga 0.75 miliard</w:t>
      </w:r>
      <w:r w:rsidR="000B5EF4" w:rsidRPr="000B5EF4">
        <w:rPr>
          <w:rStyle w:val="None"/>
          <w:rFonts w:ascii="Times New Roman" w:hAnsi="Times New Roman" w:cs="Times New Roman"/>
          <w:sz w:val="24"/>
          <w:szCs w:val="24"/>
        </w:rPr>
        <w:t>ë</w:t>
      </w:r>
      <w:r w:rsidRPr="00515092">
        <w:rPr>
          <w:rStyle w:val="None"/>
          <w:rFonts w:ascii="Times New Roman" w:hAnsi="Times New Roman" w:cs="Times New Roman"/>
          <w:sz w:val="24"/>
          <w:szCs w:val="24"/>
        </w:rPr>
        <w:t xml:space="preserve"> lekë të parashikuara. Ndërkohë që</w:t>
      </w:r>
      <w:r w:rsidR="000B5EF4">
        <w:rPr>
          <w:rStyle w:val="None"/>
          <w:rFonts w:ascii="Times New Roman" w:hAnsi="Times New Roman" w:cs="Times New Roman"/>
          <w:sz w:val="24"/>
          <w:szCs w:val="24"/>
        </w:rPr>
        <w:t>,</w:t>
      </w:r>
      <w:r w:rsidRPr="00515092">
        <w:rPr>
          <w:rStyle w:val="None"/>
          <w:rFonts w:ascii="Times New Roman" w:hAnsi="Times New Roman" w:cs="Times New Roman"/>
          <w:sz w:val="24"/>
          <w:szCs w:val="24"/>
        </w:rPr>
        <w:t xml:space="preserve"> të ardhurat për një vit kalendarik nga zbatimi i kësaj polit</w:t>
      </w:r>
      <w:r w:rsidR="001E72A0">
        <w:rPr>
          <w:rStyle w:val="None"/>
          <w:rFonts w:ascii="Times New Roman" w:hAnsi="Times New Roman" w:cs="Times New Roman"/>
          <w:sz w:val="24"/>
          <w:szCs w:val="24"/>
        </w:rPr>
        <w:t>ike rezultojnë mesatarisht 0.85</w:t>
      </w:r>
      <w:r w:rsidRPr="00515092">
        <w:rPr>
          <w:rStyle w:val="None"/>
          <w:rFonts w:ascii="Times New Roman" w:hAnsi="Times New Roman" w:cs="Times New Roman"/>
          <w:sz w:val="24"/>
          <w:szCs w:val="24"/>
        </w:rPr>
        <w:t xml:space="preserve"> miliard</w:t>
      </w:r>
      <w:r w:rsidR="001E72A0">
        <w:rPr>
          <w:rStyle w:val="None"/>
          <w:rFonts w:ascii="Times New Roman" w:hAnsi="Times New Roman" w:cs="Times New Roman"/>
          <w:sz w:val="24"/>
          <w:szCs w:val="24"/>
        </w:rPr>
        <w:t>ë</w:t>
      </w:r>
      <w:r w:rsidRPr="00515092">
        <w:rPr>
          <w:rStyle w:val="None"/>
          <w:rFonts w:ascii="Times New Roman" w:hAnsi="Times New Roman" w:cs="Times New Roman"/>
          <w:sz w:val="24"/>
          <w:szCs w:val="24"/>
        </w:rPr>
        <w:t xml:space="preserve"> lekë në vit. Ndërsa</w:t>
      </w:r>
      <w:r w:rsidR="000B5EF4">
        <w:rPr>
          <w:rStyle w:val="None"/>
          <w:rFonts w:ascii="Times New Roman" w:hAnsi="Times New Roman" w:cs="Times New Roman"/>
          <w:sz w:val="24"/>
          <w:szCs w:val="24"/>
        </w:rPr>
        <w:t>,</w:t>
      </w:r>
      <w:r w:rsidRPr="00515092">
        <w:rPr>
          <w:rStyle w:val="None"/>
          <w:rFonts w:ascii="Times New Roman" w:hAnsi="Times New Roman" w:cs="Times New Roman"/>
          <w:sz w:val="24"/>
          <w:szCs w:val="24"/>
        </w:rPr>
        <w:t xml:space="preserve"> sa i takon vitit 2019, duke patur parasysh rritjen e numrit të tatimpaguesve aktiv nga Prill 2018 - Qershor 2019 me 25%, parashikohet që të ardhurat nga TVSH-ja, nga kategoria e tatimpaguesve me qarkullim nga 2-5 milion</w:t>
      </w:r>
      <w:r w:rsidR="000B5EF4" w:rsidRPr="000B5EF4">
        <w:rPr>
          <w:rStyle w:val="None"/>
          <w:rFonts w:ascii="Times New Roman" w:hAnsi="Times New Roman" w:cs="Times New Roman"/>
          <w:sz w:val="24"/>
          <w:szCs w:val="24"/>
        </w:rPr>
        <w:t>ë</w:t>
      </w:r>
      <w:r w:rsidRPr="00515092">
        <w:rPr>
          <w:rStyle w:val="None"/>
          <w:rFonts w:ascii="Times New Roman" w:hAnsi="Times New Roman" w:cs="Times New Roman"/>
          <w:sz w:val="24"/>
          <w:szCs w:val="24"/>
        </w:rPr>
        <w:t xml:space="preserve"> lekë, të variojnë ndërmjet 0,9 – 1 miliard</w:t>
      </w:r>
      <w:r w:rsidR="000B5EF4" w:rsidRPr="000B5EF4">
        <w:rPr>
          <w:rStyle w:val="None"/>
          <w:rFonts w:ascii="Times New Roman" w:hAnsi="Times New Roman" w:cs="Times New Roman"/>
          <w:sz w:val="24"/>
          <w:szCs w:val="24"/>
        </w:rPr>
        <w:t>ë</w:t>
      </w:r>
      <w:r w:rsidRPr="00515092">
        <w:rPr>
          <w:rStyle w:val="None"/>
          <w:rFonts w:ascii="Times New Roman" w:hAnsi="Times New Roman" w:cs="Times New Roman"/>
          <w:sz w:val="24"/>
          <w:szCs w:val="24"/>
        </w:rPr>
        <w:t xml:space="preserve"> lekë.</w:t>
      </w:r>
    </w:p>
    <w:p w:rsidR="00515092" w:rsidRPr="00515092" w:rsidRDefault="00515092" w:rsidP="00515092">
      <w:pPr>
        <w:pStyle w:val="HTMLPreformatted"/>
        <w:tabs>
          <w:tab w:val="left" w:pos="8520"/>
        </w:tabs>
        <w:spacing w:line="276" w:lineRule="auto"/>
        <w:jc w:val="both"/>
        <w:rPr>
          <w:rStyle w:val="None"/>
          <w:rFonts w:ascii="Times New Roman" w:hAnsi="Times New Roman" w:cs="Times New Roman"/>
          <w:sz w:val="24"/>
          <w:szCs w:val="24"/>
        </w:rPr>
      </w:pPr>
    </w:p>
    <w:p w:rsidR="00515092" w:rsidRDefault="00515092" w:rsidP="00515092">
      <w:pPr>
        <w:pStyle w:val="HTMLPreformatted"/>
        <w:tabs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  <w:tab w:val="left" w:pos="8520"/>
        </w:tabs>
        <w:spacing w:line="276" w:lineRule="auto"/>
        <w:jc w:val="both"/>
        <w:rPr>
          <w:rStyle w:val="None"/>
          <w:rFonts w:ascii="Times New Roman" w:hAnsi="Times New Roman" w:cs="Times New Roman"/>
          <w:sz w:val="24"/>
          <w:szCs w:val="24"/>
        </w:rPr>
      </w:pPr>
      <w:r w:rsidRPr="00515092">
        <w:rPr>
          <w:rStyle w:val="None"/>
          <w:rFonts w:ascii="Times New Roman" w:hAnsi="Times New Roman" w:cs="Times New Roman"/>
          <w:sz w:val="24"/>
          <w:szCs w:val="24"/>
        </w:rPr>
        <w:t>Të ardhurat mujore nga TVSH-ja, të kategorisë së tatimpaguesve me xhiro vjetore nga 2-5 milion</w:t>
      </w:r>
      <w:r w:rsidR="000B5EF4" w:rsidRPr="000B5EF4">
        <w:rPr>
          <w:rStyle w:val="None"/>
          <w:rFonts w:ascii="Times New Roman" w:hAnsi="Times New Roman" w:cs="Times New Roman"/>
          <w:sz w:val="24"/>
          <w:szCs w:val="24"/>
        </w:rPr>
        <w:t>ë</w:t>
      </w:r>
      <w:r w:rsidR="009810B1">
        <w:rPr>
          <w:rStyle w:val="None"/>
          <w:rFonts w:ascii="Times New Roman" w:hAnsi="Times New Roman" w:cs="Times New Roman"/>
          <w:sz w:val="24"/>
          <w:szCs w:val="24"/>
        </w:rPr>
        <w:t xml:space="preserve"> lekë, </w:t>
      </w:r>
      <w:r w:rsidR="000B5EF4">
        <w:rPr>
          <w:rStyle w:val="None"/>
          <w:rFonts w:ascii="Times New Roman" w:hAnsi="Times New Roman" w:cs="Times New Roman"/>
          <w:sz w:val="24"/>
          <w:szCs w:val="24"/>
        </w:rPr>
        <w:t>t</w:t>
      </w:r>
      <w:r w:rsidR="000B5EF4" w:rsidRPr="000B5EF4">
        <w:rPr>
          <w:rStyle w:val="None"/>
          <w:rFonts w:ascii="Times New Roman" w:hAnsi="Times New Roman" w:cs="Times New Roman"/>
          <w:sz w:val="24"/>
          <w:szCs w:val="24"/>
        </w:rPr>
        <w:t>ë</w:t>
      </w:r>
      <w:r w:rsidR="000B5EF4">
        <w:rPr>
          <w:rStyle w:val="None"/>
          <w:rFonts w:ascii="Times New Roman" w:hAnsi="Times New Roman" w:cs="Times New Roman"/>
          <w:sz w:val="24"/>
          <w:szCs w:val="24"/>
        </w:rPr>
        <w:t xml:space="preserve"> </w:t>
      </w:r>
      <w:r w:rsidRPr="00515092">
        <w:rPr>
          <w:rStyle w:val="None"/>
          <w:rFonts w:ascii="Times New Roman" w:hAnsi="Times New Roman" w:cs="Times New Roman"/>
          <w:sz w:val="24"/>
          <w:szCs w:val="24"/>
        </w:rPr>
        <w:t>gjeneruara nga ndryshimi i kësaj politike që nga Prill 2018 deri në Qershor 2019 janë të paraqitura në gr</w:t>
      </w:r>
      <w:r>
        <w:rPr>
          <w:rStyle w:val="None"/>
          <w:rFonts w:ascii="Times New Roman" w:hAnsi="Times New Roman" w:cs="Times New Roman"/>
          <w:sz w:val="24"/>
          <w:szCs w:val="24"/>
        </w:rPr>
        <w:t>afikun e mëposhtëm</w:t>
      </w:r>
      <w:r w:rsidR="00101B9A">
        <w:rPr>
          <w:rStyle w:val="None"/>
          <w:rFonts w:ascii="Times New Roman" w:hAnsi="Times New Roman" w:cs="Times New Roman"/>
          <w:sz w:val="24"/>
          <w:szCs w:val="24"/>
        </w:rPr>
        <w:t>,</w:t>
      </w:r>
      <w:r>
        <w:rPr>
          <w:rStyle w:val="None"/>
          <w:rFonts w:ascii="Times New Roman" w:hAnsi="Times New Roman" w:cs="Times New Roman"/>
          <w:sz w:val="24"/>
          <w:szCs w:val="24"/>
        </w:rPr>
        <w:t xml:space="preserve"> (</w:t>
      </w:r>
      <w:r w:rsidRPr="00F665F0">
        <w:rPr>
          <w:rStyle w:val="None"/>
          <w:rFonts w:ascii="Times New Roman" w:hAnsi="Times New Roman" w:cs="Times New Roman"/>
          <w:i/>
          <w:sz w:val="24"/>
          <w:szCs w:val="24"/>
        </w:rPr>
        <w:t>grafiku nr.</w:t>
      </w:r>
      <w:r w:rsidR="00101B9A">
        <w:rPr>
          <w:rStyle w:val="None"/>
          <w:rFonts w:ascii="Times New Roman" w:hAnsi="Times New Roman" w:cs="Times New Roman"/>
          <w:i/>
          <w:sz w:val="24"/>
          <w:szCs w:val="24"/>
        </w:rPr>
        <w:t xml:space="preserve"> </w:t>
      </w:r>
      <w:r w:rsidRPr="00F665F0">
        <w:rPr>
          <w:rStyle w:val="None"/>
          <w:rFonts w:ascii="Times New Roman" w:hAnsi="Times New Roman" w:cs="Times New Roman"/>
          <w:i/>
          <w:sz w:val="24"/>
          <w:szCs w:val="24"/>
        </w:rPr>
        <w:t>6</w:t>
      </w:r>
      <w:r w:rsidRPr="00515092">
        <w:rPr>
          <w:rStyle w:val="None"/>
          <w:rFonts w:ascii="Times New Roman" w:hAnsi="Times New Roman" w:cs="Times New Roman"/>
          <w:sz w:val="24"/>
          <w:szCs w:val="24"/>
        </w:rPr>
        <w:t>). Muaji Prill 2018 shënon nivelin më të ulët të TVSH-së së mbledhur prej 38 milion</w:t>
      </w:r>
      <w:r w:rsidR="000B5EF4" w:rsidRPr="000B5EF4">
        <w:rPr>
          <w:rStyle w:val="None"/>
          <w:rFonts w:ascii="Times New Roman" w:hAnsi="Times New Roman" w:cs="Times New Roman"/>
          <w:sz w:val="24"/>
          <w:szCs w:val="24"/>
        </w:rPr>
        <w:t>ë</w:t>
      </w:r>
      <w:r w:rsidR="000B5EF4">
        <w:rPr>
          <w:rStyle w:val="None"/>
          <w:rFonts w:ascii="Times New Roman" w:hAnsi="Times New Roman" w:cs="Times New Roman"/>
          <w:sz w:val="24"/>
          <w:szCs w:val="24"/>
        </w:rPr>
        <w:t xml:space="preserve"> lek</w:t>
      </w:r>
      <w:r w:rsidR="000B5EF4" w:rsidRPr="000B5EF4">
        <w:rPr>
          <w:rStyle w:val="None"/>
          <w:rFonts w:ascii="Times New Roman" w:hAnsi="Times New Roman" w:cs="Times New Roman"/>
          <w:sz w:val="24"/>
          <w:szCs w:val="24"/>
        </w:rPr>
        <w:t>ë</w:t>
      </w:r>
      <w:r w:rsidR="00101B9A">
        <w:rPr>
          <w:rStyle w:val="None"/>
          <w:rFonts w:ascii="Times New Roman" w:hAnsi="Times New Roman" w:cs="Times New Roman"/>
          <w:sz w:val="24"/>
          <w:szCs w:val="24"/>
        </w:rPr>
        <w:t>sh</w:t>
      </w:r>
      <w:r w:rsidRPr="00515092">
        <w:rPr>
          <w:rStyle w:val="None"/>
          <w:rFonts w:ascii="Times New Roman" w:hAnsi="Times New Roman" w:cs="Times New Roman"/>
          <w:sz w:val="24"/>
          <w:szCs w:val="24"/>
        </w:rPr>
        <w:t>, ndërkohë që në muajin Dhjetor 2018 është arritur vlera më e lartë</w:t>
      </w:r>
      <w:r w:rsidR="000B5EF4">
        <w:rPr>
          <w:rStyle w:val="None"/>
          <w:rFonts w:ascii="Times New Roman" w:hAnsi="Times New Roman" w:cs="Times New Roman"/>
          <w:sz w:val="24"/>
          <w:szCs w:val="24"/>
        </w:rPr>
        <w:t>prej</w:t>
      </w:r>
      <w:r w:rsidRPr="00515092">
        <w:rPr>
          <w:rStyle w:val="None"/>
          <w:rFonts w:ascii="Times New Roman" w:hAnsi="Times New Roman" w:cs="Times New Roman"/>
          <w:sz w:val="24"/>
          <w:szCs w:val="24"/>
        </w:rPr>
        <w:t xml:space="preserve"> 99 milio</w:t>
      </w:r>
      <w:r w:rsidR="00101B9A">
        <w:rPr>
          <w:rStyle w:val="None"/>
          <w:rFonts w:ascii="Times New Roman" w:hAnsi="Times New Roman" w:cs="Times New Roman"/>
          <w:sz w:val="24"/>
          <w:szCs w:val="24"/>
        </w:rPr>
        <w:t>n</w:t>
      </w:r>
      <w:r w:rsidR="000B5EF4" w:rsidRPr="000B5EF4">
        <w:rPr>
          <w:rStyle w:val="None"/>
          <w:rFonts w:ascii="Times New Roman" w:hAnsi="Times New Roman" w:cs="Times New Roman"/>
          <w:sz w:val="24"/>
          <w:szCs w:val="24"/>
        </w:rPr>
        <w:t>ë</w:t>
      </w:r>
      <w:r w:rsidRPr="00515092">
        <w:rPr>
          <w:rStyle w:val="None"/>
          <w:rFonts w:ascii="Times New Roman" w:hAnsi="Times New Roman" w:cs="Times New Roman"/>
          <w:sz w:val="24"/>
          <w:szCs w:val="24"/>
        </w:rPr>
        <w:t xml:space="preserve"> lekë. Vlera mesatare mujore e TVSH-së së mbledhur, me të dhënat e ma</w:t>
      </w:r>
      <w:r w:rsidR="000B5EF4">
        <w:rPr>
          <w:rStyle w:val="None"/>
          <w:rFonts w:ascii="Times New Roman" w:hAnsi="Times New Roman" w:cs="Times New Roman"/>
          <w:sz w:val="24"/>
          <w:szCs w:val="24"/>
        </w:rPr>
        <w:t>r</w:t>
      </w:r>
      <w:r w:rsidRPr="00515092">
        <w:rPr>
          <w:rStyle w:val="None"/>
          <w:rFonts w:ascii="Times New Roman" w:hAnsi="Times New Roman" w:cs="Times New Roman"/>
          <w:sz w:val="24"/>
          <w:szCs w:val="24"/>
        </w:rPr>
        <w:t>ra në konsideratë, që nga Prill 2018 deri në Qershor 2019 është 72 milion</w:t>
      </w:r>
      <w:r w:rsidR="000B5EF4" w:rsidRPr="000B5EF4">
        <w:rPr>
          <w:rStyle w:val="None"/>
          <w:rFonts w:ascii="Times New Roman" w:hAnsi="Times New Roman" w:cs="Times New Roman"/>
          <w:sz w:val="24"/>
          <w:szCs w:val="24"/>
        </w:rPr>
        <w:t>ë</w:t>
      </w:r>
      <w:r w:rsidRPr="00515092">
        <w:rPr>
          <w:rStyle w:val="None"/>
          <w:rFonts w:ascii="Times New Roman" w:hAnsi="Times New Roman" w:cs="Times New Roman"/>
          <w:sz w:val="24"/>
          <w:szCs w:val="24"/>
        </w:rPr>
        <w:t xml:space="preserve"> lekë në muaj.</w:t>
      </w:r>
    </w:p>
    <w:p w:rsidR="00515092" w:rsidRDefault="00515092" w:rsidP="00515092">
      <w:pPr>
        <w:pStyle w:val="HTMLPreformatted"/>
        <w:tabs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  <w:tab w:val="left" w:pos="8520"/>
        </w:tabs>
        <w:spacing w:line="276" w:lineRule="auto"/>
        <w:jc w:val="both"/>
        <w:rPr>
          <w:rStyle w:val="None"/>
          <w:rFonts w:ascii="Times New Roman" w:hAnsi="Times New Roman" w:cs="Times New Roman"/>
          <w:sz w:val="24"/>
          <w:szCs w:val="24"/>
        </w:rPr>
      </w:pPr>
    </w:p>
    <w:p w:rsidR="00515092" w:rsidRDefault="00C62E00" w:rsidP="00F665F0">
      <w:pPr>
        <w:pStyle w:val="HTMLPreformatted"/>
        <w:tabs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  <w:tab w:val="left" w:pos="8520"/>
        </w:tabs>
        <w:spacing w:line="276" w:lineRule="auto"/>
        <w:jc w:val="center"/>
        <w:rPr>
          <w:rStyle w:val="None"/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392E2AB" wp14:editId="61E57D55">
            <wp:extent cx="5230368" cy="1872691"/>
            <wp:effectExtent l="0" t="0" r="27940" b="13335"/>
            <wp:docPr id="22" name="Chart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515092" w:rsidRDefault="00515092" w:rsidP="00515092">
      <w:pPr>
        <w:pStyle w:val="Caption"/>
        <w:jc w:val="center"/>
        <w:rPr>
          <w:rStyle w:val="None"/>
          <w:rFonts w:ascii="Times New Roman" w:hAnsi="Times New Roman" w:cs="Times New Roman"/>
          <w:i/>
          <w:sz w:val="24"/>
          <w:szCs w:val="24"/>
        </w:rPr>
      </w:pPr>
      <w:bookmarkStart w:id="26" w:name="_Toc23171414"/>
      <w:r w:rsidRPr="00515092">
        <w:rPr>
          <w:rFonts w:ascii="Times New Roman" w:hAnsi="Times New Roman" w:cs="Times New Roman"/>
          <w:i/>
        </w:rPr>
        <w:t xml:space="preserve">Grafiku </w:t>
      </w:r>
      <w:r w:rsidRPr="00515092">
        <w:rPr>
          <w:rFonts w:ascii="Times New Roman" w:hAnsi="Times New Roman" w:cs="Times New Roman"/>
          <w:i/>
        </w:rPr>
        <w:fldChar w:fldCharType="begin"/>
      </w:r>
      <w:r w:rsidRPr="00515092">
        <w:rPr>
          <w:rFonts w:ascii="Times New Roman" w:hAnsi="Times New Roman" w:cs="Times New Roman"/>
          <w:i/>
        </w:rPr>
        <w:instrText xml:space="preserve"> SEQ Grafiku \* ARABIC </w:instrText>
      </w:r>
      <w:r w:rsidRPr="00515092">
        <w:rPr>
          <w:rFonts w:ascii="Times New Roman" w:hAnsi="Times New Roman" w:cs="Times New Roman"/>
          <w:i/>
        </w:rPr>
        <w:fldChar w:fldCharType="separate"/>
      </w:r>
      <w:r w:rsidR="007734BB">
        <w:rPr>
          <w:rFonts w:ascii="Times New Roman" w:hAnsi="Times New Roman" w:cs="Times New Roman"/>
          <w:i/>
          <w:noProof/>
        </w:rPr>
        <w:t>6</w:t>
      </w:r>
      <w:r w:rsidRPr="00515092">
        <w:rPr>
          <w:rFonts w:ascii="Times New Roman" w:hAnsi="Times New Roman" w:cs="Times New Roman"/>
          <w:i/>
        </w:rPr>
        <w:fldChar w:fldCharType="end"/>
      </w:r>
      <w:r w:rsidRPr="00515092">
        <w:rPr>
          <w:rFonts w:ascii="Times New Roman" w:hAnsi="Times New Roman" w:cs="Times New Roman"/>
          <w:i/>
        </w:rPr>
        <w:t>: Të ardhurat e mbledhura nga ulja e pragut të TVSH-së</w:t>
      </w:r>
      <w:bookmarkEnd w:id="26"/>
      <w:r w:rsidRPr="00515092">
        <w:rPr>
          <w:rStyle w:val="None"/>
          <w:rFonts w:ascii="Times New Roman" w:hAnsi="Times New Roman" w:cs="Times New Roman"/>
          <w:i/>
        </w:rPr>
        <w:t xml:space="preserve"> </w:t>
      </w:r>
    </w:p>
    <w:p w:rsidR="00515092" w:rsidRDefault="00515092" w:rsidP="00515092">
      <w:pPr>
        <w:pStyle w:val="Caption"/>
        <w:jc w:val="center"/>
        <w:rPr>
          <w:rStyle w:val="None"/>
          <w:rFonts w:ascii="Times New Roman" w:hAnsi="Times New Roman" w:cs="Times New Roman"/>
          <w:i/>
          <w:sz w:val="24"/>
          <w:szCs w:val="24"/>
        </w:rPr>
      </w:pPr>
    </w:p>
    <w:p w:rsidR="00515092" w:rsidRDefault="00515092" w:rsidP="00C62E00">
      <w:pPr>
        <w:pStyle w:val="Caption"/>
        <w:jc w:val="both"/>
        <w:rPr>
          <w:rStyle w:val="None"/>
          <w:rFonts w:ascii="Times New Roman" w:hAnsi="Times New Roman" w:cs="Times New Roman"/>
          <w:sz w:val="24"/>
          <w:szCs w:val="24"/>
        </w:rPr>
      </w:pPr>
      <w:r w:rsidRPr="00515092">
        <w:rPr>
          <w:rStyle w:val="None"/>
          <w:rFonts w:ascii="Times New Roman" w:hAnsi="Times New Roman" w:cs="Times New Roman"/>
          <w:sz w:val="24"/>
          <w:szCs w:val="24"/>
        </w:rPr>
        <w:t>Pas ndarjes në 5 (pesë) sektorë të të gjithë të ardhurave të mbledhura nga ulja e pragut të TVSH-së (kategoria e tatimpaguesve nga 2-5 milion</w:t>
      </w:r>
      <w:r w:rsidR="000B5EF4" w:rsidRPr="000B5EF4">
        <w:rPr>
          <w:rStyle w:val="None"/>
          <w:rFonts w:ascii="Times New Roman" w:hAnsi="Times New Roman" w:cs="Times New Roman"/>
          <w:sz w:val="24"/>
          <w:szCs w:val="24"/>
        </w:rPr>
        <w:t>ë</w:t>
      </w:r>
      <w:r w:rsidRPr="00515092">
        <w:rPr>
          <w:rStyle w:val="None"/>
          <w:rFonts w:ascii="Times New Roman" w:hAnsi="Times New Roman" w:cs="Times New Roman"/>
          <w:sz w:val="24"/>
          <w:szCs w:val="24"/>
        </w:rPr>
        <w:t xml:space="preserve"> lekë), rezultoi se 64% e TVSH-së së mbledhur</w:t>
      </w:r>
      <w:r w:rsidR="003640DC">
        <w:rPr>
          <w:rStyle w:val="None"/>
          <w:rFonts w:ascii="Times New Roman" w:hAnsi="Times New Roman" w:cs="Times New Roman"/>
          <w:sz w:val="24"/>
          <w:szCs w:val="24"/>
        </w:rPr>
        <w:t>c</w:t>
      </w:r>
      <w:r w:rsidRPr="00515092">
        <w:rPr>
          <w:rStyle w:val="None"/>
          <w:rFonts w:ascii="Times New Roman" w:hAnsi="Times New Roman" w:cs="Times New Roman"/>
          <w:sz w:val="24"/>
          <w:szCs w:val="24"/>
        </w:rPr>
        <w:t xml:space="preserve"> është </w:t>
      </w:r>
      <w:r w:rsidRPr="00515092">
        <w:rPr>
          <w:rStyle w:val="None"/>
          <w:rFonts w:ascii="Times New Roman" w:hAnsi="Times New Roman" w:cs="Times New Roman"/>
          <w:sz w:val="24"/>
          <w:szCs w:val="24"/>
        </w:rPr>
        <w:lastRenderedPageBreak/>
        <w:t xml:space="preserve">nga sektori i shërbimeve. Pas këtij sektori vjen tregtia me 12%, prodhimi </w:t>
      </w:r>
      <w:r w:rsidR="00101B9A">
        <w:rPr>
          <w:rStyle w:val="None"/>
          <w:rFonts w:ascii="Times New Roman" w:hAnsi="Times New Roman" w:cs="Times New Roman"/>
          <w:sz w:val="24"/>
          <w:szCs w:val="24"/>
        </w:rPr>
        <w:t xml:space="preserve">me </w:t>
      </w:r>
      <w:r w:rsidRPr="00515092">
        <w:rPr>
          <w:rStyle w:val="None"/>
          <w:rFonts w:ascii="Times New Roman" w:hAnsi="Times New Roman" w:cs="Times New Roman"/>
          <w:sz w:val="24"/>
          <w:szCs w:val="24"/>
        </w:rPr>
        <w:t xml:space="preserve">10%, ndërtimi </w:t>
      </w:r>
      <w:r w:rsidR="00101B9A">
        <w:rPr>
          <w:rStyle w:val="None"/>
          <w:rFonts w:ascii="Times New Roman" w:hAnsi="Times New Roman" w:cs="Times New Roman"/>
          <w:sz w:val="24"/>
          <w:szCs w:val="24"/>
        </w:rPr>
        <w:t xml:space="preserve">me </w:t>
      </w:r>
      <w:r w:rsidRPr="00515092">
        <w:rPr>
          <w:rStyle w:val="None"/>
          <w:rFonts w:ascii="Times New Roman" w:hAnsi="Times New Roman" w:cs="Times New Roman"/>
          <w:sz w:val="24"/>
          <w:szCs w:val="24"/>
        </w:rPr>
        <w:t xml:space="preserve">9%, transporti </w:t>
      </w:r>
      <w:r w:rsidR="00101B9A">
        <w:rPr>
          <w:rStyle w:val="None"/>
          <w:rFonts w:ascii="Times New Roman" w:hAnsi="Times New Roman" w:cs="Times New Roman"/>
          <w:sz w:val="24"/>
          <w:szCs w:val="24"/>
        </w:rPr>
        <w:t xml:space="preserve">me </w:t>
      </w:r>
      <w:r w:rsidRPr="00515092">
        <w:rPr>
          <w:rStyle w:val="None"/>
          <w:rFonts w:ascii="Times New Roman" w:hAnsi="Times New Roman" w:cs="Times New Roman"/>
          <w:sz w:val="24"/>
          <w:szCs w:val="24"/>
        </w:rPr>
        <w:t>5%</w:t>
      </w:r>
      <w:r w:rsidR="00101B9A">
        <w:rPr>
          <w:rStyle w:val="None"/>
          <w:rFonts w:ascii="Times New Roman" w:hAnsi="Times New Roman" w:cs="Times New Roman"/>
          <w:sz w:val="24"/>
          <w:szCs w:val="24"/>
        </w:rPr>
        <w:t>, si</w:t>
      </w:r>
      <w:r w:rsidRPr="00515092">
        <w:rPr>
          <w:rStyle w:val="None"/>
          <w:rFonts w:ascii="Times New Roman" w:hAnsi="Times New Roman" w:cs="Times New Roman"/>
          <w:sz w:val="24"/>
          <w:szCs w:val="24"/>
        </w:rPr>
        <w:t xml:space="preserve"> dhe disa vlera të vogla</w:t>
      </w:r>
      <w:r w:rsidR="00F516DD">
        <w:rPr>
          <w:rStyle w:val="None"/>
          <w:rFonts w:ascii="Times New Roman" w:hAnsi="Times New Roman" w:cs="Times New Roman"/>
          <w:sz w:val="24"/>
          <w:szCs w:val="24"/>
        </w:rPr>
        <w:t xml:space="preserve"> të paklasifikuara (</w:t>
      </w:r>
      <w:r w:rsidR="00F516DD" w:rsidRPr="00F665F0">
        <w:rPr>
          <w:rStyle w:val="None"/>
          <w:rFonts w:ascii="Times New Roman" w:hAnsi="Times New Roman" w:cs="Times New Roman"/>
          <w:i/>
          <w:sz w:val="24"/>
          <w:szCs w:val="24"/>
        </w:rPr>
        <w:t>grafiku nr.</w:t>
      </w:r>
      <w:r w:rsidR="00101B9A">
        <w:rPr>
          <w:rStyle w:val="None"/>
          <w:rFonts w:ascii="Times New Roman" w:hAnsi="Times New Roman" w:cs="Times New Roman"/>
          <w:i/>
          <w:sz w:val="24"/>
          <w:szCs w:val="24"/>
        </w:rPr>
        <w:t xml:space="preserve"> </w:t>
      </w:r>
      <w:r w:rsidR="00F516DD" w:rsidRPr="00F665F0">
        <w:rPr>
          <w:rStyle w:val="None"/>
          <w:rFonts w:ascii="Times New Roman" w:hAnsi="Times New Roman" w:cs="Times New Roman"/>
          <w:i/>
          <w:sz w:val="24"/>
          <w:szCs w:val="24"/>
        </w:rPr>
        <w:t>7</w:t>
      </w:r>
      <w:r w:rsidRPr="00515092">
        <w:rPr>
          <w:rStyle w:val="None"/>
          <w:rFonts w:ascii="Times New Roman" w:hAnsi="Times New Roman" w:cs="Times New Roman"/>
          <w:sz w:val="24"/>
          <w:szCs w:val="24"/>
        </w:rPr>
        <w:t xml:space="preserve">). </w:t>
      </w:r>
    </w:p>
    <w:p w:rsidR="00515092" w:rsidRDefault="00515092" w:rsidP="00515092">
      <w:pPr>
        <w:pStyle w:val="Caption"/>
        <w:rPr>
          <w:rStyle w:val="None"/>
          <w:rFonts w:ascii="Times New Roman" w:hAnsi="Times New Roman" w:cs="Times New Roman"/>
          <w:sz w:val="24"/>
          <w:szCs w:val="24"/>
        </w:rPr>
      </w:pPr>
    </w:p>
    <w:p w:rsidR="00515092" w:rsidRDefault="006410C2" w:rsidP="00515092">
      <w:pPr>
        <w:pStyle w:val="Caption"/>
        <w:jc w:val="center"/>
        <w:rPr>
          <w:rStyle w:val="None"/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 w:eastAsia="en-US"/>
        </w:rPr>
        <w:drawing>
          <wp:inline distT="0" distB="0" distL="0" distR="0" wp14:anchorId="0F0F4008" wp14:editId="5718299A">
            <wp:extent cx="3493135" cy="164020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3135" cy="1640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516DD" w:rsidRDefault="00515092" w:rsidP="00F516DD">
      <w:pPr>
        <w:pStyle w:val="Caption"/>
        <w:jc w:val="center"/>
        <w:rPr>
          <w:rStyle w:val="None"/>
          <w:rFonts w:ascii="Times New Roman" w:hAnsi="Times New Roman" w:cs="Times New Roman"/>
          <w:i/>
        </w:rPr>
      </w:pPr>
      <w:bookmarkStart w:id="27" w:name="_Toc23171415"/>
      <w:r w:rsidRPr="00F516DD">
        <w:rPr>
          <w:rFonts w:ascii="Times New Roman" w:hAnsi="Times New Roman" w:cs="Times New Roman"/>
          <w:i/>
        </w:rPr>
        <w:t xml:space="preserve">Grafiku </w:t>
      </w:r>
      <w:r w:rsidRPr="00F516DD">
        <w:rPr>
          <w:rFonts w:ascii="Times New Roman" w:hAnsi="Times New Roman" w:cs="Times New Roman"/>
          <w:i/>
        </w:rPr>
        <w:fldChar w:fldCharType="begin"/>
      </w:r>
      <w:r w:rsidRPr="00F516DD">
        <w:rPr>
          <w:rFonts w:ascii="Times New Roman" w:hAnsi="Times New Roman" w:cs="Times New Roman"/>
          <w:i/>
        </w:rPr>
        <w:instrText xml:space="preserve"> SEQ Grafiku \* ARABIC </w:instrText>
      </w:r>
      <w:r w:rsidRPr="00F516DD">
        <w:rPr>
          <w:rFonts w:ascii="Times New Roman" w:hAnsi="Times New Roman" w:cs="Times New Roman"/>
          <w:i/>
        </w:rPr>
        <w:fldChar w:fldCharType="separate"/>
      </w:r>
      <w:r w:rsidR="007734BB">
        <w:rPr>
          <w:rFonts w:ascii="Times New Roman" w:hAnsi="Times New Roman" w:cs="Times New Roman"/>
          <w:i/>
          <w:noProof/>
        </w:rPr>
        <w:t>7</w:t>
      </w:r>
      <w:r w:rsidRPr="00F516DD">
        <w:rPr>
          <w:rFonts w:ascii="Times New Roman" w:hAnsi="Times New Roman" w:cs="Times New Roman"/>
          <w:i/>
        </w:rPr>
        <w:fldChar w:fldCharType="end"/>
      </w:r>
      <w:r w:rsidRPr="00F516DD">
        <w:rPr>
          <w:rFonts w:ascii="Times New Roman" w:hAnsi="Times New Roman" w:cs="Times New Roman"/>
          <w:i/>
        </w:rPr>
        <w:t xml:space="preserve">: </w:t>
      </w:r>
      <w:r w:rsidRPr="00F516DD">
        <w:rPr>
          <w:rStyle w:val="None"/>
          <w:rFonts w:ascii="Times New Roman" w:hAnsi="Times New Roman" w:cs="Times New Roman"/>
          <w:i/>
        </w:rPr>
        <w:t>TVSH-ja e paguar</w:t>
      </w:r>
      <w:r w:rsidR="00101B9A">
        <w:rPr>
          <w:rStyle w:val="None"/>
          <w:rFonts w:ascii="Times New Roman" w:hAnsi="Times New Roman" w:cs="Times New Roman"/>
          <w:i/>
        </w:rPr>
        <w:t>,</w:t>
      </w:r>
      <w:r w:rsidRPr="00F516DD">
        <w:rPr>
          <w:rStyle w:val="None"/>
          <w:rFonts w:ascii="Times New Roman" w:hAnsi="Times New Roman" w:cs="Times New Roman"/>
          <w:i/>
        </w:rPr>
        <w:t xml:space="preserve"> sipas sektor</w:t>
      </w:r>
      <w:r w:rsidRPr="00F516DD">
        <w:rPr>
          <w:rStyle w:val="None"/>
          <w:rFonts w:ascii="Times New Roman" w:hAnsi="Times New Roman" w:cs="Times New Roman"/>
          <w:i/>
          <w:lang w:val="nl-NL"/>
        </w:rPr>
        <w:t>ë</w:t>
      </w:r>
      <w:r w:rsidRPr="00F516DD">
        <w:rPr>
          <w:rStyle w:val="None"/>
          <w:rFonts w:ascii="Times New Roman" w:hAnsi="Times New Roman" w:cs="Times New Roman"/>
          <w:i/>
        </w:rPr>
        <w:t>ve</w:t>
      </w:r>
      <w:bookmarkEnd w:id="27"/>
      <w:r w:rsidRPr="00F516DD">
        <w:rPr>
          <w:rStyle w:val="None"/>
          <w:rFonts w:ascii="Times New Roman" w:hAnsi="Times New Roman" w:cs="Times New Roman"/>
          <w:i/>
        </w:rPr>
        <w:t xml:space="preserve"> </w:t>
      </w:r>
    </w:p>
    <w:p w:rsidR="00F516DD" w:rsidRDefault="00F516DD" w:rsidP="00F516DD">
      <w:pPr>
        <w:pStyle w:val="Caption"/>
        <w:jc w:val="center"/>
        <w:rPr>
          <w:rStyle w:val="None"/>
          <w:rFonts w:ascii="Times New Roman" w:hAnsi="Times New Roman" w:cs="Times New Roman"/>
          <w:i/>
        </w:rPr>
      </w:pPr>
    </w:p>
    <w:p w:rsidR="00F516DD" w:rsidRDefault="00F516DD" w:rsidP="00F516DD">
      <w:pPr>
        <w:pStyle w:val="BodyA"/>
        <w:spacing w:line="276" w:lineRule="auto"/>
        <w:jc w:val="both"/>
        <w:rPr>
          <w:rStyle w:val="None"/>
          <w:rFonts w:ascii="Times New Roman" w:hAnsi="Times New Roman" w:cs="Times New Roman"/>
          <w:sz w:val="24"/>
          <w:szCs w:val="24"/>
        </w:rPr>
      </w:pPr>
      <w:r w:rsidRPr="00F516DD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TVSH-ja më </w:t>
      </w:r>
      <w:r w:rsidRPr="00F516DD">
        <w:rPr>
          <w:rStyle w:val="None"/>
          <w:rFonts w:ascii="Times New Roman" w:hAnsi="Times New Roman" w:cs="Times New Roman"/>
          <w:sz w:val="24"/>
          <w:szCs w:val="24"/>
        </w:rPr>
        <w:t>e lart</w:t>
      </w:r>
      <w:r w:rsidRPr="00F516DD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F516DD">
        <w:rPr>
          <w:rStyle w:val="None"/>
          <w:rFonts w:ascii="Times New Roman" w:hAnsi="Times New Roman" w:cs="Times New Roman"/>
          <w:sz w:val="24"/>
          <w:szCs w:val="24"/>
          <w:lang w:val="pt-PT"/>
        </w:rPr>
        <w:t xml:space="preserve">e paguar </w:t>
      </w:r>
      <w:r w:rsidRPr="00F516DD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F516DD">
        <w:rPr>
          <w:rStyle w:val="None"/>
          <w:rFonts w:ascii="Times New Roman" w:hAnsi="Times New Roman" w:cs="Times New Roman"/>
          <w:sz w:val="24"/>
          <w:szCs w:val="24"/>
          <w:lang w:val="de-DE"/>
        </w:rPr>
        <w:t>sht</w:t>
      </w:r>
      <w:r w:rsidRPr="00F516DD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F516DD">
        <w:rPr>
          <w:rStyle w:val="None"/>
          <w:rFonts w:ascii="Times New Roman" w:hAnsi="Times New Roman" w:cs="Times New Roman"/>
          <w:sz w:val="24"/>
          <w:szCs w:val="24"/>
        </w:rPr>
        <w:t>nga aktivitetet e sh</w:t>
      </w:r>
      <w:r w:rsidRPr="00F516DD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F516DD">
        <w:rPr>
          <w:rStyle w:val="None"/>
          <w:rFonts w:ascii="Times New Roman" w:hAnsi="Times New Roman" w:cs="Times New Roman"/>
          <w:sz w:val="24"/>
          <w:szCs w:val="24"/>
        </w:rPr>
        <w:t>rbimit t</w:t>
      </w:r>
      <w:r w:rsidRPr="00F516DD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F516DD">
        <w:rPr>
          <w:rStyle w:val="None"/>
          <w:rFonts w:ascii="Times New Roman" w:hAnsi="Times New Roman" w:cs="Times New Roman"/>
          <w:sz w:val="24"/>
          <w:szCs w:val="24"/>
        </w:rPr>
        <w:t>pijeve (11% e TVSH-s</w:t>
      </w:r>
      <w:r w:rsidRPr="00F516DD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F516DD">
        <w:rPr>
          <w:rStyle w:val="None"/>
          <w:rFonts w:ascii="Times New Roman" w:hAnsi="Times New Roman" w:cs="Times New Roman"/>
          <w:sz w:val="24"/>
          <w:szCs w:val="24"/>
          <w:lang w:val="de-DE"/>
        </w:rPr>
        <w:t>shtes</w:t>
      </w:r>
      <w:r w:rsidRPr="00F516DD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F516DD">
        <w:rPr>
          <w:rStyle w:val="None"/>
          <w:rFonts w:ascii="Times New Roman" w:hAnsi="Times New Roman" w:cs="Times New Roman"/>
          <w:sz w:val="24"/>
          <w:szCs w:val="24"/>
        </w:rPr>
        <w:t>t</w:t>
      </w:r>
      <w:r w:rsidRPr="00F516DD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mbledhur), më pas vijnë </w:t>
      </w:r>
      <w:r w:rsidRPr="00F516DD">
        <w:rPr>
          <w:rStyle w:val="None"/>
          <w:rFonts w:ascii="Times New Roman" w:hAnsi="Times New Roman" w:cs="Times New Roman"/>
          <w:sz w:val="24"/>
          <w:szCs w:val="24"/>
        </w:rPr>
        <w:t>aktivitetet</w:t>
      </w:r>
      <w:r w:rsidR="000B5EF4">
        <w:rPr>
          <w:rStyle w:val="None"/>
          <w:rFonts w:ascii="Times New Roman" w:hAnsi="Times New Roman" w:cs="Times New Roman"/>
          <w:sz w:val="24"/>
          <w:szCs w:val="24"/>
        </w:rPr>
        <w:t xml:space="preserve"> si</w:t>
      </w:r>
      <w:r w:rsidRPr="00F516DD">
        <w:rPr>
          <w:rStyle w:val="None"/>
          <w:rFonts w:ascii="Times New Roman" w:hAnsi="Times New Roman" w:cs="Times New Roman"/>
          <w:sz w:val="24"/>
          <w:szCs w:val="24"/>
        </w:rPr>
        <w:t>: restorant dhe sh</w:t>
      </w:r>
      <w:r w:rsidRPr="00F516DD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F516DD">
        <w:rPr>
          <w:rStyle w:val="None"/>
          <w:rFonts w:ascii="Times New Roman" w:hAnsi="Times New Roman" w:cs="Times New Roman"/>
          <w:sz w:val="24"/>
          <w:szCs w:val="24"/>
        </w:rPr>
        <w:t>rbim ushqimor i l</w:t>
      </w:r>
      <w:r w:rsidRPr="00F516DD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F516DD">
        <w:rPr>
          <w:rStyle w:val="None"/>
          <w:rFonts w:ascii="Times New Roman" w:hAnsi="Times New Roman" w:cs="Times New Roman"/>
          <w:sz w:val="24"/>
          <w:szCs w:val="24"/>
        </w:rPr>
        <w:t>vizsh</w:t>
      </w:r>
      <w:r w:rsidRPr="00F516DD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F516DD">
        <w:rPr>
          <w:rStyle w:val="None"/>
          <w:rFonts w:ascii="Times New Roman" w:hAnsi="Times New Roman" w:cs="Times New Roman"/>
          <w:sz w:val="24"/>
          <w:szCs w:val="24"/>
        </w:rPr>
        <w:t>m, k</w:t>
      </w:r>
      <w:r w:rsidRPr="00F516DD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F516DD">
        <w:rPr>
          <w:rStyle w:val="None"/>
          <w:rFonts w:ascii="Times New Roman" w:hAnsi="Times New Roman" w:cs="Times New Roman"/>
          <w:sz w:val="24"/>
          <w:szCs w:val="24"/>
        </w:rPr>
        <w:t>shillimi p</w:t>
      </w:r>
      <w:r w:rsidRPr="00F516DD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F516DD">
        <w:rPr>
          <w:rStyle w:val="None"/>
          <w:rFonts w:ascii="Times New Roman" w:hAnsi="Times New Roman" w:cs="Times New Roman"/>
          <w:sz w:val="24"/>
          <w:szCs w:val="24"/>
        </w:rPr>
        <w:t>r biznes dhe k</w:t>
      </w:r>
      <w:r w:rsidRPr="00F516DD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F516DD">
        <w:rPr>
          <w:rStyle w:val="None"/>
          <w:rFonts w:ascii="Times New Roman" w:hAnsi="Times New Roman" w:cs="Times New Roman"/>
          <w:sz w:val="24"/>
          <w:szCs w:val="24"/>
        </w:rPr>
        <w:t>shilla t</w:t>
      </w:r>
      <w:r w:rsidRPr="00F516DD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F516DD">
        <w:rPr>
          <w:rStyle w:val="None"/>
          <w:rFonts w:ascii="Times New Roman" w:hAnsi="Times New Roman" w:cs="Times New Roman"/>
          <w:sz w:val="24"/>
          <w:szCs w:val="24"/>
        </w:rPr>
        <w:t>tjera p</w:t>
      </w:r>
      <w:r w:rsidRPr="00F516DD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F516DD">
        <w:rPr>
          <w:rStyle w:val="None"/>
          <w:rFonts w:ascii="Times New Roman" w:hAnsi="Times New Roman" w:cs="Times New Roman"/>
          <w:sz w:val="24"/>
          <w:szCs w:val="24"/>
        </w:rPr>
        <w:t>r manaxhimin, t</w:t>
      </w:r>
      <w:r w:rsidRPr="00F516DD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F516DD">
        <w:rPr>
          <w:rStyle w:val="None"/>
          <w:rFonts w:ascii="Times New Roman" w:hAnsi="Times New Roman" w:cs="Times New Roman"/>
          <w:sz w:val="24"/>
          <w:szCs w:val="24"/>
        </w:rPr>
        <w:t>tjera punime t</w:t>
      </w:r>
      <w:r w:rsidRPr="00F516DD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F516DD">
        <w:rPr>
          <w:rStyle w:val="None"/>
          <w:rFonts w:ascii="Times New Roman" w:hAnsi="Times New Roman" w:cs="Times New Roman"/>
          <w:sz w:val="24"/>
          <w:szCs w:val="24"/>
          <w:lang w:val="it-IT"/>
        </w:rPr>
        <w:t>specializuara nd</w:t>
      </w:r>
      <w:r w:rsidRPr="00F516DD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F516DD">
        <w:rPr>
          <w:rStyle w:val="None"/>
          <w:rFonts w:ascii="Times New Roman" w:hAnsi="Times New Roman" w:cs="Times New Roman"/>
          <w:sz w:val="24"/>
          <w:szCs w:val="24"/>
        </w:rPr>
        <w:t xml:space="preserve">rtimi </w:t>
      </w:r>
      <w:r w:rsidRPr="00A81118">
        <w:rPr>
          <w:rStyle w:val="None"/>
          <w:rFonts w:ascii="Times New Roman" w:hAnsi="Times New Roman" w:cs="Times New Roman"/>
          <w:sz w:val="24"/>
          <w:szCs w:val="24"/>
        </w:rPr>
        <w:t>p.k.t</w:t>
      </w:r>
      <w:r w:rsidRPr="00F516DD">
        <w:rPr>
          <w:rStyle w:val="None"/>
          <w:rFonts w:ascii="Times New Roman" w:hAnsi="Times New Roman" w:cs="Times New Roman"/>
          <w:sz w:val="24"/>
          <w:szCs w:val="24"/>
        </w:rPr>
        <w:t xml:space="preserve">. dhe aktivitetet juridike. </w:t>
      </w:r>
    </w:p>
    <w:p w:rsidR="00F516DD" w:rsidRDefault="00F516DD" w:rsidP="00F516DD">
      <w:pPr>
        <w:pStyle w:val="BodyA"/>
        <w:spacing w:line="276" w:lineRule="auto"/>
        <w:jc w:val="both"/>
        <w:rPr>
          <w:rStyle w:val="None"/>
          <w:rFonts w:ascii="Times New Roman" w:hAnsi="Times New Roman" w:cs="Times New Roman"/>
          <w:sz w:val="24"/>
          <w:szCs w:val="24"/>
        </w:rPr>
      </w:pPr>
      <w:r w:rsidRPr="00F516DD">
        <w:rPr>
          <w:rStyle w:val="None"/>
          <w:rFonts w:ascii="Times New Roman" w:hAnsi="Times New Roman" w:cs="Times New Roman"/>
          <w:sz w:val="24"/>
          <w:szCs w:val="24"/>
        </w:rPr>
        <w:t>N</w:t>
      </w:r>
      <w:r w:rsidRPr="00F516DD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F665F0">
        <w:rPr>
          <w:rStyle w:val="None"/>
          <w:rFonts w:ascii="Times New Roman" w:hAnsi="Times New Roman" w:cs="Times New Roman"/>
          <w:i/>
          <w:sz w:val="24"/>
          <w:szCs w:val="24"/>
          <w:lang w:val="pt-PT"/>
        </w:rPr>
        <w:t>tabel</w:t>
      </w:r>
      <w:r w:rsidRPr="00F665F0">
        <w:rPr>
          <w:rStyle w:val="None"/>
          <w:rFonts w:ascii="Times New Roman" w:hAnsi="Times New Roman" w:cs="Times New Roman"/>
          <w:i/>
          <w:sz w:val="24"/>
          <w:szCs w:val="24"/>
          <w:lang w:val="nl-NL"/>
        </w:rPr>
        <w:t xml:space="preserve">ën nr. </w:t>
      </w:r>
      <w:r w:rsidR="000E6111">
        <w:rPr>
          <w:rStyle w:val="None"/>
          <w:rFonts w:ascii="Times New Roman" w:hAnsi="Times New Roman" w:cs="Times New Roman"/>
          <w:i/>
          <w:sz w:val="24"/>
          <w:szCs w:val="24"/>
          <w:lang w:val="nl-NL"/>
        </w:rPr>
        <w:t>8</w:t>
      </w:r>
      <w:r w:rsidRPr="00F516DD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 janë </w:t>
      </w:r>
      <w:r w:rsidRPr="00F516DD">
        <w:rPr>
          <w:rStyle w:val="None"/>
          <w:rFonts w:ascii="Times New Roman" w:hAnsi="Times New Roman" w:cs="Times New Roman"/>
          <w:sz w:val="24"/>
          <w:szCs w:val="24"/>
        </w:rPr>
        <w:t>5 aktivitetet q</w:t>
      </w:r>
      <w:r w:rsidRPr="00F516DD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F516DD">
        <w:rPr>
          <w:rStyle w:val="None"/>
          <w:rFonts w:ascii="Times New Roman" w:hAnsi="Times New Roman" w:cs="Times New Roman"/>
          <w:sz w:val="24"/>
          <w:szCs w:val="24"/>
        </w:rPr>
        <w:t>gjenerojn</w:t>
      </w:r>
      <w:r w:rsidRPr="00F516DD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F516DD">
        <w:rPr>
          <w:rStyle w:val="None"/>
          <w:rFonts w:ascii="Times New Roman" w:hAnsi="Times New Roman" w:cs="Times New Roman"/>
          <w:sz w:val="24"/>
          <w:szCs w:val="24"/>
        </w:rPr>
        <w:t>26.4% t</w:t>
      </w:r>
      <w:r w:rsidRPr="00F516DD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F516DD">
        <w:rPr>
          <w:rStyle w:val="None"/>
          <w:rFonts w:ascii="Times New Roman" w:hAnsi="Times New Roman" w:cs="Times New Roman"/>
          <w:sz w:val="24"/>
          <w:szCs w:val="24"/>
        </w:rPr>
        <w:t>TVSH-s</w:t>
      </w:r>
      <w:r w:rsidRPr="00F516DD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F516DD">
        <w:rPr>
          <w:rStyle w:val="None"/>
          <w:rFonts w:ascii="Times New Roman" w:hAnsi="Times New Roman" w:cs="Times New Roman"/>
          <w:sz w:val="24"/>
          <w:szCs w:val="24"/>
        </w:rPr>
        <w:t>s</w:t>
      </w:r>
      <w:r w:rsidRPr="00F516DD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F516DD">
        <w:rPr>
          <w:rStyle w:val="None"/>
          <w:rFonts w:ascii="Times New Roman" w:hAnsi="Times New Roman" w:cs="Times New Roman"/>
          <w:sz w:val="24"/>
          <w:szCs w:val="24"/>
          <w:lang w:val="fr-FR"/>
        </w:rPr>
        <w:t>mbledhur p</w:t>
      </w:r>
      <w:r w:rsidRPr="00F516DD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F516DD">
        <w:rPr>
          <w:rStyle w:val="None"/>
          <w:rFonts w:ascii="Times New Roman" w:hAnsi="Times New Roman" w:cs="Times New Roman"/>
          <w:sz w:val="24"/>
          <w:szCs w:val="24"/>
        </w:rPr>
        <w:t>r kategorin</w:t>
      </w:r>
      <w:r w:rsidRPr="00F516DD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F516DD">
        <w:rPr>
          <w:rStyle w:val="None"/>
          <w:rFonts w:ascii="Times New Roman" w:hAnsi="Times New Roman" w:cs="Times New Roman"/>
          <w:sz w:val="24"/>
          <w:szCs w:val="24"/>
        </w:rPr>
        <w:t>e tatimpaguesve 2-5 milion</w:t>
      </w:r>
      <w:r w:rsidR="000B5EF4" w:rsidRPr="000B5EF4">
        <w:rPr>
          <w:rStyle w:val="None"/>
          <w:rFonts w:ascii="Times New Roman" w:hAnsi="Times New Roman" w:cs="Times New Roman"/>
          <w:sz w:val="24"/>
          <w:szCs w:val="24"/>
        </w:rPr>
        <w:t>ë</w:t>
      </w:r>
      <w:r w:rsidRPr="00F516DD">
        <w:rPr>
          <w:rStyle w:val="None"/>
          <w:rFonts w:ascii="Times New Roman" w:hAnsi="Times New Roman" w:cs="Times New Roman"/>
          <w:sz w:val="24"/>
          <w:szCs w:val="24"/>
        </w:rPr>
        <w:t xml:space="preserve"> lek</w:t>
      </w:r>
      <w:r w:rsidRPr="00F516DD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F516DD">
        <w:rPr>
          <w:rStyle w:val="None"/>
          <w:rFonts w:ascii="Times New Roman" w:hAnsi="Times New Roman" w:cs="Times New Roman"/>
          <w:sz w:val="24"/>
          <w:szCs w:val="24"/>
        </w:rPr>
        <w:t xml:space="preserve">. </w:t>
      </w:r>
    </w:p>
    <w:p w:rsidR="00F516DD" w:rsidRDefault="00F516DD" w:rsidP="00F516DD">
      <w:pPr>
        <w:pStyle w:val="Caption"/>
        <w:jc w:val="center"/>
        <w:rPr>
          <w:rStyle w:val="None"/>
          <w:rFonts w:ascii="Times New Roman" w:hAnsi="Times New Roman" w:cs="Times New Roman"/>
          <w:i/>
        </w:rPr>
      </w:pPr>
      <w:bookmarkStart w:id="28" w:name="_Toc23171218"/>
      <w:r w:rsidRPr="00F516DD">
        <w:rPr>
          <w:rFonts w:ascii="Times New Roman" w:hAnsi="Times New Roman" w:cs="Times New Roman"/>
          <w:i/>
        </w:rPr>
        <w:t xml:space="preserve">Tabela </w:t>
      </w:r>
      <w:r w:rsidRPr="00F516DD">
        <w:rPr>
          <w:rFonts w:ascii="Times New Roman" w:hAnsi="Times New Roman" w:cs="Times New Roman"/>
          <w:i/>
        </w:rPr>
        <w:fldChar w:fldCharType="begin"/>
      </w:r>
      <w:r w:rsidRPr="00F516DD">
        <w:rPr>
          <w:rFonts w:ascii="Times New Roman" w:hAnsi="Times New Roman" w:cs="Times New Roman"/>
          <w:i/>
        </w:rPr>
        <w:instrText xml:space="preserve"> SEQ Tabela \* ARABIC </w:instrText>
      </w:r>
      <w:r w:rsidRPr="00F516DD">
        <w:rPr>
          <w:rFonts w:ascii="Times New Roman" w:hAnsi="Times New Roman" w:cs="Times New Roman"/>
          <w:i/>
        </w:rPr>
        <w:fldChar w:fldCharType="separate"/>
      </w:r>
      <w:r w:rsidR="007734BB">
        <w:rPr>
          <w:rFonts w:ascii="Times New Roman" w:hAnsi="Times New Roman" w:cs="Times New Roman"/>
          <w:i/>
          <w:noProof/>
        </w:rPr>
        <w:t>8</w:t>
      </w:r>
      <w:r w:rsidRPr="00F516DD">
        <w:rPr>
          <w:rFonts w:ascii="Times New Roman" w:hAnsi="Times New Roman" w:cs="Times New Roman"/>
          <w:i/>
        </w:rPr>
        <w:fldChar w:fldCharType="end"/>
      </w:r>
      <w:r w:rsidRPr="00F516DD">
        <w:rPr>
          <w:rFonts w:ascii="Times New Roman" w:hAnsi="Times New Roman" w:cs="Times New Roman"/>
          <w:i/>
        </w:rPr>
        <w:t xml:space="preserve">: </w:t>
      </w:r>
      <w:r w:rsidRPr="00F516DD">
        <w:rPr>
          <w:rStyle w:val="None"/>
          <w:rFonts w:ascii="Times New Roman" w:hAnsi="Times New Roman" w:cs="Times New Roman"/>
          <w:i/>
          <w:lang w:val="pt-PT"/>
        </w:rPr>
        <w:t xml:space="preserve">5 </w:t>
      </w:r>
      <w:r w:rsidRPr="00F516DD">
        <w:rPr>
          <w:rStyle w:val="None"/>
          <w:rFonts w:ascii="Times New Roman" w:hAnsi="Times New Roman" w:cs="Times New Roman"/>
          <w:i/>
        </w:rPr>
        <w:t>aktivitetet me TVSH-n</w:t>
      </w:r>
      <w:r w:rsidRPr="00F516DD">
        <w:rPr>
          <w:rStyle w:val="None"/>
          <w:rFonts w:ascii="Times New Roman" w:hAnsi="Times New Roman" w:cs="Times New Roman"/>
          <w:i/>
          <w:lang w:val="nl-NL"/>
        </w:rPr>
        <w:t xml:space="preserve">ë </w:t>
      </w:r>
      <w:r w:rsidRPr="00F516DD">
        <w:rPr>
          <w:rStyle w:val="None"/>
          <w:rFonts w:ascii="Times New Roman" w:hAnsi="Times New Roman" w:cs="Times New Roman"/>
          <w:i/>
        </w:rPr>
        <w:t>m</w:t>
      </w:r>
      <w:r w:rsidRPr="00F516DD">
        <w:rPr>
          <w:rStyle w:val="None"/>
          <w:rFonts w:ascii="Times New Roman" w:hAnsi="Times New Roman" w:cs="Times New Roman"/>
          <w:i/>
          <w:lang w:val="nl-NL"/>
        </w:rPr>
        <w:t xml:space="preserve">ë </w:t>
      </w:r>
      <w:r w:rsidRPr="00F516DD">
        <w:rPr>
          <w:rStyle w:val="None"/>
          <w:rFonts w:ascii="Times New Roman" w:hAnsi="Times New Roman" w:cs="Times New Roman"/>
          <w:i/>
        </w:rPr>
        <w:t>t</w:t>
      </w:r>
      <w:r w:rsidRPr="00F516DD">
        <w:rPr>
          <w:rStyle w:val="None"/>
          <w:rFonts w:ascii="Times New Roman" w:hAnsi="Times New Roman" w:cs="Times New Roman"/>
          <w:i/>
          <w:lang w:val="nl-NL"/>
        </w:rPr>
        <w:t xml:space="preserve">ë </w:t>
      </w:r>
      <w:r w:rsidRPr="00F516DD">
        <w:rPr>
          <w:rStyle w:val="None"/>
          <w:rFonts w:ascii="Times New Roman" w:hAnsi="Times New Roman" w:cs="Times New Roman"/>
          <w:i/>
        </w:rPr>
        <w:t>lart</w:t>
      </w:r>
      <w:r w:rsidRPr="00F516DD">
        <w:rPr>
          <w:rStyle w:val="None"/>
          <w:rFonts w:ascii="Times New Roman" w:hAnsi="Times New Roman" w:cs="Times New Roman"/>
          <w:i/>
          <w:lang w:val="nl-NL"/>
        </w:rPr>
        <w:t xml:space="preserve">ë </w:t>
      </w:r>
      <w:r w:rsidRPr="00F516DD">
        <w:rPr>
          <w:rStyle w:val="None"/>
          <w:rFonts w:ascii="Times New Roman" w:hAnsi="Times New Roman" w:cs="Times New Roman"/>
          <w:i/>
        </w:rPr>
        <w:t>t</w:t>
      </w:r>
      <w:r w:rsidRPr="00F516DD">
        <w:rPr>
          <w:rStyle w:val="None"/>
          <w:rFonts w:ascii="Times New Roman" w:hAnsi="Times New Roman" w:cs="Times New Roman"/>
          <w:i/>
          <w:lang w:val="nl-NL"/>
        </w:rPr>
        <w:t xml:space="preserve">ë </w:t>
      </w:r>
      <w:r w:rsidRPr="00F516DD">
        <w:rPr>
          <w:rStyle w:val="None"/>
          <w:rFonts w:ascii="Times New Roman" w:hAnsi="Times New Roman" w:cs="Times New Roman"/>
          <w:i/>
          <w:lang w:val="pt-PT"/>
        </w:rPr>
        <w:t>mbledhur (tatimpaguesit 2-5 milion</w:t>
      </w:r>
      <w:r w:rsidR="000B5EF4" w:rsidRPr="000B5EF4">
        <w:rPr>
          <w:rStyle w:val="None"/>
          <w:rFonts w:ascii="Times New Roman" w:hAnsi="Times New Roman" w:cs="Times New Roman"/>
          <w:i/>
          <w:lang w:val="pt-PT"/>
        </w:rPr>
        <w:t>ë</w:t>
      </w:r>
      <w:r w:rsidRPr="00F516DD">
        <w:rPr>
          <w:rStyle w:val="None"/>
          <w:rFonts w:ascii="Times New Roman" w:hAnsi="Times New Roman" w:cs="Times New Roman"/>
          <w:i/>
          <w:lang w:val="pt-PT"/>
        </w:rPr>
        <w:t xml:space="preserve"> lek</w:t>
      </w:r>
      <w:r w:rsidRPr="00F516DD">
        <w:rPr>
          <w:rStyle w:val="None"/>
          <w:rFonts w:ascii="Times New Roman" w:hAnsi="Times New Roman" w:cs="Times New Roman"/>
          <w:i/>
          <w:lang w:val="nl-NL"/>
        </w:rPr>
        <w:t>ë</w:t>
      </w:r>
      <w:r w:rsidRPr="00F516DD">
        <w:rPr>
          <w:rStyle w:val="None"/>
          <w:rFonts w:ascii="Times New Roman" w:hAnsi="Times New Roman" w:cs="Times New Roman"/>
          <w:i/>
        </w:rPr>
        <w:t>)</w:t>
      </w:r>
      <w:bookmarkEnd w:id="28"/>
    </w:p>
    <w:p w:rsidR="00BE249E" w:rsidRDefault="00F516DD" w:rsidP="00F516DD">
      <w:pPr>
        <w:pStyle w:val="Caption"/>
        <w:jc w:val="center"/>
        <w:rPr>
          <w:rStyle w:val="None"/>
          <w:rFonts w:ascii="Times New Roman" w:eastAsia="Arial Unicode MS" w:hAnsi="Times New Roman" w:cs="Times New Roman"/>
          <w:i/>
          <w:color w:val="000000"/>
          <w:u w:color="000000"/>
          <w:bdr w:val="nil"/>
          <w:lang w:val="en-US" w:eastAsia="en-US"/>
        </w:rPr>
      </w:pPr>
      <w:r>
        <w:rPr>
          <w:rFonts w:ascii="Times New Roman" w:hAnsi="Times New Roman" w:cs="Times New Roman"/>
          <w:i/>
          <w:noProof/>
          <w:lang w:val="en-US" w:eastAsia="en-US"/>
        </w:rPr>
        <w:drawing>
          <wp:inline distT="0" distB="0" distL="0" distR="0" wp14:anchorId="5500E9B6" wp14:editId="1F12D31F">
            <wp:extent cx="5003321" cy="1328031"/>
            <wp:effectExtent l="0" t="0" r="6985" b="5715"/>
            <wp:docPr id="1073741853" name="Picture 10737418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2162" cy="13303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516DD" w:rsidRDefault="00F516DD" w:rsidP="00F516DD">
      <w:pPr>
        <w:pStyle w:val="Caption"/>
        <w:jc w:val="center"/>
        <w:rPr>
          <w:rStyle w:val="None"/>
          <w:rFonts w:ascii="Times New Roman" w:eastAsia="Arial Unicode MS" w:hAnsi="Times New Roman" w:cs="Times New Roman"/>
          <w:i/>
          <w:color w:val="000000"/>
          <w:u w:color="000000"/>
          <w:bdr w:val="nil"/>
          <w:lang w:val="en-US" w:eastAsia="en-US"/>
        </w:rPr>
      </w:pPr>
    </w:p>
    <w:p w:rsidR="00F516DD" w:rsidRDefault="00F516DD" w:rsidP="00F516DD">
      <w:pPr>
        <w:pStyle w:val="Caption"/>
        <w:jc w:val="both"/>
        <w:rPr>
          <w:rStyle w:val="None"/>
          <w:rFonts w:ascii="Times New Roman" w:eastAsia="Arial Unicode MS" w:hAnsi="Times New Roman" w:cs="Times New Roman"/>
          <w:color w:val="000000"/>
          <w:sz w:val="24"/>
          <w:u w:color="000000"/>
          <w:bdr w:val="nil"/>
          <w:lang w:val="en-US" w:eastAsia="en-US"/>
        </w:rPr>
      </w:pPr>
      <w:r w:rsidRPr="00F516DD">
        <w:rPr>
          <w:rStyle w:val="None"/>
          <w:rFonts w:ascii="Times New Roman" w:eastAsia="Arial Unicode MS" w:hAnsi="Times New Roman" w:cs="Times New Roman"/>
          <w:color w:val="000000"/>
          <w:sz w:val="24"/>
          <w:u w:color="000000"/>
          <w:bdr w:val="nil"/>
          <w:lang w:val="en-US" w:eastAsia="en-US"/>
        </w:rPr>
        <w:t>Ndërkohë</w:t>
      </w:r>
      <w:r w:rsidR="000B5EF4">
        <w:rPr>
          <w:rStyle w:val="None"/>
          <w:rFonts w:ascii="Times New Roman" w:eastAsia="Arial Unicode MS" w:hAnsi="Times New Roman" w:cs="Times New Roman"/>
          <w:color w:val="000000"/>
          <w:sz w:val="24"/>
          <w:u w:color="000000"/>
          <w:bdr w:val="nil"/>
          <w:lang w:val="en-US" w:eastAsia="en-US"/>
        </w:rPr>
        <w:t xml:space="preserve">, </w:t>
      </w:r>
      <w:r w:rsidRPr="00F516DD">
        <w:rPr>
          <w:rStyle w:val="None"/>
          <w:rFonts w:ascii="Times New Roman" w:eastAsia="Arial Unicode MS" w:hAnsi="Times New Roman" w:cs="Times New Roman"/>
          <w:color w:val="000000"/>
          <w:sz w:val="24"/>
          <w:u w:color="000000"/>
          <w:bdr w:val="nil"/>
          <w:lang w:val="en-US" w:eastAsia="en-US"/>
        </w:rPr>
        <w:t>numri i tatimpaguesve, pjes</w:t>
      </w:r>
      <w:r w:rsidR="00101B9A" w:rsidRPr="00101B9A">
        <w:rPr>
          <w:rStyle w:val="None"/>
          <w:rFonts w:ascii="Times New Roman" w:eastAsia="Arial Unicode MS" w:hAnsi="Times New Roman" w:cs="Times New Roman"/>
          <w:color w:val="000000"/>
          <w:sz w:val="24"/>
          <w:u w:color="000000"/>
          <w:bdr w:val="nil"/>
          <w:lang w:val="en-US" w:eastAsia="en-US"/>
        </w:rPr>
        <w:t>ë</w:t>
      </w:r>
      <w:r w:rsidRPr="00F516DD">
        <w:rPr>
          <w:rStyle w:val="None"/>
          <w:rFonts w:ascii="Times New Roman" w:eastAsia="Arial Unicode MS" w:hAnsi="Times New Roman" w:cs="Times New Roman"/>
          <w:color w:val="000000"/>
          <w:sz w:val="24"/>
          <w:u w:color="000000"/>
          <w:bdr w:val="nil"/>
          <w:lang w:val="en-US" w:eastAsia="en-US"/>
        </w:rPr>
        <w:t xml:space="preserve"> e kategorisë 2-5 mili</w:t>
      </w:r>
      <w:r>
        <w:rPr>
          <w:rStyle w:val="None"/>
          <w:rFonts w:ascii="Times New Roman" w:eastAsia="Arial Unicode MS" w:hAnsi="Times New Roman" w:cs="Times New Roman"/>
          <w:color w:val="000000"/>
          <w:sz w:val="24"/>
          <w:u w:color="000000"/>
          <w:bdr w:val="nil"/>
          <w:lang w:val="en-US" w:eastAsia="en-US"/>
        </w:rPr>
        <w:t>on</w:t>
      </w:r>
      <w:r w:rsidR="000B5EF4" w:rsidRPr="000B5EF4">
        <w:rPr>
          <w:rStyle w:val="None"/>
          <w:rFonts w:ascii="Times New Roman" w:eastAsia="Arial Unicode MS" w:hAnsi="Times New Roman" w:cs="Times New Roman"/>
          <w:color w:val="000000"/>
          <w:sz w:val="24"/>
          <w:u w:color="000000"/>
          <w:bdr w:val="nil"/>
          <w:lang w:val="en-US" w:eastAsia="en-US"/>
        </w:rPr>
        <w:t>ë</w:t>
      </w:r>
      <w:r>
        <w:rPr>
          <w:rStyle w:val="None"/>
          <w:rFonts w:ascii="Times New Roman" w:eastAsia="Arial Unicode MS" w:hAnsi="Times New Roman" w:cs="Times New Roman"/>
          <w:color w:val="000000"/>
          <w:sz w:val="24"/>
          <w:u w:color="000000"/>
          <w:bdr w:val="nil"/>
          <w:lang w:val="en-US" w:eastAsia="en-US"/>
        </w:rPr>
        <w:t xml:space="preserve"> lekë, është rritur. Në grafi</w:t>
      </w:r>
      <w:r w:rsidRPr="00F516DD">
        <w:rPr>
          <w:rStyle w:val="None"/>
          <w:rFonts w:ascii="Times New Roman" w:eastAsia="Arial Unicode MS" w:hAnsi="Times New Roman" w:cs="Times New Roman"/>
          <w:color w:val="000000"/>
          <w:sz w:val="24"/>
          <w:u w:color="000000"/>
          <w:bdr w:val="nil"/>
          <w:lang w:val="en-US" w:eastAsia="en-US"/>
        </w:rPr>
        <w:t>kun nr.</w:t>
      </w:r>
      <w:r w:rsidR="000B5EF4">
        <w:rPr>
          <w:rStyle w:val="None"/>
          <w:rFonts w:ascii="Times New Roman" w:eastAsia="Arial Unicode MS" w:hAnsi="Times New Roman" w:cs="Times New Roman"/>
          <w:color w:val="000000"/>
          <w:sz w:val="24"/>
          <w:u w:color="000000"/>
          <w:bdr w:val="nil"/>
          <w:lang w:val="en-US" w:eastAsia="en-US"/>
        </w:rPr>
        <w:t xml:space="preserve"> </w:t>
      </w:r>
      <w:r>
        <w:rPr>
          <w:rStyle w:val="None"/>
          <w:rFonts w:ascii="Times New Roman" w:eastAsia="Arial Unicode MS" w:hAnsi="Times New Roman" w:cs="Times New Roman"/>
          <w:color w:val="000000"/>
          <w:sz w:val="24"/>
          <w:u w:color="000000"/>
          <w:bdr w:val="nil"/>
          <w:lang w:val="en-US" w:eastAsia="en-US"/>
        </w:rPr>
        <w:t>8</w:t>
      </w:r>
      <w:r w:rsidRPr="00F516DD">
        <w:rPr>
          <w:rStyle w:val="None"/>
          <w:rFonts w:ascii="Times New Roman" w:eastAsia="Arial Unicode MS" w:hAnsi="Times New Roman" w:cs="Times New Roman"/>
          <w:color w:val="000000"/>
          <w:sz w:val="24"/>
          <w:u w:color="000000"/>
          <w:bdr w:val="nil"/>
          <w:lang w:val="en-US" w:eastAsia="en-US"/>
        </w:rPr>
        <w:t xml:space="preserve"> tregohet se nga 11,072 tatimpagues në Prill të 2018, ka arritur në 15,867 tatimpagues në Qershor 2019. Pra</w:t>
      </w:r>
      <w:r w:rsidR="000B5EF4">
        <w:rPr>
          <w:rStyle w:val="None"/>
          <w:rFonts w:ascii="Times New Roman" w:eastAsia="Arial Unicode MS" w:hAnsi="Times New Roman" w:cs="Times New Roman"/>
          <w:color w:val="000000"/>
          <w:sz w:val="24"/>
          <w:u w:color="000000"/>
          <w:bdr w:val="nil"/>
          <w:lang w:val="en-US" w:eastAsia="en-US"/>
        </w:rPr>
        <w:t>,</w:t>
      </w:r>
      <w:r w:rsidRPr="00F516DD">
        <w:rPr>
          <w:rStyle w:val="None"/>
          <w:rFonts w:ascii="Times New Roman" w:eastAsia="Arial Unicode MS" w:hAnsi="Times New Roman" w:cs="Times New Roman"/>
          <w:color w:val="000000"/>
          <w:sz w:val="24"/>
          <w:u w:color="000000"/>
          <w:bdr w:val="nil"/>
          <w:lang w:val="en-US" w:eastAsia="en-US"/>
        </w:rPr>
        <w:t xml:space="preserve"> kemi një rritje prej 4,795 tatimpagues gjatë kësaj periudhe.</w:t>
      </w:r>
    </w:p>
    <w:p w:rsidR="00F516DD" w:rsidRDefault="00F516DD" w:rsidP="00F516DD">
      <w:pPr>
        <w:pStyle w:val="Caption"/>
        <w:jc w:val="both"/>
        <w:rPr>
          <w:rStyle w:val="None"/>
          <w:rFonts w:ascii="Times New Roman" w:eastAsia="Arial Unicode MS" w:hAnsi="Times New Roman" w:cs="Times New Roman"/>
          <w:color w:val="000000"/>
          <w:sz w:val="24"/>
          <w:u w:color="000000"/>
          <w:bdr w:val="nil"/>
          <w:lang w:val="en-US" w:eastAsia="en-US"/>
        </w:rPr>
      </w:pPr>
    </w:p>
    <w:p w:rsidR="00F516DD" w:rsidRDefault="00C62E00" w:rsidP="00F516DD">
      <w:pPr>
        <w:pStyle w:val="Caption"/>
        <w:jc w:val="center"/>
        <w:rPr>
          <w:rStyle w:val="None"/>
          <w:rFonts w:ascii="Times New Roman" w:eastAsia="Arial Unicode MS" w:hAnsi="Times New Roman" w:cs="Times New Roman"/>
          <w:color w:val="000000"/>
          <w:sz w:val="24"/>
          <w:u w:color="000000"/>
          <w:bdr w:val="nil"/>
          <w:lang w:val="en-US" w:eastAsia="en-US"/>
        </w:rPr>
      </w:pPr>
      <w:r w:rsidRPr="00C62E00">
        <w:rPr>
          <w:rFonts w:cs="Aharoni"/>
          <w:noProof/>
          <w:color w:val="28A0EB" w:themeColor="accent2" w:themeShade="BF"/>
          <w:sz w:val="24"/>
          <w:szCs w:val="24"/>
          <w:lang w:val="en-US" w:eastAsia="en-US"/>
        </w:rPr>
        <w:drawing>
          <wp:inline distT="0" distB="0" distL="0" distR="0" wp14:anchorId="26B129A0" wp14:editId="759699DE">
            <wp:extent cx="5113325" cy="1945843"/>
            <wp:effectExtent l="0" t="0" r="11430" b="16510"/>
            <wp:docPr id="23" name="Chart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F516DD" w:rsidRDefault="00F516DD" w:rsidP="00F516DD">
      <w:pPr>
        <w:pStyle w:val="Caption"/>
        <w:jc w:val="center"/>
        <w:rPr>
          <w:rFonts w:ascii="Times New Roman" w:hAnsi="Times New Roman" w:cs="Times New Roman"/>
          <w:i/>
        </w:rPr>
      </w:pPr>
      <w:bookmarkStart w:id="29" w:name="_Toc23171416"/>
      <w:r w:rsidRPr="00F516DD">
        <w:rPr>
          <w:rFonts w:ascii="Times New Roman" w:hAnsi="Times New Roman" w:cs="Times New Roman"/>
          <w:i/>
        </w:rPr>
        <w:t xml:space="preserve">Grafiku </w:t>
      </w:r>
      <w:r w:rsidRPr="00F516DD">
        <w:rPr>
          <w:rFonts w:ascii="Times New Roman" w:hAnsi="Times New Roman" w:cs="Times New Roman"/>
          <w:i/>
        </w:rPr>
        <w:fldChar w:fldCharType="begin"/>
      </w:r>
      <w:r w:rsidRPr="00F516DD">
        <w:rPr>
          <w:rFonts w:ascii="Times New Roman" w:hAnsi="Times New Roman" w:cs="Times New Roman"/>
          <w:i/>
        </w:rPr>
        <w:instrText xml:space="preserve"> SEQ Grafiku \* ARABIC </w:instrText>
      </w:r>
      <w:r w:rsidRPr="00F516DD">
        <w:rPr>
          <w:rFonts w:ascii="Times New Roman" w:hAnsi="Times New Roman" w:cs="Times New Roman"/>
          <w:i/>
        </w:rPr>
        <w:fldChar w:fldCharType="separate"/>
      </w:r>
      <w:r w:rsidR="007734BB">
        <w:rPr>
          <w:rFonts w:ascii="Times New Roman" w:hAnsi="Times New Roman" w:cs="Times New Roman"/>
          <w:i/>
          <w:noProof/>
        </w:rPr>
        <w:t>8</w:t>
      </w:r>
      <w:r w:rsidRPr="00F516DD">
        <w:rPr>
          <w:rFonts w:ascii="Times New Roman" w:hAnsi="Times New Roman" w:cs="Times New Roman"/>
          <w:i/>
        </w:rPr>
        <w:fldChar w:fldCharType="end"/>
      </w:r>
      <w:r w:rsidRPr="00F516DD">
        <w:rPr>
          <w:rFonts w:ascii="Times New Roman" w:hAnsi="Times New Roman" w:cs="Times New Roman"/>
          <w:i/>
        </w:rPr>
        <w:t>: Numri i tatimpaguesve 2-5 milion</w:t>
      </w:r>
      <w:r w:rsidR="000B5EF4" w:rsidRPr="000B5EF4">
        <w:rPr>
          <w:rFonts w:ascii="Times New Roman" w:hAnsi="Times New Roman" w:cs="Times New Roman"/>
          <w:i/>
        </w:rPr>
        <w:t>ë</w:t>
      </w:r>
      <w:r w:rsidRPr="00F516DD">
        <w:rPr>
          <w:rFonts w:ascii="Times New Roman" w:hAnsi="Times New Roman" w:cs="Times New Roman"/>
          <w:i/>
        </w:rPr>
        <w:t xml:space="preserve"> lekë</w:t>
      </w:r>
      <w:bookmarkEnd w:id="29"/>
    </w:p>
    <w:p w:rsidR="00F516DD" w:rsidRDefault="00F516DD" w:rsidP="00F516DD">
      <w:pPr>
        <w:pStyle w:val="Caption"/>
        <w:jc w:val="center"/>
        <w:rPr>
          <w:rFonts w:ascii="Times New Roman" w:hAnsi="Times New Roman" w:cs="Times New Roman"/>
          <w:i/>
        </w:rPr>
      </w:pPr>
    </w:p>
    <w:p w:rsidR="00F516DD" w:rsidRDefault="000B5EF4" w:rsidP="00F516DD">
      <w:pPr>
        <w:pStyle w:val="Caption"/>
        <w:jc w:val="both"/>
        <w:rPr>
          <w:rStyle w:val="None"/>
          <w:rFonts w:ascii="Times New Roman" w:eastAsia="Arial Unicode MS" w:hAnsi="Times New Roman" w:cs="Times New Roman"/>
          <w:color w:val="000000"/>
          <w:sz w:val="24"/>
          <w:u w:color="000000"/>
          <w:bdr w:val="nil"/>
          <w:lang w:val="en-US" w:eastAsia="en-US"/>
        </w:rPr>
      </w:pPr>
      <w:r>
        <w:rPr>
          <w:rStyle w:val="None"/>
          <w:rFonts w:ascii="Times New Roman" w:eastAsia="Arial Unicode MS" w:hAnsi="Times New Roman" w:cs="Times New Roman"/>
          <w:color w:val="000000"/>
          <w:sz w:val="24"/>
          <w:u w:color="000000"/>
          <w:bdr w:val="nil"/>
          <w:lang w:val="en-US" w:eastAsia="en-US"/>
        </w:rPr>
        <w:t xml:space="preserve">Gjithashtu, </w:t>
      </w:r>
      <w:r w:rsidR="00F516DD">
        <w:rPr>
          <w:rStyle w:val="None"/>
          <w:rFonts w:ascii="Times New Roman" w:eastAsia="Arial Unicode MS" w:hAnsi="Times New Roman" w:cs="Times New Roman"/>
          <w:color w:val="000000"/>
          <w:sz w:val="24"/>
          <w:u w:color="000000"/>
          <w:bdr w:val="nil"/>
          <w:lang w:val="en-US" w:eastAsia="en-US"/>
        </w:rPr>
        <w:t>duhet theksuar se</w:t>
      </w:r>
      <w:r w:rsidR="00F516DD" w:rsidRPr="00F516DD">
        <w:rPr>
          <w:rStyle w:val="None"/>
          <w:rFonts w:ascii="Times New Roman" w:eastAsia="Arial Unicode MS" w:hAnsi="Times New Roman" w:cs="Times New Roman"/>
          <w:color w:val="000000"/>
          <w:sz w:val="24"/>
          <w:u w:color="000000"/>
          <w:bdr w:val="nil"/>
          <w:lang w:val="en-US" w:eastAsia="en-US"/>
        </w:rPr>
        <w:t xml:space="preserve"> kemi një rritje me 1,817 tatimpagues që kanë kaluar në joaktiv dhe 219 tatimpagues mosdeklarues, të cilët përfshihen në numrin total të tatimpaguesve. Pra</w:t>
      </w:r>
      <w:r>
        <w:rPr>
          <w:rStyle w:val="None"/>
          <w:rFonts w:ascii="Times New Roman" w:eastAsia="Arial Unicode MS" w:hAnsi="Times New Roman" w:cs="Times New Roman"/>
          <w:color w:val="000000"/>
          <w:sz w:val="24"/>
          <w:u w:color="000000"/>
          <w:bdr w:val="nil"/>
          <w:lang w:val="en-US" w:eastAsia="en-US"/>
        </w:rPr>
        <w:t>,</w:t>
      </w:r>
      <w:r w:rsidR="00F516DD" w:rsidRPr="00F516DD">
        <w:rPr>
          <w:rStyle w:val="None"/>
          <w:rFonts w:ascii="Times New Roman" w:eastAsia="Arial Unicode MS" w:hAnsi="Times New Roman" w:cs="Times New Roman"/>
          <w:color w:val="000000"/>
          <w:sz w:val="24"/>
          <w:u w:color="000000"/>
          <w:bdr w:val="nil"/>
          <w:lang w:val="en-US" w:eastAsia="en-US"/>
        </w:rPr>
        <w:t xml:space="preserve"> numri i tatimpaguesve aktiv është rritur me 2,759 në total (ose </w:t>
      </w:r>
      <w:r w:rsidR="00A05E9E">
        <w:rPr>
          <w:rStyle w:val="None"/>
          <w:rFonts w:ascii="Times New Roman" w:eastAsia="Arial Unicode MS" w:hAnsi="Times New Roman" w:cs="Times New Roman"/>
          <w:color w:val="000000"/>
          <w:sz w:val="24"/>
          <w:u w:color="000000"/>
          <w:bdr w:val="nil"/>
          <w:lang w:val="en-US" w:eastAsia="en-US"/>
        </w:rPr>
        <w:t xml:space="preserve">me </w:t>
      </w:r>
      <w:r w:rsidR="00F516DD" w:rsidRPr="00F516DD">
        <w:rPr>
          <w:rStyle w:val="None"/>
          <w:rFonts w:ascii="Times New Roman" w:eastAsia="Arial Unicode MS" w:hAnsi="Times New Roman" w:cs="Times New Roman"/>
          <w:color w:val="000000"/>
          <w:sz w:val="24"/>
          <w:u w:color="000000"/>
          <w:bdr w:val="nil"/>
          <w:lang w:val="en-US" w:eastAsia="en-US"/>
        </w:rPr>
        <w:t>25%).</w:t>
      </w:r>
    </w:p>
    <w:p w:rsidR="00F516DD" w:rsidRPr="00F516DD" w:rsidRDefault="00F516DD" w:rsidP="00F516DD">
      <w:pPr>
        <w:pStyle w:val="Caption"/>
        <w:jc w:val="both"/>
        <w:rPr>
          <w:rStyle w:val="None"/>
          <w:rFonts w:ascii="Times New Roman" w:eastAsia="Arial Unicode MS" w:hAnsi="Times New Roman" w:cs="Times New Roman"/>
          <w:color w:val="000000"/>
          <w:sz w:val="24"/>
          <w:u w:color="000000"/>
          <w:bdr w:val="nil"/>
          <w:lang w:val="en-US" w:eastAsia="en-US"/>
        </w:rPr>
      </w:pPr>
    </w:p>
    <w:p w:rsidR="00F516DD" w:rsidRDefault="00A05E9E" w:rsidP="00F516DD">
      <w:pPr>
        <w:pStyle w:val="Caption"/>
        <w:jc w:val="both"/>
        <w:rPr>
          <w:rStyle w:val="None"/>
          <w:rFonts w:ascii="Times New Roman" w:eastAsia="Arial Unicode MS" w:hAnsi="Times New Roman" w:cs="Times New Roman"/>
          <w:color w:val="000000"/>
          <w:sz w:val="24"/>
          <w:u w:color="000000"/>
          <w:bdr w:val="nil"/>
          <w:lang w:val="en-US" w:eastAsia="en-US"/>
        </w:rPr>
      </w:pPr>
      <w:r>
        <w:rPr>
          <w:rStyle w:val="None"/>
          <w:rFonts w:ascii="Times New Roman" w:eastAsia="Arial Unicode MS" w:hAnsi="Times New Roman" w:cs="Times New Roman"/>
          <w:color w:val="000000"/>
          <w:sz w:val="24"/>
          <w:u w:color="000000"/>
          <w:bdr w:val="nil"/>
          <w:lang w:val="en-US" w:eastAsia="en-US"/>
        </w:rPr>
        <w:t>P</w:t>
      </w:r>
      <w:r w:rsidRPr="00A05E9E">
        <w:rPr>
          <w:rStyle w:val="None"/>
          <w:rFonts w:ascii="Times New Roman" w:eastAsia="Arial Unicode MS" w:hAnsi="Times New Roman" w:cs="Times New Roman"/>
          <w:color w:val="000000"/>
          <w:sz w:val="24"/>
          <w:u w:color="000000"/>
          <w:bdr w:val="nil"/>
          <w:lang w:val="en-US" w:eastAsia="en-US"/>
        </w:rPr>
        <w:t>ë</w:t>
      </w:r>
      <w:r>
        <w:rPr>
          <w:rStyle w:val="None"/>
          <w:rFonts w:ascii="Times New Roman" w:eastAsia="Arial Unicode MS" w:hAnsi="Times New Roman" w:cs="Times New Roman"/>
          <w:color w:val="000000"/>
          <w:sz w:val="24"/>
          <w:u w:color="000000"/>
          <w:bdr w:val="nil"/>
          <w:lang w:val="en-US" w:eastAsia="en-US"/>
        </w:rPr>
        <w:t>rsa</w:t>
      </w:r>
      <w:r w:rsidR="00F516DD" w:rsidRPr="00F516DD">
        <w:rPr>
          <w:rStyle w:val="None"/>
          <w:rFonts w:ascii="Times New Roman" w:eastAsia="Arial Unicode MS" w:hAnsi="Times New Roman" w:cs="Times New Roman"/>
          <w:color w:val="000000"/>
          <w:sz w:val="24"/>
          <w:u w:color="000000"/>
          <w:bdr w:val="nil"/>
          <w:lang w:val="en-US" w:eastAsia="en-US"/>
        </w:rPr>
        <w:t xml:space="preserve"> i takon numrit të bizneseve nd</w:t>
      </w:r>
      <w:r w:rsidR="000B5EF4" w:rsidRPr="000B5EF4">
        <w:rPr>
          <w:rStyle w:val="None"/>
          <w:rFonts w:ascii="Times New Roman" w:eastAsia="Arial Unicode MS" w:hAnsi="Times New Roman" w:cs="Times New Roman"/>
          <w:color w:val="000000"/>
          <w:sz w:val="24"/>
          <w:u w:color="000000"/>
          <w:bdr w:val="nil"/>
          <w:lang w:val="en-US" w:eastAsia="en-US"/>
        </w:rPr>
        <w:t>ë</w:t>
      </w:r>
      <w:r w:rsidR="00F516DD" w:rsidRPr="00F516DD">
        <w:rPr>
          <w:rStyle w:val="None"/>
          <w:rFonts w:ascii="Times New Roman" w:eastAsia="Arial Unicode MS" w:hAnsi="Times New Roman" w:cs="Times New Roman"/>
          <w:color w:val="000000"/>
          <w:sz w:val="24"/>
          <w:u w:color="000000"/>
          <w:bdr w:val="nil"/>
          <w:lang w:val="en-US" w:eastAsia="en-US"/>
        </w:rPr>
        <w:t>r vite për secilën kategori, vihet re se numri i tatimpaguesve nga 0-2 milion</w:t>
      </w:r>
      <w:r w:rsidR="000B5EF4" w:rsidRPr="000B5EF4">
        <w:rPr>
          <w:rStyle w:val="None"/>
          <w:rFonts w:ascii="Times New Roman" w:eastAsia="Arial Unicode MS" w:hAnsi="Times New Roman" w:cs="Times New Roman"/>
          <w:color w:val="000000"/>
          <w:sz w:val="24"/>
          <w:u w:color="000000"/>
          <w:bdr w:val="nil"/>
          <w:lang w:val="en-US" w:eastAsia="en-US"/>
        </w:rPr>
        <w:t>ë</w:t>
      </w:r>
      <w:r w:rsidR="00F516DD" w:rsidRPr="00F516DD">
        <w:rPr>
          <w:rStyle w:val="None"/>
          <w:rFonts w:ascii="Times New Roman" w:eastAsia="Arial Unicode MS" w:hAnsi="Times New Roman" w:cs="Times New Roman"/>
          <w:color w:val="000000"/>
          <w:sz w:val="24"/>
          <w:u w:color="000000"/>
          <w:bdr w:val="nil"/>
          <w:lang w:val="en-US" w:eastAsia="en-US"/>
        </w:rPr>
        <w:t xml:space="preserve"> lekë ka rezultuar në rënie deri n</w:t>
      </w:r>
      <w:r w:rsidR="000B5EF4" w:rsidRPr="000B5EF4">
        <w:rPr>
          <w:rStyle w:val="None"/>
          <w:rFonts w:ascii="Times New Roman" w:eastAsia="Arial Unicode MS" w:hAnsi="Times New Roman" w:cs="Times New Roman"/>
          <w:color w:val="000000"/>
          <w:sz w:val="24"/>
          <w:u w:color="000000"/>
          <w:bdr w:val="nil"/>
          <w:lang w:val="en-US" w:eastAsia="en-US"/>
        </w:rPr>
        <w:t>ë</w:t>
      </w:r>
      <w:r w:rsidR="00F516DD" w:rsidRPr="00F516DD">
        <w:rPr>
          <w:rStyle w:val="None"/>
          <w:rFonts w:ascii="Times New Roman" w:eastAsia="Arial Unicode MS" w:hAnsi="Times New Roman" w:cs="Times New Roman"/>
          <w:color w:val="000000"/>
          <w:sz w:val="24"/>
          <w:u w:color="000000"/>
          <w:bdr w:val="nil"/>
          <w:lang w:val="en-US" w:eastAsia="en-US"/>
        </w:rPr>
        <w:t xml:space="preserve"> vitin 2017 dhe më pas në vitin 2018 rezulton me </w:t>
      </w:r>
      <w:r w:rsidR="00F516DD" w:rsidRPr="00F516DD">
        <w:rPr>
          <w:rStyle w:val="None"/>
          <w:rFonts w:ascii="Times New Roman" w:eastAsia="Arial Unicode MS" w:hAnsi="Times New Roman" w:cs="Times New Roman"/>
          <w:color w:val="000000"/>
          <w:sz w:val="24"/>
          <w:u w:color="000000"/>
          <w:bdr w:val="nil"/>
          <w:lang w:val="en-US" w:eastAsia="en-US"/>
        </w:rPr>
        <w:lastRenderedPageBreak/>
        <w:t>rritje. Nëse këtë kategori do e ndajmë në dy nënkategori të tjera nga 0-1.8 milion</w:t>
      </w:r>
      <w:r w:rsidR="000B5EF4" w:rsidRPr="000B5EF4">
        <w:rPr>
          <w:rStyle w:val="None"/>
          <w:rFonts w:ascii="Times New Roman" w:eastAsia="Arial Unicode MS" w:hAnsi="Times New Roman" w:cs="Times New Roman"/>
          <w:color w:val="000000"/>
          <w:sz w:val="24"/>
          <w:u w:color="000000"/>
          <w:bdr w:val="nil"/>
          <w:lang w:val="en-US" w:eastAsia="en-US"/>
        </w:rPr>
        <w:t>ë</w:t>
      </w:r>
      <w:r w:rsidR="00F516DD" w:rsidRPr="00F516DD">
        <w:rPr>
          <w:rStyle w:val="None"/>
          <w:rFonts w:ascii="Times New Roman" w:eastAsia="Arial Unicode MS" w:hAnsi="Times New Roman" w:cs="Times New Roman"/>
          <w:color w:val="000000"/>
          <w:sz w:val="24"/>
          <w:u w:color="000000"/>
          <w:bdr w:val="nil"/>
          <w:lang w:val="en-US" w:eastAsia="en-US"/>
        </w:rPr>
        <w:t xml:space="preserve"> lekë dhe 1.8</w:t>
      </w:r>
      <w:r>
        <w:rPr>
          <w:rStyle w:val="None"/>
          <w:rFonts w:ascii="Times New Roman" w:eastAsia="Arial Unicode MS" w:hAnsi="Times New Roman" w:cs="Times New Roman"/>
          <w:color w:val="000000"/>
          <w:sz w:val="24"/>
          <w:u w:color="000000"/>
          <w:bdr w:val="nil"/>
          <w:lang w:val="en-US" w:eastAsia="en-US"/>
        </w:rPr>
        <w:t>-</w:t>
      </w:r>
      <w:r w:rsidR="00F516DD" w:rsidRPr="00F516DD">
        <w:rPr>
          <w:rStyle w:val="None"/>
          <w:rFonts w:ascii="Times New Roman" w:eastAsia="Arial Unicode MS" w:hAnsi="Times New Roman" w:cs="Times New Roman"/>
          <w:color w:val="000000"/>
          <w:sz w:val="24"/>
          <w:u w:color="000000"/>
          <w:bdr w:val="nil"/>
          <w:lang w:val="en-US" w:eastAsia="en-US"/>
        </w:rPr>
        <w:t xml:space="preserve"> 2 milion</w:t>
      </w:r>
      <w:r w:rsidR="000B5EF4" w:rsidRPr="000B5EF4">
        <w:rPr>
          <w:rStyle w:val="None"/>
          <w:rFonts w:ascii="Times New Roman" w:eastAsia="Arial Unicode MS" w:hAnsi="Times New Roman" w:cs="Times New Roman"/>
          <w:color w:val="000000"/>
          <w:sz w:val="24"/>
          <w:u w:color="000000"/>
          <w:bdr w:val="nil"/>
          <w:lang w:val="en-US" w:eastAsia="en-US"/>
        </w:rPr>
        <w:t>ë</w:t>
      </w:r>
      <w:r w:rsidR="00F516DD" w:rsidRPr="00F516DD">
        <w:rPr>
          <w:rStyle w:val="None"/>
          <w:rFonts w:ascii="Times New Roman" w:eastAsia="Arial Unicode MS" w:hAnsi="Times New Roman" w:cs="Times New Roman"/>
          <w:color w:val="000000"/>
          <w:sz w:val="24"/>
          <w:u w:color="000000"/>
          <w:bdr w:val="nil"/>
          <w:lang w:val="en-US" w:eastAsia="en-US"/>
        </w:rPr>
        <w:t xml:space="preserve"> lekë vërejmë se</w:t>
      </w:r>
      <w:r w:rsidR="000B5EF4">
        <w:rPr>
          <w:rStyle w:val="None"/>
          <w:rFonts w:ascii="Times New Roman" w:eastAsia="Arial Unicode MS" w:hAnsi="Times New Roman" w:cs="Times New Roman"/>
          <w:color w:val="000000"/>
          <w:sz w:val="24"/>
          <w:u w:color="000000"/>
          <w:bdr w:val="nil"/>
          <w:lang w:val="en-US" w:eastAsia="en-US"/>
        </w:rPr>
        <w:t>,</w:t>
      </w:r>
      <w:r w:rsidR="00F516DD" w:rsidRPr="00F516DD">
        <w:rPr>
          <w:rStyle w:val="None"/>
          <w:rFonts w:ascii="Times New Roman" w:eastAsia="Arial Unicode MS" w:hAnsi="Times New Roman" w:cs="Times New Roman"/>
          <w:color w:val="000000"/>
          <w:sz w:val="24"/>
          <w:u w:color="000000"/>
          <w:bdr w:val="nil"/>
          <w:lang w:val="en-US" w:eastAsia="en-US"/>
        </w:rPr>
        <w:t xml:space="preserve"> për kategorinë 0-1.8 milion</w:t>
      </w:r>
      <w:r w:rsidR="000B5EF4" w:rsidRPr="000B5EF4">
        <w:rPr>
          <w:rStyle w:val="None"/>
          <w:rFonts w:ascii="Times New Roman" w:eastAsia="Arial Unicode MS" w:hAnsi="Times New Roman" w:cs="Times New Roman"/>
          <w:color w:val="000000"/>
          <w:sz w:val="24"/>
          <w:u w:color="000000"/>
          <w:bdr w:val="nil"/>
          <w:lang w:val="en-US" w:eastAsia="en-US"/>
        </w:rPr>
        <w:t>ë</w:t>
      </w:r>
      <w:r w:rsidR="00F516DD" w:rsidRPr="00F516DD">
        <w:rPr>
          <w:rStyle w:val="None"/>
          <w:rFonts w:ascii="Times New Roman" w:eastAsia="Arial Unicode MS" w:hAnsi="Times New Roman" w:cs="Times New Roman"/>
          <w:color w:val="000000"/>
          <w:sz w:val="24"/>
          <w:u w:color="000000"/>
          <w:bdr w:val="nil"/>
          <w:lang w:val="en-US" w:eastAsia="en-US"/>
        </w:rPr>
        <w:t xml:space="preserve"> lekë kemi një rënie të tatimpaguesve deri në </w:t>
      </w:r>
      <w:r>
        <w:rPr>
          <w:rStyle w:val="None"/>
          <w:rFonts w:ascii="Times New Roman" w:eastAsia="Arial Unicode MS" w:hAnsi="Times New Roman" w:cs="Times New Roman"/>
          <w:color w:val="000000"/>
          <w:sz w:val="24"/>
          <w:u w:color="000000"/>
          <w:bdr w:val="nil"/>
          <w:lang w:val="en-US" w:eastAsia="en-US"/>
        </w:rPr>
        <w:t xml:space="preserve">vitin </w:t>
      </w:r>
      <w:r w:rsidR="00F516DD" w:rsidRPr="00F516DD">
        <w:rPr>
          <w:rStyle w:val="None"/>
          <w:rFonts w:ascii="Times New Roman" w:eastAsia="Arial Unicode MS" w:hAnsi="Times New Roman" w:cs="Times New Roman"/>
          <w:color w:val="000000"/>
          <w:sz w:val="24"/>
          <w:u w:color="000000"/>
          <w:bdr w:val="nil"/>
          <w:lang w:val="en-US" w:eastAsia="en-US"/>
        </w:rPr>
        <w:t xml:space="preserve">2017 dhe rritje gjatë </w:t>
      </w:r>
      <w:r>
        <w:rPr>
          <w:rStyle w:val="None"/>
          <w:rFonts w:ascii="Times New Roman" w:eastAsia="Arial Unicode MS" w:hAnsi="Times New Roman" w:cs="Times New Roman"/>
          <w:color w:val="000000"/>
          <w:sz w:val="24"/>
          <w:u w:color="000000"/>
          <w:bdr w:val="nil"/>
          <w:lang w:val="en-US" w:eastAsia="en-US"/>
        </w:rPr>
        <w:t xml:space="preserve">vitit </w:t>
      </w:r>
      <w:r w:rsidR="00F516DD" w:rsidRPr="00F516DD">
        <w:rPr>
          <w:rStyle w:val="None"/>
          <w:rFonts w:ascii="Times New Roman" w:eastAsia="Arial Unicode MS" w:hAnsi="Times New Roman" w:cs="Times New Roman"/>
          <w:color w:val="000000"/>
          <w:sz w:val="24"/>
          <w:u w:color="000000"/>
          <w:bdr w:val="nil"/>
          <w:lang w:val="en-US" w:eastAsia="en-US"/>
        </w:rPr>
        <w:t xml:space="preserve">2018, ndërkohë që për kategorinë nga 1.8 </w:t>
      </w:r>
      <w:r>
        <w:rPr>
          <w:rStyle w:val="None"/>
          <w:rFonts w:ascii="Times New Roman" w:eastAsia="Arial Unicode MS" w:hAnsi="Times New Roman" w:cs="Times New Roman"/>
          <w:color w:val="000000"/>
          <w:sz w:val="24"/>
          <w:u w:color="000000"/>
          <w:bdr w:val="nil"/>
          <w:lang w:val="en-US" w:eastAsia="en-US"/>
        </w:rPr>
        <w:t>-</w:t>
      </w:r>
      <w:r w:rsidR="00F516DD" w:rsidRPr="00F516DD">
        <w:rPr>
          <w:rStyle w:val="None"/>
          <w:rFonts w:ascii="Times New Roman" w:eastAsia="Arial Unicode MS" w:hAnsi="Times New Roman" w:cs="Times New Roman"/>
          <w:color w:val="000000"/>
          <w:sz w:val="24"/>
          <w:u w:color="000000"/>
          <w:bdr w:val="nil"/>
          <w:lang w:val="en-US" w:eastAsia="en-US"/>
        </w:rPr>
        <w:t>2 milion</w:t>
      </w:r>
      <w:r w:rsidR="000B5EF4" w:rsidRPr="000B5EF4">
        <w:rPr>
          <w:rStyle w:val="None"/>
          <w:rFonts w:ascii="Times New Roman" w:eastAsia="Arial Unicode MS" w:hAnsi="Times New Roman" w:cs="Times New Roman"/>
          <w:color w:val="000000"/>
          <w:sz w:val="24"/>
          <w:u w:color="000000"/>
          <w:bdr w:val="nil"/>
          <w:lang w:val="en-US" w:eastAsia="en-US"/>
        </w:rPr>
        <w:t>ë</w:t>
      </w:r>
      <w:r w:rsidR="00F516DD" w:rsidRPr="00F516DD">
        <w:rPr>
          <w:rStyle w:val="None"/>
          <w:rFonts w:ascii="Times New Roman" w:eastAsia="Arial Unicode MS" w:hAnsi="Times New Roman" w:cs="Times New Roman"/>
          <w:color w:val="000000"/>
          <w:sz w:val="24"/>
          <w:u w:color="000000"/>
          <w:bdr w:val="nil"/>
          <w:lang w:val="en-US" w:eastAsia="en-US"/>
        </w:rPr>
        <w:t xml:space="preserve"> lekë kemi rritje deri në </w:t>
      </w:r>
      <w:r>
        <w:rPr>
          <w:rStyle w:val="None"/>
          <w:rFonts w:ascii="Times New Roman" w:eastAsia="Arial Unicode MS" w:hAnsi="Times New Roman" w:cs="Times New Roman"/>
          <w:color w:val="000000"/>
          <w:sz w:val="24"/>
          <w:u w:color="000000"/>
          <w:bdr w:val="nil"/>
          <w:lang w:val="en-US" w:eastAsia="en-US"/>
        </w:rPr>
        <w:t xml:space="preserve">vitin </w:t>
      </w:r>
      <w:r w:rsidR="00F516DD" w:rsidRPr="00F516DD">
        <w:rPr>
          <w:rStyle w:val="None"/>
          <w:rFonts w:ascii="Times New Roman" w:eastAsia="Arial Unicode MS" w:hAnsi="Times New Roman" w:cs="Times New Roman"/>
          <w:color w:val="000000"/>
          <w:sz w:val="24"/>
          <w:u w:color="000000"/>
          <w:bdr w:val="nil"/>
          <w:lang w:val="en-US" w:eastAsia="en-US"/>
        </w:rPr>
        <w:t>2017</w:t>
      </w:r>
      <w:r>
        <w:rPr>
          <w:rStyle w:val="None"/>
          <w:rFonts w:ascii="Times New Roman" w:eastAsia="Arial Unicode MS" w:hAnsi="Times New Roman" w:cs="Times New Roman"/>
          <w:color w:val="000000"/>
          <w:sz w:val="24"/>
          <w:u w:color="000000"/>
          <w:bdr w:val="nil"/>
          <w:lang w:val="en-US" w:eastAsia="en-US"/>
        </w:rPr>
        <w:t>, e cila shoq</w:t>
      </w:r>
      <w:r w:rsidRPr="00A05E9E">
        <w:rPr>
          <w:rStyle w:val="None"/>
          <w:rFonts w:ascii="Times New Roman" w:eastAsia="Arial Unicode MS" w:hAnsi="Times New Roman" w:cs="Times New Roman"/>
          <w:color w:val="000000"/>
          <w:sz w:val="24"/>
          <w:u w:color="000000"/>
          <w:bdr w:val="nil"/>
          <w:lang w:val="en-US" w:eastAsia="en-US"/>
        </w:rPr>
        <w:t>ë</w:t>
      </w:r>
      <w:r>
        <w:rPr>
          <w:rStyle w:val="None"/>
          <w:rFonts w:ascii="Times New Roman" w:eastAsia="Arial Unicode MS" w:hAnsi="Times New Roman" w:cs="Times New Roman"/>
          <w:color w:val="000000"/>
          <w:sz w:val="24"/>
          <w:u w:color="000000"/>
          <w:bdr w:val="nil"/>
          <w:lang w:val="en-US" w:eastAsia="en-US"/>
        </w:rPr>
        <w:t>rohe me nj</w:t>
      </w:r>
      <w:r w:rsidRPr="00A05E9E">
        <w:rPr>
          <w:rStyle w:val="None"/>
          <w:rFonts w:ascii="Times New Roman" w:eastAsia="Arial Unicode MS" w:hAnsi="Times New Roman" w:cs="Times New Roman"/>
          <w:color w:val="000000"/>
          <w:sz w:val="24"/>
          <w:u w:color="000000"/>
          <w:bdr w:val="nil"/>
          <w:lang w:val="en-US" w:eastAsia="en-US"/>
        </w:rPr>
        <w:t>ë</w:t>
      </w:r>
      <w:r>
        <w:rPr>
          <w:rStyle w:val="None"/>
          <w:rFonts w:ascii="Times New Roman" w:eastAsia="Arial Unicode MS" w:hAnsi="Times New Roman" w:cs="Times New Roman"/>
          <w:color w:val="000000"/>
          <w:sz w:val="24"/>
          <w:u w:color="000000"/>
          <w:bdr w:val="nil"/>
          <w:lang w:val="en-US" w:eastAsia="en-US"/>
        </w:rPr>
        <w:t xml:space="preserve"> r</w:t>
      </w:r>
      <w:r w:rsidRPr="00A05E9E">
        <w:rPr>
          <w:rStyle w:val="None"/>
          <w:rFonts w:ascii="Times New Roman" w:eastAsia="Arial Unicode MS" w:hAnsi="Times New Roman" w:cs="Times New Roman"/>
          <w:color w:val="000000"/>
          <w:sz w:val="24"/>
          <w:u w:color="000000"/>
          <w:bdr w:val="nil"/>
          <w:lang w:val="en-US" w:eastAsia="en-US"/>
        </w:rPr>
        <w:t>ë</w:t>
      </w:r>
      <w:r>
        <w:rPr>
          <w:rStyle w:val="None"/>
          <w:rFonts w:ascii="Times New Roman" w:eastAsia="Arial Unicode MS" w:hAnsi="Times New Roman" w:cs="Times New Roman"/>
          <w:color w:val="000000"/>
          <w:sz w:val="24"/>
          <w:u w:color="000000"/>
          <w:bdr w:val="nil"/>
          <w:lang w:val="en-US" w:eastAsia="en-US"/>
        </w:rPr>
        <w:t>nie n</w:t>
      </w:r>
      <w:r w:rsidRPr="00A05E9E">
        <w:rPr>
          <w:rStyle w:val="None"/>
          <w:rFonts w:ascii="Times New Roman" w:eastAsia="Arial Unicode MS" w:hAnsi="Times New Roman" w:cs="Times New Roman"/>
          <w:color w:val="000000"/>
          <w:sz w:val="24"/>
          <w:u w:color="000000"/>
          <w:bdr w:val="nil"/>
          <w:lang w:val="en-US" w:eastAsia="en-US"/>
        </w:rPr>
        <w:t>ë</w:t>
      </w:r>
      <w:r>
        <w:rPr>
          <w:rStyle w:val="None"/>
          <w:rFonts w:ascii="Times New Roman" w:eastAsia="Arial Unicode MS" w:hAnsi="Times New Roman" w:cs="Times New Roman"/>
          <w:color w:val="000000"/>
          <w:sz w:val="24"/>
          <w:u w:color="000000"/>
          <w:bdr w:val="nil"/>
          <w:lang w:val="en-US" w:eastAsia="en-US"/>
        </w:rPr>
        <w:t xml:space="preserve"> vitin 2018.</w:t>
      </w:r>
      <w:r w:rsidR="00F516DD" w:rsidRPr="00F516DD">
        <w:rPr>
          <w:rStyle w:val="None"/>
          <w:rFonts w:ascii="Times New Roman" w:eastAsia="Arial Unicode MS" w:hAnsi="Times New Roman" w:cs="Times New Roman"/>
          <w:color w:val="000000"/>
          <w:sz w:val="24"/>
          <w:u w:color="000000"/>
          <w:bdr w:val="nil"/>
          <w:lang w:val="en-US" w:eastAsia="en-US"/>
        </w:rPr>
        <w:t xml:space="preserve"> </w:t>
      </w:r>
      <w:r>
        <w:rPr>
          <w:rStyle w:val="None"/>
          <w:rFonts w:ascii="Times New Roman" w:eastAsia="Arial Unicode MS" w:hAnsi="Times New Roman" w:cs="Times New Roman"/>
          <w:color w:val="000000"/>
          <w:sz w:val="24"/>
          <w:u w:color="000000"/>
          <w:bdr w:val="nil"/>
          <w:lang w:val="en-US" w:eastAsia="en-US"/>
        </w:rPr>
        <w:t>Gjithashtu, edhe</w:t>
      </w:r>
      <w:r w:rsidR="00F516DD" w:rsidRPr="00F516DD">
        <w:rPr>
          <w:rStyle w:val="None"/>
          <w:rFonts w:ascii="Times New Roman" w:eastAsia="Arial Unicode MS" w:hAnsi="Times New Roman" w:cs="Times New Roman"/>
          <w:color w:val="000000"/>
          <w:sz w:val="24"/>
          <w:u w:color="000000"/>
          <w:bdr w:val="nil"/>
          <w:lang w:val="en-US" w:eastAsia="en-US"/>
        </w:rPr>
        <w:t xml:space="preserve"> numri i tatimpaguesve me xhiro vjetore nga 2-5 milion</w:t>
      </w:r>
      <w:r w:rsidR="000B5EF4" w:rsidRPr="000B5EF4">
        <w:rPr>
          <w:rStyle w:val="None"/>
          <w:rFonts w:ascii="Times New Roman" w:eastAsia="Arial Unicode MS" w:hAnsi="Times New Roman" w:cs="Times New Roman"/>
          <w:color w:val="000000"/>
          <w:sz w:val="24"/>
          <w:u w:color="000000"/>
          <w:bdr w:val="nil"/>
          <w:lang w:val="en-US" w:eastAsia="en-US"/>
        </w:rPr>
        <w:t>ë</w:t>
      </w:r>
      <w:r w:rsidR="00F516DD" w:rsidRPr="00F516DD">
        <w:rPr>
          <w:rStyle w:val="None"/>
          <w:rFonts w:ascii="Times New Roman" w:eastAsia="Arial Unicode MS" w:hAnsi="Times New Roman" w:cs="Times New Roman"/>
          <w:color w:val="000000"/>
          <w:sz w:val="24"/>
          <w:u w:color="000000"/>
          <w:bdr w:val="nil"/>
          <w:lang w:val="en-US" w:eastAsia="en-US"/>
        </w:rPr>
        <w:t xml:space="preserve"> lekë ka qenë në rritje deri në </w:t>
      </w:r>
      <w:r>
        <w:rPr>
          <w:rStyle w:val="None"/>
          <w:rFonts w:ascii="Times New Roman" w:eastAsia="Arial Unicode MS" w:hAnsi="Times New Roman" w:cs="Times New Roman"/>
          <w:color w:val="000000"/>
          <w:sz w:val="24"/>
          <w:u w:color="000000"/>
          <w:bdr w:val="nil"/>
          <w:lang w:val="en-US" w:eastAsia="en-US"/>
        </w:rPr>
        <w:t xml:space="preserve">vitin </w:t>
      </w:r>
      <w:r w:rsidR="00F516DD" w:rsidRPr="00F516DD">
        <w:rPr>
          <w:rStyle w:val="None"/>
          <w:rFonts w:ascii="Times New Roman" w:eastAsia="Arial Unicode MS" w:hAnsi="Times New Roman" w:cs="Times New Roman"/>
          <w:color w:val="000000"/>
          <w:sz w:val="24"/>
          <w:u w:color="000000"/>
          <w:bdr w:val="nil"/>
          <w:lang w:val="en-US" w:eastAsia="en-US"/>
        </w:rPr>
        <w:t xml:space="preserve">2017, </w:t>
      </w:r>
      <w:r>
        <w:rPr>
          <w:rStyle w:val="None"/>
          <w:rFonts w:ascii="Times New Roman" w:eastAsia="Arial Unicode MS" w:hAnsi="Times New Roman" w:cs="Times New Roman"/>
          <w:color w:val="000000"/>
          <w:sz w:val="24"/>
          <w:u w:color="000000"/>
          <w:bdr w:val="nil"/>
          <w:lang w:val="en-US" w:eastAsia="en-US"/>
        </w:rPr>
        <w:t>duke u pasuar nga nj</w:t>
      </w:r>
      <w:r w:rsidRPr="00A05E9E">
        <w:rPr>
          <w:rStyle w:val="None"/>
          <w:rFonts w:ascii="Times New Roman" w:eastAsia="Arial Unicode MS" w:hAnsi="Times New Roman" w:cs="Times New Roman"/>
          <w:color w:val="000000"/>
          <w:sz w:val="24"/>
          <w:u w:color="000000"/>
          <w:bdr w:val="nil"/>
          <w:lang w:val="en-US" w:eastAsia="en-US"/>
        </w:rPr>
        <w:t>ë</w:t>
      </w:r>
      <w:r>
        <w:rPr>
          <w:rStyle w:val="None"/>
          <w:rFonts w:ascii="Times New Roman" w:eastAsia="Arial Unicode MS" w:hAnsi="Times New Roman" w:cs="Times New Roman"/>
          <w:color w:val="000000"/>
          <w:sz w:val="24"/>
          <w:u w:color="000000"/>
          <w:bdr w:val="nil"/>
          <w:lang w:val="en-US" w:eastAsia="en-US"/>
        </w:rPr>
        <w:t xml:space="preserve"> r</w:t>
      </w:r>
      <w:r w:rsidRPr="00A05E9E">
        <w:rPr>
          <w:rStyle w:val="None"/>
          <w:rFonts w:ascii="Times New Roman" w:eastAsia="Arial Unicode MS" w:hAnsi="Times New Roman" w:cs="Times New Roman"/>
          <w:color w:val="000000"/>
          <w:sz w:val="24"/>
          <w:u w:color="000000"/>
          <w:bdr w:val="nil"/>
          <w:lang w:val="en-US" w:eastAsia="en-US"/>
        </w:rPr>
        <w:t>ë</w:t>
      </w:r>
      <w:r>
        <w:rPr>
          <w:rStyle w:val="None"/>
          <w:rFonts w:ascii="Times New Roman" w:eastAsia="Arial Unicode MS" w:hAnsi="Times New Roman" w:cs="Times New Roman"/>
          <w:color w:val="000000"/>
          <w:sz w:val="24"/>
          <w:u w:color="000000"/>
          <w:bdr w:val="nil"/>
          <w:lang w:val="en-US" w:eastAsia="en-US"/>
        </w:rPr>
        <w:t>nie n</w:t>
      </w:r>
      <w:r w:rsidRPr="00A05E9E">
        <w:rPr>
          <w:rStyle w:val="None"/>
          <w:rFonts w:ascii="Times New Roman" w:eastAsia="Arial Unicode MS" w:hAnsi="Times New Roman" w:cs="Times New Roman"/>
          <w:color w:val="000000"/>
          <w:sz w:val="24"/>
          <w:u w:color="000000"/>
          <w:bdr w:val="nil"/>
          <w:lang w:val="en-US" w:eastAsia="en-US"/>
        </w:rPr>
        <w:t>ë</w:t>
      </w:r>
      <w:r>
        <w:rPr>
          <w:rStyle w:val="None"/>
          <w:rFonts w:ascii="Times New Roman" w:eastAsia="Arial Unicode MS" w:hAnsi="Times New Roman" w:cs="Times New Roman"/>
          <w:color w:val="000000"/>
          <w:sz w:val="24"/>
          <w:u w:color="000000"/>
          <w:bdr w:val="nil"/>
          <w:lang w:val="en-US" w:eastAsia="en-US"/>
        </w:rPr>
        <w:t xml:space="preserve"> vitin 2018.</w:t>
      </w:r>
      <w:r w:rsidR="00F516DD" w:rsidRPr="00F516DD">
        <w:rPr>
          <w:rStyle w:val="None"/>
          <w:rFonts w:ascii="Times New Roman" w:eastAsia="Arial Unicode MS" w:hAnsi="Times New Roman" w:cs="Times New Roman"/>
          <w:color w:val="000000"/>
          <w:sz w:val="24"/>
          <w:u w:color="000000"/>
          <w:bdr w:val="nil"/>
          <w:lang w:val="en-US" w:eastAsia="en-US"/>
        </w:rPr>
        <w:t xml:space="preserve"> Megjithatë</w:t>
      </w:r>
      <w:r w:rsidR="000B5EF4">
        <w:rPr>
          <w:rStyle w:val="None"/>
          <w:rFonts w:ascii="Times New Roman" w:eastAsia="Arial Unicode MS" w:hAnsi="Times New Roman" w:cs="Times New Roman"/>
          <w:color w:val="000000"/>
          <w:sz w:val="24"/>
          <w:u w:color="000000"/>
          <w:bdr w:val="nil"/>
          <w:lang w:val="en-US" w:eastAsia="en-US"/>
        </w:rPr>
        <w:t>,</w:t>
      </w:r>
      <w:r w:rsidR="00F516DD" w:rsidRPr="00F516DD">
        <w:rPr>
          <w:rStyle w:val="None"/>
          <w:rFonts w:ascii="Times New Roman" w:eastAsia="Arial Unicode MS" w:hAnsi="Times New Roman" w:cs="Times New Roman"/>
          <w:color w:val="000000"/>
          <w:sz w:val="24"/>
          <w:u w:color="000000"/>
          <w:bdr w:val="nil"/>
          <w:lang w:val="en-US" w:eastAsia="en-US"/>
        </w:rPr>
        <w:t xml:space="preserve"> duhet të përmendim se në Prill të 2018 janë përfshirë vetëm 11,072 biznese në këtë kategori, ndërkohë që gjatë qershorit të 2019 kemi 15,867 deklarues.</w:t>
      </w:r>
      <w:r w:rsidR="00F516DD">
        <w:rPr>
          <w:rStyle w:val="None"/>
          <w:rFonts w:ascii="Times New Roman" w:eastAsia="Arial Unicode MS" w:hAnsi="Times New Roman" w:cs="Times New Roman"/>
          <w:color w:val="000000"/>
          <w:sz w:val="24"/>
          <w:u w:color="000000"/>
          <w:bdr w:val="nil"/>
          <w:lang w:val="en-US" w:eastAsia="en-US"/>
        </w:rPr>
        <w:t xml:space="preserve"> </w:t>
      </w:r>
      <w:r>
        <w:rPr>
          <w:rStyle w:val="None"/>
          <w:rFonts w:ascii="Times New Roman" w:eastAsia="Arial Unicode MS" w:hAnsi="Times New Roman" w:cs="Times New Roman"/>
          <w:color w:val="000000"/>
          <w:sz w:val="24"/>
          <w:u w:color="000000"/>
          <w:bdr w:val="nil"/>
          <w:lang w:val="en-US" w:eastAsia="en-US"/>
        </w:rPr>
        <w:t>Nd</w:t>
      </w:r>
      <w:r w:rsidRPr="00A05E9E">
        <w:rPr>
          <w:rStyle w:val="None"/>
          <w:rFonts w:ascii="Times New Roman" w:eastAsia="Arial Unicode MS" w:hAnsi="Times New Roman" w:cs="Times New Roman"/>
          <w:color w:val="000000"/>
          <w:sz w:val="24"/>
          <w:u w:color="000000"/>
          <w:bdr w:val="nil"/>
          <w:lang w:val="en-US" w:eastAsia="en-US"/>
        </w:rPr>
        <w:t>ë</w:t>
      </w:r>
      <w:r>
        <w:rPr>
          <w:rStyle w:val="None"/>
          <w:rFonts w:ascii="Times New Roman" w:eastAsia="Arial Unicode MS" w:hAnsi="Times New Roman" w:cs="Times New Roman"/>
          <w:color w:val="000000"/>
          <w:sz w:val="24"/>
          <w:u w:color="000000"/>
          <w:bdr w:val="nil"/>
          <w:lang w:val="en-US" w:eastAsia="en-US"/>
        </w:rPr>
        <w:t>rkoh</w:t>
      </w:r>
      <w:r w:rsidRPr="00A05E9E">
        <w:rPr>
          <w:rStyle w:val="None"/>
          <w:rFonts w:ascii="Times New Roman" w:eastAsia="Arial Unicode MS" w:hAnsi="Times New Roman" w:cs="Times New Roman"/>
          <w:color w:val="000000"/>
          <w:sz w:val="24"/>
          <w:u w:color="000000"/>
          <w:bdr w:val="nil"/>
          <w:lang w:val="en-US" w:eastAsia="en-US"/>
        </w:rPr>
        <w:t>ë</w:t>
      </w:r>
      <w:r>
        <w:rPr>
          <w:rStyle w:val="None"/>
          <w:rFonts w:ascii="Times New Roman" w:eastAsia="Arial Unicode MS" w:hAnsi="Times New Roman" w:cs="Times New Roman"/>
          <w:color w:val="000000"/>
          <w:sz w:val="24"/>
          <w:u w:color="000000"/>
          <w:bdr w:val="nil"/>
          <w:lang w:val="en-US" w:eastAsia="en-US"/>
        </w:rPr>
        <w:t xml:space="preserve"> q</w:t>
      </w:r>
      <w:r w:rsidRPr="00A05E9E">
        <w:rPr>
          <w:rStyle w:val="None"/>
          <w:rFonts w:ascii="Times New Roman" w:eastAsia="Arial Unicode MS" w:hAnsi="Times New Roman" w:cs="Times New Roman"/>
          <w:color w:val="000000"/>
          <w:sz w:val="24"/>
          <w:u w:color="000000"/>
          <w:bdr w:val="nil"/>
          <w:lang w:val="en-US" w:eastAsia="en-US"/>
        </w:rPr>
        <w:t>ë</w:t>
      </w:r>
      <w:r w:rsidR="000B5EF4">
        <w:rPr>
          <w:rStyle w:val="None"/>
          <w:rFonts w:ascii="Times New Roman" w:eastAsia="Arial Unicode MS" w:hAnsi="Times New Roman" w:cs="Times New Roman"/>
          <w:color w:val="000000"/>
          <w:sz w:val="24"/>
          <w:u w:color="000000"/>
          <w:bdr w:val="nil"/>
          <w:lang w:val="en-US" w:eastAsia="en-US"/>
        </w:rPr>
        <w:t>,</w:t>
      </w:r>
      <w:r w:rsidR="00F516DD" w:rsidRPr="00F516DD">
        <w:rPr>
          <w:rStyle w:val="None"/>
          <w:rFonts w:ascii="Times New Roman" w:eastAsia="Arial Unicode MS" w:hAnsi="Times New Roman" w:cs="Times New Roman"/>
          <w:color w:val="000000"/>
          <w:sz w:val="24"/>
          <w:u w:color="000000"/>
          <w:bdr w:val="nil"/>
          <w:lang w:val="en-US" w:eastAsia="en-US"/>
        </w:rPr>
        <w:t xml:space="preserve"> numri i tatimpaguesve me xhiro vjetore mbi 5 milion</w:t>
      </w:r>
      <w:r w:rsidR="000B5EF4" w:rsidRPr="000B5EF4">
        <w:rPr>
          <w:rStyle w:val="None"/>
          <w:rFonts w:ascii="Times New Roman" w:eastAsia="Arial Unicode MS" w:hAnsi="Times New Roman" w:cs="Times New Roman"/>
          <w:color w:val="000000"/>
          <w:sz w:val="24"/>
          <w:u w:color="000000"/>
          <w:bdr w:val="nil"/>
          <w:lang w:val="en-US" w:eastAsia="en-US"/>
        </w:rPr>
        <w:t>ë</w:t>
      </w:r>
      <w:r w:rsidR="00F516DD" w:rsidRPr="00F516DD">
        <w:rPr>
          <w:rStyle w:val="None"/>
          <w:rFonts w:ascii="Times New Roman" w:eastAsia="Arial Unicode MS" w:hAnsi="Times New Roman" w:cs="Times New Roman"/>
          <w:color w:val="000000"/>
          <w:sz w:val="24"/>
          <w:u w:color="000000"/>
          <w:bdr w:val="nil"/>
          <w:lang w:val="en-US" w:eastAsia="en-US"/>
        </w:rPr>
        <w:t xml:space="preserve"> lekë ka ardhur në rritje. Si total, numri i tatimpaguesve vërehet të jetë në rr</w:t>
      </w:r>
      <w:r w:rsidR="00F516DD">
        <w:rPr>
          <w:rStyle w:val="None"/>
          <w:rFonts w:ascii="Times New Roman" w:eastAsia="Arial Unicode MS" w:hAnsi="Times New Roman" w:cs="Times New Roman"/>
          <w:color w:val="000000"/>
          <w:sz w:val="24"/>
          <w:u w:color="000000"/>
          <w:bdr w:val="nil"/>
          <w:lang w:val="en-US" w:eastAsia="en-US"/>
        </w:rPr>
        <w:t xml:space="preserve">itje gjatë </w:t>
      </w:r>
      <w:r>
        <w:rPr>
          <w:rStyle w:val="None"/>
          <w:rFonts w:ascii="Times New Roman" w:eastAsia="Arial Unicode MS" w:hAnsi="Times New Roman" w:cs="Times New Roman"/>
          <w:color w:val="000000"/>
          <w:sz w:val="24"/>
          <w:u w:color="000000"/>
          <w:bdr w:val="nil"/>
          <w:lang w:val="en-US" w:eastAsia="en-US"/>
        </w:rPr>
        <w:t xml:space="preserve">vitit </w:t>
      </w:r>
      <w:r w:rsidR="00F516DD">
        <w:rPr>
          <w:rStyle w:val="None"/>
          <w:rFonts w:ascii="Times New Roman" w:eastAsia="Arial Unicode MS" w:hAnsi="Times New Roman" w:cs="Times New Roman"/>
          <w:color w:val="000000"/>
          <w:sz w:val="24"/>
          <w:u w:color="000000"/>
          <w:bdr w:val="nil"/>
          <w:lang w:val="en-US" w:eastAsia="en-US"/>
        </w:rPr>
        <w:t xml:space="preserve">2018. Në </w:t>
      </w:r>
      <w:r w:rsidR="00F516DD" w:rsidRPr="00F516DD">
        <w:rPr>
          <w:rStyle w:val="None"/>
          <w:rFonts w:ascii="Times New Roman" w:eastAsia="Arial Unicode MS" w:hAnsi="Times New Roman" w:cs="Times New Roman"/>
          <w:i/>
          <w:color w:val="000000"/>
          <w:sz w:val="24"/>
          <w:u w:color="000000"/>
          <w:bdr w:val="nil"/>
          <w:lang w:val="en-US" w:eastAsia="en-US"/>
        </w:rPr>
        <w:t>tabelën nr.</w:t>
      </w:r>
      <w:r>
        <w:rPr>
          <w:rStyle w:val="None"/>
          <w:rFonts w:ascii="Times New Roman" w:eastAsia="Arial Unicode MS" w:hAnsi="Times New Roman" w:cs="Times New Roman"/>
          <w:i/>
          <w:color w:val="000000"/>
          <w:sz w:val="24"/>
          <w:u w:color="000000"/>
          <w:bdr w:val="nil"/>
          <w:lang w:val="en-US" w:eastAsia="en-US"/>
        </w:rPr>
        <w:t xml:space="preserve"> </w:t>
      </w:r>
      <w:r w:rsidR="000E6111">
        <w:rPr>
          <w:rStyle w:val="None"/>
          <w:rFonts w:ascii="Times New Roman" w:eastAsia="Arial Unicode MS" w:hAnsi="Times New Roman" w:cs="Times New Roman"/>
          <w:i/>
          <w:color w:val="000000"/>
          <w:sz w:val="24"/>
          <w:u w:color="000000"/>
          <w:bdr w:val="nil"/>
          <w:lang w:val="en-US" w:eastAsia="en-US"/>
        </w:rPr>
        <w:t>9</w:t>
      </w:r>
      <w:r w:rsidR="00F516DD" w:rsidRPr="00F516DD">
        <w:rPr>
          <w:rStyle w:val="None"/>
          <w:rFonts w:ascii="Times New Roman" w:eastAsia="Arial Unicode MS" w:hAnsi="Times New Roman" w:cs="Times New Roman"/>
          <w:color w:val="000000"/>
          <w:sz w:val="24"/>
          <w:u w:color="000000"/>
          <w:bdr w:val="nil"/>
          <w:lang w:val="en-US" w:eastAsia="en-US"/>
        </w:rPr>
        <w:t xml:space="preserve"> pasqyrohet numri i tatimpaguesve në varësi të xhiros vjetore.</w:t>
      </w:r>
    </w:p>
    <w:p w:rsidR="00F516DD" w:rsidRDefault="00F516DD" w:rsidP="00F516DD">
      <w:pPr>
        <w:pStyle w:val="Caption"/>
        <w:jc w:val="both"/>
        <w:rPr>
          <w:rStyle w:val="None"/>
          <w:rFonts w:ascii="Times New Roman" w:eastAsia="Arial Unicode MS" w:hAnsi="Times New Roman" w:cs="Times New Roman"/>
          <w:color w:val="000000"/>
          <w:sz w:val="24"/>
          <w:u w:color="000000"/>
          <w:bdr w:val="nil"/>
          <w:lang w:val="en-US" w:eastAsia="en-US"/>
        </w:rPr>
      </w:pPr>
    </w:p>
    <w:p w:rsidR="00F516DD" w:rsidRDefault="00F516DD" w:rsidP="00F665F0">
      <w:pPr>
        <w:pStyle w:val="Caption"/>
        <w:jc w:val="center"/>
        <w:rPr>
          <w:rFonts w:ascii="Times New Roman" w:hAnsi="Times New Roman" w:cs="Times New Roman"/>
          <w:i/>
        </w:rPr>
      </w:pPr>
      <w:bookmarkStart w:id="30" w:name="_Toc23171219"/>
      <w:r w:rsidRPr="00F665F0">
        <w:rPr>
          <w:rFonts w:ascii="Times New Roman" w:hAnsi="Times New Roman" w:cs="Times New Roman"/>
          <w:i/>
        </w:rPr>
        <w:t xml:space="preserve">Tabela </w:t>
      </w:r>
      <w:r w:rsidRPr="00F665F0">
        <w:rPr>
          <w:rFonts w:ascii="Times New Roman" w:hAnsi="Times New Roman" w:cs="Times New Roman"/>
          <w:i/>
        </w:rPr>
        <w:fldChar w:fldCharType="begin"/>
      </w:r>
      <w:r w:rsidRPr="00F665F0">
        <w:rPr>
          <w:rFonts w:ascii="Times New Roman" w:hAnsi="Times New Roman" w:cs="Times New Roman"/>
          <w:i/>
        </w:rPr>
        <w:instrText xml:space="preserve"> SEQ Tabela \* ARABIC </w:instrText>
      </w:r>
      <w:r w:rsidRPr="00F665F0">
        <w:rPr>
          <w:rFonts w:ascii="Times New Roman" w:hAnsi="Times New Roman" w:cs="Times New Roman"/>
          <w:i/>
        </w:rPr>
        <w:fldChar w:fldCharType="separate"/>
      </w:r>
      <w:r w:rsidR="007734BB">
        <w:rPr>
          <w:rFonts w:ascii="Times New Roman" w:hAnsi="Times New Roman" w:cs="Times New Roman"/>
          <w:i/>
          <w:noProof/>
        </w:rPr>
        <w:t>9</w:t>
      </w:r>
      <w:r w:rsidRPr="00F665F0">
        <w:rPr>
          <w:rFonts w:ascii="Times New Roman" w:hAnsi="Times New Roman" w:cs="Times New Roman"/>
          <w:i/>
        </w:rPr>
        <w:fldChar w:fldCharType="end"/>
      </w:r>
      <w:r w:rsidR="00F665F0" w:rsidRPr="00F665F0">
        <w:rPr>
          <w:rFonts w:ascii="Times New Roman" w:hAnsi="Times New Roman" w:cs="Times New Roman"/>
          <w:i/>
        </w:rPr>
        <w:t>: Numri i tatimpaguesve në varësi të xhiros vjetore përkatëse</w:t>
      </w:r>
      <w:bookmarkEnd w:id="30"/>
    </w:p>
    <w:p w:rsidR="00F516DD" w:rsidRDefault="00F516DD" w:rsidP="00F665F0">
      <w:pPr>
        <w:pStyle w:val="Caption"/>
        <w:jc w:val="center"/>
        <w:rPr>
          <w:rStyle w:val="None"/>
          <w:rFonts w:ascii="Times New Roman" w:eastAsia="Arial Unicode MS" w:hAnsi="Times New Roman" w:cs="Times New Roman"/>
          <w:color w:val="000000"/>
          <w:sz w:val="24"/>
          <w:u w:color="000000"/>
          <w:bdr w:val="nil"/>
          <w:lang w:val="en-US" w:eastAsia="en-US"/>
        </w:rPr>
      </w:pPr>
      <w:r>
        <w:rPr>
          <w:rFonts w:ascii="Times New Roman" w:eastAsia="Arial Unicode MS" w:hAnsi="Times New Roman" w:cs="Times New Roman"/>
          <w:noProof/>
          <w:color w:val="000000"/>
          <w:sz w:val="24"/>
          <w:u w:color="000000"/>
          <w:bdr w:val="nil"/>
          <w:lang w:val="en-US" w:eastAsia="en-US"/>
        </w:rPr>
        <w:drawing>
          <wp:inline distT="0" distB="0" distL="0" distR="0" wp14:anchorId="5CB0B2B5" wp14:editId="01C4AE76">
            <wp:extent cx="5560060" cy="1122045"/>
            <wp:effectExtent l="0" t="0" r="2540" b="1905"/>
            <wp:docPr id="1073741855" name="Picture 10737418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0060" cy="1122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665F0" w:rsidRDefault="00F665F0" w:rsidP="00F665F0">
      <w:pPr>
        <w:pStyle w:val="Caption"/>
        <w:jc w:val="center"/>
        <w:rPr>
          <w:rStyle w:val="None"/>
          <w:rFonts w:ascii="Times New Roman" w:eastAsia="Arial Unicode MS" w:hAnsi="Times New Roman" w:cs="Times New Roman"/>
          <w:color w:val="000000"/>
          <w:sz w:val="24"/>
          <w:u w:color="000000"/>
          <w:bdr w:val="nil"/>
          <w:lang w:val="en-US" w:eastAsia="en-US"/>
        </w:rPr>
      </w:pPr>
    </w:p>
    <w:p w:rsidR="006410C2" w:rsidRPr="00F665F0" w:rsidRDefault="006410C2" w:rsidP="006410C2">
      <w:pPr>
        <w:pStyle w:val="BodyA"/>
        <w:spacing w:line="276" w:lineRule="auto"/>
        <w:jc w:val="both"/>
        <w:rPr>
          <w:rStyle w:val="None"/>
          <w:rFonts w:ascii="Times New Roman" w:hAnsi="Times New Roman" w:cs="Times New Roman"/>
          <w:sz w:val="24"/>
          <w:szCs w:val="24"/>
        </w:rPr>
      </w:pPr>
      <w:r w:rsidRPr="00F665F0">
        <w:rPr>
          <w:rStyle w:val="None"/>
          <w:rFonts w:ascii="Times New Roman" w:hAnsi="Times New Roman" w:cs="Times New Roman"/>
          <w:sz w:val="24"/>
          <w:szCs w:val="24"/>
          <w:lang w:val="it-IT"/>
        </w:rPr>
        <w:t>Si p</w:t>
      </w:r>
      <w:r w:rsidRPr="00F665F0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F665F0">
        <w:rPr>
          <w:rStyle w:val="None"/>
          <w:rFonts w:ascii="Times New Roman" w:hAnsi="Times New Roman" w:cs="Times New Roman"/>
          <w:sz w:val="24"/>
          <w:szCs w:val="24"/>
        </w:rPr>
        <w:t>rfundim themi se:</w:t>
      </w:r>
    </w:p>
    <w:p w:rsidR="006410C2" w:rsidRPr="00F665F0" w:rsidRDefault="006410C2" w:rsidP="006410C2">
      <w:pPr>
        <w:pStyle w:val="ListParagraph"/>
        <w:numPr>
          <w:ilvl w:val="0"/>
          <w:numId w:val="36"/>
        </w:numPr>
        <w:spacing w:after="200" w:line="276" w:lineRule="auto"/>
        <w:jc w:val="both"/>
        <w:rPr>
          <w:rFonts w:ascii="Times New Roman" w:eastAsia="Garamond" w:hAnsi="Times New Roman" w:cs="Times New Roman"/>
          <w:sz w:val="24"/>
          <w:szCs w:val="24"/>
        </w:rPr>
      </w:pPr>
      <w:r w:rsidRPr="00F665F0">
        <w:rPr>
          <w:rStyle w:val="None"/>
          <w:rFonts w:ascii="Times New Roman" w:hAnsi="Times New Roman" w:cs="Times New Roman"/>
          <w:sz w:val="24"/>
          <w:szCs w:val="24"/>
        </w:rPr>
        <w:t>K</w:t>
      </w:r>
      <w:r>
        <w:rPr>
          <w:rStyle w:val="None"/>
          <w:rFonts w:ascii="Times New Roman" w:hAnsi="Times New Roman" w:cs="Times New Roman"/>
          <w:sz w:val="24"/>
          <w:szCs w:val="24"/>
        </w:rPr>
        <w:t xml:space="preserve">ostot e kësaj </w:t>
      </w:r>
      <w:r w:rsidRPr="00F665F0">
        <w:rPr>
          <w:rStyle w:val="None"/>
          <w:rFonts w:ascii="Times New Roman" w:hAnsi="Times New Roman" w:cs="Times New Roman"/>
          <w:sz w:val="24"/>
          <w:szCs w:val="24"/>
        </w:rPr>
        <w:t>politik</w:t>
      </w:r>
      <w:r>
        <w:rPr>
          <w:rStyle w:val="None"/>
          <w:rFonts w:ascii="Times New Roman" w:hAnsi="Times New Roman" w:cs="Times New Roman"/>
          <w:sz w:val="24"/>
          <w:szCs w:val="24"/>
        </w:rPr>
        <w:t xml:space="preserve">e </w:t>
      </w:r>
      <w:r w:rsidRPr="00F665F0">
        <w:rPr>
          <w:rStyle w:val="None"/>
          <w:rFonts w:ascii="Times New Roman" w:hAnsi="Times New Roman" w:cs="Times New Roman"/>
          <w:sz w:val="24"/>
          <w:szCs w:val="24"/>
          <w:lang w:val="nl-NL"/>
        </w:rPr>
        <w:t>për DPT-në</w:t>
      </w:r>
      <w:r>
        <w:rPr>
          <w:rStyle w:val="None"/>
          <w:rFonts w:ascii="Times New Roman" w:hAnsi="Times New Roman" w:cs="Times New Roman"/>
          <w:sz w:val="24"/>
          <w:szCs w:val="24"/>
          <w:lang w:val="nl-NL"/>
        </w:rPr>
        <w:t>, janë</w:t>
      </w:r>
      <w:r w:rsidRPr="00F665F0">
        <w:rPr>
          <w:rStyle w:val="None"/>
          <w:rFonts w:ascii="Times New Roman" w:hAnsi="Times New Roman" w:cs="Times New Roman"/>
          <w:sz w:val="24"/>
          <w:szCs w:val="24"/>
        </w:rPr>
        <w:t xml:space="preserve"> vet</w:t>
      </w:r>
      <w:r w:rsidRPr="00F665F0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F665F0">
        <w:rPr>
          <w:rStyle w:val="None"/>
          <w:rFonts w:ascii="Times New Roman" w:hAnsi="Times New Roman" w:cs="Times New Roman"/>
          <w:sz w:val="24"/>
          <w:szCs w:val="24"/>
          <w:lang w:val="it-IT"/>
        </w:rPr>
        <w:t>m kosto</w:t>
      </w:r>
      <w:r>
        <w:rPr>
          <w:rStyle w:val="None"/>
          <w:rFonts w:ascii="Times New Roman" w:hAnsi="Times New Roman" w:cs="Times New Roman"/>
          <w:sz w:val="24"/>
          <w:szCs w:val="24"/>
          <w:lang w:val="it-IT"/>
        </w:rPr>
        <w:t>t e</w:t>
      </w:r>
      <w:r w:rsidRPr="00F665F0">
        <w:rPr>
          <w:rStyle w:val="None"/>
          <w:rFonts w:ascii="Times New Roman" w:hAnsi="Times New Roman" w:cs="Times New Roman"/>
          <w:sz w:val="24"/>
          <w:szCs w:val="24"/>
          <w:lang w:val="it-IT"/>
        </w:rPr>
        <w:t xml:space="preserve"> implementimi</w:t>
      </w:r>
      <w:r>
        <w:rPr>
          <w:rStyle w:val="None"/>
          <w:rFonts w:ascii="Times New Roman" w:hAnsi="Times New Roman" w:cs="Times New Roman"/>
          <w:sz w:val="24"/>
          <w:szCs w:val="24"/>
          <w:lang w:val="it-IT"/>
        </w:rPr>
        <w:t>t</w:t>
      </w:r>
      <w:r w:rsidRPr="00F665F0">
        <w:rPr>
          <w:rStyle w:val="None"/>
          <w:rFonts w:ascii="Times New Roman" w:hAnsi="Times New Roman" w:cs="Times New Roman"/>
          <w:sz w:val="24"/>
          <w:szCs w:val="24"/>
          <w:lang w:val="it-IT"/>
        </w:rPr>
        <w:t xml:space="preserve"> (26 milion</w:t>
      </w:r>
      <w:r w:rsidR="000B5EF4" w:rsidRPr="000B5EF4">
        <w:rPr>
          <w:rStyle w:val="None"/>
          <w:rFonts w:ascii="Times New Roman" w:hAnsi="Times New Roman" w:cs="Times New Roman"/>
          <w:sz w:val="24"/>
          <w:szCs w:val="24"/>
          <w:lang w:val="it-IT"/>
        </w:rPr>
        <w:t>ë</w:t>
      </w:r>
      <w:r w:rsidRPr="00F665F0">
        <w:rPr>
          <w:rStyle w:val="None"/>
          <w:rFonts w:ascii="Times New Roman" w:hAnsi="Times New Roman" w:cs="Times New Roman"/>
          <w:sz w:val="24"/>
          <w:szCs w:val="24"/>
          <w:lang w:val="it-IT"/>
        </w:rPr>
        <w:t xml:space="preserve"> lek</w:t>
      </w:r>
      <w:r w:rsidRPr="00F665F0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F665F0">
        <w:rPr>
          <w:rStyle w:val="None"/>
          <w:rFonts w:ascii="Times New Roman" w:hAnsi="Times New Roman" w:cs="Times New Roman"/>
          <w:sz w:val="24"/>
          <w:szCs w:val="24"/>
          <w:lang w:val="it-IT"/>
        </w:rPr>
        <w:t>) dhe mir</w:t>
      </w:r>
      <w:r w:rsidRPr="00F665F0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F665F0">
        <w:rPr>
          <w:rStyle w:val="None"/>
          <w:rFonts w:ascii="Times New Roman" w:hAnsi="Times New Roman" w:cs="Times New Roman"/>
          <w:sz w:val="24"/>
          <w:szCs w:val="24"/>
        </w:rPr>
        <w:t>mbajtje</w:t>
      </w:r>
      <w:r>
        <w:rPr>
          <w:rStyle w:val="None"/>
          <w:rFonts w:ascii="Times New Roman" w:hAnsi="Times New Roman" w:cs="Times New Roman"/>
          <w:sz w:val="24"/>
          <w:szCs w:val="24"/>
        </w:rPr>
        <w:t>s së sistemit elektonik</w:t>
      </w:r>
      <w:r w:rsidRPr="00F665F0">
        <w:rPr>
          <w:rStyle w:val="None"/>
          <w:rFonts w:ascii="Times New Roman" w:hAnsi="Times New Roman" w:cs="Times New Roman"/>
          <w:sz w:val="24"/>
          <w:szCs w:val="24"/>
        </w:rPr>
        <w:t xml:space="preserve"> (0.16 milion</w:t>
      </w:r>
      <w:r w:rsidR="000B5EF4" w:rsidRPr="000B5EF4">
        <w:rPr>
          <w:rStyle w:val="None"/>
          <w:rFonts w:ascii="Times New Roman" w:hAnsi="Times New Roman" w:cs="Times New Roman"/>
          <w:sz w:val="24"/>
          <w:szCs w:val="24"/>
        </w:rPr>
        <w:t>ë</w:t>
      </w:r>
      <w:r w:rsidRPr="00F665F0">
        <w:rPr>
          <w:rStyle w:val="None"/>
          <w:rFonts w:ascii="Times New Roman" w:hAnsi="Times New Roman" w:cs="Times New Roman"/>
          <w:sz w:val="24"/>
          <w:szCs w:val="24"/>
        </w:rPr>
        <w:t xml:space="preserve"> lek</w:t>
      </w:r>
      <w:r w:rsidRPr="00F665F0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F665F0">
        <w:rPr>
          <w:rStyle w:val="None"/>
          <w:rFonts w:ascii="Times New Roman" w:hAnsi="Times New Roman" w:cs="Times New Roman"/>
          <w:sz w:val="24"/>
          <w:szCs w:val="24"/>
        </w:rPr>
        <w:t>n</w:t>
      </w:r>
      <w:r w:rsidRPr="00F665F0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F665F0">
        <w:rPr>
          <w:rStyle w:val="None"/>
          <w:rFonts w:ascii="Times New Roman" w:hAnsi="Times New Roman" w:cs="Times New Roman"/>
          <w:sz w:val="24"/>
          <w:szCs w:val="24"/>
          <w:lang w:val="it-IT"/>
        </w:rPr>
        <w:t>muaj ose 0.3% e totalit t</w:t>
      </w:r>
      <w:r w:rsidRPr="00F665F0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F665F0">
        <w:rPr>
          <w:rStyle w:val="None"/>
          <w:rFonts w:ascii="Times New Roman" w:hAnsi="Times New Roman" w:cs="Times New Roman"/>
          <w:sz w:val="24"/>
          <w:szCs w:val="24"/>
        </w:rPr>
        <w:t>t</w:t>
      </w:r>
      <w:r w:rsidRPr="00F665F0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F665F0">
        <w:rPr>
          <w:rStyle w:val="None"/>
          <w:rFonts w:ascii="Times New Roman" w:hAnsi="Times New Roman" w:cs="Times New Roman"/>
          <w:sz w:val="24"/>
          <w:szCs w:val="24"/>
          <w:lang w:val="es-ES_tradnl"/>
        </w:rPr>
        <w:t>ardhurave mesatare mujore të</w:t>
      </w:r>
      <w:r w:rsidRPr="00F665F0">
        <w:rPr>
          <w:rStyle w:val="None"/>
          <w:rFonts w:ascii="Times New Roman" w:hAnsi="Times New Roman" w:cs="Times New Roman"/>
          <w:sz w:val="24"/>
          <w:szCs w:val="24"/>
          <w:lang w:val="pt-PT"/>
        </w:rPr>
        <w:t xml:space="preserve"> TVSH-së së mbledhur nga zbatimi i kësaj politike).</w:t>
      </w:r>
    </w:p>
    <w:p w:rsidR="006410C2" w:rsidRPr="00F665F0" w:rsidRDefault="006410C2" w:rsidP="006410C2">
      <w:pPr>
        <w:pStyle w:val="ListParagraph"/>
        <w:numPr>
          <w:ilvl w:val="0"/>
          <w:numId w:val="36"/>
        </w:numPr>
        <w:spacing w:after="200" w:line="276" w:lineRule="auto"/>
        <w:jc w:val="both"/>
        <w:rPr>
          <w:rFonts w:ascii="Times New Roman" w:eastAsia="Garamond" w:hAnsi="Times New Roman" w:cs="Times New Roman"/>
          <w:sz w:val="24"/>
          <w:szCs w:val="24"/>
        </w:rPr>
      </w:pPr>
      <w:r w:rsidRPr="00F665F0">
        <w:rPr>
          <w:rStyle w:val="None"/>
          <w:rFonts w:ascii="Times New Roman" w:hAnsi="Times New Roman" w:cs="Times New Roman"/>
          <w:sz w:val="24"/>
          <w:szCs w:val="24"/>
        </w:rPr>
        <w:t>T</w:t>
      </w:r>
      <w:r w:rsidRPr="00F665F0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F665F0">
        <w:rPr>
          <w:rStyle w:val="None"/>
          <w:rFonts w:ascii="Times New Roman" w:hAnsi="Times New Roman" w:cs="Times New Roman"/>
          <w:sz w:val="24"/>
          <w:szCs w:val="24"/>
        </w:rPr>
        <w:t>dh</w:t>
      </w:r>
      <w:r w:rsidRPr="00F665F0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F665F0">
        <w:rPr>
          <w:rStyle w:val="None"/>
          <w:rFonts w:ascii="Times New Roman" w:hAnsi="Times New Roman" w:cs="Times New Roman"/>
          <w:sz w:val="24"/>
          <w:szCs w:val="24"/>
          <w:lang w:val="it-IT"/>
        </w:rPr>
        <w:t xml:space="preserve">nat që përpunon sistemi elektronik </w:t>
      </w:r>
      <w:r w:rsidRPr="00F665F0">
        <w:rPr>
          <w:rStyle w:val="None"/>
          <w:rFonts w:ascii="Times New Roman" w:hAnsi="Times New Roman" w:cs="Times New Roman"/>
          <w:sz w:val="24"/>
          <w:szCs w:val="24"/>
        </w:rPr>
        <w:t>“E-Tax Shqip</w:t>
      </w:r>
      <w:r w:rsidRPr="00F665F0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F665F0">
        <w:rPr>
          <w:rStyle w:val="None"/>
          <w:rFonts w:ascii="Times New Roman" w:hAnsi="Times New Roman" w:cs="Times New Roman"/>
          <w:sz w:val="24"/>
          <w:szCs w:val="24"/>
        </w:rPr>
        <w:t>ri” ndihmojn</w:t>
      </w:r>
      <w:r w:rsidRPr="00F665F0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F665F0">
        <w:rPr>
          <w:rStyle w:val="None"/>
          <w:rFonts w:ascii="Times New Roman" w:hAnsi="Times New Roman" w:cs="Times New Roman"/>
          <w:sz w:val="24"/>
          <w:szCs w:val="24"/>
        </w:rPr>
        <w:t>edhe n</w:t>
      </w:r>
      <w:r w:rsidRPr="00F665F0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F665F0">
        <w:rPr>
          <w:rStyle w:val="None"/>
          <w:rFonts w:ascii="Times New Roman" w:hAnsi="Times New Roman" w:cs="Times New Roman"/>
          <w:sz w:val="24"/>
          <w:szCs w:val="24"/>
        </w:rPr>
        <w:t>analiz</w:t>
      </w:r>
      <w:r w:rsidRPr="00F665F0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F665F0">
        <w:rPr>
          <w:rStyle w:val="None"/>
          <w:rFonts w:ascii="Times New Roman" w:hAnsi="Times New Roman" w:cs="Times New Roman"/>
          <w:sz w:val="24"/>
          <w:szCs w:val="24"/>
          <w:lang w:val="it-IT"/>
        </w:rPr>
        <w:t>n e riskut dhe n</w:t>
      </w:r>
      <w:r w:rsidRPr="00F665F0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F665F0">
        <w:rPr>
          <w:rStyle w:val="None"/>
          <w:rFonts w:ascii="Times New Roman" w:hAnsi="Times New Roman" w:cs="Times New Roman"/>
          <w:sz w:val="24"/>
          <w:szCs w:val="24"/>
        </w:rPr>
        <w:t>evidentimin e atyre tatimpaguesve</w:t>
      </w:r>
      <w:r w:rsidR="00A05E9E">
        <w:rPr>
          <w:rStyle w:val="None"/>
          <w:rFonts w:ascii="Times New Roman" w:hAnsi="Times New Roman" w:cs="Times New Roman"/>
          <w:sz w:val="24"/>
          <w:szCs w:val="24"/>
        </w:rPr>
        <w:t>,</w:t>
      </w:r>
      <w:r w:rsidRPr="00F665F0">
        <w:rPr>
          <w:rStyle w:val="None"/>
          <w:rFonts w:ascii="Times New Roman" w:hAnsi="Times New Roman" w:cs="Times New Roman"/>
          <w:sz w:val="24"/>
          <w:szCs w:val="24"/>
        </w:rPr>
        <w:t xml:space="preserve"> t</w:t>
      </w:r>
      <w:r w:rsidRPr="00F665F0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F665F0">
        <w:rPr>
          <w:rStyle w:val="None"/>
          <w:rFonts w:ascii="Times New Roman" w:hAnsi="Times New Roman" w:cs="Times New Roman"/>
          <w:sz w:val="24"/>
          <w:szCs w:val="24"/>
        </w:rPr>
        <w:t>cil</w:t>
      </w:r>
      <w:r w:rsidRPr="00F665F0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F665F0">
        <w:rPr>
          <w:rStyle w:val="None"/>
          <w:rFonts w:ascii="Times New Roman" w:hAnsi="Times New Roman" w:cs="Times New Roman"/>
          <w:sz w:val="24"/>
          <w:szCs w:val="24"/>
        </w:rPr>
        <w:t>t</w:t>
      </w:r>
      <w:r>
        <w:rPr>
          <w:rStyle w:val="None"/>
          <w:rFonts w:ascii="Times New Roman" w:hAnsi="Times New Roman" w:cs="Times New Roman"/>
          <w:sz w:val="24"/>
          <w:szCs w:val="24"/>
        </w:rPr>
        <w:t xml:space="preserve"> sipas analizës së riskut,</w:t>
      </w:r>
      <w:r w:rsidRPr="00F665F0">
        <w:rPr>
          <w:rStyle w:val="None"/>
          <w:rFonts w:ascii="Times New Roman" w:hAnsi="Times New Roman" w:cs="Times New Roman"/>
          <w:sz w:val="24"/>
          <w:szCs w:val="24"/>
        </w:rPr>
        <w:t xml:space="preserve"> tentojn</w:t>
      </w:r>
      <w:r w:rsidRPr="00F665F0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F665F0">
        <w:rPr>
          <w:rStyle w:val="None"/>
          <w:rFonts w:ascii="Times New Roman" w:hAnsi="Times New Roman" w:cs="Times New Roman"/>
          <w:sz w:val="24"/>
          <w:szCs w:val="24"/>
        </w:rPr>
        <w:t>t</w:t>
      </w:r>
      <w:r w:rsidRPr="00F665F0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kenë </w:t>
      </w:r>
      <w:r w:rsidRPr="00F665F0">
        <w:rPr>
          <w:rStyle w:val="None"/>
          <w:rFonts w:ascii="Times New Roman" w:hAnsi="Times New Roman" w:cs="Times New Roman"/>
          <w:sz w:val="24"/>
          <w:szCs w:val="24"/>
        </w:rPr>
        <w:t>nj</w:t>
      </w:r>
      <w:r w:rsidRPr="00F665F0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F665F0">
        <w:rPr>
          <w:rStyle w:val="None"/>
          <w:rFonts w:ascii="Times New Roman" w:hAnsi="Times New Roman" w:cs="Times New Roman"/>
          <w:sz w:val="24"/>
          <w:szCs w:val="24"/>
        </w:rPr>
        <w:t>sjellje jop</w:t>
      </w:r>
      <w:r w:rsidRPr="00F665F0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F665F0">
        <w:rPr>
          <w:rStyle w:val="None"/>
          <w:rFonts w:ascii="Times New Roman" w:hAnsi="Times New Roman" w:cs="Times New Roman"/>
          <w:sz w:val="24"/>
          <w:szCs w:val="24"/>
        </w:rPr>
        <w:t>rmbush</w:t>
      </w:r>
      <w:r w:rsidRPr="00F665F0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F665F0">
        <w:rPr>
          <w:rStyle w:val="None"/>
          <w:rFonts w:ascii="Times New Roman" w:hAnsi="Times New Roman" w:cs="Times New Roman"/>
          <w:sz w:val="24"/>
          <w:szCs w:val="24"/>
          <w:lang w:val="it-IT"/>
        </w:rPr>
        <w:t>se.</w:t>
      </w:r>
    </w:p>
    <w:p w:rsidR="006410C2" w:rsidRPr="00F665F0" w:rsidRDefault="006410C2" w:rsidP="006410C2">
      <w:pPr>
        <w:pStyle w:val="ListParagraph"/>
        <w:numPr>
          <w:ilvl w:val="0"/>
          <w:numId w:val="36"/>
        </w:numPr>
        <w:spacing w:after="200" w:line="276" w:lineRule="auto"/>
        <w:jc w:val="both"/>
        <w:rPr>
          <w:rStyle w:val="None"/>
          <w:rFonts w:ascii="Times New Roman" w:eastAsia="Garamond" w:hAnsi="Times New Roman" w:cs="Times New Roman"/>
          <w:sz w:val="24"/>
          <w:szCs w:val="24"/>
        </w:rPr>
      </w:pPr>
      <w:r w:rsidRPr="00F665F0">
        <w:rPr>
          <w:rStyle w:val="None"/>
          <w:rFonts w:ascii="Times New Roman" w:hAnsi="Times New Roman" w:cs="Times New Roman"/>
          <w:sz w:val="24"/>
          <w:szCs w:val="24"/>
        </w:rPr>
        <w:t>Të ardhurat e mbledhura nga ulja e pragut të TVSH-së, për periudhën Prill-Dhjetor 2018 ishin 0.64 miliard</w:t>
      </w:r>
      <w:r w:rsidR="000B5EF4" w:rsidRPr="000B5EF4">
        <w:rPr>
          <w:rStyle w:val="None"/>
          <w:rFonts w:ascii="Times New Roman" w:hAnsi="Times New Roman" w:cs="Times New Roman"/>
          <w:sz w:val="24"/>
          <w:szCs w:val="24"/>
        </w:rPr>
        <w:t>ë</w:t>
      </w:r>
      <w:r w:rsidR="000B5EF4">
        <w:rPr>
          <w:rStyle w:val="None"/>
          <w:rFonts w:ascii="Times New Roman" w:hAnsi="Times New Roman" w:cs="Times New Roman"/>
          <w:sz w:val="24"/>
          <w:szCs w:val="24"/>
        </w:rPr>
        <w:t xml:space="preserve"> lek</w:t>
      </w:r>
      <w:r w:rsidR="000B5EF4" w:rsidRPr="000B5EF4">
        <w:rPr>
          <w:rStyle w:val="None"/>
          <w:rFonts w:ascii="Times New Roman" w:hAnsi="Times New Roman" w:cs="Times New Roman"/>
          <w:sz w:val="24"/>
          <w:szCs w:val="24"/>
        </w:rPr>
        <w:t>ë</w:t>
      </w:r>
      <w:r w:rsidRPr="00F665F0">
        <w:rPr>
          <w:rStyle w:val="None"/>
          <w:rFonts w:ascii="Times New Roman" w:hAnsi="Times New Roman" w:cs="Times New Roman"/>
          <w:sz w:val="24"/>
          <w:szCs w:val="24"/>
        </w:rPr>
        <w:t xml:space="preserve"> nga 0.75 miliard</w:t>
      </w:r>
      <w:r w:rsidR="000B5EF4" w:rsidRPr="000B5EF4">
        <w:rPr>
          <w:rStyle w:val="None"/>
          <w:rFonts w:ascii="Times New Roman" w:hAnsi="Times New Roman" w:cs="Times New Roman"/>
          <w:sz w:val="24"/>
          <w:szCs w:val="24"/>
        </w:rPr>
        <w:t>ë</w:t>
      </w:r>
      <w:r w:rsidRPr="00F665F0">
        <w:rPr>
          <w:rStyle w:val="None"/>
          <w:rFonts w:ascii="Times New Roman" w:hAnsi="Times New Roman" w:cs="Times New Roman"/>
          <w:sz w:val="24"/>
          <w:szCs w:val="24"/>
        </w:rPr>
        <w:t xml:space="preserve"> lekë të parashikuara. Ndërkohë që</w:t>
      </w:r>
      <w:r w:rsidR="000B5EF4">
        <w:rPr>
          <w:rStyle w:val="None"/>
          <w:rFonts w:ascii="Times New Roman" w:hAnsi="Times New Roman" w:cs="Times New Roman"/>
          <w:sz w:val="24"/>
          <w:szCs w:val="24"/>
        </w:rPr>
        <w:t>,</w:t>
      </w:r>
      <w:r w:rsidRPr="00F665F0">
        <w:rPr>
          <w:rStyle w:val="None"/>
          <w:rFonts w:ascii="Times New Roman" w:hAnsi="Times New Roman" w:cs="Times New Roman"/>
          <w:sz w:val="24"/>
          <w:szCs w:val="24"/>
        </w:rPr>
        <w:t xml:space="preserve"> të ardhurat për një vit kalendarik nga zbatimi i kësaj politike rezultojnë mesatarisht 0.85 miliard</w:t>
      </w:r>
      <w:r w:rsidR="000B5EF4" w:rsidRPr="000B5EF4">
        <w:rPr>
          <w:rStyle w:val="None"/>
          <w:rFonts w:ascii="Times New Roman" w:hAnsi="Times New Roman" w:cs="Times New Roman"/>
          <w:sz w:val="24"/>
          <w:szCs w:val="24"/>
        </w:rPr>
        <w:t>ë</w:t>
      </w:r>
      <w:r w:rsidRPr="00F665F0">
        <w:rPr>
          <w:rStyle w:val="None"/>
          <w:rFonts w:ascii="Times New Roman" w:hAnsi="Times New Roman" w:cs="Times New Roman"/>
          <w:sz w:val="24"/>
          <w:szCs w:val="24"/>
        </w:rPr>
        <w:t xml:space="preserve"> lekë në vit.</w:t>
      </w:r>
    </w:p>
    <w:p w:rsidR="006410C2" w:rsidRPr="00F665F0" w:rsidRDefault="006410C2" w:rsidP="006410C2">
      <w:pPr>
        <w:pStyle w:val="ListParagraph"/>
        <w:numPr>
          <w:ilvl w:val="0"/>
          <w:numId w:val="36"/>
        </w:numPr>
        <w:spacing w:after="200" w:line="276" w:lineRule="auto"/>
        <w:jc w:val="both"/>
        <w:rPr>
          <w:rStyle w:val="None"/>
          <w:rFonts w:ascii="Times New Roman" w:eastAsia="Garamond" w:hAnsi="Times New Roman" w:cs="Times New Roman"/>
          <w:sz w:val="24"/>
          <w:szCs w:val="24"/>
        </w:rPr>
      </w:pPr>
      <w:r w:rsidRPr="00F665F0">
        <w:rPr>
          <w:rStyle w:val="None"/>
          <w:rFonts w:ascii="Times New Roman" w:hAnsi="Times New Roman" w:cs="Times New Roman"/>
          <w:sz w:val="24"/>
          <w:szCs w:val="24"/>
        </w:rPr>
        <w:t>T</w:t>
      </w:r>
      <w:r w:rsidRPr="00F665F0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F665F0">
        <w:rPr>
          <w:rStyle w:val="None"/>
          <w:rFonts w:ascii="Times New Roman" w:hAnsi="Times New Roman" w:cs="Times New Roman"/>
          <w:sz w:val="24"/>
          <w:szCs w:val="24"/>
          <w:lang w:val="es-ES_tradnl"/>
        </w:rPr>
        <w:t>ardhurat mesatare mujore t</w:t>
      </w:r>
      <w:r w:rsidRPr="00F665F0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F665F0">
        <w:rPr>
          <w:rStyle w:val="None"/>
          <w:rFonts w:ascii="Times New Roman" w:hAnsi="Times New Roman" w:cs="Times New Roman"/>
          <w:sz w:val="24"/>
          <w:szCs w:val="24"/>
        </w:rPr>
        <w:t>gjeneruar</w:t>
      </w:r>
      <w:r w:rsidR="000B5EF4">
        <w:rPr>
          <w:rStyle w:val="None"/>
          <w:rFonts w:ascii="Times New Roman" w:hAnsi="Times New Roman" w:cs="Times New Roman"/>
          <w:sz w:val="24"/>
          <w:szCs w:val="24"/>
        </w:rPr>
        <w:t>a</w:t>
      </w:r>
      <w:r w:rsidRPr="00F665F0">
        <w:rPr>
          <w:rStyle w:val="None"/>
          <w:rFonts w:ascii="Times New Roman" w:hAnsi="Times New Roman" w:cs="Times New Roman"/>
          <w:sz w:val="24"/>
          <w:szCs w:val="24"/>
        </w:rPr>
        <w:t xml:space="preserve"> q</w:t>
      </w:r>
      <w:r w:rsidRPr="00F665F0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F665F0">
        <w:rPr>
          <w:rStyle w:val="None"/>
          <w:rFonts w:ascii="Times New Roman" w:hAnsi="Times New Roman" w:cs="Times New Roman"/>
          <w:sz w:val="24"/>
          <w:szCs w:val="24"/>
          <w:lang w:val="it-IT"/>
        </w:rPr>
        <w:t>nga Prill 2018 deri n</w:t>
      </w:r>
      <w:r w:rsidRPr="00F665F0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F665F0">
        <w:rPr>
          <w:rStyle w:val="None"/>
          <w:rFonts w:ascii="Times New Roman" w:hAnsi="Times New Roman" w:cs="Times New Roman"/>
          <w:sz w:val="24"/>
          <w:szCs w:val="24"/>
        </w:rPr>
        <w:t>Qershor 2019 jan</w:t>
      </w:r>
      <w:r w:rsidRPr="00F665F0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F665F0">
        <w:rPr>
          <w:rStyle w:val="None"/>
          <w:rFonts w:ascii="Times New Roman" w:hAnsi="Times New Roman" w:cs="Times New Roman"/>
          <w:sz w:val="24"/>
          <w:szCs w:val="24"/>
          <w:lang w:val="it-IT"/>
        </w:rPr>
        <w:t>72 milion</w:t>
      </w:r>
      <w:r w:rsidR="000B5EF4" w:rsidRPr="000B5EF4">
        <w:rPr>
          <w:rStyle w:val="None"/>
          <w:rFonts w:ascii="Times New Roman" w:hAnsi="Times New Roman" w:cs="Times New Roman"/>
          <w:sz w:val="24"/>
          <w:szCs w:val="24"/>
          <w:lang w:val="it-IT"/>
        </w:rPr>
        <w:t>ë</w:t>
      </w:r>
      <w:r w:rsidRPr="00F665F0">
        <w:rPr>
          <w:rStyle w:val="None"/>
          <w:rFonts w:ascii="Times New Roman" w:hAnsi="Times New Roman" w:cs="Times New Roman"/>
          <w:sz w:val="24"/>
          <w:szCs w:val="24"/>
          <w:lang w:val="it-IT"/>
        </w:rPr>
        <w:t xml:space="preserve"> lek</w:t>
      </w:r>
      <w:r w:rsidRPr="00F665F0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F665F0">
        <w:rPr>
          <w:rStyle w:val="None"/>
          <w:rFonts w:ascii="Times New Roman" w:hAnsi="Times New Roman" w:cs="Times New Roman"/>
          <w:sz w:val="24"/>
          <w:szCs w:val="24"/>
        </w:rPr>
        <w:t>n</w:t>
      </w:r>
      <w:r w:rsidRPr="00F665F0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F665F0">
        <w:rPr>
          <w:rStyle w:val="None"/>
          <w:rFonts w:ascii="Times New Roman" w:hAnsi="Times New Roman" w:cs="Times New Roman"/>
          <w:sz w:val="24"/>
          <w:szCs w:val="24"/>
        </w:rPr>
        <w:t>muaj.</w:t>
      </w:r>
    </w:p>
    <w:p w:rsidR="006410C2" w:rsidRPr="00F665F0" w:rsidRDefault="006410C2" w:rsidP="006410C2">
      <w:pPr>
        <w:pStyle w:val="ListParagraph"/>
        <w:numPr>
          <w:ilvl w:val="0"/>
          <w:numId w:val="36"/>
        </w:numPr>
        <w:spacing w:after="200" w:line="276" w:lineRule="auto"/>
        <w:jc w:val="both"/>
        <w:rPr>
          <w:rFonts w:ascii="Times New Roman" w:eastAsia="Garamond" w:hAnsi="Times New Roman" w:cs="Times New Roman"/>
          <w:sz w:val="24"/>
          <w:szCs w:val="24"/>
        </w:rPr>
      </w:pPr>
      <w:r w:rsidRPr="00F665F0">
        <w:rPr>
          <w:rStyle w:val="None"/>
          <w:rFonts w:ascii="Times New Roman" w:hAnsi="Times New Roman" w:cs="Times New Roman"/>
          <w:sz w:val="24"/>
          <w:szCs w:val="24"/>
        </w:rPr>
        <w:t>Sektori</w:t>
      </w:r>
      <w:r w:rsidR="000B5EF4">
        <w:rPr>
          <w:rStyle w:val="None"/>
          <w:rFonts w:ascii="Times New Roman" w:hAnsi="Times New Roman" w:cs="Times New Roman"/>
          <w:sz w:val="24"/>
          <w:szCs w:val="24"/>
        </w:rPr>
        <w:t>,</w:t>
      </w:r>
      <w:r w:rsidRPr="00F665F0">
        <w:rPr>
          <w:rStyle w:val="None"/>
          <w:rFonts w:ascii="Times New Roman" w:hAnsi="Times New Roman" w:cs="Times New Roman"/>
          <w:sz w:val="24"/>
          <w:szCs w:val="24"/>
        </w:rPr>
        <w:t xml:space="preserve"> i cili ka gjeneruar nivelin m</w:t>
      </w:r>
      <w:r w:rsidRPr="00F665F0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F665F0">
        <w:rPr>
          <w:rStyle w:val="None"/>
          <w:rFonts w:ascii="Times New Roman" w:hAnsi="Times New Roman" w:cs="Times New Roman"/>
          <w:sz w:val="24"/>
          <w:szCs w:val="24"/>
        </w:rPr>
        <w:t>t</w:t>
      </w:r>
      <w:r w:rsidRPr="00F665F0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F665F0">
        <w:rPr>
          <w:rStyle w:val="None"/>
          <w:rFonts w:ascii="Times New Roman" w:hAnsi="Times New Roman" w:cs="Times New Roman"/>
          <w:sz w:val="24"/>
          <w:szCs w:val="24"/>
        </w:rPr>
        <w:t>lart</w:t>
      </w:r>
      <w:r w:rsidRPr="00F665F0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F665F0">
        <w:rPr>
          <w:rStyle w:val="None"/>
          <w:rFonts w:ascii="Times New Roman" w:hAnsi="Times New Roman" w:cs="Times New Roman"/>
          <w:sz w:val="24"/>
          <w:szCs w:val="24"/>
        </w:rPr>
        <w:t>t</w:t>
      </w:r>
      <w:r w:rsidRPr="00F665F0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F665F0">
        <w:rPr>
          <w:rStyle w:val="None"/>
          <w:rFonts w:ascii="Times New Roman" w:hAnsi="Times New Roman" w:cs="Times New Roman"/>
          <w:sz w:val="24"/>
          <w:szCs w:val="24"/>
        </w:rPr>
        <w:t>t</w:t>
      </w:r>
      <w:r w:rsidRPr="00F665F0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F665F0">
        <w:rPr>
          <w:rStyle w:val="None"/>
          <w:rFonts w:ascii="Times New Roman" w:hAnsi="Times New Roman" w:cs="Times New Roman"/>
          <w:sz w:val="24"/>
          <w:szCs w:val="24"/>
        </w:rPr>
        <w:t>ardhurave t</w:t>
      </w:r>
      <w:r w:rsidRPr="00F665F0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F665F0">
        <w:rPr>
          <w:rStyle w:val="None"/>
          <w:rFonts w:ascii="Times New Roman" w:hAnsi="Times New Roman" w:cs="Times New Roman"/>
          <w:sz w:val="24"/>
          <w:szCs w:val="24"/>
        </w:rPr>
        <w:t>mbledhura nga ulja e kufirit të TVSH-së</w:t>
      </w:r>
      <w:r w:rsidR="006C0EBF">
        <w:rPr>
          <w:rStyle w:val="None"/>
          <w:rFonts w:ascii="Times New Roman" w:hAnsi="Times New Roman" w:cs="Times New Roman"/>
          <w:sz w:val="24"/>
          <w:szCs w:val="24"/>
        </w:rPr>
        <w:t>,</w:t>
      </w:r>
      <w:r w:rsidRPr="00F665F0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 ë</w:t>
      </w:r>
      <w:r w:rsidRPr="00F665F0">
        <w:rPr>
          <w:rStyle w:val="None"/>
          <w:rFonts w:ascii="Times New Roman" w:hAnsi="Times New Roman" w:cs="Times New Roman"/>
          <w:sz w:val="24"/>
          <w:szCs w:val="24"/>
          <w:lang w:val="de-DE"/>
        </w:rPr>
        <w:t>sht</w:t>
      </w:r>
      <w:r w:rsidRPr="00F665F0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F665F0">
        <w:rPr>
          <w:rStyle w:val="None"/>
          <w:rFonts w:ascii="Times New Roman" w:hAnsi="Times New Roman" w:cs="Times New Roman"/>
          <w:sz w:val="24"/>
          <w:szCs w:val="24"/>
        </w:rPr>
        <w:t>sektori i sh</w:t>
      </w:r>
      <w:r w:rsidRPr="00F665F0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F665F0">
        <w:rPr>
          <w:rStyle w:val="None"/>
          <w:rFonts w:ascii="Times New Roman" w:hAnsi="Times New Roman" w:cs="Times New Roman"/>
          <w:sz w:val="24"/>
          <w:szCs w:val="24"/>
        </w:rPr>
        <w:t>rbimeve me 64%. Nd</w:t>
      </w:r>
      <w:r w:rsidRPr="00F665F0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F665F0">
        <w:rPr>
          <w:rStyle w:val="None"/>
          <w:rFonts w:ascii="Times New Roman" w:hAnsi="Times New Roman" w:cs="Times New Roman"/>
          <w:sz w:val="24"/>
          <w:szCs w:val="24"/>
        </w:rPr>
        <w:t>rsa</w:t>
      </w:r>
      <w:r w:rsidR="000B5EF4">
        <w:rPr>
          <w:rStyle w:val="None"/>
          <w:rFonts w:ascii="Times New Roman" w:hAnsi="Times New Roman" w:cs="Times New Roman"/>
          <w:sz w:val="24"/>
          <w:szCs w:val="24"/>
        </w:rPr>
        <w:t>,</w:t>
      </w:r>
      <w:r w:rsidRPr="00F665F0">
        <w:rPr>
          <w:rStyle w:val="None"/>
          <w:rFonts w:ascii="Times New Roman" w:hAnsi="Times New Roman" w:cs="Times New Roman"/>
          <w:sz w:val="24"/>
          <w:szCs w:val="24"/>
        </w:rPr>
        <w:t xml:space="preserve"> aktiviteti me t</w:t>
      </w:r>
      <w:r w:rsidRPr="00F665F0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F665F0">
        <w:rPr>
          <w:rStyle w:val="None"/>
          <w:rFonts w:ascii="Times New Roman" w:hAnsi="Times New Roman" w:cs="Times New Roman"/>
          <w:sz w:val="24"/>
          <w:szCs w:val="24"/>
        </w:rPr>
        <w:t>ardhurat m</w:t>
      </w:r>
      <w:r w:rsidRPr="00F665F0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F665F0">
        <w:rPr>
          <w:rStyle w:val="None"/>
          <w:rFonts w:ascii="Times New Roman" w:hAnsi="Times New Roman" w:cs="Times New Roman"/>
          <w:sz w:val="24"/>
          <w:szCs w:val="24"/>
        </w:rPr>
        <w:t>t</w:t>
      </w:r>
      <w:r w:rsidRPr="00F665F0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F665F0">
        <w:rPr>
          <w:rStyle w:val="None"/>
          <w:rFonts w:ascii="Times New Roman" w:hAnsi="Times New Roman" w:cs="Times New Roman"/>
          <w:sz w:val="24"/>
          <w:szCs w:val="24"/>
        </w:rPr>
        <w:t xml:space="preserve">larta </w:t>
      </w:r>
      <w:r w:rsidRPr="00F665F0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F665F0">
        <w:rPr>
          <w:rStyle w:val="None"/>
          <w:rFonts w:ascii="Times New Roman" w:hAnsi="Times New Roman" w:cs="Times New Roman"/>
          <w:sz w:val="24"/>
          <w:szCs w:val="24"/>
          <w:lang w:val="de-DE"/>
        </w:rPr>
        <w:t>sht</w:t>
      </w:r>
      <w:r w:rsidRPr="00F665F0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F665F0">
        <w:rPr>
          <w:rStyle w:val="None"/>
          <w:rFonts w:ascii="Times New Roman" w:hAnsi="Times New Roman" w:cs="Times New Roman"/>
          <w:sz w:val="24"/>
          <w:szCs w:val="24"/>
        </w:rPr>
        <w:t>aktiviteti i sh</w:t>
      </w:r>
      <w:r w:rsidRPr="00F665F0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F665F0">
        <w:rPr>
          <w:rStyle w:val="None"/>
          <w:rFonts w:ascii="Times New Roman" w:hAnsi="Times New Roman" w:cs="Times New Roman"/>
          <w:sz w:val="24"/>
          <w:szCs w:val="24"/>
        </w:rPr>
        <w:t>rbimit t</w:t>
      </w:r>
      <w:r w:rsidRPr="00F665F0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F665F0">
        <w:rPr>
          <w:rStyle w:val="None"/>
          <w:rFonts w:ascii="Times New Roman" w:hAnsi="Times New Roman" w:cs="Times New Roman"/>
          <w:sz w:val="24"/>
          <w:szCs w:val="24"/>
        </w:rPr>
        <w:t>pijeve.</w:t>
      </w:r>
    </w:p>
    <w:p w:rsidR="006410C2" w:rsidRPr="00465AC0" w:rsidRDefault="006410C2" w:rsidP="006410C2">
      <w:pPr>
        <w:pStyle w:val="ListParagraph"/>
        <w:numPr>
          <w:ilvl w:val="0"/>
          <w:numId w:val="36"/>
        </w:numPr>
        <w:spacing w:after="200" w:line="276" w:lineRule="auto"/>
        <w:jc w:val="both"/>
        <w:rPr>
          <w:rStyle w:val="None"/>
          <w:rFonts w:ascii="Times New Roman" w:eastAsia="Garamond" w:hAnsi="Times New Roman" w:cs="Times New Roman"/>
          <w:sz w:val="24"/>
          <w:szCs w:val="24"/>
        </w:rPr>
      </w:pPr>
      <w:r w:rsidRPr="00F665F0">
        <w:rPr>
          <w:rStyle w:val="None"/>
          <w:rFonts w:ascii="Times New Roman" w:hAnsi="Times New Roman" w:cs="Times New Roman"/>
          <w:sz w:val="24"/>
          <w:szCs w:val="24"/>
        </w:rPr>
        <w:t>Numri i tatimpaguesve aktiv nga 2-5 milion</w:t>
      </w:r>
      <w:r w:rsidR="000B5EF4" w:rsidRPr="000B5EF4">
        <w:rPr>
          <w:rStyle w:val="None"/>
          <w:rFonts w:ascii="Times New Roman" w:hAnsi="Times New Roman" w:cs="Times New Roman"/>
          <w:sz w:val="24"/>
          <w:szCs w:val="24"/>
        </w:rPr>
        <w:t>ë</w:t>
      </w:r>
      <w:r w:rsidRPr="00F665F0">
        <w:rPr>
          <w:rStyle w:val="None"/>
          <w:rFonts w:ascii="Times New Roman" w:hAnsi="Times New Roman" w:cs="Times New Roman"/>
          <w:sz w:val="24"/>
          <w:szCs w:val="24"/>
        </w:rPr>
        <w:t xml:space="preserve"> lek</w:t>
      </w:r>
      <w:r w:rsidRPr="00F665F0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F665F0">
        <w:rPr>
          <w:rStyle w:val="None"/>
          <w:rFonts w:ascii="Times New Roman" w:hAnsi="Times New Roman" w:cs="Times New Roman"/>
          <w:sz w:val="24"/>
          <w:szCs w:val="24"/>
          <w:lang w:val="fr-FR"/>
        </w:rPr>
        <w:t>q</w:t>
      </w:r>
      <w:r w:rsidRPr="00F665F0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F665F0">
        <w:rPr>
          <w:rStyle w:val="None"/>
          <w:rFonts w:ascii="Times New Roman" w:hAnsi="Times New Roman" w:cs="Times New Roman"/>
          <w:sz w:val="24"/>
          <w:szCs w:val="24"/>
        </w:rPr>
        <w:t>nga Prill 2018 n</w:t>
      </w:r>
      <w:r w:rsidRPr="00F665F0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F665F0">
        <w:rPr>
          <w:rStyle w:val="None"/>
          <w:rFonts w:ascii="Times New Roman" w:hAnsi="Times New Roman" w:cs="Times New Roman"/>
          <w:sz w:val="24"/>
          <w:szCs w:val="24"/>
        </w:rPr>
        <w:t xml:space="preserve">Qershor 2019 </w:t>
      </w:r>
      <w:r w:rsidRPr="00F665F0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F665F0">
        <w:rPr>
          <w:rStyle w:val="None"/>
          <w:rFonts w:ascii="Times New Roman" w:hAnsi="Times New Roman" w:cs="Times New Roman"/>
          <w:sz w:val="24"/>
          <w:szCs w:val="24"/>
          <w:lang w:val="de-DE"/>
        </w:rPr>
        <w:t>sht</w:t>
      </w:r>
      <w:r w:rsidRPr="00F665F0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F665F0">
        <w:rPr>
          <w:rStyle w:val="None"/>
          <w:rFonts w:ascii="Times New Roman" w:hAnsi="Times New Roman" w:cs="Times New Roman"/>
          <w:sz w:val="24"/>
          <w:szCs w:val="24"/>
          <w:lang w:val="de-DE"/>
        </w:rPr>
        <w:t xml:space="preserve">rritur me 2,759 tatimpagues gjithsej.      </w:t>
      </w:r>
    </w:p>
    <w:p w:rsidR="00F665F0" w:rsidRPr="006410C2" w:rsidRDefault="006C0EBF" w:rsidP="006410C2">
      <w:pPr>
        <w:pStyle w:val="ListParagraph"/>
        <w:numPr>
          <w:ilvl w:val="0"/>
          <w:numId w:val="36"/>
        </w:numPr>
        <w:spacing w:after="200" w:line="276" w:lineRule="auto"/>
        <w:jc w:val="both"/>
        <w:rPr>
          <w:rFonts w:ascii="Times New Roman" w:eastAsia="Garamond" w:hAnsi="Times New Roman" w:cs="Times New Roman"/>
          <w:b/>
          <w:sz w:val="24"/>
          <w:szCs w:val="24"/>
        </w:rPr>
      </w:pPr>
      <w:r>
        <w:rPr>
          <w:rFonts w:ascii="Times New Roman" w:eastAsia="Garamond" w:hAnsi="Times New Roman" w:cs="Times New Roman"/>
          <w:b/>
          <w:sz w:val="24"/>
          <w:szCs w:val="24"/>
        </w:rPr>
        <w:t>P</w:t>
      </w:r>
      <w:r w:rsidRPr="006C0EBF">
        <w:rPr>
          <w:rFonts w:ascii="Times New Roman" w:eastAsia="Garamond" w:hAnsi="Times New Roman" w:cs="Times New Roman"/>
          <w:b/>
          <w:sz w:val="24"/>
          <w:szCs w:val="24"/>
        </w:rPr>
        <w:t>ë</w:t>
      </w:r>
      <w:r>
        <w:rPr>
          <w:rFonts w:ascii="Times New Roman" w:eastAsia="Garamond" w:hAnsi="Times New Roman" w:cs="Times New Roman"/>
          <w:b/>
          <w:sz w:val="24"/>
          <w:szCs w:val="24"/>
        </w:rPr>
        <w:t>r vitin 2019,</w:t>
      </w:r>
      <w:r w:rsidR="006410C2" w:rsidRPr="00465AC0">
        <w:rPr>
          <w:rFonts w:ascii="Times New Roman" w:eastAsia="Garamond" w:hAnsi="Times New Roman" w:cs="Times New Roman"/>
          <w:b/>
          <w:sz w:val="24"/>
          <w:szCs w:val="24"/>
        </w:rPr>
        <w:t xml:space="preserve"> parashikohet që të ardhurat nga TVSH-ja, nga kategoria e tatimpaguesve me qarkullim nga 2-5 milion</w:t>
      </w:r>
      <w:r w:rsidR="000B5EF4" w:rsidRPr="000B5EF4">
        <w:rPr>
          <w:rFonts w:ascii="Times New Roman" w:eastAsia="Garamond" w:hAnsi="Times New Roman" w:cs="Times New Roman"/>
          <w:b/>
          <w:sz w:val="24"/>
          <w:szCs w:val="24"/>
        </w:rPr>
        <w:t>ë</w:t>
      </w:r>
      <w:r w:rsidR="006410C2" w:rsidRPr="00465AC0">
        <w:rPr>
          <w:rFonts w:ascii="Times New Roman" w:eastAsia="Garamond" w:hAnsi="Times New Roman" w:cs="Times New Roman"/>
          <w:b/>
          <w:sz w:val="24"/>
          <w:szCs w:val="24"/>
        </w:rPr>
        <w:t xml:space="preserve"> lekë, të variojnë ndërmjet 0,9</w:t>
      </w:r>
      <w:r w:rsidR="006410C2">
        <w:rPr>
          <w:rFonts w:ascii="Times New Roman" w:eastAsia="Garamond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Garamond" w:hAnsi="Times New Roman" w:cs="Times New Roman"/>
          <w:b/>
          <w:sz w:val="24"/>
          <w:szCs w:val="24"/>
        </w:rPr>
        <w:t>-</w:t>
      </w:r>
      <w:r w:rsidR="006410C2" w:rsidRPr="00465AC0">
        <w:rPr>
          <w:rFonts w:ascii="Times New Roman" w:eastAsia="Garamond" w:hAnsi="Times New Roman" w:cs="Times New Roman"/>
          <w:b/>
          <w:sz w:val="24"/>
          <w:szCs w:val="24"/>
        </w:rPr>
        <w:t>1 miliard</w:t>
      </w:r>
      <w:r w:rsidR="000B5EF4" w:rsidRPr="000B5EF4">
        <w:rPr>
          <w:rFonts w:ascii="Times New Roman" w:eastAsia="Garamond" w:hAnsi="Times New Roman" w:cs="Times New Roman"/>
          <w:b/>
          <w:sz w:val="24"/>
          <w:szCs w:val="24"/>
        </w:rPr>
        <w:t>ë</w:t>
      </w:r>
      <w:r w:rsidR="006410C2" w:rsidRPr="00465AC0">
        <w:rPr>
          <w:rFonts w:ascii="Times New Roman" w:eastAsia="Garamond" w:hAnsi="Times New Roman" w:cs="Times New Roman"/>
          <w:b/>
          <w:sz w:val="24"/>
          <w:szCs w:val="24"/>
        </w:rPr>
        <w:t xml:space="preserve"> lekë.</w:t>
      </w:r>
      <w:r w:rsidR="00F665F0" w:rsidRPr="006410C2">
        <w:rPr>
          <w:rStyle w:val="None"/>
          <w:rFonts w:ascii="Times New Roman" w:hAnsi="Times New Roman" w:cs="Times New Roman"/>
          <w:sz w:val="24"/>
          <w:szCs w:val="24"/>
          <w:lang w:val="de-DE"/>
        </w:rPr>
        <w:t xml:space="preserve"> </w:t>
      </w:r>
    </w:p>
    <w:p w:rsidR="00F665F0" w:rsidRDefault="00F665F0" w:rsidP="00F665F0">
      <w:pPr>
        <w:pStyle w:val="BodyA"/>
        <w:spacing w:line="276" w:lineRule="auto"/>
        <w:jc w:val="both"/>
        <w:rPr>
          <w:rStyle w:val="None"/>
          <w:rFonts w:ascii="Times New Roman" w:hAnsi="Times New Roman" w:cs="Times New Roman"/>
          <w:sz w:val="24"/>
          <w:szCs w:val="24"/>
        </w:rPr>
      </w:pPr>
      <w:r w:rsidRPr="00F665F0">
        <w:rPr>
          <w:rStyle w:val="None"/>
          <w:rFonts w:ascii="Times New Roman" w:hAnsi="Times New Roman" w:cs="Times New Roman"/>
          <w:sz w:val="24"/>
          <w:szCs w:val="24"/>
        </w:rPr>
        <w:t>N</w:t>
      </w:r>
      <w:r w:rsidRPr="00F665F0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F665F0">
        <w:rPr>
          <w:rStyle w:val="None"/>
          <w:rFonts w:ascii="Times New Roman" w:hAnsi="Times New Roman" w:cs="Times New Roman"/>
          <w:sz w:val="24"/>
          <w:szCs w:val="24"/>
        </w:rPr>
        <w:t>p</w:t>
      </w:r>
      <w:r w:rsidRPr="00F665F0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F665F0">
        <w:rPr>
          <w:rStyle w:val="None"/>
          <w:rFonts w:ascii="Times New Roman" w:hAnsi="Times New Roman" w:cs="Times New Roman"/>
          <w:sz w:val="24"/>
          <w:szCs w:val="24"/>
        </w:rPr>
        <w:t>rgjith</w:t>
      </w:r>
      <w:r w:rsidRPr="00F665F0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F665F0">
        <w:rPr>
          <w:rStyle w:val="None"/>
          <w:rFonts w:ascii="Times New Roman" w:hAnsi="Times New Roman" w:cs="Times New Roman"/>
          <w:sz w:val="24"/>
          <w:szCs w:val="24"/>
        </w:rPr>
        <w:t>si, zbatimi i nj</w:t>
      </w:r>
      <w:r w:rsidRPr="00F665F0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F665F0">
        <w:rPr>
          <w:rStyle w:val="None"/>
          <w:rFonts w:ascii="Times New Roman" w:hAnsi="Times New Roman" w:cs="Times New Roman"/>
          <w:sz w:val="24"/>
          <w:szCs w:val="24"/>
        </w:rPr>
        <w:t>politike fiskale k</w:t>
      </w:r>
      <w:r w:rsidRPr="00F665F0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F665F0">
        <w:rPr>
          <w:rStyle w:val="None"/>
          <w:rFonts w:ascii="Times New Roman" w:hAnsi="Times New Roman" w:cs="Times New Roman"/>
          <w:sz w:val="24"/>
          <w:szCs w:val="24"/>
        </w:rPr>
        <w:t>rkon q</w:t>
      </w:r>
      <w:r w:rsidRPr="00F665F0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F665F0">
        <w:rPr>
          <w:rStyle w:val="None"/>
          <w:rFonts w:ascii="Times New Roman" w:hAnsi="Times New Roman" w:cs="Times New Roman"/>
          <w:sz w:val="24"/>
          <w:szCs w:val="24"/>
        </w:rPr>
        <w:t>politika t</w:t>
      </w:r>
      <w:r w:rsidRPr="00F665F0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shoqërohet me </w:t>
      </w:r>
      <w:r w:rsidRPr="00F665F0">
        <w:rPr>
          <w:rStyle w:val="None"/>
          <w:rFonts w:ascii="Times New Roman" w:hAnsi="Times New Roman" w:cs="Times New Roman"/>
          <w:sz w:val="24"/>
          <w:szCs w:val="24"/>
        </w:rPr>
        <w:t>nj</w:t>
      </w:r>
      <w:r w:rsidRPr="00F665F0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F665F0">
        <w:rPr>
          <w:rStyle w:val="None"/>
          <w:rFonts w:ascii="Times New Roman" w:hAnsi="Times New Roman" w:cs="Times New Roman"/>
          <w:sz w:val="24"/>
          <w:szCs w:val="24"/>
          <w:lang w:val="es-ES_tradnl"/>
        </w:rPr>
        <w:t>nivel t</w:t>
      </w:r>
      <w:r w:rsidRPr="00F665F0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F665F0">
        <w:rPr>
          <w:rStyle w:val="None"/>
          <w:rFonts w:ascii="Times New Roman" w:hAnsi="Times New Roman" w:cs="Times New Roman"/>
          <w:sz w:val="24"/>
          <w:szCs w:val="24"/>
        </w:rPr>
        <w:t>lart</w:t>
      </w:r>
      <w:r w:rsidRPr="00F665F0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F665F0">
        <w:rPr>
          <w:rStyle w:val="None"/>
          <w:rFonts w:ascii="Times New Roman" w:hAnsi="Times New Roman" w:cs="Times New Roman"/>
          <w:sz w:val="24"/>
          <w:szCs w:val="24"/>
        </w:rPr>
        <w:t>t</w:t>
      </w:r>
      <w:r w:rsidRPr="00F665F0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F665F0">
        <w:rPr>
          <w:rStyle w:val="None"/>
          <w:rFonts w:ascii="Times New Roman" w:hAnsi="Times New Roman" w:cs="Times New Roman"/>
          <w:sz w:val="24"/>
          <w:szCs w:val="24"/>
        </w:rPr>
        <w:t>administrimit, n</w:t>
      </w:r>
      <w:r w:rsidRPr="00F665F0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F665F0">
        <w:rPr>
          <w:rStyle w:val="None"/>
          <w:rFonts w:ascii="Times New Roman" w:hAnsi="Times New Roman" w:cs="Times New Roman"/>
          <w:sz w:val="24"/>
          <w:szCs w:val="24"/>
        </w:rPr>
        <w:t>m</w:t>
      </w:r>
      <w:r w:rsidRPr="00F665F0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F665F0">
        <w:rPr>
          <w:rStyle w:val="None"/>
          <w:rFonts w:ascii="Times New Roman" w:hAnsi="Times New Roman" w:cs="Times New Roman"/>
          <w:sz w:val="24"/>
          <w:szCs w:val="24"/>
        </w:rPr>
        <w:t>nyr</w:t>
      </w:r>
      <w:r w:rsidRPr="00F665F0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F665F0">
        <w:rPr>
          <w:rStyle w:val="None"/>
          <w:rFonts w:ascii="Times New Roman" w:hAnsi="Times New Roman" w:cs="Times New Roman"/>
          <w:sz w:val="24"/>
          <w:szCs w:val="24"/>
          <w:lang w:val="fr-FR"/>
        </w:rPr>
        <w:t>q</w:t>
      </w:r>
      <w:r w:rsidRPr="00F665F0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="006C0EBF">
        <w:rPr>
          <w:rStyle w:val="None"/>
          <w:rFonts w:ascii="Times New Roman" w:hAnsi="Times New Roman" w:cs="Times New Roman"/>
          <w:sz w:val="24"/>
          <w:szCs w:val="24"/>
          <w:lang w:val="nl-NL"/>
        </w:rPr>
        <w:t>, konkretisht</w:t>
      </w:r>
      <w:r w:rsidRPr="00F665F0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 </w:t>
      </w:r>
      <w:r w:rsidRPr="00F665F0">
        <w:rPr>
          <w:rStyle w:val="None"/>
          <w:rFonts w:ascii="Times New Roman" w:hAnsi="Times New Roman" w:cs="Times New Roman"/>
          <w:sz w:val="24"/>
          <w:szCs w:val="24"/>
        </w:rPr>
        <w:t>t</w:t>
      </w:r>
      <w:r w:rsidRPr="00F665F0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F665F0">
        <w:rPr>
          <w:rStyle w:val="None"/>
          <w:rFonts w:ascii="Times New Roman" w:hAnsi="Times New Roman" w:cs="Times New Roman"/>
          <w:sz w:val="24"/>
          <w:szCs w:val="24"/>
        </w:rPr>
        <w:t>arrihet efekti i paracaktuar n</w:t>
      </w:r>
      <w:r w:rsidRPr="00F665F0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F665F0">
        <w:rPr>
          <w:rStyle w:val="None"/>
          <w:rFonts w:ascii="Times New Roman" w:hAnsi="Times New Roman" w:cs="Times New Roman"/>
          <w:sz w:val="24"/>
          <w:szCs w:val="24"/>
        </w:rPr>
        <w:t>uljen e pragut t</w:t>
      </w:r>
      <w:r w:rsidRPr="00F665F0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F665F0">
        <w:rPr>
          <w:rStyle w:val="None"/>
          <w:rFonts w:ascii="Times New Roman" w:hAnsi="Times New Roman" w:cs="Times New Roman"/>
          <w:sz w:val="24"/>
          <w:szCs w:val="24"/>
        </w:rPr>
        <w:t>TVSH-s</w:t>
      </w:r>
      <w:r w:rsidRPr="00F665F0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F665F0">
        <w:rPr>
          <w:rStyle w:val="None"/>
          <w:rFonts w:ascii="Times New Roman" w:hAnsi="Times New Roman" w:cs="Times New Roman"/>
          <w:sz w:val="24"/>
          <w:szCs w:val="24"/>
          <w:lang w:val="it-IT"/>
        </w:rPr>
        <w:t xml:space="preserve">, si </w:t>
      </w:r>
      <w:r w:rsidR="006C0EBF">
        <w:rPr>
          <w:rStyle w:val="None"/>
          <w:rFonts w:ascii="Times New Roman" w:hAnsi="Times New Roman" w:cs="Times New Roman"/>
          <w:sz w:val="24"/>
          <w:szCs w:val="24"/>
          <w:lang w:val="it-IT"/>
        </w:rPr>
        <w:t>e</w:t>
      </w:r>
      <w:r w:rsidRPr="00F665F0">
        <w:rPr>
          <w:rStyle w:val="None"/>
          <w:rFonts w:ascii="Times New Roman" w:hAnsi="Times New Roman" w:cs="Times New Roman"/>
          <w:sz w:val="24"/>
          <w:szCs w:val="24"/>
          <w:lang w:val="it-IT"/>
        </w:rPr>
        <w:t xml:space="preserve">dhe familjarizimi </w:t>
      </w:r>
      <w:r w:rsidR="006C0EBF">
        <w:rPr>
          <w:rStyle w:val="None"/>
          <w:rFonts w:ascii="Times New Roman" w:hAnsi="Times New Roman" w:cs="Times New Roman"/>
          <w:sz w:val="24"/>
          <w:szCs w:val="24"/>
          <w:lang w:val="it-IT"/>
        </w:rPr>
        <w:t>i</w:t>
      </w:r>
      <w:r w:rsidR="006C0EBF" w:rsidRPr="00F665F0">
        <w:rPr>
          <w:rStyle w:val="None"/>
          <w:rFonts w:ascii="Times New Roman" w:hAnsi="Times New Roman" w:cs="Times New Roman"/>
          <w:sz w:val="24"/>
          <w:szCs w:val="24"/>
          <w:lang w:val="it-IT"/>
        </w:rPr>
        <w:t xml:space="preserve"> </w:t>
      </w:r>
      <w:r w:rsidRPr="00F665F0">
        <w:rPr>
          <w:rStyle w:val="None"/>
          <w:rFonts w:ascii="Times New Roman" w:hAnsi="Times New Roman" w:cs="Times New Roman"/>
          <w:sz w:val="24"/>
          <w:szCs w:val="24"/>
          <w:lang w:val="it-IT"/>
        </w:rPr>
        <w:t>transaksioneve t</w:t>
      </w:r>
      <w:r w:rsidRPr="00F665F0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="000B5EF4" w:rsidRPr="00F665F0">
        <w:rPr>
          <w:rStyle w:val="None"/>
          <w:rFonts w:ascii="Times New Roman" w:hAnsi="Times New Roman" w:cs="Times New Roman"/>
          <w:sz w:val="24"/>
          <w:szCs w:val="24"/>
          <w:lang w:val="da-DK"/>
        </w:rPr>
        <w:t>tatuesh</w:t>
      </w:r>
      <w:r w:rsidR="000B5EF4">
        <w:rPr>
          <w:rStyle w:val="None"/>
          <w:rFonts w:ascii="Times New Roman" w:hAnsi="Times New Roman" w:cs="Times New Roman"/>
          <w:sz w:val="24"/>
          <w:szCs w:val="24"/>
          <w:lang w:val="nl-NL"/>
        </w:rPr>
        <w:t>me</w:t>
      </w:r>
      <w:r w:rsidR="000B5EF4" w:rsidRPr="00F665F0">
        <w:rPr>
          <w:rStyle w:val="None"/>
          <w:rFonts w:ascii="Times New Roman" w:hAnsi="Times New Roman" w:cs="Times New Roman"/>
          <w:sz w:val="24"/>
          <w:szCs w:val="24"/>
        </w:rPr>
        <w:t xml:space="preserve"> </w:t>
      </w:r>
      <w:r w:rsidRPr="00F665F0">
        <w:rPr>
          <w:rStyle w:val="None"/>
          <w:rFonts w:ascii="Times New Roman" w:hAnsi="Times New Roman" w:cs="Times New Roman"/>
          <w:sz w:val="24"/>
          <w:szCs w:val="24"/>
        </w:rPr>
        <w:t>n</w:t>
      </w:r>
      <w:r w:rsidRPr="00F665F0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F665F0">
        <w:rPr>
          <w:rStyle w:val="None"/>
          <w:rFonts w:ascii="Times New Roman" w:hAnsi="Times New Roman" w:cs="Times New Roman"/>
          <w:sz w:val="24"/>
          <w:szCs w:val="24"/>
        </w:rPr>
        <w:t>t</w:t>
      </w:r>
      <w:r w:rsidRPr="00F665F0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F665F0">
        <w:rPr>
          <w:rStyle w:val="None"/>
          <w:rFonts w:ascii="Times New Roman" w:hAnsi="Times New Roman" w:cs="Times New Roman"/>
          <w:sz w:val="24"/>
          <w:szCs w:val="24"/>
        </w:rPr>
        <w:t>gjith</w:t>
      </w:r>
      <w:r w:rsidRPr="00F665F0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F665F0">
        <w:rPr>
          <w:rStyle w:val="None"/>
          <w:rFonts w:ascii="Times New Roman" w:hAnsi="Times New Roman" w:cs="Times New Roman"/>
          <w:sz w:val="24"/>
          <w:szCs w:val="24"/>
          <w:lang w:val="it-IT"/>
        </w:rPr>
        <w:t>zinxhirin e TVSH-s</w:t>
      </w:r>
      <w:r w:rsidRPr="00F665F0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F665F0">
        <w:rPr>
          <w:rStyle w:val="None"/>
          <w:rFonts w:ascii="Times New Roman" w:hAnsi="Times New Roman" w:cs="Times New Roman"/>
          <w:sz w:val="24"/>
          <w:szCs w:val="24"/>
          <w:lang w:val="it-IT"/>
        </w:rPr>
        <w:t>, nga firmat e m</w:t>
      </w:r>
      <w:r w:rsidRPr="00F665F0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F665F0">
        <w:rPr>
          <w:rStyle w:val="None"/>
          <w:rFonts w:ascii="Times New Roman" w:hAnsi="Times New Roman" w:cs="Times New Roman"/>
          <w:sz w:val="24"/>
          <w:szCs w:val="24"/>
          <w:lang w:val="it-IT"/>
        </w:rPr>
        <w:t>dha deri n</w:t>
      </w:r>
      <w:r w:rsidRPr="00F665F0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F665F0">
        <w:rPr>
          <w:rStyle w:val="None"/>
          <w:rFonts w:ascii="Times New Roman" w:hAnsi="Times New Roman" w:cs="Times New Roman"/>
          <w:sz w:val="24"/>
          <w:szCs w:val="24"/>
        </w:rPr>
        <w:t>bizneset me qarkullim nga 2 - 5 milion</w:t>
      </w:r>
      <w:r w:rsidR="000B5EF4" w:rsidRPr="000B5EF4">
        <w:rPr>
          <w:rStyle w:val="None"/>
          <w:rFonts w:ascii="Times New Roman" w:hAnsi="Times New Roman" w:cs="Times New Roman"/>
          <w:sz w:val="24"/>
          <w:szCs w:val="24"/>
        </w:rPr>
        <w:t>ë</w:t>
      </w:r>
      <w:r w:rsidRPr="00F665F0">
        <w:rPr>
          <w:rStyle w:val="None"/>
          <w:rFonts w:ascii="Times New Roman" w:hAnsi="Times New Roman" w:cs="Times New Roman"/>
          <w:sz w:val="24"/>
          <w:szCs w:val="24"/>
        </w:rPr>
        <w:t xml:space="preserve"> lek</w:t>
      </w:r>
      <w:r w:rsidRPr="00F665F0">
        <w:rPr>
          <w:rStyle w:val="None"/>
          <w:rFonts w:ascii="Times New Roman" w:hAnsi="Times New Roman" w:cs="Times New Roman"/>
          <w:sz w:val="24"/>
          <w:szCs w:val="24"/>
          <w:lang w:val="nl-NL"/>
        </w:rPr>
        <w:t>ë deri tek konsumatori final.</w:t>
      </w:r>
      <w:r w:rsidRPr="00F665F0">
        <w:rPr>
          <w:rStyle w:val="None"/>
          <w:rFonts w:ascii="Times New Roman" w:hAnsi="Times New Roman" w:cs="Times New Roman"/>
          <w:sz w:val="24"/>
          <w:szCs w:val="24"/>
        </w:rPr>
        <w:t xml:space="preserve"> </w:t>
      </w:r>
    </w:p>
    <w:p w:rsidR="00F665F0" w:rsidRPr="00F665F0" w:rsidRDefault="00F665F0" w:rsidP="00F665F0">
      <w:pPr>
        <w:pStyle w:val="Heading2"/>
        <w:spacing w:line="276" w:lineRule="auto"/>
        <w:rPr>
          <w:rStyle w:val="None"/>
          <w:rFonts w:ascii="Times New Roman" w:hAnsi="Times New Roman" w:cs="Times New Roman"/>
          <w:sz w:val="32"/>
        </w:rPr>
      </w:pPr>
      <w:bookmarkStart w:id="31" w:name="_Toc23171549"/>
      <w:r w:rsidRPr="00F665F0">
        <w:rPr>
          <w:rStyle w:val="None"/>
          <w:rFonts w:ascii="Times New Roman" w:hAnsi="Times New Roman" w:cs="Times New Roman"/>
          <w:sz w:val="32"/>
        </w:rPr>
        <w:lastRenderedPageBreak/>
        <w:t>Shkalla e reduktuar e TVSH-së për strukturat akomoduese nga 20% në 6%</w:t>
      </w:r>
      <w:bookmarkEnd w:id="31"/>
    </w:p>
    <w:p w:rsidR="00F665F0" w:rsidRPr="00F665F0" w:rsidRDefault="00F665F0" w:rsidP="00F665F0">
      <w:pPr>
        <w:pStyle w:val="BodyA"/>
        <w:spacing w:line="276" w:lineRule="auto"/>
        <w:jc w:val="both"/>
        <w:rPr>
          <w:rStyle w:val="None"/>
          <w:rFonts w:ascii="Times New Roman" w:hAnsi="Times New Roman" w:cs="Times New Roman"/>
        </w:rPr>
      </w:pPr>
    </w:p>
    <w:p w:rsidR="00F665F0" w:rsidRPr="003640DC" w:rsidRDefault="00F665F0" w:rsidP="003640DC">
      <w:pPr>
        <w:pStyle w:val="BodyA"/>
        <w:spacing w:line="276" w:lineRule="auto"/>
        <w:jc w:val="both"/>
        <w:rPr>
          <w:rStyle w:val="None"/>
          <w:rFonts w:ascii="Times New Roman" w:eastAsia="Garamond" w:hAnsi="Times New Roman" w:cs="Times New Roman"/>
          <w:sz w:val="24"/>
          <w:szCs w:val="24"/>
        </w:rPr>
      </w:pPr>
      <w:r w:rsidRPr="00A81118">
        <w:rPr>
          <w:rStyle w:val="None"/>
          <w:rFonts w:ascii="Times New Roman" w:hAnsi="Times New Roman" w:cs="Times New Roman"/>
          <w:sz w:val="24"/>
          <w:szCs w:val="24"/>
        </w:rPr>
        <w:t>Pjes</w:t>
      </w:r>
      <w:r w:rsidRPr="00A81118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A81118">
        <w:rPr>
          <w:rStyle w:val="None"/>
          <w:rFonts w:ascii="Times New Roman" w:hAnsi="Times New Roman" w:cs="Times New Roman"/>
          <w:sz w:val="24"/>
          <w:szCs w:val="24"/>
          <w:lang w:val="it-IT"/>
        </w:rPr>
        <w:t>e ndryshimit t</w:t>
      </w:r>
      <w:r w:rsidRPr="00A81118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A81118">
        <w:rPr>
          <w:rStyle w:val="None"/>
          <w:rFonts w:ascii="Times New Roman" w:hAnsi="Times New Roman" w:cs="Times New Roman"/>
          <w:sz w:val="24"/>
          <w:szCs w:val="24"/>
        </w:rPr>
        <w:t>politikave gjat</w:t>
      </w:r>
      <w:r w:rsidRPr="00A81118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A81118">
        <w:rPr>
          <w:rStyle w:val="None"/>
          <w:rFonts w:ascii="Times New Roman" w:hAnsi="Times New Roman" w:cs="Times New Roman"/>
          <w:sz w:val="24"/>
          <w:szCs w:val="24"/>
        </w:rPr>
        <w:t>vitit 2017 ishte edhe aplikimi i shkall</w:t>
      </w:r>
      <w:r w:rsidRPr="00A81118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A81118">
        <w:rPr>
          <w:rStyle w:val="None"/>
          <w:rFonts w:ascii="Times New Roman" w:hAnsi="Times New Roman" w:cs="Times New Roman"/>
          <w:sz w:val="24"/>
          <w:szCs w:val="24"/>
        </w:rPr>
        <w:t>s s</w:t>
      </w:r>
      <w:r w:rsidRPr="00A81118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A81118">
        <w:rPr>
          <w:rStyle w:val="None"/>
          <w:rFonts w:ascii="Times New Roman" w:hAnsi="Times New Roman" w:cs="Times New Roman"/>
          <w:sz w:val="24"/>
          <w:szCs w:val="24"/>
        </w:rPr>
        <w:t>reduktuar t</w:t>
      </w:r>
      <w:r w:rsidRPr="00A81118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A81118">
        <w:rPr>
          <w:rStyle w:val="None"/>
          <w:rFonts w:ascii="Times New Roman" w:hAnsi="Times New Roman" w:cs="Times New Roman"/>
          <w:sz w:val="24"/>
          <w:szCs w:val="24"/>
        </w:rPr>
        <w:t>TVSH-s</w:t>
      </w:r>
      <w:r w:rsidRPr="00A81118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A81118">
        <w:rPr>
          <w:rStyle w:val="None"/>
          <w:rFonts w:ascii="Times New Roman" w:hAnsi="Times New Roman" w:cs="Times New Roman"/>
          <w:sz w:val="24"/>
          <w:szCs w:val="24"/>
        </w:rPr>
        <w:t>nga 20% n</w:t>
      </w:r>
      <w:r w:rsidRPr="00A81118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A81118">
        <w:rPr>
          <w:rStyle w:val="None"/>
          <w:rFonts w:ascii="Times New Roman" w:hAnsi="Times New Roman" w:cs="Times New Roman"/>
          <w:sz w:val="24"/>
          <w:szCs w:val="24"/>
        </w:rPr>
        <w:t>6%,  p</w:t>
      </w:r>
      <w:r w:rsidRPr="00A81118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A81118">
        <w:rPr>
          <w:rStyle w:val="None"/>
          <w:rFonts w:ascii="Times New Roman" w:hAnsi="Times New Roman" w:cs="Times New Roman"/>
          <w:sz w:val="24"/>
          <w:szCs w:val="24"/>
        </w:rPr>
        <w:t>r strukturat e akomodimit</w:t>
      </w:r>
      <w:r w:rsidR="00D24F35" w:rsidRPr="00A81118">
        <w:rPr>
          <w:rStyle w:val="None"/>
          <w:rFonts w:ascii="Times New Roman" w:hAnsi="Times New Roman" w:cs="Times New Roman"/>
          <w:sz w:val="24"/>
          <w:szCs w:val="24"/>
        </w:rPr>
        <w:t>,</w:t>
      </w:r>
      <w:r w:rsidRPr="00A81118">
        <w:rPr>
          <w:rStyle w:val="None"/>
          <w:rFonts w:ascii="Times New Roman" w:hAnsi="Times New Roman" w:cs="Times New Roman"/>
          <w:sz w:val="24"/>
          <w:szCs w:val="24"/>
        </w:rPr>
        <w:t xml:space="preserve"> e cila ka nisur t</w:t>
      </w:r>
      <w:r w:rsidRPr="00A81118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A81118">
        <w:rPr>
          <w:rStyle w:val="None"/>
          <w:rFonts w:ascii="Times New Roman" w:hAnsi="Times New Roman" w:cs="Times New Roman"/>
          <w:sz w:val="24"/>
          <w:szCs w:val="24"/>
          <w:lang w:val="fr-FR"/>
        </w:rPr>
        <w:t>zbatohet q</w:t>
      </w:r>
      <w:r w:rsidRPr="00A81118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A81118">
        <w:rPr>
          <w:rStyle w:val="None"/>
          <w:rFonts w:ascii="Times New Roman" w:hAnsi="Times New Roman" w:cs="Times New Roman"/>
          <w:sz w:val="24"/>
          <w:szCs w:val="24"/>
          <w:lang w:val="it-IT"/>
        </w:rPr>
        <w:t>nga 1 Qershori 2017. Q</w:t>
      </w:r>
      <w:r w:rsidRPr="00A81118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A81118">
        <w:rPr>
          <w:rStyle w:val="None"/>
          <w:rFonts w:ascii="Times New Roman" w:hAnsi="Times New Roman" w:cs="Times New Roman"/>
          <w:sz w:val="24"/>
          <w:szCs w:val="24"/>
        </w:rPr>
        <w:t>llimi i reduktimit t</w:t>
      </w:r>
      <w:r w:rsidRPr="00A81118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A81118">
        <w:rPr>
          <w:rStyle w:val="None"/>
          <w:rFonts w:ascii="Times New Roman" w:hAnsi="Times New Roman" w:cs="Times New Roman"/>
          <w:sz w:val="24"/>
          <w:szCs w:val="24"/>
        </w:rPr>
        <w:t>shkall</w:t>
      </w:r>
      <w:r w:rsidRPr="00A81118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A81118">
        <w:rPr>
          <w:rStyle w:val="None"/>
          <w:rFonts w:ascii="Times New Roman" w:hAnsi="Times New Roman" w:cs="Times New Roman"/>
          <w:sz w:val="24"/>
          <w:szCs w:val="24"/>
        </w:rPr>
        <w:t>s s</w:t>
      </w:r>
      <w:r w:rsidRPr="00A81118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A81118">
        <w:rPr>
          <w:rStyle w:val="None"/>
          <w:rFonts w:ascii="Times New Roman" w:hAnsi="Times New Roman" w:cs="Times New Roman"/>
          <w:sz w:val="24"/>
          <w:szCs w:val="24"/>
        </w:rPr>
        <w:t>TVSH-s</w:t>
      </w:r>
      <w:r w:rsidRPr="00A81118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A81118">
        <w:rPr>
          <w:rStyle w:val="None"/>
          <w:rFonts w:ascii="Times New Roman" w:hAnsi="Times New Roman" w:cs="Times New Roman"/>
          <w:sz w:val="24"/>
          <w:szCs w:val="24"/>
        </w:rPr>
        <w:t>p</w:t>
      </w:r>
      <w:r w:rsidRPr="00A81118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A81118">
        <w:rPr>
          <w:rStyle w:val="None"/>
          <w:rFonts w:ascii="Times New Roman" w:hAnsi="Times New Roman" w:cs="Times New Roman"/>
          <w:sz w:val="24"/>
          <w:szCs w:val="24"/>
        </w:rPr>
        <w:t>r strukturat e akomodimit ishte zhvillimi dhe promovimi i m</w:t>
      </w:r>
      <w:r w:rsidRPr="00A81118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A81118">
        <w:rPr>
          <w:rStyle w:val="None"/>
          <w:rFonts w:ascii="Times New Roman" w:hAnsi="Times New Roman" w:cs="Times New Roman"/>
          <w:sz w:val="24"/>
          <w:szCs w:val="24"/>
        </w:rPr>
        <w:t>tejsh</w:t>
      </w:r>
      <w:r w:rsidRPr="00A81118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A81118">
        <w:rPr>
          <w:rStyle w:val="None"/>
          <w:rFonts w:ascii="Times New Roman" w:hAnsi="Times New Roman" w:cs="Times New Roman"/>
          <w:sz w:val="24"/>
          <w:szCs w:val="24"/>
        </w:rPr>
        <w:t>m i sektorit t</w:t>
      </w:r>
      <w:r w:rsidRPr="00A81118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A81118">
        <w:rPr>
          <w:rStyle w:val="None"/>
          <w:rFonts w:ascii="Times New Roman" w:hAnsi="Times New Roman" w:cs="Times New Roman"/>
          <w:sz w:val="24"/>
          <w:szCs w:val="24"/>
        </w:rPr>
        <w:t>turizmit. Nd</w:t>
      </w:r>
      <w:r w:rsidRPr="00A81118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A81118">
        <w:rPr>
          <w:rStyle w:val="None"/>
          <w:rFonts w:ascii="Times New Roman" w:hAnsi="Times New Roman" w:cs="Times New Roman"/>
          <w:sz w:val="24"/>
          <w:szCs w:val="24"/>
        </w:rPr>
        <w:t>rkoh</w:t>
      </w:r>
      <w:r w:rsidRPr="00A81118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A81118">
        <w:rPr>
          <w:rStyle w:val="None"/>
          <w:rFonts w:ascii="Times New Roman" w:hAnsi="Times New Roman" w:cs="Times New Roman"/>
          <w:sz w:val="24"/>
          <w:szCs w:val="24"/>
          <w:lang w:val="fr-FR"/>
        </w:rPr>
        <w:t>q</w:t>
      </w:r>
      <w:r w:rsidRPr="00A81118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="00D24F35" w:rsidRPr="00A81118">
        <w:rPr>
          <w:rStyle w:val="None"/>
          <w:rFonts w:ascii="Times New Roman" w:hAnsi="Times New Roman" w:cs="Times New Roman"/>
          <w:sz w:val="24"/>
          <w:szCs w:val="24"/>
          <w:lang w:val="nl-NL"/>
        </w:rPr>
        <w:t>,</w:t>
      </w:r>
      <w:r w:rsidRPr="00A81118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 </w:t>
      </w:r>
      <w:r w:rsidRPr="00A81118">
        <w:rPr>
          <w:rStyle w:val="None"/>
          <w:rFonts w:ascii="Times New Roman" w:hAnsi="Times New Roman" w:cs="Times New Roman"/>
          <w:sz w:val="24"/>
          <w:szCs w:val="24"/>
          <w:lang w:val="it-IT"/>
        </w:rPr>
        <w:t>22 vende t</w:t>
      </w:r>
      <w:r w:rsidRPr="00A81118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A81118">
        <w:rPr>
          <w:rStyle w:val="None"/>
          <w:rFonts w:ascii="Times New Roman" w:hAnsi="Times New Roman" w:cs="Times New Roman"/>
          <w:sz w:val="24"/>
          <w:szCs w:val="24"/>
          <w:lang w:val="it-IT"/>
        </w:rPr>
        <w:t>Bashkimit Evropian dhe shumica e vendeve t</w:t>
      </w:r>
      <w:r w:rsidRPr="00A81118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A81118">
        <w:rPr>
          <w:rStyle w:val="None"/>
          <w:rFonts w:ascii="Times New Roman" w:hAnsi="Times New Roman" w:cs="Times New Roman"/>
          <w:sz w:val="24"/>
          <w:szCs w:val="24"/>
        </w:rPr>
        <w:t>rajonit p</w:t>
      </w:r>
      <w:r w:rsidRPr="00A81118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A81118">
        <w:rPr>
          <w:rStyle w:val="None"/>
          <w:rFonts w:ascii="Times New Roman" w:hAnsi="Times New Roman" w:cs="Times New Roman"/>
          <w:sz w:val="24"/>
          <w:szCs w:val="24"/>
        </w:rPr>
        <w:t>rdorin nj</w:t>
      </w:r>
      <w:r w:rsidRPr="00A81118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A81118">
        <w:rPr>
          <w:rStyle w:val="None"/>
          <w:rFonts w:ascii="Times New Roman" w:hAnsi="Times New Roman" w:cs="Times New Roman"/>
          <w:sz w:val="24"/>
          <w:szCs w:val="24"/>
        </w:rPr>
        <w:t>norm</w:t>
      </w:r>
      <w:r w:rsidRPr="00A81118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A81118">
        <w:rPr>
          <w:rStyle w:val="None"/>
          <w:rFonts w:ascii="Times New Roman" w:hAnsi="Times New Roman" w:cs="Times New Roman"/>
          <w:sz w:val="24"/>
          <w:szCs w:val="24"/>
        </w:rPr>
        <w:t>t</w:t>
      </w:r>
      <w:r w:rsidRPr="00A81118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A81118">
        <w:rPr>
          <w:rStyle w:val="None"/>
          <w:rFonts w:ascii="Times New Roman" w:hAnsi="Times New Roman" w:cs="Times New Roman"/>
          <w:sz w:val="24"/>
          <w:szCs w:val="24"/>
        </w:rPr>
        <w:t>reduktuar t</w:t>
      </w:r>
      <w:r w:rsidRPr="00A81118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A81118">
        <w:rPr>
          <w:rStyle w:val="None"/>
          <w:rFonts w:ascii="Times New Roman" w:hAnsi="Times New Roman" w:cs="Times New Roman"/>
          <w:sz w:val="24"/>
          <w:szCs w:val="24"/>
        </w:rPr>
        <w:t>TVSH-s</w:t>
      </w:r>
      <w:r w:rsidRPr="00A81118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A81118">
        <w:rPr>
          <w:rStyle w:val="None"/>
          <w:rFonts w:ascii="Times New Roman" w:hAnsi="Times New Roman" w:cs="Times New Roman"/>
          <w:sz w:val="24"/>
          <w:szCs w:val="24"/>
        </w:rPr>
        <w:t>p</w:t>
      </w:r>
      <w:r w:rsidRPr="00A81118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A81118">
        <w:rPr>
          <w:rStyle w:val="None"/>
          <w:rFonts w:ascii="Times New Roman" w:hAnsi="Times New Roman" w:cs="Times New Roman"/>
          <w:sz w:val="24"/>
          <w:szCs w:val="24"/>
          <w:lang w:val="it-IT"/>
        </w:rPr>
        <w:t>r sektorin e turizmit, Qeveria e Shqip</w:t>
      </w:r>
      <w:r w:rsidRPr="00A81118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A81118">
        <w:rPr>
          <w:rStyle w:val="None"/>
          <w:rFonts w:ascii="Times New Roman" w:hAnsi="Times New Roman" w:cs="Times New Roman"/>
          <w:sz w:val="24"/>
          <w:szCs w:val="24"/>
        </w:rPr>
        <w:t>ris</w:t>
      </w:r>
      <w:r w:rsidRPr="00A81118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A81118">
        <w:rPr>
          <w:rStyle w:val="None"/>
          <w:rFonts w:ascii="Times New Roman" w:hAnsi="Times New Roman" w:cs="Times New Roman"/>
          <w:sz w:val="24"/>
          <w:szCs w:val="24"/>
          <w:lang w:val="it-IT"/>
        </w:rPr>
        <w:t>vendosi ta ul</w:t>
      </w:r>
      <w:r w:rsidRPr="00A81118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A81118">
        <w:rPr>
          <w:rStyle w:val="None"/>
          <w:rFonts w:ascii="Times New Roman" w:hAnsi="Times New Roman" w:cs="Times New Roman"/>
          <w:sz w:val="24"/>
          <w:szCs w:val="24"/>
        </w:rPr>
        <w:t>at</w:t>
      </w:r>
      <w:r w:rsidRPr="00A81118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A81118">
        <w:rPr>
          <w:rStyle w:val="None"/>
          <w:rFonts w:ascii="Times New Roman" w:hAnsi="Times New Roman" w:cs="Times New Roman"/>
          <w:sz w:val="24"/>
          <w:szCs w:val="24"/>
        </w:rPr>
        <w:t>me synim rritjen e konkurrenc</w:t>
      </w:r>
      <w:r w:rsidRPr="00A81118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A81118">
        <w:rPr>
          <w:rStyle w:val="None"/>
          <w:rFonts w:ascii="Times New Roman" w:hAnsi="Times New Roman" w:cs="Times New Roman"/>
          <w:sz w:val="24"/>
          <w:szCs w:val="24"/>
        </w:rPr>
        <w:t>s me rajoni</w:t>
      </w:r>
      <w:r w:rsidR="00D24F35" w:rsidRPr="00A81118">
        <w:rPr>
          <w:rStyle w:val="None"/>
          <w:rFonts w:ascii="Times New Roman" w:hAnsi="Times New Roman" w:cs="Times New Roman"/>
          <w:sz w:val="24"/>
          <w:szCs w:val="24"/>
        </w:rPr>
        <w:t>n</w:t>
      </w:r>
      <w:r w:rsidRPr="00A81118">
        <w:rPr>
          <w:rStyle w:val="None"/>
          <w:rFonts w:ascii="Times New Roman" w:hAnsi="Times New Roman" w:cs="Times New Roman"/>
          <w:sz w:val="24"/>
          <w:szCs w:val="24"/>
        </w:rPr>
        <w:t xml:space="preserve"> dhe zhvillimi</w:t>
      </w:r>
      <w:r w:rsidR="006C0EBF">
        <w:rPr>
          <w:rStyle w:val="None"/>
          <w:rFonts w:ascii="Times New Roman" w:hAnsi="Times New Roman" w:cs="Times New Roman"/>
          <w:sz w:val="24"/>
          <w:szCs w:val="24"/>
        </w:rPr>
        <w:t>n</w:t>
      </w:r>
      <w:r w:rsidRPr="00A81118">
        <w:rPr>
          <w:rStyle w:val="None"/>
          <w:rFonts w:ascii="Times New Roman" w:hAnsi="Times New Roman" w:cs="Times New Roman"/>
          <w:sz w:val="24"/>
          <w:szCs w:val="24"/>
        </w:rPr>
        <w:t xml:space="preserve"> ekonomik. Me an</w:t>
      </w:r>
      <w:r w:rsidRPr="00A81118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A81118">
        <w:rPr>
          <w:rStyle w:val="None"/>
          <w:rFonts w:ascii="Times New Roman" w:hAnsi="Times New Roman" w:cs="Times New Roman"/>
          <w:sz w:val="24"/>
          <w:szCs w:val="24"/>
        </w:rPr>
        <w:t>t</w:t>
      </w:r>
      <w:r w:rsidRPr="00A81118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A81118">
        <w:rPr>
          <w:rStyle w:val="None"/>
          <w:rFonts w:ascii="Times New Roman" w:hAnsi="Times New Roman" w:cs="Times New Roman"/>
          <w:sz w:val="24"/>
          <w:szCs w:val="24"/>
        </w:rPr>
        <w:t>k</w:t>
      </w:r>
      <w:r w:rsidRPr="00A81118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A81118">
        <w:rPr>
          <w:rStyle w:val="None"/>
          <w:rFonts w:ascii="Times New Roman" w:hAnsi="Times New Roman" w:cs="Times New Roman"/>
          <w:sz w:val="24"/>
          <w:szCs w:val="24"/>
        </w:rPr>
        <w:t>saj politike, synohet vendosja e Shqip</w:t>
      </w:r>
      <w:r w:rsidRPr="00A81118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A81118">
        <w:rPr>
          <w:rStyle w:val="None"/>
          <w:rFonts w:ascii="Times New Roman" w:hAnsi="Times New Roman" w:cs="Times New Roman"/>
          <w:sz w:val="24"/>
          <w:szCs w:val="24"/>
        </w:rPr>
        <w:t>ris</w:t>
      </w:r>
      <w:r w:rsidRPr="00A81118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A81118">
        <w:rPr>
          <w:rStyle w:val="None"/>
          <w:rFonts w:ascii="Times New Roman" w:hAnsi="Times New Roman" w:cs="Times New Roman"/>
          <w:sz w:val="24"/>
          <w:szCs w:val="24"/>
        </w:rPr>
        <w:t>si nj</w:t>
      </w:r>
      <w:r w:rsidRPr="00A81118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A81118">
        <w:rPr>
          <w:rStyle w:val="None"/>
          <w:rFonts w:ascii="Times New Roman" w:hAnsi="Times New Roman" w:cs="Times New Roman"/>
          <w:sz w:val="24"/>
          <w:szCs w:val="24"/>
        </w:rPr>
        <w:t>destinacion i preferuar n</w:t>
      </w:r>
      <w:r w:rsidRPr="00A81118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A81118">
        <w:rPr>
          <w:rStyle w:val="None"/>
          <w:rFonts w:ascii="Times New Roman" w:hAnsi="Times New Roman" w:cs="Times New Roman"/>
          <w:sz w:val="24"/>
          <w:szCs w:val="24"/>
        </w:rPr>
        <w:t>rajon, krijimi i nj</w:t>
      </w:r>
      <w:r w:rsidRPr="00A81118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A81118">
        <w:rPr>
          <w:rStyle w:val="None"/>
          <w:rFonts w:ascii="Times New Roman" w:hAnsi="Times New Roman" w:cs="Times New Roman"/>
          <w:sz w:val="24"/>
          <w:szCs w:val="24"/>
          <w:lang w:val="it-IT"/>
        </w:rPr>
        <w:t>imazhi t</w:t>
      </w:r>
      <w:r w:rsidRPr="00A81118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A81118">
        <w:rPr>
          <w:rStyle w:val="None"/>
          <w:rFonts w:ascii="Times New Roman" w:hAnsi="Times New Roman" w:cs="Times New Roman"/>
          <w:sz w:val="24"/>
          <w:szCs w:val="24"/>
          <w:lang w:val="it-IT"/>
        </w:rPr>
        <w:t>ri dhe ofrimi i sh</w:t>
      </w:r>
      <w:r w:rsidRPr="00A81118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A81118">
        <w:rPr>
          <w:rStyle w:val="None"/>
          <w:rFonts w:ascii="Times New Roman" w:hAnsi="Times New Roman" w:cs="Times New Roman"/>
          <w:sz w:val="24"/>
          <w:szCs w:val="24"/>
        </w:rPr>
        <w:t>rbimeve n</w:t>
      </w:r>
      <w:r w:rsidRPr="00A81118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A81118">
        <w:rPr>
          <w:rStyle w:val="None"/>
          <w:rFonts w:ascii="Times New Roman" w:hAnsi="Times New Roman" w:cs="Times New Roman"/>
          <w:sz w:val="24"/>
          <w:szCs w:val="24"/>
        </w:rPr>
        <w:t>p</w:t>
      </w:r>
      <w:r w:rsidRPr="00A81118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A81118">
        <w:rPr>
          <w:rStyle w:val="None"/>
          <w:rFonts w:ascii="Times New Roman" w:hAnsi="Times New Roman" w:cs="Times New Roman"/>
          <w:sz w:val="24"/>
          <w:szCs w:val="24"/>
        </w:rPr>
        <w:t>rputhje me standardet nd</w:t>
      </w:r>
      <w:r w:rsidRPr="00A81118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A81118">
        <w:rPr>
          <w:rStyle w:val="None"/>
          <w:rFonts w:ascii="Times New Roman" w:hAnsi="Times New Roman" w:cs="Times New Roman"/>
          <w:sz w:val="24"/>
          <w:szCs w:val="24"/>
        </w:rPr>
        <w:t>rkomb</w:t>
      </w:r>
      <w:r w:rsidRPr="00A81118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A81118">
        <w:rPr>
          <w:rStyle w:val="None"/>
          <w:rFonts w:ascii="Times New Roman" w:hAnsi="Times New Roman" w:cs="Times New Roman"/>
          <w:sz w:val="24"/>
          <w:szCs w:val="24"/>
          <w:lang w:val="it-IT"/>
        </w:rPr>
        <w:t>tare, p</w:t>
      </w:r>
      <w:r w:rsidRPr="00A81118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A81118">
        <w:rPr>
          <w:rStyle w:val="None"/>
          <w:rFonts w:ascii="Times New Roman" w:hAnsi="Times New Roman" w:cs="Times New Roman"/>
          <w:sz w:val="24"/>
          <w:szCs w:val="24"/>
        </w:rPr>
        <w:t>r t</w:t>
      </w:r>
      <w:r w:rsidRPr="00A81118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A81118">
        <w:rPr>
          <w:rStyle w:val="None"/>
          <w:rFonts w:ascii="Times New Roman" w:hAnsi="Times New Roman" w:cs="Times New Roman"/>
          <w:sz w:val="24"/>
          <w:szCs w:val="24"/>
          <w:lang w:val="it-IT"/>
        </w:rPr>
        <w:t>rritur numrin e turist</w:t>
      </w:r>
      <w:r w:rsidRPr="00A81118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A81118">
        <w:rPr>
          <w:rStyle w:val="None"/>
          <w:rFonts w:ascii="Times New Roman" w:hAnsi="Times New Roman" w:cs="Times New Roman"/>
          <w:sz w:val="24"/>
          <w:szCs w:val="24"/>
          <w:lang w:val="fr-FR"/>
        </w:rPr>
        <w:t>ve q</w:t>
      </w:r>
      <w:r w:rsidRPr="00A81118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A81118">
        <w:rPr>
          <w:rStyle w:val="None"/>
          <w:rFonts w:ascii="Times New Roman" w:hAnsi="Times New Roman" w:cs="Times New Roman"/>
          <w:sz w:val="24"/>
          <w:szCs w:val="24"/>
        </w:rPr>
        <w:t>rrjedhimisht do t</w:t>
      </w:r>
      <w:r w:rsidRPr="00A81118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A81118">
        <w:rPr>
          <w:rStyle w:val="None"/>
          <w:rFonts w:ascii="Times New Roman" w:hAnsi="Times New Roman" w:cs="Times New Roman"/>
          <w:sz w:val="24"/>
          <w:szCs w:val="24"/>
        </w:rPr>
        <w:t>rritnin dhe konsumin n</w:t>
      </w:r>
      <w:r w:rsidRPr="00A81118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A81118">
        <w:rPr>
          <w:rStyle w:val="None"/>
          <w:rFonts w:ascii="Times New Roman" w:hAnsi="Times New Roman" w:cs="Times New Roman"/>
          <w:sz w:val="24"/>
          <w:szCs w:val="24"/>
        </w:rPr>
        <w:t>vend.</w:t>
      </w:r>
    </w:p>
    <w:p w:rsidR="003640DC" w:rsidRDefault="00F665F0" w:rsidP="003640DC">
      <w:pPr>
        <w:spacing w:before="240" w:after="240" w:line="276" w:lineRule="auto"/>
        <w:rPr>
          <w:rStyle w:val="None"/>
          <w:rFonts w:ascii="Times New Roman" w:hAnsi="Times New Roman" w:cs="Times New Roman"/>
          <w:b/>
          <w:szCs w:val="24"/>
        </w:rPr>
      </w:pPr>
      <w:r w:rsidRPr="00F665F0">
        <w:rPr>
          <w:rStyle w:val="None"/>
          <w:rFonts w:ascii="Times New Roman" w:hAnsi="Times New Roman" w:cs="Times New Roman"/>
          <w:b/>
          <w:szCs w:val="24"/>
        </w:rPr>
        <w:t>Parashikime t</w:t>
      </w:r>
      <w:r w:rsidRPr="00F665F0">
        <w:rPr>
          <w:rStyle w:val="None"/>
          <w:rFonts w:ascii="Times New Roman" w:hAnsi="Times New Roman" w:cs="Times New Roman"/>
          <w:b/>
          <w:szCs w:val="24"/>
          <w:lang w:val="nl-NL"/>
        </w:rPr>
        <w:t xml:space="preserve">ë </w:t>
      </w:r>
      <w:r w:rsidRPr="00F665F0">
        <w:rPr>
          <w:rStyle w:val="None"/>
          <w:rFonts w:ascii="Times New Roman" w:hAnsi="Times New Roman" w:cs="Times New Roman"/>
          <w:b/>
          <w:szCs w:val="24"/>
        </w:rPr>
        <w:t>t</w:t>
      </w:r>
      <w:r w:rsidRPr="00F665F0">
        <w:rPr>
          <w:rStyle w:val="None"/>
          <w:rFonts w:ascii="Times New Roman" w:hAnsi="Times New Roman" w:cs="Times New Roman"/>
          <w:b/>
          <w:szCs w:val="24"/>
          <w:lang w:val="nl-NL"/>
        </w:rPr>
        <w:t xml:space="preserve">ë </w:t>
      </w:r>
      <w:r w:rsidRPr="00F665F0">
        <w:rPr>
          <w:rStyle w:val="None"/>
          <w:rFonts w:ascii="Times New Roman" w:hAnsi="Times New Roman" w:cs="Times New Roman"/>
          <w:b/>
          <w:szCs w:val="24"/>
        </w:rPr>
        <w:t xml:space="preserve">ardhurave dhe shpenzimeve buxhetore </w:t>
      </w:r>
    </w:p>
    <w:p w:rsidR="003640DC" w:rsidRPr="003640DC" w:rsidRDefault="003640DC" w:rsidP="003640DC">
      <w:pPr>
        <w:spacing w:before="240" w:after="240" w:line="276" w:lineRule="auto"/>
        <w:rPr>
          <w:rStyle w:val="None"/>
          <w:rFonts w:ascii="Times New Roman" w:hAnsi="Times New Roman" w:cs="Times New Roman"/>
          <w:b/>
          <w:sz w:val="14"/>
          <w:szCs w:val="24"/>
        </w:rPr>
      </w:pPr>
    </w:p>
    <w:p w:rsidR="00F665F0" w:rsidRPr="003640DC" w:rsidRDefault="00F665F0" w:rsidP="003640DC">
      <w:pPr>
        <w:spacing w:before="240" w:after="240" w:line="276" w:lineRule="auto"/>
        <w:jc w:val="both"/>
        <w:rPr>
          <w:rStyle w:val="None"/>
          <w:rFonts w:ascii="Times New Roman" w:eastAsia="Calibri" w:hAnsi="Times New Roman" w:cs="Times New Roman"/>
          <w:b/>
          <w:bCs/>
          <w:iCs/>
          <w:color w:val="auto"/>
          <w:sz w:val="18"/>
          <w:szCs w:val="24"/>
          <w:u w:color="000000"/>
          <w:bdr w:val="nil"/>
          <w:lang w:val="en-US" w:eastAsia="en-US"/>
        </w:rPr>
      </w:pPr>
      <w:r w:rsidRPr="00F665F0">
        <w:rPr>
          <w:rStyle w:val="None"/>
          <w:rFonts w:ascii="Times New Roman" w:hAnsi="Times New Roman" w:cs="Times New Roman"/>
        </w:rPr>
        <w:t xml:space="preserve">Kjo politike </w:t>
      </w:r>
      <w:r w:rsidRPr="00F665F0">
        <w:rPr>
          <w:rStyle w:val="None"/>
          <w:rFonts w:ascii="Times New Roman" w:hAnsi="Times New Roman" w:cs="Times New Roman"/>
          <w:szCs w:val="24"/>
        </w:rPr>
        <w:t>parashikohej t</w:t>
      </w:r>
      <w:r w:rsidRPr="00F665F0">
        <w:rPr>
          <w:rStyle w:val="None"/>
          <w:rFonts w:ascii="Times New Roman" w:hAnsi="Times New Roman" w:cs="Times New Roman"/>
          <w:szCs w:val="24"/>
          <w:lang w:val="nl-NL"/>
        </w:rPr>
        <w:t xml:space="preserve">ë </w:t>
      </w:r>
      <w:r w:rsidRPr="00F665F0">
        <w:rPr>
          <w:rStyle w:val="None"/>
          <w:rFonts w:ascii="Times New Roman" w:hAnsi="Times New Roman" w:cs="Times New Roman"/>
          <w:szCs w:val="24"/>
        </w:rPr>
        <w:t>kishte nj</w:t>
      </w:r>
      <w:r w:rsidRPr="00F665F0">
        <w:rPr>
          <w:rStyle w:val="None"/>
          <w:rFonts w:ascii="Times New Roman" w:hAnsi="Times New Roman" w:cs="Times New Roman"/>
          <w:szCs w:val="24"/>
          <w:lang w:val="nl-NL"/>
        </w:rPr>
        <w:t xml:space="preserve">ë </w:t>
      </w:r>
      <w:r w:rsidRPr="00F665F0">
        <w:rPr>
          <w:rStyle w:val="None"/>
          <w:rFonts w:ascii="Times New Roman" w:hAnsi="Times New Roman" w:cs="Times New Roman"/>
          <w:szCs w:val="24"/>
        </w:rPr>
        <w:t>efekt negativ n</w:t>
      </w:r>
      <w:r w:rsidRPr="00F665F0">
        <w:rPr>
          <w:rStyle w:val="None"/>
          <w:rFonts w:ascii="Times New Roman" w:hAnsi="Times New Roman" w:cs="Times New Roman"/>
          <w:szCs w:val="24"/>
          <w:lang w:val="nl-NL"/>
        </w:rPr>
        <w:t xml:space="preserve">ë </w:t>
      </w:r>
      <w:r w:rsidRPr="00F665F0">
        <w:rPr>
          <w:rStyle w:val="None"/>
          <w:rFonts w:ascii="Times New Roman" w:hAnsi="Times New Roman" w:cs="Times New Roman"/>
          <w:szCs w:val="24"/>
        </w:rPr>
        <w:t>t</w:t>
      </w:r>
      <w:r w:rsidRPr="00F665F0">
        <w:rPr>
          <w:rStyle w:val="None"/>
          <w:rFonts w:ascii="Times New Roman" w:hAnsi="Times New Roman" w:cs="Times New Roman"/>
          <w:szCs w:val="24"/>
          <w:lang w:val="nl-NL"/>
        </w:rPr>
        <w:t xml:space="preserve">ë </w:t>
      </w:r>
      <w:r w:rsidRPr="00F665F0">
        <w:rPr>
          <w:rStyle w:val="None"/>
          <w:rFonts w:ascii="Times New Roman" w:hAnsi="Times New Roman" w:cs="Times New Roman"/>
          <w:szCs w:val="24"/>
        </w:rPr>
        <w:t>ardhurat e buxhetit t</w:t>
      </w:r>
      <w:r w:rsidRPr="00F665F0">
        <w:rPr>
          <w:rStyle w:val="None"/>
          <w:rFonts w:ascii="Times New Roman" w:hAnsi="Times New Roman" w:cs="Times New Roman"/>
          <w:szCs w:val="24"/>
          <w:lang w:val="nl-NL"/>
        </w:rPr>
        <w:t xml:space="preserve">ë </w:t>
      </w:r>
      <w:r w:rsidRPr="00F665F0">
        <w:rPr>
          <w:rStyle w:val="None"/>
          <w:rFonts w:ascii="Times New Roman" w:hAnsi="Times New Roman" w:cs="Times New Roman"/>
          <w:szCs w:val="24"/>
          <w:lang w:val="de-DE"/>
        </w:rPr>
        <w:t>shtetit, n</w:t>
      </w:r>
      <w:r w:rsidRPr="00F665F0">
        <w:rPr>
          <w:rStyle w:val="None"/>
          <w:rFonts w:ascii="Times New Roman" w:hAnsi="Times New Roman" w:cs="Times New Roman"/>
          <w:szCs w:val="24"/>
          <w:lang w:val="nl-NL"/>
        </w:rPr>
        <w:t xml:space="preserve">ë </w:t>
      </w:r>
      <w:r w:rsidRPr="00F665F0">
        <w:rPr>
          <w:rStyle w:val="None"/>
          <w:rFonts w:ascii="Times New Roman" w:hAnsi="Times New Roman" w:cs="Times New Roman"/>
          <w:szCs w:val="24"/>
        </w:rPr>
        <w:t>z</w:t>
      </w:r>
      <w:r w:rsidRPr="00F665F0">
        <w:rPr>
          <w:rStyle w:val="None"/>
          <w:rFonts w:ascii="Times New Roman" w:hAnsi="Times New Roman" w:cs="Times New Roman"/>
          <w:szCs w:val="24"/>
          <w:lang w:val="nl-NL"/>
        </w:rPr>
        <w:t>ë</w:t>
      </w:r>
      <w:r w:rsidRPr="00F665F0">
        <w:rPr>
          <w:rStyle w:val="None"/>
          <w:rFonts w:ascii="Times New Roman" w:hAnsi="Times New Roman" w:cs="Times New Roman"/>
          <w:szCs w:val="24"/>
        </w:rPr>
        <w:t>rin “T</w:t>
      </w:r>
      <w:r w:rsidRPr="00F665F0">
        <w:rPr>
          <w:rStyle w:val="None"/>
          <w:rFonts w:ascii="Times New Roman" w:hAnsi="Times New Roman" w:cs="Times New Roman"/>
          <w:szCs w:val="24"/>
          <w:lang w:val="nl-NL"/>
        </w:rPr>
        <w:t>ë ardhura nga TVSH-ja</w:t>
      </w:r>
      <w:r w:rsidRPr="00F665F0">
        <w:rPr>
          <w:rStyle w:val="None"/>
          <w:rFonts w:ascii="Times New Roman" w:hAnsi="Times New Roman" w:cs="Times New Roman"/>
          <w:szCs w:val="24"/>
        </w:rPr>
        <w:t>” për strukturat akomoduese (hotele)</w:t>
      </w:r>
      <w:r w:rsidRPr="00F665F0">
        <w:rPr>
          <w:rStyle w:val="None"/>
          <w:rFonts w:ascii="Times New Roman" w:hAnsi="Times New Roman" w:cs="Times New Roman"/>
          <w:szCs w:val="24"/>
          <w:lang w:val="es-ES_tradnl"/>
        </w:rPr>
        <w:t xml:space="preserve">, por </w:t>
      </w:r>
      <w:r w:rsidRPr="00F665F0">
        <w:rPr>
          <w:rStyle w:val="None"/>
          <w:rFonts w:ascii="Times New Roman" w:hAnsi="Times New Roman" w:cs="Times New Roman"/>
          <w:szCs w:val="24"/>
        </w:rPr>
        <w:t>pritej t</w:t>
      </w:r>
      <w:r w:rsidRPr="00F665F0">
        <w:rPr>
          <w:rStyle w:val="None"/>
          <w:rFonts w:ascii="Times New Roman" w:hAnsi="Times New Roman" w:cs="Times New Roman"/>
          <w:szCs w:val="24"/>
          <w:lang w:val="nl-NL"/>
        </w:rPr>
        <w:t xml:space="preserve">ë </w:t>
      </w:r>
      <w:r w:rsidRPr="00F665F0">
        <w:rPr>
          <w:rStyle w:val="None"/>
          <w:rFonts w:ascii="Times New Roman" w:hAnsi="Times New Roman" w:cs="Times New Roman"/>
          <w:szCs w:val="24"/>
        </w:rPr>
        <w:t>sillte nj</w:t>
      </w:r>
      <w:r w:rsidRPr="00F665F0">
        <w:rPr>
          <w:rStyle w:val="None"/>
          <w:rFonts w:ascii="Times New Roman" w:hAnsi="Times New Roman" w:cs="Times New Roman"/>
          <w:szCs w:val="24"/>
          <w:lang w:val="nl-NL"/>
        </w:rPr>
        <w:t>ë efekt</w:t>
      </w:r>
      <w:r w:rsidRPr="00F665F0">
        <w:rPr>
          <w:rStyle w:val="None"/>
          <w:rFonts w:ascii="Times New Roman" w:hAnsi="Times New Roman" w:cs="Times New Roman"/>
          <w:szCs w:val="24"/>
        </w:rPr>
        <w:t xml:space="preserve"> pozitiv dhe rritje n</w:t>
      </w:r>
      <w:r w:rsidRPr="00F665F0">
        <w:rPr>
          <w:rStyle w:val="None"/>
          <w:rFonts w:ascii="Times New Roman" w:hAnsi="Times New Roman" w:cs="Times New Roman"/>
          <w:szCs w:val="24"/>
          <w:lang w:val="nl-NL"/>
        </w:rPr>
        <w:t xml:space="preserve">ë </w:t>
      </w:r>
      <w:r w:rsidRPr="00F665F0">
        <w:rPr>
          <w:rStyle w:val="None"/>
          <w:rFonts w:ascii="Times New Roman" w:hAnsi="Times New Roman" w:cs="Times New Roman"/>
          <w:szCs w:val="24"/>
        </w:rPr>
        <w:t>t</w:t>
      </w:r>
      <w:r w:rsidRPr="00F665F0">
        <w:rPr>
          <w:rStyle w:val="None"/>
          <w:rFonts w:ascii="Times New Roman" w:hAnsi="Times New Roman" w:cs="Times New Roman"/>
          <w:szCs w:val="24"/>
          <w:lang w:val="nl-NL"/>
        </w:rPr>
        <w:t xml:space="preserve">ë </w:t>
      </w:r>
      <w:r w:rsidRPr="00F665F0">
        <w:rPr>
          <w:rStyle w:val="None"/>
          <w:rFonts w:ascii="Times New Roman" w:hAnsi="Times New Roman" w:cs="Times New Roman"/>
          <w:szCs w:val="24"/>
        </w:rPr>
        <w:t>ardhurat nga zhvillimi i sektorit t</w:t>
      </w:r>
      <w:r w:rsidRPr="00F665F0">
        <w:rPr>
          <w:rStyle w:val="None"/>
          <w:rFonts w:ascii="Times New Roman" w:hAnsi="Times New Roman" w:cs="Times New Roman"/>
          <w:szCs w:val="24"/>
          <w:lang w:val="nl-NL"/>
        </w:rPr>
        <w:t xml:space="preserve">ë </w:t>
      </w:r>
      <w:r w:rsidRPr="00F665F0">
        <w:rPr>
          <w:rStyle w:val="None"/>
          <w:rFonts w:ascii="Times New Roman" w:hAnsi="Times New Roman" w:cs="Times New Roman"/>
          <w:szCs w:val="24"/>
        </w:rPr>
        <w:t>turizmit dhe rritja e konsumit. P</w:t>
      </w:r>
      <w:r w:rsidRPr="00F665F0">
        <w:rPr>
          <w:rStyle w:val="None"/>
          <w:rFonts w:ascii="Times New Roman" w:hAnsi="Times New Roman" w:cs="Times New Roman"/>
          <w:szCs w:val="24"/>
          <w:lang w:val="nl-NL"/>
        </w:rPr>
        <w:t>ë</w:t>
      </w:r>
      <w:r w:rsidRPr="00F665F0">
        <w:rPr>
          <w:rStyle w:val="None"/>
          <w:rFonts w:ascii="Times New Roman" w:hAnsi="Times New Roman" w:cs="Times New Roman"/>
          <w:szCs w:val="24"/>
        </w:rPr>
        <w:t>r shkak se n</w:t>
      </w:r>
      <w:r w:rsidRPr="00F665F0">
        <w:rPr>
          <w:rStyle w:val="None"/>
          <w:rFonts w:ascii="Times New Roman" w:hAnsi="Times New Roman" w:cs="Times New Roman"/>
          <w:szCs w:val="24"/>
          <w:lang w:val="nl-NL"/>
        </w:rPr>
        <w:t xml:space="preserve">ë </w:t>
      </w:r>
      <w:r w:rsidRPr="00F665F0">
        <w:rPr>
          <w:rStyle w:val="None"/>
          <w:rFonts w:ascii="Times New Roman" w:hAnsi="Times New Roman" w:cs="Times New Roman"/>
          <w:szCs w:val="24"/>
        </w:rPr>
        <w:t>sektorin e turizmit p</w:t>
      </w:r>
      <w:r w:rsidRPr="00F665F0">
        <w:rPr>
          <w:rStyle w:val="None"/>
          <w:rFonts w:ascii="Times New Roman" w:hAnsi="Times New Roman" w:cs="Times New Roman"/>
          <w:szCs w:val="24"/>
          <w:lang w:val="nl-NL"/>
        </w:rPr>
        <w:t>ë</w:t>
      </w:r>
      <w:r w:rsidRPr="00F665F0">
        <w:rPr>
          <w:rStyle w:val="None"/>
          <w:rFonts w:ascii="Times New Roman" w:hAnsi="Times New Roman" w:cs="Times New Roman"/>
          <w:szCs w:val="24"/>
        </w:rPr>
        <w:t>rfshihen nj</w:t>
      </w:r>
      <w:r w:rsidRPr="00F665F0">
        <w:rPr>
          <w:rStyle w:val="None"/>
          <w:rFonts w:ascii="Times New Roman" w:hAnsi="Times New Roman" w:cs="Times New Roman"/>
          <w:szCs w:val="24"/>
          <w:lang w:val="nl-NL"/>
        </w:rPr>
        <w:t xml:space="preserve">ë </w:t>
      </w:r>
      <w:r w:rsidRPr="00F665F0">
        <w:rPr>
          <w:rStyle w:val="None"/>
          <w:rFonts w:ascii="Times New Roman" w:hAnsi="Times New Roman" w:cs="Times New Roman"/>
          <w:szCs w:val="24"/>
        </w:rPr>
        <w:t>s</w:t>
      </w:r>
      <w:r w:rsidRPr="00F665F0">
        <w:rPr>
          <w:rStyle w:val="None"/>
          <w:rFonts w:ascii="Times New Roman" w:hAnsi="Times New Roman" w:cs="Times New Roman"/>
          <w:szCs w:val="24"/>
          <w:lang w:val="nl-NL"/>
        </w:rPr>
        <w:t>ë</w:t>
      </w:r>
      <w:r w:rsidRPr="00F665F0">
        <w:rPr>
          <w:rStyle w:val="None"/>
          <w:rFonts w:ascii="Times New Roman" w:hAnsi="Times New Roman" w:cs="Times New Roman"/>
          <w:szCs w:val="24"/>
        </w:rPr>
        <w:t>r</w:t>
      </w:r>
      <w:r w:rsidRPr="00F665F0">
        <w:rPr>
          <w:rStyle w:val="None"/>
          <w:rFonts w:ascii="Times New Roman" w:hAnsi="Times New Roman" w:cs="Times New Roman"/>
          <w:szCs w:val="24"/>
          <w:lang w:val="nl-NL"/>
        </w:rPr>
        <w:t xml:space="preserve">ë </w:t>
      </w:r>
      <w:r w:rsidRPr="00F665F0">
        <w:rPr>
          <w:rStyle w:val="None"/>
          <w:rFonts w:ascii="Times New Roman" w:hAnsi="Times New Roman" w:cs="Times New Roman"/>
          <w:szCs w:val="24"/>
        </w:rPr>
        <w:t>sh</w:t>
      </w:r>
      <w:r w:rsidRPr="00F665F0">
        <w:rPr>
          <w:rStyle w:val="None"/>
          <w:rFonts w:ascii="Times New Roman" w:hAnsi="Times New Roman" w:cs="Times New Roman"/>
          <w:szCs w:val="24"/>
          <w:lang w:val="nl-NL"/>
        </w:rPr>
        <w:t>ë</w:t>
      </w:r>
      <w:r w:rsidRPr="00F665F0">
        <w:rPr>
          <w:rStyle w:val="None"/>
          <w:rFonts w:ascii="Times New Roman" w:hAnsi="Times New Roman" w:cs="Times New Roman"/>
          <w:szCs w:val="24"/>
        </w:rPr>
        <w:t>rbimesh, p</w:t>
      </w:r>
      <w:r w:rsidRPr="00F665F0">
        <w:rPr>
          <w:rStyle w:val="None"/>
          <w:rFonts w:ascii="Times New Roman" w:hAnsi="Times New Roman" w:cs="Times New Roman"/>
          <w:szCs w:val="24"/>
          <w:lang w:val="nl-NL"/>
        </w:rPr>
        <w:t>ë</w:t>
      </w:r>
      <w:r w:rsidRPr="00F665F0">
        <w:rPr>
          <w:rStyle w:val="None"/>
          <w:rFonts w:ascii="Times New Roman" w:hAnsi="Times New Roman" w:cs="Times New Roman"/>
          <w:szCs w:val="24"/>
        </w:rPr>
        <w:t>rveç akmodimit n</w:t>
      </w:r>
      <w:r w:rsidRPr="00F665F0">
        <w:rPr>
          <w:rStyle w:val="None"/>
          <w:rFonts w:ascii="Times New Roman" w:hAnsi="Times New Roman" w:cs="Times New Roman"/>
          <w:szCs w:val="24"/>
          <w:lang w:val="nl-NL"/>
        </w:rPr>
        <w:t xml:space="preserve">ë </w:t>
      </w:r>
      <w:r w:rsidRPr="00F665F0">
        <w:rPr>
          <w:rStyle w:val="None"/>
          <w:rFonts w:ascii="Times New Roman" w:hAnsi="Times New Roman" w:cs="Times New Roman"/>
          <w:szCs w:val="24"/>
          <w:lang w:val="it-IT"/>
        </w:rPr>
        <w:t xml:space="preserve">hotel, </w:t>
      </w:r>
      <w:r w:rsidR="00D24F35">
        <w:rPr>
          <w:rStyle w:val="None"/>
          <w:rFonts w:ascii="Times New Roman" w:hAnsi="Times New Roman" w:cs="Times New Roman"/>
          <w:szCs w:val="24"/>
          <w:lang w:val="it-IT"/>
        </w:rPr>
        <w:t>p</w:t>
      </w:r>
      <w:r w:rsidR="00D24F35" w:rsidRPr="00D24F35">
        <w:rPr>
          <w:rStyle w:val="None"/>
          <w:rFonts w:ascii="Times New Roman" w:hAnsi="Times New Roman" w:cs="Times New Roman"/>
          <w:szCs w:val="24"/>
          <w:lang w:val="it-IT"/>
        </w:rPr>
        <w:t>ë</w:t>
      </w:r>
      <w:r w:rsidR="00D24F35">
        <w:rPr>
          <w:rStyle w:val="None"/>
          <w:rFonts w:ascii="Times New Roman" w:hAnsi="Times New Roman" w:cs="Times New Roman"/>
          <w:szCs w:val="24"/>
          <w:lang w:val="it-IT"/>
        </w:rPr>
        <w:t>r shembull</w:t>
      </w:r>
      <w:r w:rsidRPr="00F665F0">
        <w:rPr>
          <w:rStyle w:val="None"/>
          <w:rFonts w:ascii="Times New Roman" w:hAnsi="Times New Roman" w:cs="Times New Roman"/>
          <w:szCs w:val="24"/>
          <w:lang w:val="it-IT"/>
        </w:rPr>
        <w:t xml:space="preserve"> restorante apo sh</w:t>
      </w:r>
      <w:r w:rsidRPr="00F665F0">
        <w:rPr>
          <w:rStyle w:val="None"/>
          <w:rFonts w:ascii="Times New Roman" w:hAnsi="Times New Roman" w:cs="Times New Roman"/>
          <w:szCs w:val="24"/>
          <w:lang w:val="nl-NL"/>
        </w:rPr>
        <w:t>ë</w:t>
      </w:r>
      <w:r w:rsidRPr="00F665F0">
        <w:rPr>
          <w:rStyle w:val="None"/>
          <w:rFonts w:ascii="Times New Roman" w:hAnsi="Times New Roman" w:cs="Times New Roman"/>
          <w:szCs w:val="24"/>
        </w:rPr>
        <w:t>rbime t</w:t>
      </w:r>
      <w:r w:rsidRPr="00F665F0">
        <w:rPr>
          <w:rStyle w:val="None"/>
          <w:rFonts w:ascii="Times New Roman" w:hAnsi="Times New Roman" w:cs="Times New Roman"/>
          <w:szCs w:val="24"/>
          <w:lang w:val="nl-NL"/>
        </w:rPr>
        <w:t xml:space="preserve">ë </w:t>
      </w:r>
      <w:r w:rsidRPr="00F665F0">
        <w:rPr>
          <w:rStyle w:val="None"/>
          <w:rFonts w:ascii="Times New Roman" w:hAnsi="Times New Roman" w:cs="Times New Roman"/>
          <w:szCs w:val="24"/>
        </w:rPr>
        <w:t>tjera arg</w:t>
      </w:r>
      <w:r w:rsidRPr="00F665F0">
        <w:rPr>
          <w:rStyle w:val="None"/>
          <w:rFonts w:ascii="Times New Roman" w:hAnsi="Times New Roman" w:cs="Times New Roman"/>
          <w:szCs w:val="24"/>
          <w:lang w:val="nl-NL"/>
        </w:rPr>
        <w:t>ë</w:t>
      </w:r>
      <w:r w:rsidRPr="00F665F0">
        <w:rPr>
          <w:rStyle w:val="None"/>
          <w:rFonts w:ascii="Times New Roman" w:hAnsi="Times New Roman" w:cs="Times New Roman"/>
          <w:szCs w:val="24"/>
          <w:lang w:val="es-ES_tradnl"/>
        </w:rPr>
        <w:t xml:space="preserve">timi, llogaritja e efekteve </w:t>
      </w:r>
      <w:r w:rsidRPr="00F665F0">
        <w:rPr>
          <w:rStyle w:val="None"/>
          <w:rFonts w:ascii="Times New Roman" w:hAnsi="Times New Roman" w:cs="Times New Roman"/>
          <w:szCs w:val="24"/>
          <w:lang w:val="nl-NL"/>
        </w:rPr>
        <w:t>ë</w:t>
      </w:r>
      <w:r w:rsidRPr="00F665F0">
        <w:rPr>
          <w:rStyle w:val="None"/>
          <w:rFonts w:ascii="Times New Roman" w:hAnsi="Times New Roman" w:cs="Times New Roman"/>
          <w:szCs w:val="24"/>
          <w:lang w:val="de-DE"/>
        </w:rPr>
        <w:t>sht</w:t>
      </w:r>
      <w:r w:rsidRPr="00F665F0">
        <w:rPr>
          <w:rStyle w:val="None"/>
          <w:rFonts w:ascii="Times New Roman" w:hAnsi="Times New Roman" w:cs="Times New Roman"/>
          <w:szCs w:val="24"/>
          <w:lang w:val="nl-NL"/>
        </w:rPr>
        <w:t xml:space="preserve">ë </w:t>
      </w:r>
      <w:r w:rsidRPr="00F665F0">
        <w:rPr>
          <w:rStyle w:val="None"/>
          <w:rFonts w:ascii="Times New Roman" w:hAnsi="Times New Roman" w:cs="Times New Roman"/>
          <w:szCs w:val="24"/>
        </w:rPr>
        <w:t>b</w:t>
      </w:r>
      <w:r w:rsidRPr="00F665F0">
        <w:rPr>
          <w:rStyle w:val="None"/>
          <w:rFonts w:ascii="Times New Roman" w:hAnsi="Times New Roman" w:cs="Times New Roman"/>
          <w:szCs w:val="24"/>
          <w:lang w:val="nl-NL"/>
        </w:rPr>
        <w:t>ë</w:t>
      </w:r>
      <w:r w:rsidRPr="00F665F0">
        <w:rPr>
          <w:rStyle w:val="None"/>
          <w:rFonts w:ascii="Times New Roman" w:hAnsi="Times New Roman" w:cs="Times New Roman"/>
          <w:szCs w:val="24"/>
        </w:rPr>
        <w:t>r</w:t>
      </w:r>
      <w:r w:rsidRPr="00F665F0">
        <w:rPr>
          <w:rStyle w:val="None"/>
          <w:rFonts w:ascii="Times New Roman" w:hAnsi="Times New Roman" w:cs="Times New Roman"/>
          <w:szCs w:val="24"/>
          <w:lang w:val="nl-NL"/>
        </w:rPr>
        <w:t xml:space="preserve">ë </w:t>
      </w:r>
      <w:r w:rsidRPr="00F665F0">
        <w:rPr>
          <w:rStyle w:val="None"/>
          <w:rFonts w:ascii="Times New Roman" w:hAnsi="Times New Roman" w:cs="Times New Roman"/>
          <w:szCs w:val="24"/>
        </w:rPr>
        <w:t>m</w:t>
      </w:r>
      <w:r w:rsidRPr="00F665F0">
        <w:rPr>
          <w:rStyle w:val="None"/>
          <w:rFonts w:ascii="Times New Roman" w:hAnsi="Times New Roman" w:cs="Times New Roman"/>
          <w:szCs w:val="24"/>
          <w:lang w:val="nl-NL"/>
        </w:rPr>
        <w:t xml:space="preserve">ë </w:t>
      </w:r>
      <w:r w:rsidRPr="00F665F0">
        <w:rPr>
          <w:rStyle w:val="None"/>
          <w:rFonts w:ascii="Times New Roman" w:hAnsi="Times New Roman" w:cs="Times New Roman"/>
          <w:szCs w:val="24"/>
        </w:rPr>
        <w:t>p</w:t>
      </w:r>
      <w:r w:rsidRPr="00F665F0">
        <w:rPr>
          <w:rStyle w:val="None"/>
          <w:rFonts w:ascii="Times New Roman" w:hAnsi="Times New Roman" w:cs="Times New Roman"/>
          <w:szCs w:val="24"/>
          <w:lang w:val="nl-NL"/>
        </w:rPr>
        <w:t>ë</w:t>
      </w:r>
      <w:r w:rsidRPr="00F665F0">
        <w:rPr>
          <w:rStyle w:val="None"/>
          <w:rFonts w:ascii="Times New Roman" w:hAnsi="Times New Roman" w:cs="Times New Roman"/>
          <w:szCs w:val="24"/>
        </w:rPr>
        <w:t>raf</w:t>
      </w:r>
      <w:r w:rsidRPr="00F665F0">
        <w:rPr>
          <w:rStyle w:val="None"/>
          <w:rFonts w:ascii="Times New Roman" w:hAnsi="Times New Roman" w:cs="Times New Roman"/>
          <w:szCs w:val="24"/>
          <w:lang w:val="nl-NL"/>
        </w:rPr>
        <w:t>ë</w:t>
      </w:r>
      <w:r w:rsidRPr="00F665F0">
        <w:rPr>
          <w:rStyle w:val="None"/>
          <w:rFonts w:ascii="Times New Roman" w:hAnsi="Times New Roman" w:cs="Times New Roman"/>
          <w:szCs w:val="24"/>
        </w:rPr>
        <w:t>rsi. Nga p</w:t>
      </w:r>
      <w:r w:rsidRPr="00F665F0">
        <w:rPr>
          <w:rStyle w:val="None"/>
          <w:rFonts w:ascii="Times New Roman" w:hAnsi="Times New Roman" w:cs="Times New Roman"/>
          <w:szCs w:val="24"/>
          <w:lang w:val="nl-NL"/>
        </w:rPr>
        <w:t>ë</w:t>
      </w:r>
      <w:r w:rsidRPr="00F665F0">
        <w:rPr>
          <w:rStyle w:val="None"/>
          <w:rFonts w:ascii="Times New Roman" w:hAnsi="Times New Roman" w:cs="Times New Roman"/>
          <w:szCs w:val="24"/>
        </w:rPr>
        <w:t>rllogaritjet, duke marr</w:t>
      </w:r>
      <w:r w:rsidRPr="00F665F0">
        <w:rPr>
          <w:rStyle w:val="None"/>
          <w:rFonts w:ascii="Times New Roman" w:hAnsi="Times New Roman" w:cs="Times New Roman"/>
          <w:szCs w:val="24"/>
          <w:lang w:val="nl-NL"/>
        </w:rPr>
        <w:t xml:space="preserve">ë </w:t>
      </w:r>
      <w:r w:rsidRPr="00F665F0">
        <w:rPr>
          <w:rStyle w:val="None"/>
          <w:rFonts w:ascii="Times New Roman" w:hAnsi="Times New Roman" w:cs="Times New Roman"/>
          <w:szCs w:val="24"/>
        </w:rPr>
        <w:t>parasysh TVSH-n</w:t>
      </w:r>
      <w:r w:rsidRPr="00F665F0">
        <w:rPr>
          <w:rStyle w:val="None"/>
          <w:rFonts w:ascii="Times New Roman" w:hAnsi="Times New Roman" w:cs="Times New Roman"/>
          <w:szCs w:val="24"/>
          <w:lang w:val="nl-NL"/>
        </w:rPr>
        <w:t xml:space="preserve">ë </w:t>
      </w:r>
      <w:r w:rsidRPr="00F665F0">
        <w:rPr>
          <w:rStyle w:val="None"/>
          <w:rFonts w:ascii="Times New Roman" w:hAnsi="Times New Roman" w:cs="Times New Roman"/>
          <w:szCs w:val="24"/>
        </w:rPr>
        <w:t>e mbledhur nga sektori i turizmit p</w:t>
      </w:r>
      <w:r w:rsidRPr="00F665F0">
        <w:rPr>
          <w:rStyle w:val="None"/>
          <w:rFonts w:ascii="Times New Roman" w:hAnsi="Times New Roman" w:cs="Times New Roman"/>
          <w:szCs w:val="24"/>
          <w:lang w:val="nl-NL"/>
        </w:rPr>
        <w:t>ë</w:t>
      </w:r>
      <w:r w:rsidRPr="00F665F0">
        <w:rPr>
          <w:rStyle w:val="None"/>
          <w:rFonts w:ascii="Times New Roman" w:hAnsi="Times New Roman" w:cs="Times New Roman"/>
          <w:szCs w:val="24"/>
        </w:rPr>
        <w:t>r vitin 2016, efekti negativ n</w:t>
      </w:r>
      <w:r w:rsidRPr="00F665F0">
        <w:rPr>
          <w:rStyle w:val="None"/>
          <w:rFonts w:ascii="Times New Roman" w:hAnsi="Times New Roman" w:cs="Times New Roman"/>
          <w:szCs w:val="24"/>
          <w:lang w:val="nl-NL"/>
        </w:rPr>
        <w:t xml:space="preserve">ë </w:t>
      </w:r>
      <w:r w:rsidRPr="00F665F0">
        <w:rPr>
          <w:rStyle w:val="None"/>
          <w:rFonts w:ascii="Times New Roman" w:hAnsi="Times New Roman" w:cs="Times New Roman"/>
          <w:szCs w:val="24"/>
        </w:rPr>
        <w:t>buxhet pritej t</w:t>
      </w:r>
      <w:r w:rsidRPr="00F665F0">
        <w:rPr>
          <w:rStyle w:val="None"/>
          <w:rFonts w:ascii="Times New Roman" w:hAnsi="Times New Roman" w:cs="Times New Roman"/>
          <w:szCs w:val="24"/>
          <w:lang w:val="nl-NL"/>
        </w:rPr>
        <w:t>ë ishte me pë</w:t>
      </w:r>
      <w:r w:rsidRPr="00F665F0">
        <w:rPr>
          <w:rStyle w:val="None"/>
          <w:rFonts w:ascii="Times New Roman" w:hAnsi="Times New Roman" w:cs="Times New Roman"/>
          <w:szCs w:val="24"/>
        </w:rPr>
        <w:t>raf</w:t>
      </w:r>
      <w:r w:rsidRPr="00F665F0">
        <w:rPr>
          <w:rStyle w:val="None"/>
          <w:rFonts w:ascii="Times New Roman" w:hAnsi="Times New Roman" w:cs="Times New Roman"/>
          <w:szCs w:val="24"/>
          <w:lang w:val="nl-NL"/>
        </w:rPr>
        <w:t>ë</w:t>
      </w:r>
      <w:r w:rsidRPr="00F665F0">
        <w:rPr>
          <w:rStyle w:val="None"/>
          <w:rFonts w:ascii="Times New Roman" w:hAnsi="Times New Roman" w:cs="Times New Roman"/>
          <w:szCs w:val="24"/>
        </w:rPr>
        <w:t>rsi rreth 1,1 milard</w:t>
      </w:r>
      <w:r w:rsidRPr="00F665F0">
        <w:rPr>
          <w:rStyle w:val="None"/>
          <w:rFonts w:ascii="Times New Roman" w:hAnsi="Times New Roman" w:cs="Times New Roman"/>
          <w:szCs w:val="24"/>
          <w:lang w:val="nl-NL"/>
        </w:rPr>
        <w:t xml:space="preserve">ë </w:t>
      </w:r>
      <w:r w:rsidRPr="00F665F0">
        <w:rPr>
          <w:rStyle w:val="None"/>
          <w:rFonts w:ascii="Times New Roman" w:hAnsi="Times New Roman" w:cs="Times New Roman"/>
          <w:szCs w:val="24"/>
        </w:rPr>
        <w:t>lek</w:t>
      </w:r>
      <w:r w:rsidRPr="00F665F0">
        <w:rPr>
          <w:rStyle w:val="None"/>
          <w:rFonts w:ascii="Times New Roman" w:hAnsi="Times New Roman" w:cs="Times New Roman"/>
          <w:szCs w:val="24"/>
          <w:lang w:val="nl-NL"/>
        </w:rPr>
        <w:t>ë</w:t>
      </w:r>
      <w:r w:rsidRPr="00F665F0">
        <w:rPr>
          <w:rStyle w:val="None"/>
          <w:rFonts w:ascii="Times New Roman" w:hAnsi="Times New Roman" w:cs="Times New Roman"/>
          <w:szCs w:val="24"/>
        </w:rPr>
        <w:t>.</w:t>
      </w:r>
    </w:p>
    <w:p w:rsidR="00F665F0" w:rsidRPr="00F665F0" w:rsidRDefault="00F665F0" w:rsidP="00F665F0">
      <w:pPr>
        <w:pStyle w:val="BodyA"/>
        <w:spacing w:line="276" w:lineRule="auto"/>
        <w:jc w:val="both"/>
        <w:rPr>
          <w:rStyle w:val="None"/>
          <w:rFonts w:ascii="Times New Roman" w:hAnsi="Times New Roman" w:cs="Times New Roman"/>
          <w:b/>
          <w:bCs/>
          <w:color w:val="262140" w:themeColor="text1"/>
          <w:sz w:val="24"/>
          <w:szCs w:val="24"/>
        </w:rPr>
      </w:pPr>
      <w:r w:rsidRPr="00F665F0">
        <w:rPr>
          <w:rStyle w:val="None"/>
          <w:rFonts w:ascii="Times New Roman" w:hAnsi="Times New Roman" w:cs="Times New Roman"/>
          <w:b/>
          <w:color w:val="262140" w:themeColor="text1"/>
          <w:sz w:val="24"/>
          <w:szCs w:val="24"/>
          <w:lang w:val="pt-PT"/>
        </w:rPr>
        <w:t>Analiza t</w:t>
      </w:r>
      <w:r w:rsidRPr="00F665F0">
        <w:rPr>
          <w:rStyle w:val="None"/>
          <w:rFonts w:ascii="Times New Roman" w:hAnsi="Times New Roman" w:cs="Times New Roman"/>
          <w:b/>
          <w:color w:val="262140" w:themeColor="text1"/>
          <w:sz w:val="24"/>
          <w:szCs w:val="24"/>
          <w:lang w:val="nl-NL"/>
        </w:rPr>
        <w:t xml:space="preserve">ë </w:t>
      </w:r>
      <w:r w:rsidRPr="00F665F0">
        <w:rPr>
          <w:rStyle w:val="None"/>
          <w:rFonts w:ascii="Times New Roman" w:hAnsi="Times New Roman" w:cs="Times New Roman"/>
          <w:b/>
          <w:color w:val="262140" w:themeColor="text1"/>
          <w:sz w:val="24"/>
          <w:szCs w:val="24"/>
        </w:rPr>
        <w:t>m</w:t>
      </w:r>
      <w:r w:rsidRPr="00F665F0">
        <w:rPr>
          <w:rStyle w:val="None"/>
          <w:rFonts w:ascii="Times New Roman" w:hAnsi="Times New Roman" w:cs="Times New Roman"/>
          <w:b/>
          <w:color w:val="262140" w:themeColor="text1"/>
          <w:sz w:val="24"/>
          <w:szCs w:val="24"/>
          <w:lang w:val="nl-NL"/>
        </w:rPr>
        <w:t>ë</w:t>
      </w:r>
      <w:r w:rsidRPr="00F665F0">
        <w:rPr>
          <w:rStyle w:val="None"/>
          <w:rFonts w:ascii="Times New Roman" w:hAnsi="Times New Roman" w:cs="Times New Roman"/>
          <w:b/>
          <w:color w:val="262140" w:themeColor="text1"/>
          <w:sz w:val="24"/>
          <w:szCs w:val="24"/>
          <w:lang w:val="da-DK"/>
        </w:rPr>
        <w:t>tejshme</w:t>
      </w:r>
    </w:p>
    <w:p w:rsidR="00F665F0" w:rsidRPr="00F665F0" w:rsidRDefault="00F665F0" w:rsidP="00F665F0">
      <w:pPr>
        <w:pStyle w:val="BodyA"/>
        <w:spacing w:line="276" w:lineRule="auto"/>
        <w:jc w:val="both"/>
        <w:rPr>
          <w:rStyle w:val="None"/>
          <w:rFonts w:ascii="Times New Roman" w:hAnsi="Times New Roman" w:cs="Times New Roman"/>
          <w:sz w:val="24"/>
          <w:szCs w:val="24"/>
        </w:rPr>
      </w:pPr>
      <w:r w:rsidRPr="00F665F0">
        <w:rPr>
          <w:rStyle w:val="None"/>
          <w:rFonts w:ascii="Times New Roman" w:hAnsi="Times New Roman" w:cs="Times New Roman"/>
          <w:sz w:val="24"/>
          <w:szCs w:val="24"/>
        </w:rPr>
        <w:t>N</w:t>
      </w:r>
      <w:r w:rsidRPr="00F665F0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F665F0">
        <w:rPr>
          <w:rStyle w:val="None"/>
          <w:rFonts w:ascii="Times New Roman" w:hAnsi="Times New Roman" w:cs="Times New Roman"/>
          <w:sz w:val="24"/>
          <w:szCs w:val="24"/>
        </w:rPr>
        <w:t>vazhdim do t</w:t>
      </w:r>
      <w:r w:rsidRPr="00F665F0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F665F0">
        <w:rPr>
          <w:rStyle w:val="None"/>
          <w:rFonts w:ascii="Times New Roman" w:hAnsi="Times New Roman" w:cs="Times New Roman"/>
          <w:sz w:val="24"/>
          <w:szCs w:val="24"/>
        </w:rPr>
        <w:t xml:space="preserve"> paraqesim</w:t>
      </w:r>
      <w:r w:rsidRPr="00F665F0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 </w:t>
      </w:r>
      <w:r w:rsidRPr="00F665F0">
        <w:rPr>
          <w:rStyle w:val="None"/>
          <w:rFonts w:ascii="Times New Roman" w:hAnsi="Times New Roman" w:cs="Times New Roman"/>
          <w:sz w:val="24"/>
          <w:szCs w:val="24"/>
        </w:rPr>
        <w:t>nj</w:t>
      </w:r>
      <w:r w:rsidRPr="00F665F0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F665F0">
        <w:rPr>
          <w:rStyle w:val="None"/>
          <w:rFonts w:ascii="Times New Roman" w:hAnsi="Times New Roman" w:cs="Times New Roman"/>
          <w:sz w:val="24"/>
          <w:szCs w:val="24"/>
        </w:rPr>
        <w:t>analiz</w:t>
      </w:r>
      <w:r w:rsidRPr="00F665F0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F665F0">
        <w:rPr>
          <w:rStyle w:val="None"/>
          <w:rFonts w:ascii="Times New Roman" w:hAnsi="Times New Roman" w:cs="Times New Roman"/>
          <w:sz w:val="24"/>
          <w:szCs w:val="24"/>
        </w:rPr>
        <w:t>m</w:t>
      </w:r>
      <w:r w:rsidRPr="00F665F0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F665F0">
        <w:rPr>
          <w:rStyle w:val="None"/>
          <w:rFonts w:ascii="Times New Roman" w:hAnsi="Times New Roman" w:cs="Times New Roman"/>
          <w:sz w:val="24"/>
          <w:szCs w:val="24"/>
        </w:rPr>
        <w:t>t</w:t>
      </w:r>
      <w:r w:rsidRPr="00F665F0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F665F0">
        <w:rPr>
          <w:rStyle w:val="None"/>
          <w:rFonts w:ascii="Times New Roman" w:hAnsi="Times New Roman" w:cs="Times New Roman"/>
          <w:sz w:val="24"/>
          <w:szCs w:val="24"/>
        </w:rPr>
        <w:t>thelluar p</w:t>
      </w:r>
      <w:r w:rsidRPr="00F665F0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F665F0">
        <w:rPr>
          <w:rStyle w:val="None"/>
          <w:rFonts w:ascii="Times New Roman" w:hAnsi="Times New Roman" w:cs="Times New Roman"/>
          <w:sz w:val="24"/>
          <w:szCs w:val="24"/>
        </w:rPr>
        <w:t>rsa i takon ndikimit t</w:t>
      </w:r>
      <w:r w:rsidRPr="00F665F0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F665F0">
        <w:rPr>
          <w:rStyle w:val="None"/>
          <w:rFonts w:ascii="Times New Roman" w:hAnsi="Times New Roman" w:cs="Times New Roman"/>
          <w:sz w:val="24"/>
          <w:szCs w:val="24"/>
        </w:rPr>
        <w:t>k</w:t>
      </w:r>
      <w:r w:rsidRPr="00F665F0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F665F0">
        <w:rPr>
          <w:rStyle w:val="None"/>
          <w:rFonts w:ascii="Times New Roman" w:hAnsi="Times New Roman" w:cs="Times New Roman"/>
          <w:sz w:val="24"/>
          <w:szCs w:val="24"/>
        </w:rPr>
        <w:t>saj pol</w:t>
      </w:r>
      <w:r w:rsidR="006C0EBF">
        <w:rPr>
          <w:rStyle w:val="None"/>
          <w:rFonts w:ascii="Times New Roman" w:hAnsi="Times New Roman" w:cs="Times New Roman"/>
          <w:sz w:val="24"/>
          <w:szCs w:val="24"/>
        </w:rPr>
        <w:t>i</w:t>
      </w:r>
      <w:r w:rsidRPr="00F665F0">
        <w:rPr>
          <w:rStyle w:val="None"/>
          <w:rFonts w:ascii="Times New Roman" w:hAnsi="Times New Roman" w:cs="Times New Roman"/>
          <w:sz w:val="24"/>
          <w:szCs w:val="24"/>
        </w:rPr>
        <w:t>tike n</w:t>
      </w:r>
      <w:r w:rsidRPr="00F665F0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F665F0">
        <w:rPr>
          <w:rStyle w:val="None"/>
          <w:rFonts w:ascii="Times New Roman" w:hAnsi="Times New Roman" w:cs="Times New Roman"/>
          <w:sz w:val="24"/>
          <w:szCs w:val="24"/>
        </w:rPr>
        <w:t xml:space="preserve">ekonomi. </w:t>
      </w:r>
      <w:r w:rsidRPr="00F665F0">
        <w:rPr>
          <w:rStyle w:val="None"/>
          <w:rFonts w:ascii="Times New Roman" w:hAnsi="Times New Roman" w:cs="Times New Roman"/>
          <w:sz w:val="24"/>
          <w:szCs w:val="24"/>
          <w:lang w:val="fr-FR"/>
        </w:rPr>
        <w:t>Çë</w:t>
      </w:r>
      <w:r w:rsidRPr="00F665F0">
        <w:rPr>
          <w:rStyle w:val="None"/>
          <w:rFonts w:ascii="Times New Roman" w:hAnsi="Times New Roman" w:cs="Times New Roman"/>
          <w:sz w:val="24"/>
          <w:szCs w:val="24"/>
        </w:rPr>
        <w:t>shtjet kryesore q</w:t>
      </w:r>
      <w:r w:rsidRPr="00F665F0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F665F0">
        <w:rPr>
          <w:rStyle w:val="None"/>
          <w:rFonts w:ascii="Times New Roman" w:hAnsi="Times New Roman" w:cs="Times New Roman"/>
          <w:sz w:val="24"/>
          <w:szCs w:val="24"/>
          <w:lang w:val="pt-PT"/>
        </w:rPr>
        <w:t>do t</w:t>
      </w:r>
      <w:r w:rsidRPr="00F665F0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F665F0">
        <w:rPr>
          <w:rStyle w:val="None"/>
          <w:rFonts w:ascii="Times New Roman" w:hAnsi="Times New Roman" w:cs="Times New Roman"/>
          <w:sz w:val="24"/>
          <w:szCs w:val="24"/>
        </w:rPr>
        <w:t>trajtojm</w:t>
      </w:r>
      <w:r w:rsidRPr="00F665F0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F665F0">
        <w:rPr>
          <w:rStyle w:val="None"/>
          <w:rFonts w:ascii="Times New Roman" w:hAnsi="Times New Roman" w:cs="Times New Roman"/>
          <w:sz w:val="24"/>
          <w:szCs w:val="24"/>
        </w:rPr>
        <w:t>jan</w:t>
      </w:r>
      <w:r w:rsidRPr="00F665F0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F665F0">
        <w:rPr>
          <w:rStyle w:val="None"/>
          <w:rFonts w:ascii="Times New Roman" w:hAnsi="Times New Roman" w:cs="Times New Roman"/>
          <w:sz w:val="24"/>
          <w:szCs w:val="24"/>
        </w:rPr>
        <w:t>: efekti negativ i reduktimit t</w:t>
      </w:r>
      <w:r w:rsidRPr="00F665F0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F665F0">
        <w:rPr>
          <w:rStyle w:val="None"/>
          <w:rFonts w:ascii="Times New Roman" w:hAnsi="Times New Roman" w:cs="Times New Roman"/>
          <w:sz w:val="24"/>
          <w:szCs w:val="24"/>
        </w:rPr>
        <w:t>shkall</w:t>
      </w:r>
      <w:r w:rsidRPr="00F665F0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F665F0">
        <w:rPr>
          <w:rStyle w:val="None"/>
          <w:rFonts w:ascii="Times New Roman" w:hAnsi="Times New Roman" w:cs="Times New Roman"/>
          <w:sz w:val="24"/>
          <w:szCs w:val="24"/>
        </w:rPr>
        <w:t>s s</w:t>
      </w:r>
      <w:r w:rsidRPr="00F665F0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F665F0">
        <w:rPr>
          <w:rStyle w:val="None"/>
          <w:rFonts w:ascii="Times New Roman" w:hAnsi="Times New Roman" w:cs="Times New Roman"/>
          <w:sz w:val="24"/>
          <w:szCs w:val="24"/>
        </w:rPr>
        <w:t>TVSH-s</w:t>
      </w:r>
      <w:r w:rsidRPr="00F665F0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F665F0">
        <w:rPr>
          <w:rStyle w:val="None"/>
          <w:rFonts w:ascii="Times New Roman" w:hAnsi="Times New Roman" w:cs="Times New Roman"/>
          <w:sz w:val="24"/>
          <w:szCs w:val="24"/>
        </w:rPr>
        <w:t>n</w:t>
      </w:r>
      <w:r w:rsidRPr="00F665F0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F665F0">
        <w:rPr>
          <w:rStyle w:val="None"/>
          <w:rFonts w:ascii="Times New Roman" w:hAnsi="Times New Roman" w:cs="Times New Roman"/>
          <w:sz w:val="24"/>
          <w:szCs w:val="24"/>
        </w:rPr>
        <w:t>buxhet dhe rritja n</w:t>
      </w:r>
      <w:r w:rsidRPr="00F665F0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F665F0">
        <w:rPr>
          <w:rStyle w:val="None"/>
          <w:rFonts w:ascii="Times New Roman" w:hAnsi="Times New Roman" w:cs="Times New Roman"/>
          <w:sz w:val="24"/>
          <w:szCs w:val="24"/>
        </w:rPr>
        <w:t>turiz</w:t>
      </w:r>
      <w:r w:rsidRPr="00F665F0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F665F0">
        <w:rPr>
          <w:rStyle w:val="None"/>
          <w:rFonts w:ascii="Times New Roman" w:hAnsi="Times New Roman" w:cs="Times New Roman"/>
          <w:sz w:val="24"/>
          <w:szCs w:val="24"/>
          <w:lang w:val="it-IT"/>
        </w:rPr>
        <w:t>m. Periudha q</w:t>
      </w:r>
      <w:r w:rsidRPr="00F665F0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F665F0">
        <w:rPr>
          <w:rStyle w:val="None"/>
          <w:rFonts w:ascii="Times New Roman" w:hAnsi="Times New Roman" w:cs="Times New Roman"/>
          <w:sz w:val="24"/>
          <w:szCs w:val="24"/>
        </w:rPr>
        <w:t>kemi mar</w:t>
      </w:r>
      <w:r w:rsidRPr="00F665F0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F665F0">
        <w:rPr>
          <w:rStyle w:val="None"/>
          <w:rFonts w:ascii="Times New Roman" w:hAnsi="Times New Roman" w:cs="Times New Roman"/>
          <w:sz w:val="24"/>
          <w:szCs w:val="24"/>
        </w:rPr>
        <w:t>n</w:t>
      </w:r>
      <w:r w:rsidRPr="00F665F0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F665F0">
        <w:rPr>
          <w:rStyle w:val="None"/>
          <w:rFonts w:ascii="Times New Roman" w:hAnsi="Times New Roman" w:cs="Times New Roman"/>
          <w:sz w:val="24"/>
          <w:szCs w:val="24"/>
          <w:lang w:val="pt-PT"/>
        </w:rPr>
        <w:t>konsiderat</w:t>
      </w:r>
      <w:r w:rsidRPr="00F665F0">
        <w:rPr>
          <w:rStyle w:val="None"/>
          <w:rFonts w:ascii="Times New Roman" w:hAnsi="Times New Roman" w:cs="Times New Roman"/>
          <w:sz w:val="24"/>
          <w:szCs w:val="24"/>
          <w:lang w:val="nl-NL"/>
        </w:rPr>
        <w:t>ë ë</w:t>
      </w:r>
      <w:r w:rsidRPr="00F665F0">
        <w:rPr>
          <w:rStyle w:val="None"/>
          <w:rFonts w:ascii="Times New Roman" w:hAnsi="Times New Roman" w:cs="Times New Roman"/>
          <w:sz w:val="24"/>
          <w:szCs w:val="24"/>
          <w:lang w:val="de-DE"/>
        </w:rPr>
        <w:t>sht</w:t>
      </w:r>
      <w:r w:rsidRPr="00F665F0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F665F0">
        <w:rPr>
          <w:rStyle w:val="None"/>
          <w:rFonts w:ascii="Times New Roman" w:hAnsi="Times New Roman" w:cs="Times New Roman"/>
          <w:sz w:val="24"/>
          <w:szCs w:val="24"/>
        </w:rPr>
        <w:t>Qershor 2016 deri n</w:t>
      </w:r>
      <w:r w:rsidRPr="00F665F0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F665F0">
        <w:rPr>
          <w:rStyle w:val="None"/>
          <w:rFonts w:ascii="Times New Roman" w:hAnsi="Times New Roman" w:cs="Times New Roman"/>
          <w:sz w:val="24"/>
          <w:szCs w:val="24"/>
        </w:rPr>
        <w:t>Qershor 2019. T</w:t>
      </w:r>
      <w:r w:rsidRPr="00F665F0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F665F0">
        <w:rPr>
          <w:rStyle w:val="None"/>
          <w:rFonts w:ascii="Times New Roman" w:hAnsi="Times New Roman" w:cs="Times New Roman"/>
          <w:sz w:val="24"/>
          <w:szCs w:val="24"/>
        </w:rPr>
        <w:t>dh</w:t>
      </w:r>
      <w:r w:rsidRPr="00F665F0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F665F0">
        <w:rPr>
          <w:rStyle w:val="None"/>
          <w:rFonts w:ascii="Times New Roman" w:hAnsi="Times New Roman" w:cs="Times New Roman"/>
          <w:sz w:val="24"/>
          <w:szCs w:val="24"/>
        </w:rPr>
        <w:t>nat jan</w:t>
      </w:r>
      <w:r w:rsidRPr="00F665F0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F665F0">
        <w:rPr>
          <w:rStyle w:val="None"/>
          <w:rFonts w:ascii="Times New Roman" w:hAnsi="Times New Roman" w:cs="Times New Roman"/>
          <w:sz w:val="24"/>
          <w:szCs w:val="24"/>
        </w:rPr>
        <w:t>marr</w:t>
      </w:r>
      <w:r w:rsidRPr="00F665F0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F665F0">
        <w:rPr>
          <w:rStyle w:val="None"/>
          <w:rFonts w:ascii="Times New Roman" w:hAnsi="Times New Roman" w:cs="Times New Roman"/>
          <w:sz w:val="24"/>
          <w:szCs w:val="24"/>
        </w:rPr>
        <w:t>nga deklarata e TVSH-s</w:t>
      </w:r>
      <w:r w:rsidRPr="00F665F0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F665F0">
        <w:rPr>
          <w:rStyle w:val="None"/>
          <w:rFonts w:ascii="Times New Roman" w:hAnsi="Times New Roman" w:cs="Times New Roman"/>
          <w:sz w:val="24"/>
          <w:szCs w:val="24"/>
          <w:lang w:val="it-IT"/>
        </w:rPr>
        <w:t>nga DPT dhe nga INSTAT.</w:t>
      </w:r>
    </w:p>
    <w:p w:rsidR="00F665F0" w:rsidRPr="00F665F0" w:rsidRDefault="00F665F0" w:rsidP="00F665F0">
      <w:pPr>
        <w:pStyle w:val="BodyA"/>
        <w:spacing w:line="276" w:lineRule="auto"/>
        <w:jc w:val="both"/>
        <w:rPr>
          <w:rStyle w:val="None"/>
          <w:rFonts w:ascii="Times New Roman" w:hAnsi="Times New Roman" w:cs="Times New Roman"/>
          <w:sz w:val="24"/>
          <w:szCs w:val="24"/>
        </w:rPr>
      </w:pPr>
      <w:r w:rsidRPr="00F665F0">
        <w:rPr>
          <w:rStyle w:val="None"/>
          <w:rFonts w:ascii="Times New Roman" w:hAnsi="Times New Roman" w:cs="Times New Roman"/>
          <w:sz w:val="24"/>
          <w:szCs w:val="24"/>
        </w:rPr>
        <w:t>T</w:t>
      </w:r>
      <w:r w:rsidRPr="00F665F0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F665F0">
        <w:rPr>
          <w:rStyle w:val="None"/>
          <w:rFonts w:ascii="Times New Roman" w:hAnsi="Times New Roman" w:cs="Times New Roman"/>
          <w:sz w:val="24"/>
          <w:szCs w:val="24"/>
        </w:rPr>
        <w:t>dh</w:t>
      </w:r>
      <w:r w:rsidRPr="00F665F0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F665F0">
        <w:rPr>
          <w:rStyle w:val="None"/>
          <w:rFonts w:ascii="Times New Roman" w:hAnsi="Times New Roman" w:cs="Times New Roman"/>
          <w:sz w:val="24"/>
          <w:szCs w:val="24"/>
          <w:lang w:val="it-IT"/>
        </w:rPr>
        <w:t>nat e marra nga deklarata e TVSH-s</w:t>
      </w:r>
      <w:r w:rsidRPr="00F665F0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F665F0">
        <w:rPr>
          <w:rStyle w:val="None"/>
          <w:rFonts w:ascii="Times New Roman" w:hAnsi="Times New Roman" w:cs="Times New Roman"/>
          <w:sz w:val="24"/>
          <w:szCs w:val="24"/>
        </w:rPr>
        <w:t>jan</w:t>
      </w:r>
      <w:r w:rsidRPr="00F665F0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F665F0">
        <w:rPr>
          <w:rStyle w:val="None"/>
          <w:rFonts w:ascii="Times New Roman" w:hAnsi="Times New Roman" w:cs="Times New Roman"/>
          <w:sz w:val="24"/>
          <w:szCs w:val="24"/>
        </w:rPr>
        <w:t>p</w:t>
      </w:r>
      <w:r w:rsidRPr="00F665F0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F665F0">
        <w:rPr>
          <w:rStyle w:val="None"/>
          <w:rFonts w:ascii="Times New Roman" w:hAnsi="Times New Roman" w:cs="Times New Roman"/>
          <w:sz w:val="24"/>
          <w:szCs w:val="24"/>
        </w:rPr>
        <w:t>rdorur p</w:t>
      </w:r>
      <w:r w:rsidRPr="00F665F0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F665F0">
        <w:rPr>
          <w:rStyle w:val="None"/>
          <w:rFonts w:ascii="Times New Roman" w:hAnsi="Times New Roman" w:cs="Times New Roman"/>
          <w:sz w:val="24"/>
          <w:szCs w:val="24"/>
        </w:rPr>
        <w:t>r matjen e efektit negativ t</w:t>
      </w:r>
      <w:r w:rsidRPr="00F665F0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F665F0">
        <w:rPr>
          <w:rStyle w:val="None"/>
          <w:rFonts w:ascii="Times New Roman" w:hAnsi="Times New Roman" w:cs="Times New Roman"/>
          <w:sz w:val="24"/>
          <w:szCs w:val="24"/>
        </w:rPr>
        <w:t>k</w:t>
      </w:r>
      <w:r w:rsidRPr="00F665F0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F665F0">
        <w:rPr>
          <w:rStyle w:val="None"/>
          <w:rFonts w:ascii="Times New Roman" w:hAnsi="Times New Roman" w:cs="Times New Roman"/>
          <w:sz w:val="24"/>
          <w:szCs w:val="24"/>
        </w:rPr>
        <w:t>saj politike, p</w:t>
      </w:r>
      <w:r w:rsidRPr="00F665F0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F665F0">
        <w:rPr>
          <w:rStyle w:val="None"/>
          <w:rFonts w:ascii="Times New Roman" w:hAnsi="Times New Roman" w:cs="Times New Roman"/>
          <w:sz w:val="24"/>
          <w:szCs w:val="24"/>
        </w:rPr>
        <w:t>r periudh</w:t>
      </w:r>
      <w:r w:rsidRPr="00F665F0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F665F0">
        <w:rPr>
          <w:rStyle w:val="None"/>
          <w:rFonts w:ascii="Times New Roman" w:hAnsi="Times New Roman" w:cs="Times New Roman"/>
          <w:sz w:val="24"/>
          <w:szCs w:val="24"/>
        </w:rPr>
        <w:t xml:space="preserve">n Qershor – </w:t>
      </w:r>
      <w:r w:rsidRPr="00F665F0">
        <w:rPr>
          <w:rStyle w:val="None"/>
          <w:rFonts w:ascii="Times New Roman" w:hAnsi="Times New Roman" w:cs="Times New Roman"/>
          <w:sz w:val="24"/>
          <w:szCs w:val="24"/>
          <w:lang w:val="da-DK"/>
        </w:rPr>
        <w:t>Dhjetor 2017. P</w:t>
      </w:r>
      <w:r w:rsidRPr="00F665F0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F665F0">
        <w:rPr>
          <w:rStyle w:val="None"/>
          <w:rFonts w:ascii="Times New Roman" w:hAnsi="Times New Roman" w:cs="Times New Roman"/>
          <w:sz w:val="24"/>
          <w:szCs w:val="24"/>
          <w:lang w:val="da-DK"/>
        </w:rPr>
        <w:t>r k</w:t>
      </w:r>
      <w:r w:rsidRPr="00F665F0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F665F0">
        <w:rPr>
          <w:rStyle w:val="None"/>
          <w:rFonts w:ascii="Times New Roman" w:hAnsi="Times New Roman" w:cs="Times New Roman"/>
          <w:sz w:val="24"/>
          <w:szCs w:val="24"/>
        </w:rPr>
        <w:t>t</w:t>
      </w:r>
      <w:r w:rsidRPr="00F665F0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F665F0">
        <w:rPr>
          <w:rStyle w:val="None"/>
          <w:rFonts w:ascii="Times New Roman" w:hAnsi="Times New Roman" w:cs="Times New Roman"/>
          <w:sz w:val="24"/>
          <w:szCs w:val="24"/>
        </w:rPr>
        <w:t>periudh</w:t>
      </w:r>
      <w:r w:rsidRPr="00F665F0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F665F0">
        <w:rPr>
          <w:rStyle w:val="None"/>
          <w:rFonts w:ascii="Times New Roman" w:hAnsi="Times New Roman" w:cs="Times New Roman"/>
          <w:sz w:val="24"/>
          <w:szCs w:val="24"/>
        </w:rPr>
        <w:t>, shitjet e tatueshme rezultuan n</w:t>
      </w:r>
      <w:r w:rsidRPr="00F665F0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F665F0">
        <w:rPr>
          <w:rStyle w:val="None"/>
          <w:rFonts w:ascii="Times New Roman" w:hAnsi="Times New Roman" w:cs="Times New Roman"/>
          <w:sz w:val="24"/>
          <w:szCs w:val="24"/>
        </w:rPr>
        <w:t>nivel 5.9 miliard</w:t>
      </w:r>
      <w:r w:rsidR="00D24F35" w:rsidRPr="00D24F35">
        <w:rPr>
          <w:rStyle w:val="None"/>
          <w:rFonts w:ascii="Times New Roman" w:hAnsi="Times New Roman" w:cs="Times New Roman"/>
          <w:sz w:val="24"/>
          <w:szCs w:val="24"/>
        </w:rPr>
        <w:t>ë</w:t>
      </w:r>
      <w:r w:rsidRPr="00F665F0">
        <w:rPr>
          <w:rStyle w:val="None"/>
          <w:rFonts w:ascii="Times New Roman" w:hAnsi="Times New Roman" w:cs="Times New Roman"/>
          <w:sz w:val="24"/>
          <w:szCs w:val="24"/>
        </w:rPr>
        <w:t xml:space="preserve"> lek</w:t>
      </w:r>
      <w:r w:rsidRPr="00F665F0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F665F0">
        <w:rPr>
          <w:rStyle w:val="None"/>
          <w:rFonts w:ascii="Times New Roman" w:hAnsi="Times New Roman" w:cs="Times New Roman"/>
          <w:sz w:val="24"/>
          <w:szCs w:val="24"/>
          <w:lang w:val="es-ES_tradnl"/>
        </w:rPr>
        <w:t>dhe TVSH-ja e llogaritur mbi k</w:t>
      </w:r>
      <w:r w:rsidRPr="00F665F0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F665F0">
        <w:rPr>
          <w:rStyle w:val="None"/>
          <w:rFonts w:ascii="Times New Roman" w:hAnsi="Times New Roman" w:cs="Times New Roman"/>
          <w:sz w:val="24"/>
          <w:szCs w:val="24"/>
        </w:rPr>
        <w:t>to shitje me norm</w:t>
      </w:r>
      <w:r w:rsidRPr="00F665F0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F665F0">
        <w:rPr>
          <w:rStyle w:val="None"/>
          <w:rFonts w:ascii="Times New Roman" w:hAnsi="Times New Roman" w:cs="Times New Roman"/>
          <w:sz w:val="24"/>
          <w:szCs w:val="24"/>
        </w:rPr>
        <w:t>n 6% rezultoi 0.35 miliard</w:t>
      </w:r>
      <w:r w:rsidR="00D24F35" w:rsidRPr="00D24F35">
        <w:rPr>
          <w:rStyle w:val="None"/>
          <w:rFonts w:ascii="Times New Roman" w:hAnsi="Times New Roman" w:cs="Times New Roman"/>
          <w:sz w:val="24"/>
          <w:szCs w:val="24"/>
        </w:rPr>
        <w:t>ë</w:t>
      </w:r>
      <w:r w:rsidRPr="00F665F0">
        <w:rPr>
          <w:rStyle w:val="None"/>
          <w:rFonts w:ascii="Times New Roman" w:hAnsi="Times New Roman" w:cs="Times New Roman"/>
          <w:sz w:val="24"/>
          <w:szCs w:val="24"/>
        </w:rPr>
        <w:t xml:space="preserve"> lek</w:t>
      </w:r>
      <w:r w:rsidRPr="00F665F0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F665F0">
        <w:rPr>
          <w:rStyle w:val="None"/>
          <w:rFonts w:ascii="Times New Roman" w:hAnsi="Times New Roman" w:cs="Times New Roman"/>
          <w:sz w:val="24"/>
          <w:szCs w:val="24"/>
        </w:rPr>
        <w:t>. N</w:t>
      </w:r>
      <w:r w:rsidRPr="00F665F0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F665F0">
        <w:rPr>
          <w:rStyle w:val="None"/>
          <w:rFonts w:ascii="Times New Roman" w:hAnsi="Times New Roman" w:cs="Times New Roman"/>
          <w:sz w:val="24"/>
          <w:szCs w:val="24"/>
        </w:rPr>
        <w:t>se nuk do t</w:t>
      </w:r>
      <w:r w:rsidRPr="00F665F0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F665F0">
        <w:rPr>
          <w:rStyle w:val="None"/>
          <w:rFonts w:ascii="Times New Roman" w:hAnsi="Times New Roman" w:cs="Times New Roman"/>
          <w:sz w:val="24"/>
          <w:szCs w:val="24"/>
        </w:rPr>
        <w:t>kishim patur reduktim t</w:t>
      </w:r>
      <w:r w:rsidRPr="00F665F0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F665F0">
        <w:rPr>
          <w:rStyle w:val="None"/>
          <w:rFonts w:ascii="Times New Roman" w:hAnsi="Times New Roman" w:cs="Times New Roman"/>
          <w:sz w:val="24"/>
          <w:szCs w:val="24"/>
        </w:rPr>
        <w:t>shkall</w:t>
      </w:r>
      <w:r w:rsidRPr="00F665F0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F665F0">
        <w:rPr>
          <w:rStyle w:val="None"/>
          <w:rFonts w:ascii="Times New Roman" w:hAnsi="Times New Roman" w:cs="Times New Roman"/>
          <w:sz w:val="24"/>
          <w:szCs w:val="24"/>
        </w:rPr>
        <w:t>s s</w:t>
      </w:r>
      <w:r w:rsidRPr="00F665F0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F665F0">
        <w:rPr>
          <w:rStyle w:val="None"/>
          <w:rFonts w:ascii="Times New Roman" w:hAnsi="Times New Roman" w:cs="Times New Roman"/>
          <w:sz w:val="24"/>
          <w:szCs w:val="24"/>
        </w:rPr>
        <w:t>TVSH-s</w:t>
      </w:r>
      <w:r w:rsidRPr="00F665F0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F665F0">
        <w:rPr>
          <w:rStyle w:val="None"/>
          <w:rFonts w:ascii="Times New Roman" w:hAnsi="Times New Roman" w:cs="Times New Roman"/>
          <w:sz w:val="24"/>
          <w:szCs w:val="24"/>
        </w:rPr>
        <w:t>p</w:t>
      </w:r>
      <w:r w:rsidRPr="00F665F0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F665F0">
        <w:rPr>
          <w:rStyle w:val="None"/>
          <w:rFonts w:ascii="Times New Roman" w:hAnsi="Times New Roman" w:cs="Times New Roman"/>
          <w:sz w:val="24"/>
          <w:szCs w:val="24"/>
        </w:rPr>
        <w:t>r strukturat akomoduese</w:t>
      </w:r>
      <w:r w:rsidR="00D24F35">
        <w:rPr>
          <w:rStyle w:val="None"/>
          <w:rFonts w:ascii="Times New Roman" w:hAnsi="Times New Roman" w:cs="Times New Roman"/>
          <w:sz w:val="24"/>
          <w:szCs w:val="24"/>
        </w:rPr>
        <w:t>,</w:t>
      </w:r>
      <w:r w:rsidRPr="00F665F0">
        <w:rPr>
          <w:rStyle w:val="None"/>
          <w:rFonts w:ascii="Times New Roman" w:hAnsi="Times New Roman" w:cs="Times New Roman"/>
          <w:sz w:val="24"/>
          <w:szCs w:val="24"/>
        </w:rPr>
        <w:t xml:space="preserve"> at</w:t>
      </w:r>
      <w:r w:rsidRPr="00F665F0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F665F0">
        <w:rPr>
          <w:rStyle w:val="None"/>
          <w:rFonts w:ascii="Times New Roman" w:hAnsi="Times New Roman" w:cs="Times New Roman"/>
          <w:sz w:val="24"/>
          <w:szCs w:val="24"/>
        </w:rPr>
        <w:t>her</w:t>
      </w:r>
      <w:r w:rsidRPr="00F665F0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F665F0">
        <w:rPr>
          <w:rStyle w:val="None"/>
          <w:rFonts w:ascii="Times New Roman" w:hAnsi="Times New Roman" w:cs="Times New Roman"/>
          <w:sz w:val="24"/>
          <w:szCs w:val="24"/>
          <w:lang w:val="pt-PT"/>
        </w:rPr>
        <w:t>do t</w:t>
      </w:r>
      <w:r w:rsidRPr="00F665F0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F665F0">
        <w:rPr>
          <w:rStyle w:val="None"/>
          <w:rFonts w:ascii="Times New Roman" w:hAnsi="Times New Roman" w:cs="Times New Roman"/>
          <w:sz w:val="24"/>
          <w:szCs w:val="24"/>
        </w:rPr>
        <w:t>kishim 1.17 miliard</w:t>
      </w:r>
      <w:r w:rsidR="00D24F35" w:rsidRPr="00D24F35">
        <w:rPr>
          <w:rStyle w:val="None"/>
          <w:rFonts w:ascii="Times New Roman" w:hAnsi="Times New Roman" w:cs="Times New Roman"/>
          <w:sz w:val="24"/>
          <w:szCs w:val="24"/>
        </w:rPr>
        <w:t>ë</w:t>
      </w:r>
      <w:r w:rsidRPr="00F665F0">
        <w:rPr>
          <w:rStyle w:val="None"/>
          <w:rFonts w:ascii="Times New Roman" w:hAnsi="Times New Roman" w:cs="Times New Roman"/>
          <w:sz w:val="24"/>
          <w:szCs w:val="24"/>
        </w:rPr>
        <w:t xml:space="preserve"> lek</w:t>
      </w:r>
      <w:r w:rsidRPr="00F665F0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TVSH të </w:t>
      </w:r>
      <w:r w:rsidRPr="00F665F0">
        <w:rPr>
          <w:rStyle w:val="None"/>
          <w:rFonts w:ascii="Times New Roman" w:hAnsi="Times New Roman" w:cs="Times New Roman"/>
          <w:sz w:val="24"/>
          <w:szCs w:val="24"/>
        </w:rPr>
        <w:t>llogaritur p</w:t>
      </w:r>
      <w:r w:rsidRPr="00F665F0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F665F0">
        <w:rPr>
          <w:rStyle w:val="None"/>
          <w:rFonts w:ascii="Times New Roman" w:hAnsi="Times New Roman" w:cs="Times New Roman"/>
          <w:sz w:val="24"/>
          <w:szCs w:val="24"/>
          <w:lang w:val="da-DK"/>
        </w:rPr>
        <w:t>r k</w:t>
      </w:r>
      <w:r w:rsidRPr="00F665F0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F665F0">
        <w:rPr>
          <w:rStyle w:val="None"/>
          <w:rFonts w:ascii="Times New Roman" w:hAnsi="Times New Roman" w:cs="Times New Roman"/>
          <w:sz w:val="24"/>
          <w:szCs w:val="24"/>
        </w:rPr>
        <w:t>to aktivitete. K</w:t>
      </w:r>
      <w:r w:rsidRPr="00F665F0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F665F0">
        <w:rPr>
          <w:rStyle w:val="None"/>
          <w:rFonts w:ascii="Times New Roman" w:hAnsi="Times New Roman" w:cs="Times New Roman"/>
          <w:sz w:val="24"/>
          <w:szCs w:val="24"/>
          <w:lang w:val="de-DE"/>
        </w:rPr>
        <w:t>shtu</w:t>
      </w:r>
      <w:r w:rsidR="00D24F35">
        <w:rPr>
          <w:rStyle w:val="None"/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Pr="00F665F0">
        <w:rPr>
          <w:rStyle w:val="None"/>
          <w:rFonts w:ascii="Times New Roman" w:hAnsi="Times New Roman" w:cs="Times New Roman"/>
          <w:sz w:val="24"/>
          <w:szCs w:val="24"/>
          <w:lang w:val="de-DE"/>
        </w:rPr>
        <w:t>q</w:t>
      </w:r>
      <w:r w:rsidRPr="00F665F0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F665F0">
        <w:rPr>
          <w:rStyle w:val="None"/>
          <w:rFonts w:ascii="Times New Roman" w:hAnsi="Times New Roman" w:cs="Times New Roman"/>
          <w:sz w:val="24"/>
          <w:szCs w:val="24"/>
        </w:rPr>
        <w:t>kemi 0.82 miliard</w:t>
      </w:r>
      <w:r w:rsidR="00D24F35" w:rsidRPr="00D24F35">
        <w:rPr>
          <w:rStyle w:val="None"/>
          <w:rFonts w:ascii="Times New Roman" w:hAnsi="Times New Roman" w:cs="Times New Roman"/>
          <w:sz w:val="24"/>
          <w:szCs w:val="24"/>
        </w:rPr>
        <w:t>ë</w:t>
      </w:r>
      <w:r w:rsidRPr="00F665F0">
        <w:rPr>
          <w:rStyle w:val="None"/>
          <w:rFonts w:ascii="Times New Roman" w:hAnsi="Times New Roman" w:cs="Times New Roman"/>
          <w:sz w:val="24"/>
          <w:szCs w:val="24"/>
        </w:rPr>
        <w:t xml:space="preserve"> lek</w:t>
      </w:r>
      <w:r w:rsidRPr="00F665F0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F665F0">
        <w:rPr>
          <w:rStyle w:val="None"/>
          <w:rFonts w:ascii="Times New Roman" w:hAnsi="Times New Roman" w:cs="Times New Roman"/>
          <w:sz w:val="24"/>
          <w:szCs w:val="24"/>
        </w:rPr>
        <w:t>m</w:t>
      </w:r>
      <w:r w:rsidRPr="00F665F0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pak TVSH të </w:t>
      </w:r>
      <w:r w:rsidRPr="00F665F0">
        <w:rPr>
          <w:rStyle w:val="None"/>
          <w:rFonts w:ascii="Times New Roman" w:hAnsi="Times New Roman" w:cs="Times New Roman"/>
          <w:sz w:val="24"/>
          <w:szCs w:val="24"/>
        </w:rPr>
        <w:t>llogaritur</w:t>
      </w:r>
      <w:r w:rsidR="00D24F35">
        <w:rPr>
          <w:rStyle w:val="None"/>
          <w:rFonts w:ascii="Times New Roman" w:hAnsi="Times New Roman" w:cs="Times New Roman"/>
          <w:sz w:val="24"/>
          <w:szCs w:val="24"/>
        </w:rPr>
        <w:t>,</w:t>
      </w:r>
      <w:r w:rsidRPr="00F665F0">
        <w:rPr>
          <w:rStyle w:val="None"/>
          <w:rFonts w:ascii="Times New Roman" w:hAnsi="Times New Roman" w:cs="Times New Roman"/>
          <w:sz w:val="24"/>
          <w:szCs w:val="24"/>
        </w:rPr>
        <w:t xml:space="preserve"> si shkak i zbatimit t</w:t>
      </w:r>
      <w:r w:rsidRPr="00F665F0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F665F0">
        <w:rPr>
          <w:rStyle w:val="None"/>
          <w:rFonts w:ascii="Times New Roman" w:hAnsi="Times New Roman" w:cs="Times New Roman"/>
          <w:sz w:val="24"/>
          <w:szCs w:val="24"/>
        </w:rPr>
        <w:t>k</w:t>
      </w:r>
      <w:r w:rsidRPr="00F665F0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F665F0">
        <w:rPr>
          <w:rStyle w:val="None"/>
          <w:rFonts w:ascii="Times New Roman" w:hAnsi="Times New Roman" w:cs="Times New Roman"/>
          <w:sz w:val="24"/>
          <w:szCs w:val="24"/>
        </w:rPr>
        <w:t>saj politike. T</w:t>
      </w:r>
      <w:r w:rsidRPr="00F665F0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F665F0">
        <w:rPr>
          <w:rStyle w:val="None"/>
          <w:rFonts w:ascii="Times New Roman" w:hAnsi="Times New Roman" w:cs="Times New Roman"/>
          <w:sz w:val="24"/>
          <w:szCs w:val="24"/>
        </w:rPr>
        <w:t>dh</w:t>
      </w:r>
      <w:r w:rsidRPr="00F665F0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F665F0">
        <w:rPr>
          <w:rStyle w:val="None"/>
          <w:rFonts w:ascii="Times New Roman" w:hAnsi="Times New Roman" w:cs="Times New Roman"/>
          <w:sz w:val="24"/>
          <w:szCs w:val="24"/>
          <w:lang w:val="es-ES_tradnl"/>
        </w:rPr>
        <w:t>nat mujore jan</w:t>
      </w:r>
      <w:r w:rsidRPr="00F665F0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F665F0">
        <w:rPr>
          <w:rStyle w:val="None"/>
          <w:rFonts w:ascii="Times New Roman" w:hAnsi="Times New Roman" w:cs="Times New Roman"/>
          <w:sz w:val="24"/>
          <w:szCs w:val="24"/>
          <w:lang w:val="es-ES_tradnl"/>
        </w:rPr>
        <w:t>paraqitur n</w:t>
      </w:r>
      <w:r w:rsidRPr="00F665F0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F665F0">
        <w:rPr>
          <w:rStyle w:val="None"/>
          <w:rFonts w:ascii="Times New Roman" w:hAnsi="Times New Roman" w:cs="Times New Roman"/>
          <w:i/>
          <w:sz w:val="24"/>
          <w:szCs w:val="24"/>
        </w:rPr>
        <w:t>grafikun nr.</w:t>
      </w:r>
      <w:r w:rsidR="006C0EBF">
        <w:rPr>
          <w:rStyle w:val="None"/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Style w:val="None"/>
          <w:rFonts w:ascii="Times New Roman" w:hAnsi="Times New Roman" w:cs="Times New Roman"/>
          <w:i/>
          <w:sz w:val="24"/>
          <w:szCs w:val="24"/>
        </w:rPr>
        <w:t>9</w:t>
      </w:r>
      <w:r w:rsidRPr="00F665F0">
        <w:rPr>
          <w:rStyle w:val="None"/>
          <w:rFonts w:ascii="Times New Roman" w:hAnsi="Times New Roman" w:cs="Times New Roman"/>
          <w:sz w:val="24"/>
          <w:szCs w:val="24"/>
        </w:rPr>
        <w:t xml:space="preserve"> dhe </w:t>
      </w:r>
      <w:r w:rsidRPr="00F665F0">
        <w:rPr>
          <w:rStyle w:val="None"/>
          <w:rFonts w:ascii="Times New Roman" w:hAnsi="Times New Roman" w:cs="Times New Roman"/>
          <w:i/>
          <w:sz w:val="24"/>
          <w:szCs w:val="24"/>
        </w:rPr>
        <w:t>tabel</w:t>
      </w:r>
      <w:r w:rsidRPr="00F665F0">
        <w:rPr>
          <w:rStyle w:val="None"/>
          <w:rFonts w:ascii="Times New Roman" w:hAnsi="Times New Roman" w:cs="Times New Roman"/>
          <w:i/>
          <w:sz w:val="24"/>
          <w:szCs w:val="24"/>
          <w:lang w:val="nl-NL"/>
        </w:rPr>
        <w:t>ë</w:t>
      </w:r>
      <w:r w:rsidRPr="00F665F0">
        <w:rPr>
          <w:rStyle w:val="None"/>
          <w:rFonts w:ascii="Times New Roman" w:hAnsi="Times New Roman" w:cs="Times New Roman"/>
          <w:i/>
          <w:sz w:val="24"/>
          <w:szCs w:val="24"/>
        </w:rPr>
        <w:t>n nr.</w:t>
      </w:r>
      <w:r w:rsidR="006C0EBF">
        <w:rPr>
          <w:rStyle w:val="None"/>
          <w:rFonts w:ascii="Times New Roman" w:hAnsi="Times New Roman" w:cs="Times New Roman"/>
          <w:i/>
          <w:sz w:val="24"/>
          <w:szCs w:val="24"/>
        </w:rPr>
        <w:t xml:space="preserve"> </w:t>
      </w:r>
      <w:r w:rsidR="000E6111">
        <w:rPr>
          <w:rStyle w:val="None"/>
          <w:rFonts w:ascii="Times New Roman" w:hAnsi="Times New Roman" w:cs="Times New Roman"/>
          <w:i/>
          <w:sz w:val="24"/>
          <w:szCs w:val="24"/>
        </w:rPr>
        <w:t>10</w:t>
      </w:r>
      <w:r w:rsidRPr="00F665F0">
        <w:rPr>
          <w:rStyle w:val="None"/>
          <w:rFonts w:ascii="Times New Roman" w:hAnsi="Times New Roman" w:cs="Times New Roman"/>
          <w:sz w:val="24"/>
          <w:szCs w:val="24"/>
        </w:rPr>
        <w:t xml:space="preserve">. </w:t>
      </w:r>
    </w:p>
    <w:p w:rsidR="00F665F0" w:rsidRPr="007734BB" w:rsidRDefault="00F665F0" w:rsidP="00F665F0">
      <w:pPr>
        <w:pStyle w:val="Caption"/>
        <w:jc w:val="center"/>
        <w:rPr>
          <w:rStyle w:val="None"/>
          <w:rFonts w:ascii="Times New Roman" w:hAnsi="Times New Roman" w:cs="Times New Roman"/>
          <w:i/>
          <w:sz w:val="20"/>
          <w:szCs w:val="20"/>
        </w:rPr>
      </w:pPr>
      <w:bookmarkStart w:id="32" w:name="_Toc23171417"/>
      <w:r w:rsidRPr="00F665F0">
        <w:rPr>
          <w:rFonts w:ascii="Times New Roman" w:hAnsi="Times New Roman" w:cs="Times New Roman"/>
          <w:noProof/>
          <w:lang w:val="en-US" w:eastAsia="en-US"/>
        </w:rPr>
        <w:drawing>
          <wp:inline distT="0" distB="0" distL="0" distR="0" wp14:anchorId="1F691CE1" wp14:editId="1E859B1D">
            <wp:extent cx="4586631" cy="1726388"/>
            <wp:effectExtent l="0" t="0" r="23495" b="26670"/>
            <wp:docPr id="1073741856" name="Chart 107374185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  <w:r w:rsidRPr="00F665F0">
        <w:rPr>
          <w:rStyle w:val="None"/>
          <w:rFonts w:ascii="Times New Roman" w:eastAsia="Arial Unicode MS" w:hAnsi="Times New Roman" w:cs="Times New Roman"/>
          <w:sz w:val="24"/>
          <w:szCs w:val="24"/>
        </w:rPr>
        <w:br/>
      </w:r>
      <w:r w:rsidRPr="007734BB">
        <w:rPr>
          <w:rFonts w:ascii="Times New Roman" w:hAnsi="Times New Roman" w:cs="Times New Roman"/>
          <w:i/>
          <w:sz w:val="20"/>
          <w:szCs w:val="20"/>
        </w:rPr>
        <w:t xml:space="preserve">Grafiku </w:t>
      </w:r>
      <w:r w:rsidRPr="007734BB">
        <w:rPr>
          <w:rFonts w:ascii="Times New Roman" w:hAnsi="Times New Roman" w:cs="Times New Roman"/>
          <w:i/>
          <w:sz w:val="20"/>
          <w:szCs w:val="20"/>
        </w:rPr>
        <w:fldChar w:fldCharType="begin"/>
      </w:r>
      <w:r w:rsidRPr="007734BB">
        <w:rPr>
          <w:rFonts w:ascii="Times New Roman" w:hAnsi="Times New Roman" w:cs="Times New Roman"/>
          <w:i/>
          <w:sz w:val="20"/>
          <w:szCs w:val="20"/>
        </w:rPr>
        <w:instrText xml:space="preserve"> SEQ Grafiku \* ARABIC </w:instrText>
      </w:r>
      <w:r w:rsidRPr="007734BB">
        <w:rPr>
          <w:rFonts w:ascii="Times New Roman" w:hAnsi="Times New Roman" w:cs="Times New Roman"/>
          <w:i/>
          <w:sz w:val="20"/>
          <w:szCs w:val="20"/>
        </w:rPr>
        <w:fldChar w:fldCharType="separate"/>
      </w:r>
      <w:r w:rsidR="007734BB">
        <w:rPr>
          <w:rFonts w:ascii="Times New Roman" w:hAnsi="Times New Roman" w:cs="Times New Roman"/>
          <w:i/>
          <w:noProof/>
          <w:sz w:val="20"/>
          <w:szCs w:val="20"/>
        </w:rPr>
        <w:t>9</w:t>
      </w:r>
      <w:r w:rsidRPr="007734BB">
        <w:rPr>
          <w:rFonts w:ascii="Times New Roman" w:hAnsi="Times New Roman" w:cs="Times New Roman"/>
          <w:i/>
          <w:sz w:val="20"/>
          <w:szCs w:val="20"/>
        </w:rPr>
        <w:fldChar w:fldCharType="end"/>
      </w:r>
      <w:r w:rsidRPr="007734BB">
        <w:rPr>
          <w:rStyle w:val="None"/>
          <w:rFonts w:ascii="Times New Roman" w:hAnsi="Times New Roman" w:cs="Times New Roman"/>
          <w:i/>
          <w:sz w:val="20"/>
          <w:szCs w:val="20"/>
        </w:rPr>
        <w:t>:  TVSH-ja nëse do të deklarohej 20% me TVSH-në e deklaruar me 6% - viti 2017</w:t>
      </w:r>
      <w:bookmarkEnd w:id="32"/>
    </w:p>
    <w:p w:rsidR="00D24F35" w:rsidRPr="007734BB" w:rsidRDefault="00D24F35" w:rsidP="003E0AC0">
      <w:pPr>
        <w:pStyle w:val="Caption"/>
        <w:jc w:val="center"/>
        <w:rPr>
          <w:rFonts w:ascii="Times New Roman" w:hAnsi="Times New Roman" w:cs="Times New Roman"/>
          <w:sz w:val="20"/>
          <w:szCs w:val="20"/>
        </w:rPr>
      </w:pPr>
      <w:bookmarkStart w:id="33" w:name="_Toc23171220"/>
    </w:p>
    <w:p w:rsidR="00F665F0" w:rsidRPr="007734BB" w:rsidRDefault="003E0AC0" w:rsidP="003E0AC0">
      <w:pPr>
        <w:pStyle w:val="Caption"/>
        <w:jc w:val="center"/>
        <w:rPr>
          <w:rStyle w:val="None"/>
          <w:rFonts w:ascii="Times New Roman" w:hAnsi="Times New Roman" w:cs="Times New Roman"/>
          <w:i/>
          <w:sz w:val="20"/>
          <w:szCs w:val="20"/>
        </w:rPr>
      </w:pPr>
      <w:r w:rsidRPr="007734BB">
        <w:rPr>
          <w:rFonts w:ascii="Times New Roman" w:hAnsi="Times New Roman" w:cs="Times New Roman"/>
          <w:sz w:val="20"/>
          <w:szCs w:val="20"/>
        </w:rPr>
        <w:lastRenderedPageBreak/>
        <w:t xml:space="preserve">Tabela </w:t>
      </w:r>
      <w:r w:rsidRPr="007734BB">
        <w:rPr>
          <w:rFonts w:ascii="Times New Roman" w:hAnsi="Times New Roman" w:cs="Times New Roman"/>
          <w:sz w:val="20"/>
          <w:szCs w:val="20"/>
        </w:rPr>
        <w:fldChar w:fldCharType="begin"/>
      </w:r>
      <w:r w:rsidRPr="007734BB">
        <w:rPr>
          <w:rFonts w:ascii="Times New Roman" w:hAnsi="Times New Roman" w:cs="Times New Roman"/>
          <w:sz w:val="20"/>
          <w:szCs w:val="20"/>
        </w:rPr>
        <w:instrText xml:space="preserve"> SEQ Tabela \* ARABIC </w:instrText>
      </w:r>
      <w:r w:rsidRPr="007734BB">
        <w:rPr>
          <w:rFonts w:ascii="Times New Roman" w:hAnsi="Times New Roman" w:cs="Times New Roman"/>
          <w:sz w:val="20"/>
          <w:szCs w:val="20"/>
        </w:rPr>
        <w:fldChar w:fldCharType="separate"/>
      </w:r>
      <w:r w:rsidR="007734BB">
        <w:rPr>
          <w:rFonts w:ascii="Times New Roman" w:hAnsi="Times New Roman" w:cs="Times New Roman"/>
          <w:noProof/>
          <w:sz w:val="20"/>
          <w:szCs w:val="20"/>
        </w:rPr>
        <w:t>10</w:t>
      </w:r>
      <w:r w:rsidRPr="007734BB">
        <w:rPr>
          <w:rFonts w:ascii="Times New Roman" w:hAnsi="Times New Roman" w:cs="Times New Roman"/>
          <w:sz w:val="20"/>
          <w:szCs w:val="20"/>
        </w:rPr>
        <w:fldChar w:fldCharType="end"/>
      </w:r>
      <w:r w:rsidRPr="007734BB">
        <w:rPr>
          <w:rFonts w:ascii="Times New Roman" w:hAnsi="Times New Roman" w:cs="Times New Roman"/>
          <w:sz w:val="20"/>
          <w:szCs w:val="20"/>
        </w:rPr>
        <w:t>:</w:t>
      </w:r>
      <w:r w:rsidRPr="007734BB">
        <w:rPr>
          <w:rStyle w:val="None"/>
          <w:rFonts w:ascii="Times New Roman" w:hAnsi="Times New Roman" w:cs="Times New Roman"/>
          <w:i/>
          <w:sz w:val="20"/>
          <w:szCs w:val="20"/>
        </w:rPr>
        <w:t xml:space="preserve"> TVSH-ja nëse do të deklarohej 20% me TVSH-në e deklaruar me 6% - viti 2017</w:t>
      </w:r>
      <w:bookmarkEnd w:id="33"/>
    </w:p>
    <w:tbl>
      <w:tblPr>
        <w:tblW w:w="7273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D0DDEF"/>
        <w:tblLayout w:type="fixed"/>
        <w:tblLook w:val="04A0" w:firstRow="1" w:lastRow="0" w:firstColumn="1" w:lastColumn="0" w:noHBand="0" w:noVBand="1"/>
      </w:tblPr>
      <w:tblGrid>
        <w:gridCol w:w="1188"/>
        <w:gridCol w:w="1562"/>
        <w:gridCol w:w="1562"/>
        <w:gridCol w:w="1302"/>
        <w:gridCol w:w="1659"/>
      </w:tblGrid>
      <w:tr w:rsidR="00F665F0" w:rsidRPr="00F665F0" w:rsidTr="00F665F0">
        <w:trPr>
          <w:trHeight w:val="295"/>
          <w:jc w:val="center"/>
        </w:trPr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665F0" w:rsidRPr="00C62E00" w:rsidRDefault="00F665F0" w:rsidP="00F665F0">
            <w:pPr>
              <w:pStyle w:val="BodyA"/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62E00">
              <w:rPr>
                <w:rStyle w:val="None"/>
                <w:rFonts w:ascii="Times New Roman" w:hAnsi="Times New Roman" w:cs="Times New Roman"/>
                <w:b/>
                <w:sz w:val="20"/>
                <w:szCs w:val="20"/>
              </w:rPr>
              <w:t>Muaji / 2017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665F0" w:rsidRPr="00C62E00" w:rsidRDefault="00F665F0" w:rsidP="00F665F0">
            <w:pPr>
              <w:pStyle w:val="BodyA"/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62E00">
              <w:rPr>
                <w:rStyle w:val="None"/>
                <w:rFonts w:ascii="Times New Roman" w:hAnsi="Times New Roman" w:cs="Times New Roman"/>
                <w:b/>
                <w:sz w:val="20"/>
                <w:szCs w:val="20"/>
              </w:rPr>
              <w:t>Shitjet e tatueshme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665F0" w:rsidRPr="00C62E00" w:rsidRDefault="00F665F0" w:rsidP="00F665F0">
            <w:pPr>
              <w:pStyle w:val="BodyA"/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62E00">
              <w:rPr>
                <w:rStyle w:val="None"/>
                <w:rFonts w:ascii="Times New Roman" w:hAnsi="Times New Roman" w:cs="Times New Roman"/>
                <w:b/>
                <w:sz w:val="20"/>
                <w:szCs w:val="20"/>
              </w:rPr>
              <w:t>TVSH 20%</w:t>
            </w:r>
          </w:p>
        </w:tc>
        <w:tc>
          <w:tcPr>
            <w:tcW w:w="1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665F0" w:rsidRPr="00C62E00" w:rsidRDefault="00F665F0" w:rsidP="00F665F0">
            <w:pPr>
              <w:pStyle w:val="BodyA"/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62E00">
              <w:rPr>
                <w:rStyle w:val="None"/>
                <w:rFonts w:ascii="Times New Roman" w:hAnsi="Times New Roman" w:cs="Times New Roman"/>
                <w:b/>
                <w:sz w:val="20"/>
                <w:szCs w:val="20"/>
              </w:rPr>
              <w:t>TVSH 6%</w:t>
            </w:r>
          </w:p>
        </w:tc>
        <w:tc>
          <w:tcPr>
            <w:tcW w:w="1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665F0" w:rsidRPr="00C62E00" w:rsidRDefault="00F665F0" w:rsidP="00F665F0">
            <w:pPr>
              <w:pStyle w:val="BodyA"/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62E00">
              <w:rPr>
                <w:rStyle w:val="None"/>
                <w:rFonts w:ascii="Times New Roman" w:hAnsi="Times New Roman" w:cs="Times New Roman"/>
                <w:b/>
                <w:sz w:val="20"/>
                <w:szCs w:val="20"/>
              </w:rPr>
              <w:t>Efekti Negativ 20%-6%</w:t>
            </w:r>
          </w:p>
        </w:tc>
      </w:tr>
      <w:tr w:rsidR="00F665F0" w:rsidRPr="00F665F0" w:rsidTr="00F665F0">
        <w:trPr>
          <w:trHeight w:val="144"/>
          <w:jc w:val="center"/>
        </w:trPr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665F0" w:rsidRPr="00C62E00" w:rsidRDefault="00F665F0" w:rsidP="00F665F0">
            <w:pPr>
              <w:pStyle w:val="BodyA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62E00">
              <w:rPr>
                <w:rStyle w:val="None"/>
                <w:rFonts w:ascii="Times New Roman" w:hAnsi="Times New Roman" w:cs="Times New Roman"/>
                <w:sz w:val="20"/>
                <w:szCs w:val="20"/>
              </w:rPr>
              <w:t>Qershor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665F0" w:rsidRPr="00F665F0" w:rsidRDefault="00F665F0" w:rsidP="00F665F0">
            <w:pPr>
              <w:pStyle w:val="BodyA"/>
              <w:spacing w:after="0" w:line="276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665F0">
              <w:rPr>
                <w:rStyle w:val="None"/>
                <w:rFonts w:ascii="Times New Roman" w:hAnsi="Times New Roman" w:cs="Times New Roman"/>
                <w:sz w:val="20"/>
                <w:szCs w:val="20"/>
              </w:rPr>
              <w:t xml:space="preserve">438,349,181 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665F0" w:rsidRPr="00F665F0" w:rsidRDefault="00F665F0" w:rsidP="00F665F0">
            <w:pPr>
              <w:pStyle w:val="BodyA"/>
              <w:spacing w:after="0" w:line="276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665F0">
              <w:rPr>
                <w:rStyle w:val="None"/>
                <w:rFonts w:ascii="Times New Roman" w:hAnsi="Times New Roman" w:cs="Times New Roman"/>
                <w:sz w:val="20"/>
                <w:szCs w:val="20"/>
              </w:rPr>
              <w:t xml:space="preserve">87,669,836 </w:t>
            </w:r>
          </w:p>
        </w:tc>
        <w:tc>
          <w:tcPr>
            <w:tcW w:w="1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665F0" w:rsidRPr="00F665F0" w:rsidRDefault="00F665F0" w:rsidP="00F665F0">
            <w:pPr>
              <w:pStyle w:val="BodyA"/>
              <w:spacing w:after="0" w:line="276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665F0">
              <w:rPr>
                <w:rStyle w:val="None"/>
                <w:rFonts w:ascii="Times New Roman" w:hAnsi="Times New Roman" w:cs="Times New Roman"/>
                <w:sz w:val="20"/>
                <w:szCs w:val="20"/>
              </w:rPr>
              <w:t xml:space="preserve">   26,300,956 </w:t>
            </w:r>
          </w:p>
        </w:tc>
        <w:tc>
          <w:tcPr>
            <w:tcW w:w="1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665F0" w:rsidRPr="00F665F0" w:rsidRDefault="00F665F0" w:rsidP="00F665F0">
            <w:pPr>
              <w:pStyle w:val="BodyA"/>
              <w:spacing w:after="0" w:line="276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665F0">
              <w:rPr>
                <w:rStyle w:val="None"/>
                <w:rFonts w:ascii="Times New Roman" w:hAnsi="Times New Roman" w:cs="Times New Roman"/>
                <w:sz w:val="20"/>
                <w:szCs w:val="20"/>
              </w:rPr>
              <w:t xml:space="preserve">61,368,880 </w:t>
            </w:r>
          </w:p>
        </w:tc>
      </w:tr>
      <w:tr w:rsidR="00F665F0" w:rsidRPr="00F665F0" w:rsidTr="00F665F0">
        <w:trPr>
          <w:trHeight w:val="66"/>
          <w:jc w:val="center"/>
        </w:trPr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665F0" w:rsidRPr="00C62E00" w:rsidRDefault="00F665F0" w:rsidP="00F665F0">
            <w:pPr>
              <w:pStyle w:val="BodyA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62E00">
              <w:rPr>
                <w:rStyle w:val="None"/>
                <w:rFonts w:ascii="Times New Roman" w:hAnsi="Times New Roman" w:cs="Times New Roman"/>
                <w:sz w:val="20"/>
                <w:szCs w:val="20"/>
              </w:rPr>
              <w:t>Korrik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665F0" w:rsidRPr="00F665F0" w:rsidRDefault="00F665F0" w:rsidP="00F665F0">
            <w:pPr>
              <w:pStyle w:val="BodyA"/>
              <w:spacing w:after="0" w:line="276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665F0">
              <w:rPr>
                <w:rStyle w:val="None"/>
                <w:rFonts w:ascii="Times New Roman" w:hAnsi="Times New Roman" w:cs="Times New Roman"/>
                <w:sz w:val="20"/>
                <w:szCs w:val="20"/>
              </w:rPr>
              <w:t xml:space="preserve">1,373,497,534 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665F0" w:rsidRPr="00F665F0" w:rsidRDefault="00F665F0" w:rsidP="00F665F0">
            <w:pPr>
              <w:pStyle w:val="BodyA"/>
              <w:spacing w:after="0" w:line="276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665F0">
              <w:rPr>
                <w:rStyle w:val="None"/>
                <w:rFonts w:ascii="Times New Roman" w:hAnsi="Times New Roman" w:cs="Times New Roman"/>
                <w:sz w:val="20"/>
                <w:szCs w:val="20"/>
              </w:rPr>
              <w:t xml:space="preserve">274,699,507 </w:t>
            </w:r>
          </w:p>
        </w:tc>
        <w:tc>
          <w:tcPr>
            <w:tcW w:w="1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665F0" w:rsidRPr="00F665F0" w:rsidRDefault="00F665F0" w:rsidP="00F665F0">
            <w:pPr>
              <w:pStyle w:val="BodyA"/>
              <w:spacing w:after="0" w:line="276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665F0">
              <w:rPr>
                <w:rStyle w:val="None"/>
                <w:rFonts w:ascii="Times New Roman" w:hAnsi="Times New Roman" w:cs="Times New Roman"/>
                <w:sz w:val="20"/>
                <w:szCs w:val="20"/>
              </w:rPr>
              <w:t xml:space="preserve">82,409,873 </w:t>
            </w:r>
          </w:p>
        </w:tc>
        <w:tc>
          <w:tcPr>
            <w:tcW w:w="1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665F0" w:rsidRPr="00F665F0" w:rsidRDefault="00F665F0" w:rsidP="00F665F0">
            <w:pPr>
              <w:pStyle w:val="BodyA"/>
              <w:spacing w:after="0" w:line="276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665F0">
              <w:rPr>
                <w:rStyle w:val="None"/>
                <w:rFonts w:ascii="Times New Roman" w:hAnsi="Times New Roman" w:cs="Times New Roman"/>
                <w:sz w:val="20"/>
                <w:szCs w:val="20"/>
              </w:rPr>
              <w:t xml:space="preserve">192,289,634 </w:t>
            </w:r>
          </w:p>
        </w:tc>
      </w:tr>
      <w:tr w:rsidR="00F665F0" w:rsidRPr="00F665F0" w:rsidTr="00F665F0">
        <w:trPr>
          <w:trHeight w:val="153"/>
          <w:jc w:val="center"/>
        </w:trPr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665F0" w:rsidRPr="00C62E00" w:rsidRDefault="00F665F0" w:rsidP="00F665F0">
            <w:pPr>
              <w:pStyle w:val="BodyA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62E00">
              <w:rPr>
                <w:rStyle w:val="None"/>
                <w:rFonts w:ascii="Times New Roman" w:hAnsi="Times New Roman" w:cs="Times New Roman"/>
                <w:sz w:val="20"/>
                <w:szCs w:val="20"/>
              </w:rPr>
              <w:t>Gusht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665F0" w:rsidRPr="00F665F0" w:rsidRDefault="00F665F0" w:rsidP="00F665F0">
            <w:pPr>
              <w:pStyle w:val="BodyA"/>
              <w:spacing w:after="0" w:line="276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665F0">
              <w:rPr>
                <w:rStyle w:val="None"/>
                <w:rFonts w:ascii="Times New Roman" w:hAnsi="Times New Roman" w:cs="Times New Roman"/>
                <w:sz w:val="20"/>
                <w:szCs w:val="20"/>
              </w:rPr>
              <w:t xml:space="preserve">1,586,445,456 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665F0" w:rsidRPr="00F665F0" w:rsidRDefault="00F665F0" w:rsidP="00F665F0">
            <w:pPr>
              <w:pStyle w:val="BodyA"/>
              <w:spacing w:after="0" w:line="276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665F0">
              <w:rPr>
                <w:rStyle w:val="None"/>
                <w:rFonts w:ascii="Times New Roman" w:hAnsi="Times New Roman" w:cs="Times New Roman"/>
                <w:sz w:val="20"/>
                <w:szCs w:val="20"/>
              </w:rPr>
              <w:t xml:space="preserve">317,289,091 </w:t>
            </w:r>
          </w:p>
        </w:tc>
        <w:tc>
          <w:tcPr>
            <w:tcW w:w="1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665F0" w:rsidRPr="00F665F0" w:rsidRDefault="00F665F0" w:rsidP="00F665F0">
            <w:pPr>
              <w:pStyle w:val="BodyA"/>
              <w:spacing w:after="0" w:line="276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665F0">
              <w:rPr>
                <w:rStyle w:val="None"/>
                <w:rFonts w:ascii="Times New Roman" w:hAnsi="Times New Roman" w:cs="Times New Roman"/>
                <w:sz w:val="20"/>
                <w:szCs w:val="20"/>
              </w:rPr>
              <w:t xml:space="preserve">95,186,745 </w:t>
            </w:r>
          </w:p>
        </w:tc>
        <w:tc>
          <w:tcPr>
            <w:tcW w:w="1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665F0" w:rsidRPr="00F665F0" w:rsidRDefault="00F665F0" w:rsidP="00F665F0">
            <w:pPr>
              <w:pStyle w:val="BodyA"/>
              <w:spacing w:after="0" w:line="276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665F0">
              <w:rPr>
                <w:rStyle w:val="None"/>
                <w:rFonts w:ascii="Times New Roman" w:hAnsi="Times New Roman" w:cs="Times New Roman"/>
                <w:sz w:val="20"/>
                <w:szCs w:val="20"/>
              </w:rPr>
              <w:t xml:space="preserve">222,102,346 </w:t>
            </w:r>
          </w:p>
        </w:tc>
      </w:tr>
      <w:tr w:rsidR="00F665F0" w:rsidRPr="00F665F0" w:rsidTr="00F665F0">
        <w:trPr>
          <w:trHeight w:val="13"/>
          <w:jc w:val="center"/>
        </w:trPr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665F0" w:rsidRPr="00C62E00" w:rsidRDefault="00F665F0" w:rsidP="00F665F0">
            <w:pPr>
              <w:pStyle w:val="BodyA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62E00">
              <w:rPr>
                <w:rStyle w:val="None"/>
                <w:rFonts w:ascii="Times New Roman" w:hAnsi="Times New Roman" w:cs="Times New Roman"/>
                <w:sz w:val="20"/>
                <w:szCs w:val="20"/>
              </w:rPr>
              <w:t>Shtator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665F0" w:rsidRPr="00F665F0" w:rsidRDefault="00F665F0" w:rsidP="00F665F0">
            <w:pPr>
              <w:pStyle w:val="BodyA"/>
              <w:spacing w:after="0" w:line="276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665F0">
              <w:rPr>
                <w:rStyle w:val="None"/>
                <w:rFonts w:ascii="Times New Roman" w:hAnsi="Times New Roman" w:cs="Times New Roman"/>
                <w:sz w:val="20"/>
                <w:szCs w:val="20"/>
              </w:rPr>
              <w:t xml:space="preserve">   894,204,413 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665F0" w:rsidRPr="00F665F0" w:rsidRDefault="00F665F0" w:rsidP="00F665F0">
            <w:pPr>
              <w:pStyle w:val="BodyA"/>
              <w:spacing w:after="0" w:line="276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665F0">
              <w:rPr>
                <w:rStyle w:val="None"/>
                <w:rFonts w:ascii="Times New Roman" w:hAnsi="Times New Roman" w:cs="Times New Roman"/>
                <w:sz w:val="20"/>
                <w:szCs w:val="20"/>
              </w:rPr>
              <w:t xml:space="preserve">178,840,883 </w:t>
            </w:r>
          </w:p>
        </w:tc>
        <w:tc>
          <w:tcPr>
            <w:tcW w:w="1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665F0" w:rsidRPr="00F665F0" w:rsidRDefault="00F665F0" w:rsidP="00F665F0">
            <w:pPr>
              <w:pStyle w:val="BodyA"/>
              <w:spacing w:after="0" w:line="276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665F0">
              <w:rPr>
                <w:rStyle w:val="None"/>
                <w:rFonts w:ascii="Times New Roman" w:hAnsi="Times New Roman" w:cs="Times New Roman"/>
                <w:sz w:val="20"/>
                <w:szCs w:val="20"/>
              </w:rPr>
              <w:t xml:space="preserve">53,652,270 </w:t>
            </w:r>
          </w:p>
        </w:tc>
        <w:tc>
          <w:tcPr>
            <w:tcW w:w="1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665F0" w:rsidRPr="00F665F0" w:rsidRDefault="00F665F0" w:rsidP="00F665F0">
            <w:pPr>
              <w:pStyle w:val="BodyA"/>
              <w:spacing w:after="0" w:line="276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665F0">
              <w:rPr>
                <w:rStyle w:val="None"/>
                <w:rFonts w:ascii="Times New Roman" w:hAnsi="Times New Roman" w:cs="Times New Roman"/>
                <w:sz w:val="20"/>
                <w:szCs w:val="20"/>
              </w:rPr>
              <w:t xml:space="preserve">125,188,613 </w:t>
            </w:r>
          </w:p>
        </w:tc>
      </w:tr>
      <w:tr w:rsidR="00F665F0" w:rsidRPr="00F665F0" w:rsidTr="00F665F0">
        <w:trPr>
          <w:trHeight w:val="13"/>
          <w:jc w:val="center"/>
        </w:trPr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665F0" w:rsidRPr="00C62E00" w:rsidRDefault="00F665F0" w:rsidP="00F665F0">
            <w:pPr>
              <w:pStyle w:val="BodyA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62E00">
              <w:rPr>
                <w:rStyle w:val="None"/>
                <w:rFonts w:ascii="Times New Roman" w:hAnsi="Times New Roman" w:cs="Times New Roman"/>
                <w:sz w:val="20"/>
                <w:szCs w:val="20"/>
              </w:rPr>
              <w:t>Tetor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665F0" w:rsidRPr="00F665F0" w:rsidRDefault="00F665F0" w:rsidP="00F665F0">
            <w:pPr>
              <w:pStyle w:val="BodyA"/>
              <w:spacing w:after="0" w:line="276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665F0">
              <w:rPr>
                <w:rStyle w:val="None"/>
                <w:rFonts w:ascii="Times New Roman" w:hAnsi="Times New Roman" w:cs="Times New Roman"/>
                <w:sz w:val="20"/>
                <w:szCs w:val="20"/>
              </w:rPr>
              <w:t xml:space="preserve">   605,571,034 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665F0" w:rsidRPr="00F665F0" w:rsidRDefault="00F665F0" w:rsidP="00F665F0">
            <w:pPr>
              <w:pStyle w:val="BodyA"/>
              <w:spacing w:after="0" w:line="276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665F0">
              <w:rPr>
                <w:rStyle w:val="None"/>
                <w:rFonts w:ascii="Times New Roman" w:hAnsi="Times New Roman" w:cs="Times New Roman"/>
                <w:sz w:val="20"/>
                <w:szCs w:val="20"/>
              </w:rPr>
              <w:t xml:space="preserve">121,114,207 </w:t>
            </w:r>
          </w:p>
        </w:tc>
        <w:tc>
          <w:tcPr>
            <w:tcW w:w="1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665F0" w:rsidRPr="00F665F0" w:rsidRDefault="00F665F0" w:rsidP="00F665F0">
            <w:pPr>
              <w:pStyle w:val="BodyA"/>
              <w:spacing w:after="0" w:line="276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665F0">
              <w:rPr>
                <w:rStyle w:val="None"/>
                <w:rFonts w:ascii="Times New Roman" w:hAnsi="Times New Roman" w:cs="Times New Roman"/>
                <w:sz w:val="20"/>
                <w:szCs w:val="20"/>
              </w:rPr>
              <w:t xml:space="preserve">36,334,266 </w:t>
            </w:r>
          </w:p>
        </w:tc>
        <w:tc>
          <w:tcPr>
            <w:tcW w:w="1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665F0" w:rsidRPr="00F665F0" w:rsidRDefault="00F665F0" w:rsidP="00F665F0">
            <w:pPr>
              <w:pStyle w:val="BodyA"/>
              <w:spacing w:after="0" w:line="276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665F0">
              <w:rPr>
                <w:rStyle w:val="None"/>
                <w:rFonts w:ascii="Times New Roman" w:hAnsi="Times New Roman" w:cs="Times New Roman"/>
                <w:sz w:val="20"/>
                <w:szCs w:val="20"/>
              </w:rPr>
              <w:t xml:space="preserve">84,779,941 </w:t>
            </w:r>
          </w:p>
        </w:tc>
      </w:tr>
      <w:tr w:rsidR="00F665F0" w:rsidRPr="00F665F0" w:rsidTr="00F665F0">
        <w:trPr>
          <w:trHeight w:val="54"/>
          <w:jc w:val="center"/>
        </w:trPr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665F0" w:rsidRPr="00C62E00" w:rsidRDefault="00F665F0" w:rsidP="00F665F0">
            <w:pPr>
              <w:pStyle w:val="BodyA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62E00">
              <w:rPr>
                <w:rStyle w:val="None"/>
                <w:rFonts w:ascii="Times New Roman" w:hAnsi="Times New Roman" w:cs="Times New Roman"/>
                <w:sz w:val="20"/>
                <w:szCs w:val="20"/>
              </w:rPr>
              <w:t>Nëntor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665F0" w:rsidRPr="00F665F0" w:rsidRDefault="00F665F0" w:rsidP="00F665F0">
            <w:pPr>
              <w:pStyle w:val="BodyA"/>
              <w:spacing w:after="0" w:line="276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665F0">
              <w:rPr>
                <w:rStyle w:val="None"/>
                <w:rFonts w:ascii="Times New Roman" w:hAnsi="Times New Roman" w:cs="Times New Roman"/>
                <w:sz w:val="20"/>
                <w:szCs w:val="20"/>
              </w:rPr>
              <w:t xml:space="preserve">   496,619,957 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665F0" w:rsidRPr="00F665F0" w:rsidRDefault="00F665F0" w:rsidP="00F665F0">
            <w:pPr>
              <w:pStyle w:val="BodyA"/>
              <w:spacing w:after="0" w:line="276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665F0">
              <w:rPr>
                <w:rStyle w:val="None"/>
                <w:rFonts w:ascii="Times New Roman" w:hAnsi="Times New Roman" w:cs="Times New Roman"/>
                <w:sz w:val="20"/>
                <w:szCs w:val="20"/>
              </w:rPr>
              <w:t xml:space="preserve">99,323,991 </w:t>
            </w:r>
          </w:p>
        </w:tc>
        <w:tc>
          <w:tcPr>
            <w:tcW w:w="1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665F0" w:rsidRPr="00F665F0" w:rsidRDefault="00F665F0" w:rsidP="00F665F0">
            <w:pPr>
              <w:pStyle w:val="BodyA"/>
              <w:spacing w:after="0" w:line="276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665F0">
              <w:rPr>
                <w:rStyle w:val="None"/>
                <w:rFonts w:ascii="Times New Roman" w:hAnsi="Times New Roman" w:cs="Times New Roman"/>
                <w:sz w:val="20"/>
                <w:szCs w:val="20"/>
              </w:rPr>
              <w:t xml:space="preserve">29,797,206 </w:t>
            </w:r>
          </w:p>
        </w:tc>
        <w:tc>
          <w:tcPr>
            <w:tcW w:w="1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665F0" w:rsidRPr="00F665F0" w:rsidRDefault="00F665F0" w:rsidP="00F665F0">
            <w:pPr>
              <w:pStyle w:val="BodyA"/>
              <w:spacing w:after="0" w:line="276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665F0">
              <w:rPr>
                <w:rStyle w:val="None"/>
                <w:rFonts w:ascii="Times New Roman" w:hAnsi="Times New Roman" w:cs="Times New Roman"/>
                <w:sz w:val="20"/>
                <w:szCs w:val="20"/>
              </w:rPr>
              <w:t xml:space="preserve">69,526,785 </w:t>
            </w:r>
          </w:p>
        </w:tc>
      </w:tr>
      <w:tr w:rsidR="00F665F0" w:rsidRPr="00F665F0" w:rsidTr="00F665F0">
        <w:trPr>
          <w:trHeight w:val="13"/>
          <w:jc w:val="center"/>
        </w:trPr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665F0" w:rsidRPr="00C62E00" w:rsidRDefault="00F665F0" w:rsidP="00F665F0">
            <w:pPr>
              <w:pStyle w:val="BodyA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62E00">
              <w:rPr>
                <w:rStyle w:val="None"/>
                <w:rFonts w:ascii="Times New Roman" w:hAnsi="Times New Roman" w:cs="Times New Roman"/>
                <w:sz w:val="20"/>
                <w:szCs w:val="20"/>
              </w:rPr>
              <w:t>Dhjetor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665F0" w:rsidRPr="00F665F0" w:rsidRDefault="00F665F0" w:rsidP="00F665F0">
            <w:pPr>
              <w:pStyle w:val="BodyA"/>
              <w:spacing w:after="0" w:line="276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665F0">
              <w:rPr>
                <w:rStyle w:val="None"/>
                <w:rFonts w:ascii="Times New Roman" w:hAnsi="Times New Roman" w:cs="Times New Roman"/>
                <w:sz w:val="20"/>
                <w:szCs w:val="20"/>
              </w:rPr>
              <w:t xml:space="preserve">   457,038,037 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665F0" w:rsidRPr="00F665F0" w:rsidRDefault="00F665F0" w:rsidP="00F665F0">
            <w:pPr>
              <w:pStyle w:val="BodyA"/>
              <w:spacing w:after="0" w:line="276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665F0">
              <w:rPr>
                <w:rStyle w:val="None"/>
                <w:rFonts w:ascii="Times New Roman" w:hAnsi="Times New Roman" w:cs="Times New Roman"/>
                <w:sz w:val="20"/>
                <w:szCs w:val="20"/>
              </w:rPr>
              <w:t xml:space="preserve">91,407,607 </w:t>
            </w:r>
          </w:p>
        </w:tc>
        <w:tc>
          <w:tcPr>
            <w:tcW w:w="1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665F0" w:rsidRPr="00F665F0" w:rsidRDefault="00F665F0" w:rsidP="00F665F0">
            <w:pPr>
              <w:pStyle w:val="BodyA"/>
              <w:spacing w:after="0" w:line="276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665F0">
              <w:rPr>
                <w:rStyle w:val="None"/>
                <w:rFonts w:ascii="Times New Roman" w:hAnsi="Times New Roman" w:cs="Times New Roman"/>
                <w:sz w:val="20"/>
                <w:szCs w:val="20"/>
              </w:rPr>
              <w:t xml:space="preserve">27,422,286 </w:t>
            </w:r>
          </w:p>
        </w:tc>
        <w:tc>
          <w:tcPr>
            <w:tcW w:w="1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665F0" w:rsidRPr="00F665F0" w:rsidRDefault="00F665F0" w:rsidP="00F665F0">
            <w:pPr>
              <w:pStyle w:val="BodyA"/>
              <w:spacing w:after="0" w:line="276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665F0">
              <w:rPr>
                <w:rStyle w:val="None"/>
                <w:rFonts w:ascii="Times New Roman" w:hAnsi="Times New Roman" w:cs="Times New Roman"/>
                <w:sz w:val="20"/>
                <w:szCs w:val="20"/>
              </w:rPr>
              <w:t xml:space="preserve"> 63,985,321 </w:t>
            </w:r>
          </w:p>
        </w:tc>
      </w:tr>
      <w:tr w:rsidR="00F665F0" w:rsidRPr="00F665F0" w:rsidTr="00F665F0">
        <w:trPr>
          <w:trHeight w:val="13"/>
          <w:jc w:val="center"/>
        </w:trPr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665F0" w:rsidRPr="00C62E00" w:rsidRDefault="00F665F0" w:rsidP="00F665F0">
            <w:pPr>
              <w:pStyle w:val="BodyA"/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62E00">
              <w:rPr>
                <w:rStyle w:val="None"/>
                <w:rFonts w:ascii="Times New Roman" w:hAnsi="Times New Roman" w:cs="Times New Roman"/>
                <w:b/>
                <w:sz w:val="20"/>
                <w:szCs w:val="20"/>
              </w:rPr>
              <w:t>Totali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665F0" w:rsidRPr="00C62E00" w:rsidRDefault="00F665F0" w:rsidP="00F665F0">
            <w:pPr>
              <w:pStyle w:val="BodyA"/>
              <w:spacing w:after="0" w:line="276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62E00">
              <w:rPr>
                <w:rStyle w:val="None"/>
                <w:rFonts w:ascii="Times New Roman" w:hAnsi="Times New Roman" w:cs="Times New Roman"/>
                <w:b/>
                <w:sz w:val="20"/>
                <w:szCs w:val="20"/>
              </w:rPr>
              <w:t xml:space="preserve">5,851,725,612 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665F0" w:rsidRPr="00C62E00" w:rsidRDefault="00F665F0" w:rsidP="00F665F0">
            <w:pPr>
              <w:pStyle w:val="BodyA"/>
              <w:spacing w:after="0" w:line="276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62E00">
              <w:rPr>
                <w:rStyle w:val="None"/>
                <w:rFonts w:ascii="Times New Roman" w:hAnsi="Times New Roman" w:cs="Times New Roman"/>
                <w:b/>
                <w:sz w:val="20"/>
                <w:szCs w:val="20"/>
              </w:rPr>
              <w:t xml:space="preserve">1,170,345,122 </w:t>
            </w:r>
          </w:p>
        </w:tc>
        <w:tc>
          <w:tcPr>
            <w:tcW w:w="1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665F0" w:rsidRPr="00C62E00" w:rsidRDefault="00F665F0" w:rsidP="00F665F0">
            <w:pPr>
              <w:pStyle w:val="BodyA"/>
              <w:spacing w:after="0" w:line="276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62E00">
              <w:rPr>
                <w:rStyle w:val="None"/>
                <w:rFonts w:ascii="Times New Roman" w:hAnsi="Times New Roman" w:cs="Times New Roman"/>
                <w:b/>
                <w:sz w:val="20"/>
                <w:szCs w:val="20"/>
              </w:rPr>
              <w:t xml:space="preserve">351,103,602 </w:t>
            </w:r>
          </w:p>
        </w:tc>
        <w:tc>
          <w:tcPr>
            <w:tcW w:w="1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665F0" w:rsidRPr="00C62E00" w:rsidRDefault="00F665F0" w:rsidP="00F665F0">
            <w:pPr>
              <w:pStyle w:val="BodyA"/>
              <w:spacing w:after="0" w:line="276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62E00">
              <w:rPr>
                <w:rStyle w:val="None"/>
                <w:rFonts w:ascii="Times New Roman" w:hAnsi="Times New Roman" w:cs="Times New Roman"/>
                <w:b/>
                <w:sz w:val="20"/>
                <w:szCs w:val="20"/>
              </w:rPr>
              <w:t xml:space="preserve">819,241,520 </w:t>
            </w:r>
          </w:p>
        </w:tc>
      </w:tr>
    </w:tbl>
    <w:p w:rsidR="00F665F0" w:rsidRPr="00F665F0" w:rsidRDefault="00F665F0" w:rsidP="00F665F0">
      <w:pPr>
        <w:pStyle w:val="BodyA"/>
        <w:spacing w:line="276" w:lineRule="auto"/>
        <w:jc w:val="center"/>
        <w:rPr>
          <w:rStyle w:val="None"/>
          <w:rFonts w:ascii="Times New Roman" w:hAnsi="Times New Roman" w:cs="Times New Roman"/>
          <w:i/>
          <w:sz w:val="2"/>
          <w:szCs w:val="24"/>
        </w:rPr>
      </w:pPr>
    </w:p>
    <w:p w:rsidR="00F665F0" w:rsidRPr="00F665F0" w:rsidRDefault="00F665F0" w:rsidP="00F665F0">
      <w:pPr>
        <w:pStyle w:val="BodyA"/>
        <w:spacing w:line="276" w:lineRule="auto"/>
        <w:jc w:val="both"/>
        <w:rPr>
          <w:rStyle w:val="None"/>
          <w:rFonts w:ascii="Times New Roman" w:hAnsi="Times New Roman" w:cs="Times New Roman"/>
          <w:sz w:val="24"/>
          <w:szCs w:val="24"/>
        </w:rPr>
      </w:pPr>
      <w:r w:rsidRPr="00F665F0">
        <w:rPr>
          <w:rStyle w:val="None"/>
          <w:rFonts w:ascii="Times New Roman" w:hAnsi="Times New Roman" w:cs="Times New Roman"/>
          <w:sz w:val="24"/>
          <w:szCs w:val="24"/>
        </w:rPr>
        <w:t>N</w:t>
      </w:r>
      <w:r w:rsidRPr="00F665F0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F665F0">
        <w:rPr>
          <w:rStyle w:val="None"/>
          <w:rFonts w:ascii="Times New Roman" w:hAnsi="Times New Roman" w:cs="Times New Roman"/>
          <w:sz w:val="24"/>
          <w:szCs w:val="24"/>
        </w:rPr>
        <w:t>se b</w:t>
      </w:r>
      <w:r w:rsidRPr="00F665F0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F665F0">
        <w:rPr>
          <w:rStyle w:val="None"/>
          <w:rFonts w:ascii="Times New Roman" w:hAnsi="Times New Roman" w:cs="Times New Roman"/>
          <w:sz w:val="24"/>
          <w:szCs w:val="24"/>
        </w:rPr>
        <w:t>jm</w:t>
      </w:r>
      <w:r w:rsidRPr="00F665F0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F665F0">
        <w:rPr>
          <w:rStyle w:val="None"/>
          <w:rFonts w:ascii="Times New Roman" w:hAnsi="Times New Roman" w:cs="Times New Roman"/>
          <w:sz w:val="24"/>
          <w:szCs w:val="24"/>
        </w:rPr>
        <w:t>nj</w:t>
      </w:r>
      <w:r w:rsidRPr="00F665F0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F665F0">
        <w:rPr>
          <w:rStyle w:val="None"/>
          <w:rFonts w:ascii="Times New Roman" w:hAnsi="Times New Roman" w:cs="Times New Roman"/>
          <w:sz w:val="24"/>
          <w:szCs w:val="24"/>
        </w:rPr>
        <w:t>krahasim t</w:t>
      </w:r>
      <w:r w:rsidRPr="00F665F0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F665F0">
        <w:rPr>
          <w:rStyle w:val="None"/>
          <w:rFonts w:ascii="Times New Roman" w:hAnsi="Times New Roman" w:cs="Times New Roman"/>
          <w:sz w:val="24"/>
          <w:szCs w:val="24"/>
        </w:rPr>
        <w:t>efektit t</w:t>
      </w:r>
      <w:r w:rsidRPr="00F665F0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F665F0">
        <w:rPr>
          <w:rStyle w:val="None"/>
          <w:rFonts w:ascii="Times New Roman" w:hAnsi="Times New Roman" w:cs="Times New Roman"/>
          <w:sz w:val="24"/>
          <w:szCs w:val="24"/>
        </w:rPr>
        <w:t>parashikuar t</w:t>
      </w:r>
      <w:r w:rsidRPr="00F665F0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F665F0">
        <w:rPr>
          <w:rStyle w:val="None"/>
          <w:rFonts w:ascii="Times New Roman" w:hAnsi="Times New Roman" w:cs="Times New Roman"/>
          <w:sz w:val="24"/>
          <w:szCs w:val="24"/>
        </w:rPr>
        <w:t>politik</w:t>
      </w:r>
      <w:r w:rsidRPr="00F665F0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F665F0">
        <w:rPr>
          <w:rStyle w:val="None"/>
          <w:rFonts w:ascii="Times New Roman" w:hAnsi="Times New Roman" w:cs="Times New Roman"/>
          <w:sz w:val="24"/>
          <w:szCs w:val="24"/>
        </w:rPr>
        <w:t>s me at</w:t>
      </w:r>
      <w:r w:rsidRPr="00F665F0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F665F0">
        <w:rPr>
          <w:rStyle w:val="None"/>
          <w:rFonts w:ascii="Times New Roman" w:hAnsi="Times New Roman" w:cs="Times New Roman"/>
          <w:sz w:val="24"/>
          <w:szCs w:val="24"/>
        </w:rPr>
        <w:t>faktik, rezulton se kemi nj</w:t>
      </w:r>
      <w:r w:rsidRPr="00F665F0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F665F0">
        <w:rPr>
          <w:rStyle w:val="None"/>
          <w:rFonts w:ascii="Times New Roman" w:hAnsi="Times New Roman" w:cs="Times New Roman"/>
          <w:sz w:val="24"/>
          <w:szCs w:val="24"/>
        </w:rPr>
        <w:t>efekt negativ m</w:t>
      </w:r>
      <w:r w:rsidRPr="00F665F0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F665F0">
        <w:rPr>
          <w:rStyle w:val="None"/>
          <w:rFonts w:ascii="Times New Roman" w:hAnsi="Times New Roman" w:cs="Times New Roman"/>
          <w:sz w:val="24"/>
          <w:szCs w:val="24"/>
        </w:rPr>
        <w:t>t</w:t>
      </w:r>
      <w:r w:rsidRPr="00F665F0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F665F0">
        <w:rPr>
          <w:rStyle w:val="None"/>
          <w:rFonts w:ascii="Times New Roman" w:hAnsi="Times New Roman" w:cs="Times New Roman"/>
          <w:sz w:val="24"/>
          <w:szCs w:val="24"/>
        </w:rPr>
        <w:t>vog</w:t>
      </w:r>
      <w:r w:rsidRPr="00F665F0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F665F0">
        <w:rPr>
          <w:rStyle w:val="None"/>
          <w:rFonts w:ascii="Times New Roman" w:hAnsi="Times New Roman" w:cs="Times New Roman"/>
          <w:sz w:val="24"/>
          <w:szCs w:val="24"/>
        </w:rPr>
        <w:t>l nga sa ishte parashikuar, n</w:t>
      </w:r>
      <w:r w:rsidRPr="00F665F0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F665F0">
        <w:rPr>
          <w:rStyle w:val="None"/>
          <w:rFonts w:ascii="Times New Roman" w:hAnsi="Times New Roman" w:cs="Times New Roman"/>
          <w:sz w:val="24"/>
          <w:szCs w:val="24"/>
        </w:rPr>
        <w:t>vler</w:t>
      </w:r>
      <w:r w:rsidRPr="00F665F0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F665F0">
        <w:rPr>
          <w:rStyle w:val="None"/>
          <w:rFonts w:ascii="Times New Roman" w:hAnsi="Times New Roman" w:cs="Times New Roman"/>
          <w:sz w:val="24"/>
          <w:szCs w:val="24"/>
        </w:rPr>
        <w:t>n 0.28 miliard</w:t>
      </w:r>
      <w:r w:rsidR="00D24F35" w:rsidRPr="00D24F35">
        <w:rPr>
          <w:rStyle w:val="None"/>
          <w:rFonts w:ascii="Times New Roman" w:hAnsi="Times New Roman" w:cs="Times New Roman"/>
          <w:sz w:val="24"/>
          <w:szCs w:val="24"/>
        </w:rPr>
        <w:t>ë</w:t>
      </w:r>
      <w:r w:rsidRPr="00F665F0">
        <w:rPr>
          <w:rStyle w:val="None"/>
          <w:rFonts w:ascii="Times New Roman" w:hAnsi="Times New Roman" w:cs="Times New Roman"/>
          <w:sz w:val="24"/>
          <w:szCs w:val="24"/>
        </w:rPr>
        <w:t xml:space="preserve"> lek</w:t>
      </w:r>
      <w:r w:rsidRPr="00F665F0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F665F0">
        <w:rPr>
          <w:rStyle w:val="None"/>
          <w:rFonts w:ascii="Times New Roman" w:hAnsi="Times New Roman" w:cs="Times New Roman"/>
          <w:sz w:val="24"/>
          <w:szCs w:val="24"/>
        </w:rPr>
        <w:t>. Nd</w:t>
      </w:r>
      <w:r w:rsidRPr="00F665F0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F665F0">
        <w:rPr>
          <w:rStyle w:val="None"/>
          <w:rFonts w:ascii="Times New Roman" w:hAnsi="Times New Roman" w:cs="Times New Roman"/>
          <w:sz w:val="24"/>
          <w:szCs w:val="24"/>
        </w:rPr>
        <w:t>r arsyet kryesore pse kemi ndryshim nga parashikimi me faktin është</w:t>
      </w:r>
      <w:r w:rsidR="00D24F35">
        <w:rPr>
          <w:rStyle w:val="None"/>
          <w:rFonts w:ascii="Times New Roman" w:hAnsi="Times New Roman" w:cs="Times New Roman"/>
          <w:sz w:val="24"/>
          <w:szCs w:val="24"/>
        </w:rPr>
        <w:t>,</w:t>
      </w:r>
      <w:r w:rsidRPr="00F665F0">
        <w:rPr>
          <w:rStyle w:val="None"/>
          <w:rFonts w:ascii="Times New Roman" w:hAnsi="Times New Roman" w:cs="Times New Roman"/>
          <w:sz w:val="24"/>
          <w:szCs w:val="24"/>
        </w:rPr>
        <w:t xml:space="preserve"> sepse për llogaritjen e parashikimit janë përdorur të dhënat e shitjes mbi të cilat aplikohet shkalla 20% e TVSH-së, përfshirë shitjet nga aktivitetet e tjera që kryejnë strukturat akomoduese.</w:t>
      </w:r>
    </w:p>
    <w:p w:rsidR="00F665F0" w:rsidRPr="00F665F0" w:rsidRDefault="00F665F0" w:rsidP="00F665F0">
      <w:pPr>
        <w:pStyle w:val="BodyA"/>
        <w:spacing w:line="276" w:lineRule="auto"/>
        <w:jc w:val="both"/>
        <w:rPr>
          <w:rStyle w:val="None"/>
          <w:rFonts w:ascii="Times New Roman" w:hAnsi="Times New Roman" w:cs="Times New Roman"/>
          <w:sz w:val="24"/>
          <w:szCs w:val="24"/>
        </w:rPr>
      </w:pPr>
      <w:r w:rsidRPr="00F665F0">
        <w:rPr>
          <w:rStyle w:val="None"/>
          <w:rFonts w:ascii="Times New Roman" w:hAnsi="Times New Roman" w:cs="Times New Roman"/>
          <w:sz w:val="24"/>
          <w:szCs w:val="24"/>
        </w:rPr>
        <w:t>N</w:t>
      </w:r>
      <w:r w:rsidRPr="00F665F0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F665F0">
        <w:rPr>
          <w:rStyle w:val="None"/>
          <w:rFonts w:ascii="Times New Roman" w:hAnsi="Times New Roman" w:cs="Times New Roman"/>
          <w:i/>
          <w:sz w:val="24"/>
          <w:szCs w:val="24"/>
        </w:rPr>
        <w:t>grafikun nr.</w:t>
      </w:r>
      <w:r w:rsidR="006C0EBF">
        <w:rPr>
          <w:rStyle w:val="None"/>
          <w:rFonts w:ascii="Times New Roman" w:hAnsi="Times New Roman" w:cs="Times New Roman"/>
          <w:i/>
          <w:sz w:val="24"/>
          <w:szCs w:val="24"/>
        </w:rPr>
        <w:t xml:space="preserve"> </w:t>
      </w:r>
      <w:r w:rsidR="003E0AC0">
        <w:rPr>
          <w:rStyle w:val="None"/>
          <w:rFonts w:ascii="Times New Roman" w:hAnsi="Times New Roman" w:cs="Times New Roman"/>
          <w:i/>
          <w:sz w:val="24"/>
          <w:szCs w:val="24"/>
        </w:rPr>
        <w:t>10</w:t>
      </w:r>
      <w:r w:rsidRPr="00F665F0">
        <w:rPr>
          <w:rStyle w:val="None"/>
          <w:rFonts w:ascii="Times New Roman" w:hAnsi="Times New Roman" w:cs="Times New Roman"/>
          <w:sz w:val="24"/>
          <w:szCs w:val="24"/>
        </w:rPr>
        <w:t xml:space="preserve"> dhe </w:t>
      </w:r>
      <w:r w:rsidRPr="00F665F0">
        <w:rPr>
          <w:rStyle w:val="None"/>
          <w:rFonts w:ascii="Times New Roman" w:hAnsi="Times New Roman" w:cs="Times New Roman"/>
          <w:i/>
          <w:sz w:val="24"/>
          <w:szCs w:val="24"/>
        </w:rPr>
        <w:t>tabel</w:t>
      </w:r>
      <w:r w:rsidRPr="00F665F0">
        <w:rPr>
          <w:rStyle w:val="None"/>
          <w:rFonts w:ascii="Times New Roman" w:hAnsi="Times New Roman" w:cs="Times New Roman"/>
          <w:i/>
          <w:sz w:val="24"/>
          <w:szCs w:val="24"/>
          <w:lang w:val="nl-NL"/>
        </w:rPr>
        <w:t>ë</w:t>
      </w:r>
      <w:r w:rsidRPr="00F665F0">
        <w:rPr>
          <w:rStyle w:val="None"/>
          <w:rFonts w:ascii="Times New Roman" w:hAnsi="Times New Roman" w:cs="Times New Roman"/>
          <w:i/>
          <w:sz w:val="24"/>
          <w:szCs w:val="24"/>
        </w:rPr>
        <w:t>n nr.</w:t>
      </w:r>
      <w:r w:rsidR="006C0EBF">
        <w:rPr>
          <w:rStyle w:val="None"/>
          <w:rFonts w:ascii="Times New Roman" w:hAnsi="Times New Roman" w:cs="Times New Roman"/>
          <w:i/>
          <w:sz w:val="24"/>
          <w:szCs w:val="24"/>
        </w:rPr>
        <w:t xml:space="preserve"> </w:t>
      </w:r>
      <w:r w:rsidR="000E6111">
        <w:rPr>
          <w:rStyle w:val="None"/>
          <w:rFonts w:ascii="Times New Roman" w:hAnsi="Times New Roman" w:cs="Times New Roman"/>
          <w:i/>
          <w:sz w:val="24"/>
          <w:szCs w:val="24"/>
        </w:rPr>
        <w:t>11</w:t>
      </w:r>
      <w:r w:rsidRPr="00F665F0">
        <w:rPr>
          <w:rStyle w:val="None"/>
          <w:rFonts w:ascii="Times New Roman" w:hAnsi="Times New Roman" w:cs="Times New Roman"/>
          <w:sz w:val="24"/>
          <w:szCs w:val="24"/>
        </w:rPr>
        <w:t xml:space="preserve"> jan</w:t>
      </w:r>
      <w:r w:rsidRPr="00F665F0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F665F0">
        <w:rPr>
          <w:rStyle w:val="None"/>
          <w:rFonts w:ascii="Times New Roman" w:hAnsi="Times New Roman" w:cs="Times New Roman"/>
          <w:sz w:val="24"/>
          <w:szCs w:val="24"/>
        </w:rPr>
        <w:t>t</w:t>
      </w:r>
      <w:r w:rsidRPr="00F665F0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F665F0">
        <w:rPr>
          <w:rStyle w:val="None"/>
          <w:rFonts w:ascii="Times New Roman" w:hAnsi="Times New Roman" w:cs="Times New Roman"/>
          <w:sz w:val="24"/>
          <w:szCs w:val="24"/>
        </w:rPr>
        <w:t>dh</w:t>
      </w:r>
      <w:r w:rsidRPr="00F665F0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F665F0">
        <w:rPr>
          <w:rStyle w:val="None"/>
          <w:rFonts w:ascii="Times New Roman" w:hAnsi="Times New Roman" w:cs="Times New Roman"/>
          <w:sz w:val="24"/>
          <w:szCs w:val="24"/>
          <w:lang w:val="es-ES_tradnl"/>
        </w:rPr>
        <w:t>nat mujore t</w:t>
      </w:r>
      <w:r w:rsidRPr="00F665F0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shitjeve të tatueshme të deklaruara me 6% TVSH. Vërehet se shitjet e tatueshme, me bazë mujore, janë përkatësisht çdo muaj në rritje. </w:t>
      </w:r>
    </w:p>
    <w:p w:rsidR="003640DC" w:rsidRDefault="00F665F0" w:rsidP="003640DC">
      <w:pPr>
        <w:pStyle w:val="Caption"/>
        <w:jc w:val="center"/>
        <w:rPr>
          <w:rStyle w:val="None"/>
          <w:rFonts w:ascii="Times New Roman" w:hAnsi="Times New Roman" w:cs="Times New Roman"/>
          <w:i/>
        </w:rPr>
      </w:pPr>
      <w:bookmarkStart w:id="34" w:name="_Toc23171418"/>
      <w:r w:rsidRPr="00F665F0">
        <w:rPr>
          <w:rFonts w:ascii="Times New Roman" w:hAnsi="Times New Roman" w:cs="Times New Roman"/>
          <w:noProof/>
          <w:lang w:val="en-US" w:eastAsia="en-US"/>
        </w:rPr>
        <w:drawing>
          <wp:inline distT="0" distB="0" distL="0" distR="0" wp14:anchorId="7774E296" wp14:editId="5A25961E">
            <wp:extent cx="5544921" cy="1997050"/>
            <wp:effectExtent l="0" t="0" r="17780" b="22860"/>
            <wp:docPr id="8" name="Chart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  <w:r w:rsidRPr="00F665F0">
        <w:rPr>
          <w:rStyle w:val="None"/>
          <w:rFonts w:ascii="Times New Roman" w:eastAsia="Arial Unicode MS" w:hAnsi="Times New Roman" w:cs="Times New Roman"/>
          <w:sz w:val="24"/>
          <w:szCs w:val="24"/>
        </w:rPr>
        <w:br/>
      </w:r>
      <w:r w:rsidR="003E0AC0" w:rsidRPr="003E0AC0">
        <w:rPr>
          <w:rFonts w:ascii="Times New Roman" w:hAnsi="Times New Roman" w:cs="Times New Roman"/>
          <w:i/>
        </w:rPr>
        <w:t xml:space="preserve">Grafiku </w:t>
      </w:r>
      <w:r w:rsidR="003E0AC0" w:rsidRPr="003E0AC0">
        <w:rPr>
          <w:rFonts w:ascii="Times New Roman" w:hAnsi="Times New Roman" w:cs="Times New Roman"/>
          <w:i/>
        </w:rPr>
        <w:fldChar w:fldCharType="begin"/>
      </w:r>
      <w:r w:rsidR="003E0AC0" w:rsidRPr="003E0AC0">
        <w:rPr>
          <w:rFonts w:ascii="Times New Roman" w:hAnsi="Times New Roman" w:cs="Times New Roman"/>
          <w:i/>
        </w:rPr>
        <w:instrText xml:space="preserve"> SEQ Grafiku \* ARABIC </w:instrText>
      </w:r>
      <w:r w:rsidR="003E0AC0" w:rsidRPr="003E0AC0">
        <w:rPr>
          <w:rFonts w:ascii="Times New Roman" w:hAnsi="Times New Roman" w:cs="Times New Roman"/>
          <w:i/>
        </w:rPr>
        <w:fldChar w:fldCharType="separate"/>
      </w:r>
      <w:r w:rsidR="007734BB">
        <w:rPr>
          <w:rFonts w:ascii="Times New Roman" w:hAnsi="Times New Roman" w:cs="Times New Roman"/>
          <w:i/>
          <w:noProof/>
        </w:rPr>
        <w:t>10</w:t>
      </w:r>
      <w:r w:rsidR="003E0AC0" w:rsidRPr="003E0AC0">
        <w:rPr>
          <w:rFonts w:ascii="Times New Roman" w:hAnsi="Times New Roman" w:cs="Times New Roman"/>
          <w:i/>
        </w:rPr>
        <w:fldChar w:fldCharType="end"/>
      </w:r>
      <w:r w:rsidRPr="003E0AC0">
        <w:rPr>
          <w:rStyle w:val="None"/>
          <w:rFonts w:ascii="Times New Roman" w:hAnsi="Times New Roman" w:cs="Times New Roman"/>
          <w:i/>
          <w:lang w:val="es-ES_tradnl"/>
        </w:rPr>
        <w:t>: Shitjet e tatueshme me shkallë 6% p</w:t>
      </w:r>
      <w:r w:rsidRPr="003E0AC0">
        <w:rPr>
          <w:rStyle w:val="None"/>
          <w:rFonts w:ascii="Times New Roman" w:hAnsi="Times New Roman" w:cs="Times New Roman"/>
          <w:i/>
          <w:lang w:val="nl-NL"/>
        </w:rPr>
        <w:t>ë</w:t>
      </w:r>
      <w:r w:rsidRPr="003E0AC0">
        <w:rPr>
          <w:rStyle w:val="None"/>
          <w:rFonts w:ascii="Times New Roman" w:hAnsi="Times New Roman" w:cs="Times New Roman"/>
          <w:i/>
        </w:rPr>
        <w:t>r periudh</w:t>
      </w:r>
      <w:r w:rsidRPr="003E0AC0">
        <w:rPr>
          <w:rStyle w:val="None"/>
          <w:rFonts w:ascii="Times New Roman" w:hAnsi="Times New Roman" w:cs="Times New Roman"/>
          <w:i/>
          <w:lang w:val="nl-NL"/>
        </w:rPr>
        <w:t>ë</w:t>
      </w:r>
      <w:r w:rsidRPr="003E0AC0">
        <w:rPr>
          <w:rStyle w:val="None"/>
          <w:rFonts w:ascii="Times New Roman" w:hAnsi="Times New Roman" w:cs="Times New Roman"/>
          <w:i/>
        </w:rPr>
        <w:t>n Qershor 2017 – Qershor 2019</w:t>
      </w:r>
      <w:bookmarkEnd w:id="34"/>
      <w:r w:rsidR="00AE4AEC">
        <w:rPr>
          <w:rStyle w:val="None"/>
          <w:rFonts w:ascii="Times New Roman" w:hAnsi="Times New Roman" w:cs="Times New Roman"/>
          <w:i/>
        </w:rPr>
        <w:t xml:space="preserve"> (në milionë lekë)</w:t>
      </w:r>
    </w:p>
    <w:p w:rsidR="003640DC" w:rsidRDefault="003640DC" w:rsidP="003E0AC0">
      <w:pPr>
        <w:pStyle w:val="Caption"/>
        <w:jc w:val="center"/>
        <w:rPr>
          <w:rStyle w:val="None"/>
          <w:rFonts w:ascii="Times New Roman" w:hAnsi="Times New Roman" w:cs="Times New Roman"/>
          <w:i/>
        </w:rPr>
      </w:pPr>
    </w:p>
    <w:p w:rsidR="003E0AC0" w:rsidRPr="003E0AC0" w:rsidRDefault="003E0AC0" w:rsidP="003E0AC0">
      <w:pPr>
        <w:pStyle w:val="Caption"/>
        <w:jc w:val="center"/>
        <w:rPr>
          <w:rStyle w:val="None"/>
          <w:rFonts w:ascii="Times New Roman" w:hAnsi="Times New Roman" w:cs="Times New Roman"/>
          <w:i/>
        </w:rPr>
      </w:pPr>
      <w:bookmarkStart w:id="35" w:name="_Toc23171221"/>
      <w:r w:rsidRPr="003E0AC0">
        <w:rPr>
          <w:rFonts w:ascii="Times New Roman" w:hAnsi="Times New Roman" w:cs="Times New Roman"/>
          <w:i/>
        </w:rPr>
        <w:t xml:space="preserve">Tabela </w:t>
      </w:r>
      <w:r w:rsidRPr="003E0AC0">
        <w:rPr>
          <w:rFonts w:ascii="Times New Roman" w:hAnsi="Times New Roman" w:cs="Times New Roman"/>
          <w:i/>
        </w:rPr>
        <w:fldChar w:fldCharType="begin"/>
      </w:r>
      <w:r w:rsidRPr="003E0AC0">
        <w:rPr>
          <w:rFonts w:ascii="Times New Roman" w:hAnsi="Times New Roman" w:cs="Times New Roman"/>
          <w:i/>
        </w:rPr>
        <w:instrText xml:space="preserve"> SEQ Tabela \* ARABIC </w:instrText>
      </w:r>
      <w:r w:rsidRPr="003E0AC0">
        <w:rPr>
          <w:rFonts w:ascii="Times New Roman" w:hAnsi="Times New Roman" w:cs="Times New Roman"/>
          <w:i/>
        </w:rPr>
        <w:fldChar w:fldCharType="separate"/>
      </w:r>
      <w:r w:rsidR="007734BB">
        <w:rPr>
          <w:rFonts w:ascii="Times New Roman" w:hAnsi="Times New Roman" w:cs="Times New Roman"/>
          <w:i/>
          <w:noProof/>
        </w:rPr>
        <w:t>11</w:t>
      </w:r>
      <w:r w:rsidRPr="003E0AC0">
        <w:rPr>
          <w:rFonts w:ascii="Times New Roman" w:hAnsi="Times New Roman" w:cs="Times New Roman"/>
          <w:i/>
        </w:rPr>
        <w:fldChar w:fldCharType="end"/>
      </w:r>
      <w:r w:rsidRPr="003E0AC0">
        <w:rPr>
          <w:rFonts w:ascii="Times New Roman" w:hAnsi="Times New Roman" w:cs="Times New Roman"/>
          <w:i/>
        </w:rPr>
        <w:t xml:space="preserve">: </w:t>
      </w:r>
      <w:r w:rsidRPr="003E0AC0">
        <w:rPr>
          <w:rStyle w:val="None"/>
          <w:rFonts w:ascii="Times New Roman" w:hAnsi="Times New Roman" w:cs="Times New Roman"/>
          <w:i/>
          <w:lang w:val="es-ES_tradnl"/>
        </w:rPr>
        <w:t xml:space="preserve">Shitjet e tatueshme me shkallë 6% për periudhën Qershor 2017 – Qershor 2019 </w:t>
      </w:r>
      <w:r w:rsidRPr="003E0AC0">
        <w:rPr>
          <w:rStyle w:val="None"/>
          <w:rFonts w:ascii="Times New Roman" w:hAnsi="Times New Roman" w:cs="Times New Roman"/>
          <w:i/>
        </w:rPr>
        <w:t>(n</w:t>
      </w:r>
      <w:r w:rsidRPr="003E0AC0">
        <w:rPr>
          <w:rStyle w:val="None"/>
          <w:rFonts w:ascii="Times New Roman" w:hAnsi="Times New Roman" w:cs="Times New Roman"/>
          <w:i/>
          <w:lang w:val="nl-NL"/>
        </w:rPr>
        <w:t xml:space="preserve">ë </w:t>
      </w:r>
      <w:r w:rsidRPr="003E0AC0">
        <w:rPr>
          <w:rStyle w:val="None"/>
          <w:rFonts w:ascii="Times New Roman" w:hAnsi="Times New Roman" w:cs="Times New Roman"/>
          <w:i/>
          <w:lang w:val="fr-FR"/>
        </w:rPr>
        <w:t>million</w:t>
      </w:r>
      <w:r w:rsidR="00D24F35" w:rsidRPr="00D24F35">
        <w:rPr>
          <w:rStyle w:val="None"/>
          <w:rFonts w:ascii="Times New Roman" w:hAnsi="Times New Roman" w:cs="Times New Roman"/>
          <w:i/>
          <w:lang w:val="fr-FR"/>
        </w:rPr>
        <w:t>ë</w:t>
      </w:r>
      <w:r w:rsidRPr="003E0AC0">
        <w:rPr>
          <w:rStyle w:val="None"/>
          <w:rFonts w:ascii="Times New Roman" w:hAnsi="Times New Roman" w:cs="Times New Roman"/>
          <w:i/>
          <w:lang w:val="fr-FR"/>
        </w:rPr>
        <w:t xml:space="preserve"> lek</w:t>
      </w:r>
      <w:r w:rsidRPr="003E0AC0">
        <w:rPr>
          <w:rStyle w:val="None"/>
          <w:rFonts w:ascii="Times New Roman" w:hAnsi="Times New Roman" w:cs="Times New Roman"/>
          <w:i/>
          <w:lang w:val="nl-NL"/>
        </w:rPr>
        <w:t>ë</w:t>
      </w:r>
      <w:r w:rsidRPr="003E0AC0">
        <w:rPr>
          <w:rStyle w:val="None"/>
          <w:rFonts w:ascii="Times New Roman" w:hAnsi="Times New Roman" w:cs="Times New Roman"/>
          <w:i/>
        </w:rPr>
        <w:t>)</w:t>
      </w:r>
      <w:bookmarkEnd w:id="35"/>
    </w:p>
    <w:tbl>
      <w:tblPr>
        <w:tblStyle w:val="TableGrid"/>
        <w:tblW w:w="9322" w:type="dxa"/>
        <w:jc w:val="center"/>
        <w:tblLook w:val="04A0" w:firstRow="1" w:lastRow="0" w:firstColumn="1" w:lastColumn="0" w:noHBand="0" w:noVBand="1"/>
      </w:tblPr>
      <w:tblGrid>
        <w:gridCol w:w="658"/>
        <w:gridCol w:w="706"/>
        <w:gridCol w:w="721"/>
        <w:gridCol w:w="645"/>
        <w:gridCol w:w="671"/>
        <w:gridCol w:w="753"/>
        <w:gridCol w:w="824"/>
        <w:gridCol w:w="720"/>
        <w:gridCol w:w="721"/>
        <w:gridCol w:w="773"/>
        <w:gridCol w:w="623"/>
        <w:gridCol w:w="746"/>
        <w:gridCol w:w="850"/>
      </w:tblGrid>
      <w:tr w:rsidR="00F665F0" w:rsidRPr="00F665F0" w:rsidTr="003E0AC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00"/>
          <w:jc w:val="center"/>
        </w:trPr>
        <w:tc>
          <w:tcPr>
            <w:tcW w:w="655" w:type="dxa"/>
            <w:hideMark/>
          </w:tcPr>
          <w:p w:rsidR="00F665F0" w:rsidRPr="001E72A0" w:rsidRDefault="00F665F0" w:rsidP="003E0AC0">
            <w:pPr>
              <w:pStyle w:val="BodyA"/>
              <w:spacing w:after="0" w:line="276" w:lineRule="auto"/>
              <w:rPr>
                <w:rFonts w:ascii="Times New Roman" w:eastAsia="Garamond" w:hAnsi="Times New Roman" w:cs="Times New Roman"/>
                <w:b w:val="0"/>
                <w:bCs/>
                <w:sz w:val="16"/>
                <w:szCs w:val="16"/>
              </w:rPr>
            </w:pPr>
            <w:r w:rsidRPr="001E72A0">
              <w:rPr>
                <w:rFonts w:ascii="Times New Roman" w:eastAsia="Garamond" w:hAnsi="Times New Roman" w:cs="Times New Roman"/>
                <w:bCs/>
                <w:sz w:val="16"/>
                <w:szCs w:val="16"/>
              </w:rPr>
              <w:t>Viti/ Muaji</w:t>
            </w:r>
          </w:p>
        </w:tc>
        <w:tc>
          <w:tcPr>
            <w:tcW w:w="706" w:type="dxa"/>
            <w:noWrap/>
            <w:hideMark/>
          </w:tcPr>
          <w:p w:rsidR="00F665F0" w:rsidRPr="001E72A0" w:rsidRDefault="00F665F0" w:rsidP="003E0AC0">
            <w:pPr>
              <w:pStyle w:val="BodyA"/>
              <w:spacing w:after="0" w:line="276" w:lineRule="auto"/>
              <w:rPr>
                <w:rFonts w:ascii="Times New Roman" w:eastAsia="Garamond" w:hAnsi="Times New Roman" w:cs="Times New Roman"/>
                <w:b w:val="0"/>
                <w:bCs/>
                <w:sz w:val="16"/>
                <w:szCs w:val="16"/>
              </w:rPr>
            </w:pPr>
            <w:r w:rsidRPr="001E72A0">
              <w:rPr>
                <w:rFonts w:ascii="Times New Roman" w:eastAsia="Garamond" w:hAnsi="Times New Roman" w:cs="Times New Roman"/>
                <w:bCs/>
                <w:sz w:val="16"/>
                <w:szCs w:val="16"/>
              </w:rPr>
              <w:t>Janar</w:t>
            </w:r>
          </w:p>
        </w:tc>
        <w:tc>
          <w:tcPr>
            <w:tcW w:w="708" w:type="dxa"/>
            <w:noWrap/>
            <w:hideMark/>
          </w:tcPr>
          <w:p w:rsidR="00F665F0" w:rsidRPr="001E72A0" w:rsidRDefault="00F665F0" w:rsidP="003E0AC0">
            <w:pPr>
              <w:pStyle w:val="BodyA"/>
              <w:spacing w:after="0" w:line="276" w:lineRule="auto"/>
              <w:rPr>
                <w:rFonts w:ascii="Times New Roman" w:eastAsia="Garamond" w:hAnsi="Times New Roman" w:cs="Times New Roman"/>
                <w:b w:val="0"/>
                <w:bCs/>
                <w:sz w:val="16"/>
                <w:szCs w:val="16"/>
              </w:rPr>
            </w:pPr>
            <w:r w:rsidRPr="001E72A0">
              <w:rPr>
                <w:rFonts w:ascii="Times New Roman" w:eastAsia="Garamond" w:hAnsi="Times New Roman" w:cs="Times New Roman"/>
                <w:bCs/>
                <w:sz w:val="16"/>
                <w:szCs w:val="16"/>
              </w:rPr>
              <w:t>Shkurt</w:t>
            </w:r>
          </w:p>
        </w:tc>
        <w:tc>
          <w:tcPr>
            <w:tcW w:w="626" w:type="dxa"/>
            <w:noWrap/>
            <w:hideMark/>
          </w:tcPr>
          <w:p w:rsidR="00F665F0" w:rsidRPr="001E72A0" w:rsidRDefault="00F665F0" w:rsidP="003E0AC0">
            <w:pPr>
              <w:pStyle w:val="BodyA"/>
              <w:spacing w:after="0" w:line="276" w:lineRule="auto"/>
              <w:rPr>
                <w:rFonts w:ascii="Times New Roman" w:eastAsia="Garamond" w:hAnsi="Times New Roman" w:cs="Times New Roman"/>
                <w:b w:val="0"/>
                <w:bCs/>
                <w:sz w:val="16"/>
                <w:szCs w:val="16"/>
              </w:rPr>
            </w:pPr>
            <w:r w:rsidRPr="001E72A0">
              <w:rPr>
                <w:rFonts w:ascii="Times New Roman" w:eastAsia="Garamond" w:hAnsi="Times New Roman" w:cs="Times New Roman"/>
                <w:bCs/>
                <w:sz w:val="16"/>
                <w:szCs w:val="16"/>
              </w:rPr>
              <w:t>Mars</w:t>
            </w:r>
          </w:p>
        </w:tc>
        <w:tc>
          <w:tcPr>
            <w:tcW w:w="671" w:type="dxa"/>
            <w:noWrap/>
            <w:hideMark/>
          </w:tcPr>
          <w:p w:rsidR="00F665F0" w:rsidRPr="001E72A0" w:rsidRDefault="00F665F0" w:rsidP="003E0AC0">
            <w:pPr>
              <w:pStyle w:val="BodyA"/>
              <w:spacing w:after="0" w:line="276" w:lineRule="auto"/>
              <w:rPr>
                <w:rFonts w:ascii="Times New Roman" w:eastAsia="Garamond" w:hAnsi="Times New Roman" w:cs="Times New Roman"/>
                <w:b w:val="0"/>
                <w:bCs/>
                <w:sz w:val="16"/>
                <w:szCs w:val="16"/>
              </w:rPr>
            </w:pPr>
            <w:r w:rsidRPr="001E72A0">
              <w:rPr>
                <w:rFonts w:ascii="Times New Roman" w:eastAsia="Garamond" w:hAnsi="Times New Roman" w:cs="Times New Roman"/>
                <w:bCs/>
                <w:sz w:val="16"/>
                <w:szCs w:val="16"/>
              </w:rPr>
              <w:t>Prill</w:t>
            </w:r>
          </w:p>
        </w:tc>
        <w:tc>
          <w:tcPr>
            <w:tcW w:w="753" w:type="dxa"/>
            <w:noWrap/>
            <w:hideMark/>
          </w:tcPr>
          <w:p w:rsidR="00F665F0" w:rsidRPr="001E72A0" w:rsidRDefault="00F665F0" w:rsidP="003E0AC0">
            <w:pPr>
              <w:pStyle w:val="BodyA"/>
              <w:spacing w:after="0" w:line="276" w:lineRule="auto"/>
              <w:rPr>
                <w:rFonts w:ascii="Times New Roman" w:eastAsia="Garamond" w:hAnsi="Times New Roman" w:cs="Times New Roman"/>
                <w:b w:val="0"/>
                <w:bCs/>
                <w:sz w:val="16"/>
                <w:szCs w:val="16"/>
              </w:rPr>
            </w:pPr>
            <w:r w:rsidRPr="001E72A0">
              <w:rPr>
                <w:rFonts w:ascii="Times New Roman" w:eastAsia="Garamond" w:hAnsi="Times New Roman" w:cs="Times New Roman"/>
                <w:bCs/>
                <w:sz w:val="16"/>
                <w:szCs w:val="16"/>
              </w:rPr>
              <w:t>Maj</w:t>
            </w:r>
          </w:p>
        </w:tc>
        <w:tc>
          <w:tcPr>
            <w:tcW w:w="824" w:type="dxa"/>
            <w:noWrap/>
            <w:hideMark/>
          </w:tcPr>
          <w:p w:rsidR="00F665F0" w:rsidRPr="001E72A0" w:rsidRDefault="00F665F0" w:rsidP="003E0AC0">
            <w:pPr>
              <w:pStyle w:val="BodyA"/>
              <w:spacing w:after="0" w:line="276" w:lineRule="auto"/>
              <w:rPr>
                <w:rFonts w:ascii="Times New Roman" w:eastAsia="Garamond" w:hAnsi="Times New Roman" w:cs="Times New Roman"/>
                <w:b w:val="0"/>
                <w:bCs/>
                <w:sz w:val="16"/>
                <w:szCs w:val="16"/>
              </w:rPr>
            </w:pPr>
            <w:r w:rsidRPr="001E72A0">
              <w:rPr>
                <w:rFonts w:ascii="Times New Roman" w:eastAsia="Garamond" w:hAnsi="Times New Roman" w:cs="Times New Roman"/>
                <w:bCs/>
                <w:sz w:val="16"/>
                <w:szCs w:val="16"/>
              </w:rPr>
              <w:t>Qershor</w:t>
            </w:r>
          </w:p>
        </w:tc>
        <w:tc>
          <w:tcPr>
            <w:tcW w:w="670" w:type="dxa"/>
            <w:noWrap/>
            <w:hideMark/>
          </w:tcPr>
          <w:p w:rsidR="00F665F0" w:rsidRPr="001E72A0" w:rsidRDefault="00F665F0" w:rsidP="003E0AC0">
            <w:pPr>
              <w:pStyle w:val="BodyA"/>
              <w:spacing w:after="0" w:line="276" w:lineRule="auto"/>
              <w:rPr>
                <w:rFonts w:ascii="Times New Roman" w:eastAsia="Garamond" w:hAnsi="Times New Roman" w:cs="Times New Roman"/>
                <w:b w:val="0"/>
                <w:bCs/>
                <w:sz w:val="16"/>
                <w:szCs w:val="16"/>
              </w:rPr>
            </w:pPr>
            <w:r w:rsidRPr="001E72A0">
              <w:rPr>
                <w:rFonts w:ascii="Times New Roman" w:eastAsia="Garamond" w:hAnsi="Times New Roman" w:cs="Times New Roman"/>
                <w:bCs/>
                <w:sz w:val="16"/>
                <w:szCs w:val="16"/>
              </w:rPr>
              <w:t>Korrik</w:t>
            </w:r>
          </w:p>
        </w:tc>
        <w:tc>
          <w:tcPr>
            <w:tcW w:w="721" w:type="dxa"/>
            <w:noWrap/>
            <w:hideMark/>
          </w:tcPr>
          <w:p w:rsidR="00F665F0" w:rsidRPr="001E72A0" w:rsidRDefault="00F665F0" w:rsidP="003E0AC0">
            <w:pPr>
              <w:pStyle w:val="BodyA"/>
              <w:spacing w:after="0" w:line="276" w:lineRule="auto"/>
              <w:rPr>
                <w:rFonts w:ascii="Times New Roman" w:eastAsia="Garamond" w:hAnsi="Times New Roman" w:cs="Times New Roman"/>
                <w:b w:val="0"/>
                <w:bCs/>
                <w:sz w:val="16"/>
                <w:szCs w:val="16"/>
              </w:rPr>
            </w:pPr>
            <w:r w:rsidRPr="001E72A0">
              <w:rPr>
                <w:rFonts w:ascii="Times New Roman" w:eastAsia="Garamond" w:hAnsi="Times New Roman" w:cs="Times New Roman"/>
                <w:bCs/>
                <w:sz w:val="16"/>
                <w:szCs w:val="16"/>
              </w:rPr>
              <w:t>Gusht</w:t>
            </w:r>
          </w:p>
        </w:tc>
        <w:tc>
          <w:tcPr>
            <w:tcW w:w="773" w:type="dxa"/>
            <w:noWrap/>
            <w:hideMark/>
          </w:tcPr>
          <w:p w:rsidR="00F665F0" w:rsidRPr="001E72A0" w:rsidRDefault="00F665F0" w:rsidP="003E0AC0">
            <w:pPr>
              <w:pStyle w:val="BodyA"/>
              <w:spacing w:after="0" w:line="276" w:lineRule="auto"/>
              <w:rPr>
                <w:rFonts w:ascii="Times New Roman" w:eastAsia="Garamond" w:hAnsi="Times New Roman" w:cs="Times New Roman"/>
                <w:b w:val="0"/>
                <w:bCs/>
                <w:sz w:val="16"/>
                <w:szCs w:val="16"/>
              </w:rPr>
            </w:pPr>
            <w:r w:rsidRPr="001E72A0">
              <w:rPr>
                <w:rFonts w:ascii="Times New Roman" w:eastAsia="Garamond" w:hAnsi="Times New Roman" w:cs="Times New Roman"/>
                <w:bCs/>
                <w:sz w:val="16"/>
                <w:szCs w:val="16"/>
              </w:rPr>
              <w:t>Shtator</w:t>
            </w:r>
          </w:p>
        </w:tc>
        <w:tc>
          <w:tcPr>
            <w:tcW w:w="619" w:type="dxa"/>
            <w:noWrap/>
            <w:hideMark/>
          </w:tcPr>
          <w:p w:rsidR="00F665F0" w:rsidRPr="001E72A0" w:rsidRDefault="00F665F0" w:rsidP="003E0AC0">
            <w:pPr>
              <w:pStyle w:val="BodyA"/>
              <w:spacing w:after="0" w:line="276" w:lineRule="auto"/>
              <w:rPr>
                <w:rFonts w:ascii="Times New Roman" w:eastAsia="Garamond" w:hAnsi="Times New Roman" w:cs="Times New Roman"/>
                <w:b w:val="0"/>
                <w:bCs/>
                <w:sz w:val="16"/>
                <w:szCs w:val="16"/>
              </w:rPr>
            </w:pPr>
            <w:r w:rsidRPr="001E72A0">
              <w:rPr>
                <w:rFonts w:ascii="Times New Roman" w:eastAsia="Garamond" w:hAnsi="Times New Roman" w:cs="Times New Roman"/>
                <w:bCs/>
                <w:sz w:val="16"/>
                <w:szCs w:val="16"/>
              </w:rPr>
              <w:t>Tetor</w:t>
            </w:r>
          </w:p>
        </w:tc>
        <w:tc>
          <w:tcPr>
            <w:tcW w:w="746" w:type="dxa"/>
            <w:noWrap/>
            <w:hideMark/>
          </w:tcPr>
          <w:p w:rsidR="00F665F0" w:rsidRPr="001E72A0" w:rsidRDefault="00F665F0" w:rsidP="003E0AC0">
            <w:pPr>
              <w:pStyle w:val="BodyA"/>
              <w:spacing w:after="0" w:line="276" w:lineRule="auto"/>
              <w:rPr>
                <w:rFonts w:ascii="Times New Roman" w:eastAsia="Garamond" w:hAnsi="Times New Roman" w:cs="Times New Roman"/>
                <w:b w:val="0"/>
                <w:bCs/>
                <w:sz w:val="16"/>
                <w:szCs w:val="16"/>
              </w:rPr>
            </w:pPr>
            <w:r w:rsidRPr="001E72A0">
              <w:rPr>
                <w:rFonts w:ascii="Times New Roman" w:eastAsia="Garamond" w:hAnsi="Times New Roman" w:cs="Times New Roman"/>
                <w:bCs/>
                <w:sz w:val="16"/>
                <w:szCs w:val="16"/>
              </w:rPr>
              <w:t>Nëntor</w:t>
            </w:r>
          </w:p>
        </w:tc>
        <w:tc>
          <w:tcPr>
            <w:tcW w:w="850" w:type="dxa"/>
            <w:noWrap/>
            <w:hideMark/>
          </w:tcPr>
          <w:p w:rsidR="00F665F0" w:rsidRPr="001E72A0" w:rsidRDefault="00F665F0" w:rsidP="003E0AC0">
            <w:pPr>
              <w:pStyle w:val="BodyA"/>
              <w:spacing w:after="0" w:line="276" w:lineRule="auto"/>
              <w:rPr>
                <w:rFonts w:ascii="Times New Roman" w:eastAsia="Garamond" w:hAnsi="Times New Roman" w:cs="Times New Roman"/>
                <w:b w:val="0"/>
                <w:bCs/>
                <w:sz w:val="16"/>
                <w:szCs w:val="16"/>
              </w:rPr>
            </w:pPr>
            <w:r w:rsidRPr="001E72A0">
              <w:rPr>
                <w:rFonts w:ascii="Times New Roman" w:eastAsia="Garamond" w:hAnsi="Times New Roman" w:cs="Times New Roman"/>
                <w:bCs/>
                <w:sz w:val="16"/>
                <w:szCs w:val="16"/>
              </w:rPr>
              <w:t>Dhjetor</w:t>
            </w:r>
          </w:p>
        </w:tc>
      </w:tr>
      <w:tr w:rsidR="00F665F0" w:rsidRPr="00F665F0" w:rsidTr="003E0AC0">
        <w:trPr>
          <w:trHeight w:val="300"/>
          <w:jc w:val="center"/>
        </w:trPr>
        <w:tc>
          <w:tcPr>
            <w:tcW w:w="655" w:type="dxa"/>
            <w:noWrap/>
            <w:hideMark/>
          </w:tcPr>
          <w:p w:rsidR="00F665F0" w:rsidRPr="00F665F0" w:rsidRDefault="00F665F0" w:rsidP="003E0AC0">
            <w:pPr>
              <w:pStyle w:val="BodyA"/>
              <w:spacing w:after="0" w:line="276" w:lineRule="auto"/>
              <w:jc w:val="center"/>
              <w:rPr>
                <w:rFonts w:ascii="Times New Roman" w:eastAsia="Garamond" w:hAnsi="Times New Roman" w:cs="Times New Roman"/>
                <w:sz w:val="18"/>
                <w:szCs w:val="18"/>
              </w:rPr>
            </w:pPr>
            <w:r w:rsidRPr="00F665F0">
              <w:rPr>
                <w:rFonts w:ascii="Times New Roman" w:eastAsia="Garamond" w:hAnsi="Times New Roman" w:cs="Times New Roman"/>
                <w:sz w:val="18"/>
                <w:szCs w:val="18"/>
              </w:rPr>
              <w:t>2017</w:t>
            </w:r>
          </w:p>
        </w:tc>
        <w:tc>
          <w:tcPr>
            <w:tcW w:w="706" w:type="dxa"/>
            <w:noWrap/>
            <w:hideMark/>
          </w:tcPr>
          <w:p w:rsidR="00F665F0" w:rsidRPr="00F665F0" w:rsidRDefault="00F665F0" w:rsidP="003E0AC0">
            <w:pPr>
              <w:pStyle w:val="BodyA"/>
              <w:spacing w:after="0" w:line="276" w:lineRule="auto"/>
              <w:jc w:val="center"/>
              <w:rPr>
                <w:rFonts w:ascii="Times New Roman" w:eastAsia="Garamond" w:hAnsi="Times New Roman" w:cs="Times New Roman"/>
                <w:sz w:val="18"/>
                <w:szCs w:val="18"/>
              </w:rPr>
            </w:pPr>
            <w:r w:rsidRPr="00F665F0">
              <w:rPr>
                <w:rFonts w:ascii="Times New Roman" w:eastAsia="Garamond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708" w:type="dxa"/>
            <w:noWrap/>
            <w:hideMark/>
          </w:tcPr>
          <w:p w:rsidR="00F665F0" w:rsidRPr="00F665F0" w:rsidRDefault="00F665F0" w:rsidP="003E0AC0">
            <w:pPr>
              <w:pStyle w:val="BodyA"/>
              <w:spacing w:after="0" w:line="276" w:lineRule="auto"/>
              <w:jc w:val="center"/>
              <w:rPr>
                <w:rFonts w:ascii="Times New Roman" w:eastAsia="Garamond" w:hAnsi="Times New Roman" w:cs="Times New Roman"/>
                <w:sz w:val="18"/>
                <w:szCs w:val="18"/>
              </w:rPr>
            </w:pPr>
            <w:r w:rsidRPr="00F665F0">
              <w:rPr>
                <w:rFonts w:ascii="Times New Roman" w:eastAsia="Garamond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626" w:type="dxa"/>
            <w:noWrap/>
            <w:hideMark/>
          </w:tcPr>
          <w:p w:rsidR="00F665F0" w:rsidRPr="00F665F0" w:rsidRDefault="00F665F0" w:rsidP="003E0AC0">
            <w:pPr>
              <w:pStyle w:val="BodyA"/>
              <w:spacing w:after="0" w:line="276" w:lineRule="auto"/>
              <w:jc w:val="center"/>
              <w:rPr>
                <w:rFonts w:ascii="Times New Roman" w:eastAsia="Garamond" w:hAnsi="Times New Roman" w:cs="Times New Roman"/>
                <w:sz w:val="18"/>
                <w:szCs w:val="18"/>
              </w:rPr>
            </w:pPr>
            <w:r w:rsidRPr="00F665F0">
              <w:rPr>
                <w:rFonts w:ascii="Times New Roman" w:eastAsia="Garamond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671" w:type="dxa"/>
            <w:noWrap/>
            <w:hideMark/>
          </w:tcPr>
          <w:p w:rsidR="00F665F0" w:rsidRPr="00F665F0" w:rsidRDefault="00F665F0" w:rsidP="003E0AC0">
            <w:pPr>
              <w:pStyle w:val="BodyA"/>
              <w:spacing w:after="0" w:line="276" w:lineRule="auto"/>
              <w:jc w:val="center"/>
              <w:rPr>
                <w:rFonts w:ascii="Times New Roman" w:eastAsia="Garamond" w:hAnsi="Times New Roman" w:cs="Times New Roman"/>
                <w:sz w:val="18"/>
                <w:szCs w:val="18"/>
              </w:rPr>
            </w:pPr>
            <w:r w:rsidRPr="00F665F0">
              <w:rPr>
                <w:rFonts w:ascii="Times New Roman" w:eastAsia="Garamond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753" w:type="dxa"/>
            <w:noWrap/>
            <w:hideMark/>
          </w:tcPr>
          <w:p w:rsidR="00F665F0" w:rsidRPr="00F665F0" w:rsidRDefault="00F665F0" w:rsidP="003E0AC0">
            <w:pPr>
              <w:pStyle w:val="BodyA"/>
              <w:spacing w:after="0" w:line="276" w:lineRule="auto"/>
              <w:jc w:val="center"/>
              <w:rPr>
                <w:rFonts w:ascii="Times New Roman" w:eastAsia="Garamond" w:hAnsi="Times New Roman" w:cs="Times New Roman"/>
                <w:sz w:val="18"/>
                <w:szCs w:val="18"/>
              </w:rPr>
            </w:pPr>
            <w:r w:rsidRPr="00F665F0">
              <w:rPr>
                <w:rFonts w:ascii="Times New Roman" w:eastAsia="Garamond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24" w:type="dxa"/>
            <w:noWrap/>
            <w:hideMark/>
          </w:tcPr>
          <w:p w:rsidR="00F665F0" w:rsidRPr="00F665F0" w:rsidRDefault="00F665F0" w:rsidP="003E0AC0">
            <w:pPr>
              <w:pStyle w:val="BodyA"/>
              <w:spacing w:after="0" w:line="276" w:lineRule="auto"/>
              <w:jc w:val="center"/>
              <w:rPr>
                <w:rFonts w:ascii="Times New Roman" w:eastAsia="Garamond" w:hAnsi="Times New Roman" w:cs="Times New Roman"/>
                <w:sz w:val="18"/>
                <w:szCs w:val="18"/>
              </w:rPr>
            </w:pPr>
            <w:r w:rsidRPr="00F665F0">
              <w:rPr>
                <w:rFonts w:ascii="Times New Roman" w:eastAsia="Garamond" w:hAnsi="Times New Roman" w:cs="Times New Roman"/>
                <w:sz w:val="18"/>
                <w:szCs w:val="18"/>
              </w:rPr>
              <w:t>438</w:t>
            </w:r>
          </w:p>
        </w:tc>
        <w:tc>
          <w:tcPr>
            <w:tcW w:w="670" w:type="dxa"/>
            <w:noWrap/>
            <w:hideMark/>
          </w:tcPr>
          <w:p w:rsidR="00F665F0" w:rsidRPr="00F665F0" w:rsidRDefault="00F665F0" w:rsidP="003E0AC0">
            <w:pPr>
              <w:pStyle w:val="BodyA"/>
              <w:spacing w:after="0" w:line="276" w:lineRule="auto"/>
              <w:jc w:val="center"/>
              <w:rPr>
                <w:rFonts w:ascii="Times New Roman" w:eastAsia="Garamond" w:hAnsi="Times New Roman" w:cs="Times New Roman"/>
                <w:sz w:val="18"/>
                <w:szCs w:val="18"/>
              </w:rPr>
            </w:pPr>
            <w:r w:rsidRPr="00F665F0">
              <w:rPr>
                <w:rFonts w:ascii="Times New Roman" w:eastAsia="Garamond" w:hAnsi="Times New Roman" w:cs="Times New Roman"/>
                <w:sz w:val="18"/>
                <w:szCs w:val="18"/>
              </w:rPr>
              <w:t>1,373</w:t>
            </w:r>
          </w:p>
        </w:tc>
        <w:tc>
          <w:tcPr>
            <w:tcW w:w="721" w:type="dxa"/>
            <w:noWrap/>
            <w:hideMark/>
          </w:tcPr>
          <w:p w:rsidR="00F665F0" w:rsidRPr="00F665F0" w:rsidRDefault="00F665F0" w:rsidP="003E0AC0">
            <w:pPr>
              <w:pStyle w:val="BodyA"/>
              <w:spacing w:after="0" w:line="276" w:lineRule="auto"/>
              <w:jc w:val="center"/>
              <w:rPr>
                <w:rFonts w:ascii="Times New Roman" w:eastAsia="Garamond" w:hAnsi="Times New Roman" w:cs="Times New Roman"/>
                <w:sz w:val="18"/>
                <w:szCs w:val="18"/>
              </w:rPr>
            </w:pPr>
            <w:r w:rsidRPr="00F665F0">
              <w:rPr>
                <w:rFonts w:ascii="Times New Roman" w:eastAsia="Garamond" w:hAnsi="Times New Roman" w:cs="Times New Roman"/>
                <w:sz w:val="18"/>
                <w:szCs w:val="18"/>
              </w:rPr>
              <w:t>1,586</w:t>
            </w:r>
          </w:p>
        </w:tc>
        <w:tc>
          <w:tcPr>
            <w:tcW w:w="773" w:type="dxa"/>
            <w:noWrap/>
            <w:hideMark/>
          </w:tcPr>
          <w:p w:rsidR="00F665F0" w:rsidRPr="00F665F0" w:rsidRDefault="00F665F0" w:rsidP="003E0AC0">
            <w:pPr>
              <w:pStyle w:val="BodyA"/>
              <w:spacing w:after="0" w:line="276" w:lineRule="auto"/>
              <w:jc w:val="center"/>
              <w:rPr>
                <w:rFonts w:ascii="Times New Roman" w:eastAsia="Garamond" w:hAnsi="Times New Roman" w:cs="Times New Roman"/>
                <w:sz w:val="18"/>
                <w:szCs w:val="18"/>
              </w:rPr>
            </w:pPr>
            <w:r w:rsidRPr="00F665F0">
              <w:rPr>
                <w:rFonts w:ascii="Times New Roman" w:eastAsia="Garamond" w:hAnsi="Times New Roman" w:cs="Times New Roman"/>
                <w:sz w:val="18"/>
                <w:szCs w:val="18"/>
              </w:rPr>
              <w:t>894</w:t>
            </w:r>
          </w:p>
        </w:tc>
        <w:tc>
          <w:tcPr>
            <w:tcW w:w="619" w:type="dxa"/>
            <w:noWrap/>
            <w:hideMark/>
          </w:tcPr>
          <w:p w:rsidR="00F665F0" w:rsidRPr="00F665F0" w:rsidRDefault="00F665F0" w:rsidP="003E0AC0">
            <w:pPr>
              <w:pStyle w:val="BodyA"/>
              <w:spacing w:after="0" w:line="276" w:lineRule="auto"/>
              <w:jc w:val="center"/>
              <w:rPr>
                <w:rFonts w:ascii="Times New Roman" w:eastAsia="Garamond" w:hAnsi="Times New Roman" w:cs="Times New Roman"/>
                <w:sz w:val="18"/>
                <w:szCs w:val="18"/>
              </w:rPr>
            </w:pPr>
            <w:r w:rsidRPr="00F665F0">
              <w:rPr>
                <w:rFonts w:ascii="Times New Roman" w:eastAsia="Garamond" w:hAnsi="Times New Roman" w:cs="Times New Roman"/>
                <w:sz w:val="18"/>
                <w:szCs w:val="18"/>
              </w:rPr>
              <w:t>606</w:t>
            </w:r>
          </w:p>
        </w:tc>
        <w:tc>
          <w:tcPr>
            <w:tcW w:w="746" w:type="dxa"/>
            <w:noWrap/>
            <w:hideMark/>
          </w:tcPr>
          <w:p w:rsidR="00F665F0" w:rsidRPr="00F665F0" w:rsidRDefault="00F665F0" w:rsidP="003E0AC0">
            <w:pPr>
              <w:pStyle w:val="BodyA"/>
              <w:spacing w:after="0" w:line="276" w:lineRule="auto"/>
              <w:jc w:val="center"/>
              <w:rPr>
                <w:rFonts w:ascii="Times New Roman" w:eastAsia="Garamond" w:hAnsi="Times New Roman" w:cs="Times New Roman"/>
                <w:sz w:val="18"/>
                <w:szCs w:val="18"/>
              </w:rPr>
            </w:pPr>
            <w:r w:rsidRPr="00F665F0">
              <w:rPr>
                <w:rFonts w:ascii="Times New Roman" w:eastAsia="Garamond" w:hAnsi="Times New Roman" w:cs="Times New Roman"/>
                <w:sz w:val="18"/>
                <w:szCs w:val="18"/>
              </w:rPr>
              <w:t>497</w:t>
            </w:r>
          </w:p>
        </w:tc>
        <w:tc>
          <w:tcPr>
            <w:tcW w:w="850" w:type="dxa"/>
            <w:noWrap/>
            <w:hideMark/>
          </w:tcPr>
          <w:p w:rsidR="00F665F0" w:rsidRPr="00F665F0" w:rsidRDefault="00F665F0" w:rsidP="003E0AC0">
            <w:pPr>
              <w:pStyle w:val="BodyA"/>
              <w:spacing w:after="0" w:line="276" w:lineRule="auto"/>
              <w:jc w:val="center"/>
              <w:rPr>
                <w:rFonts w:ascii="Times New Roman" w:eastAsia="Garamond" w:hAnsi="Times New Roman" w:cs="Times New Roman"/>
                <w:sz w:val="18"/>
                <w:szCs w:val="18"/>
              </w:rPr>
            </w:pPr>
            <w:r w:rsidRPr="00F665F0">
              <w:rPr>
                <w:rFonts w:ascii="Times New Roman" w:eastAsia="Garamond" w:hAnsi="Times New Roman" w:cs="Times New Roman"/>
                <w:sz w:val="18"/>
                <w:szCs w:val="18"/>
              </w:rPr>
              <w:t>457</w:t>
            </w:r>
          </w:p>
        </w:tc>
      </w:tr>
      <w:tr w:rsidR="00F665F0" w:rsidRPr="00F665F0" w:rsidTr="003E0AC0">
        <w:trPr>
          <w:trHeight w:val="300"/>
          <w:jc w:val="center"/>
        </w:trPr>
        <w:tc>
          <w:tcPr>
            <w:tcW w:w="655" w:type="dxa"/>
            <w:noWrap/>
            <w:hideMark/>
          </w:tcPr>
          <w:p w:rsidR="00F665F0" w:rsidRPr="00F665F0" w:rsidRDefault="00F665F0" w:rsidP="003E0AC0">
            <w:pPr>
              <w:pStyle w:val="BodyA"/>
              <w:spacing w:after="0" w:line="276" w:lineRule="auto"/>
              <w:jc w:val="center"/>
              <w:rPr>
                <w:rFonts w:ascii="Times New Roman" w:eastAsia="Garamond" w:hAnsi="Times New Roman" w:cs="Times New Roman"/>
                <w:sz w:val="18"/>
                <w:szCs w:val="18"/>
              </w:rPr>
            </w:pPr>
            <w:r w:rsidRPr="00F665F0">
              <w:rPr>
                <w:rFonts w:ascii="Times New Roman" w:eastAsia="Garamond" w:hAnsi="Times New Roman" w:cs="Times New Roman"/>
                <w:sz w:val="18"/>
                <w:szCs w:val="18"/>
              </w:rPr>
              <w:t>2018</w:t>
            </w:r>
          </w:p>
        </w:tc>
        <w:tc>
          <w:tcPr>
            <w:tcW w:w="706" w:type="dxa"/>
            <w:noWrap/>
            <w:hideMark/>
          </w:tcPr>
          <w:p w:rsidR="00F665F0" w:rsidRPr="00F665F0" w:rsidRDefault="00F665F0" w:rsidP="003E0AC0">
            <w:pPr>
              <w:pStyle w:val="BodyA"/>
              <w:spacing w:after="0" w:line="276" w:lineRule="auto"/>
              <w:jc w:val="center"/>
              <w:rPr>
                <w:rFonts w:ascii="Times New Roman" w:eastAsia="Garamond" w:hAnsi="Times New Roman" w:cs="Times New Roman"/>
                <w:sz w:val="18"/>
                <w:szCs w:val="18"/>
              </w:rPr>
            </w:pPr>
            <w:r w:rsidRPr="00F665F0">
              <w:rPr>
                <w:rFonts w:ascii="Times New Roman" w:eastAsia="Garamond" w:hAnsi="Times New Roman" w:cs="Times New Roman"/>
                <w:sz w:val="18"/>
                <w:szCs w:val="18"/>
              </w:rPr>
              <w:t>382</w:t>
            </w:r>
          </w:p>
        </w:tc>
        <w:tc>
          <w:tcPr>
            <w:tcW w:w="708" w:type="dxa"/>
            <w:noWrap/>
            <w:hideMark/>
          </w:tcPr>
          <w:p w:rsidR="00F665F0" w:rsidRPr="00F665F0" w:rsidRDefault="00F665F0" w:rsidP="003E0AC0">
            <w:pPr>
              <w:pStyle w:val="BodyA"/>
              <w:spacing w:after="0" w:line="276" w:lineRule="auto"/>
              <w:jc w:val="center"/>
              <w:rPr>
                <w:rFonts w:ascii="Times New Roman" w:eastAsia="Garamond" w:hAnsi="Times New Roman" w:cs="Times New Roman"/>
                <w:sz w:val="18"/>
                <w:szCs w:val="18"/>
              </w:rPr>
            </w:pPr>
            <w:r w:rsidRPr="00F665F0">
              <w:rPr>
                <w:rFonts w:ascii="Times New Roman" w:eastAsia="Garamond" w:hAnsi="Times New Roman" w:cs="Times New Roman"/>
                <w:sz w:val="18"/>
                <w:szCs w:val="18"/>
              </w:rPr>
              <w:t>409</w:t>
            </w:r>
          </w:p>
        </w:tc>
        <w:tc>
          <w:tcPr>
            <w:tcW w:w="626" w:type="dxa"/>
            <w:noWrap/>
            <w:hideMark/>
          </w:tcPr>
          <w:p w:rsidR="00F665F0" w:rsidRPr="00F665F0" w:rsidRDefault="00F665F0" w:rsidP="003E0AC0">
            <w:pPr>
              <w:pStyle w:val="BodyA"/>
              <w:spacing w:after="0" w:line="276" w:lineRule="auto"/>
              <w:jc w:val="center"/>
              <w:rPr>
                <w:rFonts w:ascii="Times New Roman" w:eastAsia="Garamond" w:hAnsi="Times New Roman" w:cs="Times New Roman"/>
                <w:sz w:val="18"/>
                <w:szCs w:val="18"/>
              </w:rPr>
            </w:pPr>
            <w:r w:rsidRPr="00F665F0">
              <w:rPr>
                <w:rFonts w:ascii="Times New Roman" w:eastAsia="Garamond" w:hAnsi="Times New Roman" w:cs="Times New Roman"/>
                <w:sz w:val="18"/>
                <w:szCs w:val="18"/>
              </w:rPr>
              <w:t>563</w:t>
            </w:r>
          </w:p>
        </w:tc>
        <w:tc>
          <w:tcPr>
            <w:tcW w:w="671" w:type="dxa"/>
            <w:noWrap/>
            <w:hideMark/>
          </w:tcPr>
          <w:p w:rsidR="00F665F0" w:rsidRPr="00F665F0" w:rsidRDefault="00F665F0" w:rsidP="003E0AC0">
            <w:pPr>
              <w:pStyle w:val="BodyA"/>
              <w:spacing w:after="0" w:line="276" w:lineRule="auto"/>
              <w:jc w:val="center"/>
              <w:rPr>
                <w:rFonts w:ascii="Times New Roman" w:eastAsia="Garamond" w:hAnsi="Times New Roman" w:cs="Times New Roman"/>
                <w:sz w:val="18"/>
                <w:szCs w:val="18"/>
              </w:rPr>
            </w:pPr>
            <w:r w:rsidRPr="00F665F0">
              <w:rPr>
                <w:rFonts w:ascii="Times New Roman" w:eastAsia="Garamond" w:hAnsi="Times New Roman" w:cs="Times New Roman"/>
                <w:sz w:val="18"/>
                <w:szCs w:val="18"/>
              </w:rPr>
              <w:t>621</w:t>
            </w:r>
          </w:p>
        </w:tc>
        <w:tc>
          <w:tcPr>
            <w:tcW w:w="753" w:type="dxa"/>
            <w:noWrap/>
            <w:hideMark/>
          </w:tcPr>
          <w:p w:rsidR="00F665F0" w:rsidRPr="00F665F0" w:rsidRDefault="00F665F0" w:rsidP="003E0AC0">
            <w:pPr>
              <w:pStyle w:val="BodyA"/>
              <w:spacing w:after="0" w:line="276" w:lineRule="auto"/>
              <w:jc w:val="center"/>
              <w:rPr>
                <w:rFonts w:ascii="Times New Roman" w:eastAsia="Garamond" w:hAnsi="Times New Roman" w:cs="Times New Roman"/>
                <w:sz w:val="18"/>
                <w:szCs w:val="18"/>
              </w:rPr>
            </w:pPr>
            <w:r w:rsidRPr="00F665F0">
              <w:rPr>
                <w:rFonts w:ascii="Times New Roman" w:eastAsia="Garamond" w:hAnsi="Times New Roman" w:cs="Times New Roman"/>
                <w:sz w:val="18"/>
                <w:szCs w:val="18"/>
              </w:rPr>
              <w:t>784</w:t>
            </w:r>
          </w:p>
        </w:tc>
        <w:tc>
          <w:tcPr>
            <w:tcW w:w="824" w:type="dxa"/>
            <w:noWrap/>
            <w:hideMark/>
          </w:tcPr>
          <w:p w:rsidR="00F665F0" w:rsidRPr="00F665F0" w:rsidRDefault="00F665F0" w:rsidP="003E0AC0">
            <w:pPr>
              <w:pStyle w:val="BodyA"/>
              <w:spacing w:after="0" w:line="276" w:lineRule="auto"/>
              <w:jc w:val="center"/>
              <w:rPr>
                <w:rFonts w:ascii="Times New Roman" w:eastAsia="Garamond" w:hAnsi="Times New Roman" w:cs="Times New Roman"/>
                <w:sz w:val="18"/>
                <w:szCs w:val="18"/>
              </w:rPr>
            </w:pPr>
            <w:r w:rsidRPr="00F665F0">
              <w:rPr>
                <w:rFonts w:ascii="Times New Roman" w:eastAsia="Garamond" w:hAnsi="Times New Roman" w:cs="Times New Roman"/>
                <w:sz w:val="18"/>
                <w:szCs w:val="18"/>
              </w:rPr>
              <w:t>1,174</w:t>
            </w:r>
          </w:p>
        </w:tc>
        <w:tc>
          <w:tcPr>
            <w:tcW w:w="670" w:type="dxa"/>
            <w:noWrap/>
            <w:hideMark/>
          </w:tcPr>
          <w:p w:rsidR="00F665F0" w:rsidRPr="00F665F0" w:rsidRDefault="00F665F0" w:rsidP="003E0AC0">
            <w:pPr>
              <w:pStyle w:val="BodyA"/>
              <w:spacing w:after="0" w:line="276" w:lineRule="auto"/>
              <w:jc w:val="center"/>
              <w:rPr>
                <w:rFonts w:ascii="Times New Roman" w:eastAsia="Garamond" w:hAnsi="Times New Roman" w:cs="Times New Roman"/>
                <w:sz w:val="18"/>
                <w:szCs w:val="18"/>
              </w:rPr>
            </w:pPr>
            <w:r w:rsidRPr="00F665F0">
              <w:rPr>
                <w:rFonts w:ascii="Times New Roman" w:eastAsia="Garamond" w:hAnsi="Times New Roman" w:cs="Times New Roman"/>
                <w:sz w:val="18"/>
                <w:szCs w:val="18"/>
              </w:rPr>
              <w:t>1,880</w:t>
            </w:r>
          </w:p>
        </w:tc>
        <w:tc>
          <w:tcPr>
            <w:tcW w:w="721" w:type="dxa"/>
            <w:noWrap/>
            <w:hideMark/>
          </w:tcPr>
          <w:p w:rsidR="00F665F0" w:rsidRPr="00F665F0" w:rsidRDefault="00F665F0" w:rsidP="003E0AC0">
            <w:pPr>
              <w:pStyle w:val="BodyA"/>
              <w:spacing w:after="0" w:line="276" w:lineRule="auto"/>
              <w:jc w:val="center"/>
              <w:rPr>
                <w:rFonts w:ascii="Times New Roman" w:eastAsia="Garamond" w:hAnsi="Times New Roman" w:cs="Times New Roman"/>
                <w:sz w:val="18"/>
                <w:szCs w:val="18"/>
              </w:rPr>
            </w:pPr>
            <w:r w:rsidRPr="00F665F0">
              <w:rPr>
                <w:rFonts w:ascii="Times New Roman" w:eastAsia="Garamond" w:hAnsi="Times New Roman" w:cs="Times New Roman"/>
                <w:sz w:val="18"/>
                <w:szCs w:val="18"/>
              </w:rPr>
              <w:t>2,275</w:t>
            </w:r>
          </w:p>
        </w:tc>
        <w:tc>
          <w:tcPr>
            <w:tcW w:w="773" w:type="dxa"/>
            <w:noWrap/>
            <w:hideMark/>
          </w:tcPr>
          <w:p w:rsidR="00F665F0" w:rsidRPr="00F665F0" w:rsidRDefault="00F665F0" w:rsidP="003E0AC0">
            <w:pPr>
              <w:pStyle w:val="BodyA"/>
              <w:spacing w:after="0" w:line="276" w:lineRule="auto"/>
              <w:jc w:val="center"/>
              <w:rPr>
                <w:rFonts w:ascii="Times New Roman" w:eastAsia="Garamond" w:hAnsi="Times New Roman" w:cs="Times New Roman"/>
                <w:sz w:val="18"/>
                <w:szCs w:val="18"/>
              </w:rPr>
            </w:pPr>
            <w:r w:rsidRPr="00F665F0">
              <w:rPr>
                <w:rFonts w:ascii="Times New Roman" w:eastAsia="Garamond" w:hAnsi="Times New Roman" w:cs="Times New Roman"/>
                <w:sz w:val="18"/>
                <w:szCs w:val="18"/>
              </w:rPr>
              <w:t>1,132</w:t>
            </w:r>
          </w:p>
        </w:tc>
        <w:tc>
          <w:tcPr>
            <w:tcW w:w="619" w:type="dxa"/>
            <w:noWrap/>
            <w:hideMark/>
          </w:tcPr>
          <w:p w:rsidR="00F665F0" w:rsidRPr="00F665F0" w:rsidRDefault="00F665F0" w:rsidP="003E0AC0">
            <w:pPr>
              <w:pStyle w:val="BodyA"/>
              <w:spacing w:after="0" w:line="276" w:lineRule="auto"/>
              <w:jc w:val="center"/>
              <w:rPr>
                <w:rFonts w:ascii="Times New Roman" w:eastAsia="Garamond" w:hAnsi="Times New Roman" w:cs="Times New Roman"/>
                <w:sz w:val="18"/>
                <w:szCs w:val="18"/>
              </w:rPr>
            </w:pPr>
            <w:r w:rsidRPr="00F665F0">
              <w:rPr>
                <w:rFonts w:ascii="Times New Roman" w:eastAsia="Garamond" w:hAnsi="Times New Roman" w:cs="Times New Roman"/>
                <w:sz w:val="18"/>
                <w:szCs w:val="18"/>
              </w:rPr>
              <w:t>679</w:t>
            </w:r>
          </w:p>
        </w:tc>
        <w:tc>
          <w:tcPr>
            <w:tcW w:w="746" w:type="dxa"/>
            <w:noWrap/>
            <w:hideMark/>
          </w:tcPr>
          <w:p w:rsidR="00F665F0" w:rsidRPr="00F665F0" w:rsidRDefault="00F665F0" w:rsidP="003E0AC0">
            <w:pPr>
              <w:pStyle w:val="BodyA"/>
              <w:spacing w:after="0" w:line="276" w:lineRule="auto"/>
              <w:jc w:val="center"/>
              <w:rPr>
                <w:rFonts w:ascii="Times New Roman" w:eastAsia="Garamond" w:hAnsi="Times New Roman" w:cs="Times New Roman"/>
                <w:sz w:val="18"/>
                <w:szCs w:val="18"/>
              </w:rPr>
            </w:pPr>
            <w:r w:rsidRPr="00F665F0">
              <w:rPr>
                <w:rFonts w:ascii="Times New Roman" w:eastAsia="Garamond" w:hAnsi="Times New Roman" w:cs="Times New Roman"/>
                <w:sz w:val="18"/>
                <w:szCs w:val="18"/>
              </w:rPr>
              <w:t>525</w:t>
            </w:r>
          </w:p>
        </w:tc>
        <w:tc>
          <w:tcPr>
            <w:tcW w:w="850" w:type="dxa"/>
            <w:noWrap/>
            <w:hideMark/>
          </w:tcPr>
          <w:p w:rsidR="00F665F0" w:rsidRPr="00F665F0" w:rsidRDefault="00F665F0" w:rsidP="003E0AC0">
            <w:pPr>
              <w:pStyle w:val="BodyA"/>
              <w:spacing w:after="0" w:line="276" w:lineRule="auto"/>
              <w:jc w:val="center"/>
              <w:rPr>
                <w:rFonts w:ascii="Times New Roman" w:eastAsia="Garamond" w:hAnsi="Times New Roman" w:cs="Times New Roman"/>
                <w:sz w:val="18"/>
                <w:szCs w:val="18"/>
              </w:rPr>
            </w:pPr>
            <w:r w:rsidRPr="00F665F0">
              <w:rPr>
                <w:rFonts w:ascii="Times New Roman" w:eastAsia="Garamond" w:hAnsi="Times New Roman" w:cs="Times New Roman"/>
                <w:sz w:val="18"/>
                <w:szCs w:val="18"/>
              </w:rPr>
              <w:t>473</w:t>
            </w:r>
          </w:p>
        </w:tc>
      </w:tr>
      <w:tr w:rsidR="00F665F0" w:rsidRPr="00F665F0" w:rsidTr="003E0AC0">
        <w:trPr>
          <w:trHeight w:val="300"/>
          <w:jc w:val="center"/>
        </w:trPr>
        <w:tc>
          <w:tcPr>
            <w:tcW w:w="655" w:type="dxa"/>
            <w:noWrap/>
            <w:hideMark/>
          </w:tcPr>
          <w:p w:rsidR="00F665F0" w:rsidRPr="00F665F0" w:rsidRDefault="00F665F0" w:rsidP="003E0AC0">
            <w:pPr>
              <w:pStyle w:val="BodyA"/>
              <w:spacing w:after="0" w:line="276" w:lineRule="auto"/>
              <w:jc w:val="center"/>
              <w:rPr>
                <w:rFonts w:ascii="Times New Roman" w:eastAsia="Garamond" w:hAnsi="Times New Roman" w:cs="Times New Roman"/>
                <w:sz w:val="18"/>
                <w:szCs w:val="18"/>
              </w:rPr>
            </w:pPr>
            <w:r w:rsidRPr="00F665F0">
              <w:rPr>
                <w:rFonts w:ascii="Times New Roman" w:eastAsia="Garamond" w:hAnsi="Times New Roman" w:cs="Times New Roman"/>
                <w:sz w:val="18"/>
                <w:szCs w:val="18"/>
              </w:rPr>
              <w:t>2019</w:t>
            </w:r>
          </w:p>
        </w:tc>
        <w:tc>
          <w:tcPr>
            <w:tcW w:w="706" w:type="dxa"/>
            <w:noWrap/>
            <w:hideMark/>
          </w:tcPr>
          <w:p w:rsidR="00F665F0" w:rsidRPr="00F665F0" w:rsidRDefault="00F665F0" w:rsidP="003E0AC0">
            <w:pPr>
              <w:pStyle w:val="BodyA"/>
              <w:spacing w:after="0" w:line="276" w:lineRule="auto"/>
              <w:jc w:val="center"/>
              <w:rPr>
                <w:rFonts w:ascii="Times New Roman" w:eastAsia="Garamond" w:hAnsi="Times New Roman" w:cs="Times New Roman"/>
                <w:sz w:val="18"/>
                <w:szCs w:val="18"/>
              </w:rPr>
            </w:pPr>
            <w:r w:rsidRPr="00F665F0">
              <w:rPr>
                <w:rFonts w:ascii="Times New Roman" w:eastAsia="Garamond" w:hAnsi="Times New Roman" w:cs="Times New Roman"/>
                <w:sz w:val="18"/>
                <w:szCs w:val="18"/>
              </w:rPr>
              <w:t>728</w:t>
            </w:r>
          </w:p>
        </w:tc>
        <w:tc>
          <w:tcPr>
            <w:tcW w:w="708" w:type="dxa"/>
            <w:noWrap/>
            <w:hideMark/>
          </w:tcPr>
          <w:p w:rsidR="00F665F0" w:rsidRPr="00F665F0" w:rsidRDefault="00F665F0" w:rsidP="003E0AC0">
            <w:pPr>
              <w:pStyle w:val="BodyA"/>
              <w:spacing w:after="0" w:line="276" w:lineRule="auto"/>
              <w:jc w:val="center"/>
              <w:rPr>
                <w:rFonts w:ascii="Times New Roman" w:eastAsia="Garamond" w:hAnsi="Times New Roman" w:cs="Times New Roman"/>
                <w:sz w:val="18"/>
                <w:szCs w:val="18"/>
              </w:rPr>
            </w:pPr>
            <w:r w:rsidRPr="00F665F0">
              <w:rPr>
                <w:rFonts w:ascii="Times New Roman" w:eastAsia="Garamond" w:hAnsi="Times New Roman" w:cs="Times New Roman"/>
                <w:sz w:val="18"/>
                <w:szCs w:val="18"/>
              </w:rPr>
              <w:t>849</w:t>
            </w:r>
          </w:p>
        </w:tc>
        <w:tc>
          <w:tcPr>
            <w:tcW w:w="626" w:type="dxa"/>
            <w:noWrap/>
            <w:hideMark/>
          </w:tcPr>
          <w:p w:rsidR="00F665F0" w:rsidRPr="00F665F0" w:rsidRDefault="00F665F0" w:rsidP="003E0AC0">
            <w:pPr>
              <w:pStyle w:val="BodyA"/>
              <w:spacing w:after="0" w:line="276" w:lineRule="auto"/>
              <w:jc w:val="center"/>
              <w:rPr>
                <w:rFonts w:ascii="Times New Roman" w:eastAsia="Garamond" w:hAnsi="Times New Roman" w:cs="Times New Roman"/>
                <w:sz w:val="18"/>
                <w:szCs w:val="18"/>
              </w:rPr>
            </w:pPr>
            <w:r w:rsidRPr="00F665F0">
              <w:rPr>
                <w:rFonts w:ascii="Times New Roman" w:eastAsia="Garamond" w:hAnsi="Times New Roman" w:cs="Times New Roman"/>
                <w:sz w:val="18"/>
                <w:szCs w:val="18"/>
              </w:rPr>
              <w:t>1,023</w:t>
            </w:r>
          </w:p>
        </w:tc>
        <w:tc>
          <w:tcPr>
            <w:tcW w:w="671" w:type="dxa"/>
            <w:noWrap/>
            <w:hideMark/>
          </w:tcPr>
          <w:p w:rsidR="00F665F0" w:rsidRPr="00F665F0" w:rsidRDefault="00F665F0" w:rsidP="003E0AC0">
            <w:pPr>
              <w:pStyle w:val="BodyA"/>
              <w:spacing w:after="0" w:line="276" w:lineRule="auto"/>
              <w:jc w:val="center"/>
              <w:rPr>
                <w:rFonts w:ascii="Times New Roman" w:eastAsia="Garamond" w:hAnsi="Times New Roman" w:cs="Times New Roman"/>
                <w:sz w:val="18"/>
                <w:szCs w:val="18"/>
              </w:rPr>
            </w:pPr>
            <w:r w:rsidRPr="00F665F0">
              <w:rPr>
                <w:rFonts w:ascii="Times New Roman" w:eastAsia="Garamond" w:hAnsi="Times New Roman" w:cs="Times New Roman"/>
                <w:sz w:val="18"/>
                <w:szCs w:val="18"/>
              </w:rPr>
              <w:t>1,055</w:t>
            </w:r>
          </w:p>
        </w:tc>
        <w:tc>
          <w:tcPr>
            <w:tcW w:w="753" w:type="dxa"/>
            <w:noWrap/>
            <w:hideMark/>
          </w:tcPr>
          <w:p w:rsidR="00F665F0" w:rsidRPr="00F665F0" w:rsidRDefault="00F665F0" w:rsidP="003E0AC0">
            <w:pPr>
              <w:pStyle w:val="BodyA"/>
              <w:spacing w:after="0" w:line="276" w:lineRule="auto"/>
              <w:jc w:val="center"/>
              <w:rPr>
                <w:rFonts w:ascii="Times New Roman" w:eastAsia="Garamond" w:hAnsi="Times New Roman" w:cs="Times New Roman"/>
                <w:sz w:val="18"/>
                <w:szCs w:val="18"/>
              </w:rPr>
            </w:pPr>
            <w:r w:rsidRPr="00F665F0">
              <w:rPr>
                <w:rFonts w:ascii="Times New Roman" w:eastAsia="Garamond" w:hAnsi="Times New Roman" w:cs="Times New Roman"/>
                <w:sz w:val="18"/>
                <w:szCs w:val="18"/>
              </w:rPr>
              <w:t>1,402</w:t>
            </w:r>
          </w:p>
        </w:tc>
        <w:tc>
          <w:tcPr>
            <w:tcW w:w="824" w:type="dxa"/>
            <w:noWrap/>
            <w:hideMark/>
          </w:tcPr>
          <w:p w:rsidR="00F665F0" w:rsidRPr="00F665F0" w:rsidRDefault="00F665F0" w:rsidP="003E0AC0">
            <w:pPr>
              <w:pStyle w:val="BodyA"/>
              <w:spacing w:after="0" w:line="276" w:lineRule="auto"/>
              <w:jc w:val="center"/>
              <w:rPr>
                <w:rFonts w:ascii="Times New Roman" w:eastAsia="Garamond" w:hAnsi="Times New Roman" w:cs="Times New Roman"/>
                <w:sz w:val="18"/>
                <w:szCs w:val="18"/>
              </w:rPr>
            </w:pPr>
            <w:r w:rsidRPr="00F665F0">
              <w:rPr>
                <w:rFonts w:ascii="Times New Roman" w:eastAsia="Garamond" w:hAnsi="Times New Roman" w:cs="Times New Roman"/>
                <w:sz w:val="18"/>
                <w:szCs w:val="18"/>
              </w:rPr>
              <w:t>18,355</w:t>
            </w:r>
          </w:p>
        </w:tc>
        <w:tc>
          <w:tcPr>
            <w:tcW w:w="670" w:type="dxa"/>
            <w:noWrap/>
            <w:hideMark/>
          </w:tcPr>
          <w:p w:rsidR="00F665F0" w:rsidRPr="00F665F0" w:rsidRDefault="00F665F0" w:rsidP="003E0AC0">
            <w:pPr>
              <w:pStyle w:val="BodyA"/>
              <w:spacing w:after="0" w:line="276" w:lineRule="auto"/>
              <w:jc w:val="center"/>
              <w:rPr>
                <w:rFonts w:ascii="Times New Roman" w:eastAsia="Garamond" w:hAnsi="Times New Roman" w:cs="Times New Roman"/>
                <w:sz w:val="18"/>
                <w:szCs w:val="18"/>
              </w:rPr>
            </w:pPr>
            <w:r w:rsidRPr="00F665F0">
              <w:rPr>
                <w:rFonts w:ascii="Times New Roman" w:eastAsia="Garamond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721" w:type="dxa"/>
            <w:noWrap/>
            <w:hideMark/>
          </w:tcPr>
          <w:p w:rsidR="00F665F0" w:rsidRPr="00F665F0" w:rsidRDefault="00F665F0" w:rsidP="003E0AC0">
            <w:pPr>
              <w:pStyle w:val="BodyA"/>
              <w:spacing w:after="0" w:line="276" w:lineRule="auto"/>
              <w:jc w:val="center"/>
              <w:rPr>
                <w:rFonts w:ascii="Times New Roman" w:eastAsia="Garamond" w:hAnsi="Times New Roman" w:cs="Times New Roman"/>
                <w:sz w:val="18"/>
                <w:szCs w:val="18"/>
              </w:rPr>
            </w:pPr>
            <w:r w:rsidRPr="00F665F0">
              <w:rPr>
                <w:rFonts w:ascii="Times New Roman" w:eastAsia="Garamond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773" w:type="dxa"/>
            <w:noWrap/>
            <w:hideMark/>
          </w:tcPr>
          <w:p w:rsidR="00F665F0" w:rsidRPr="00F665F0" w:rsidRDefault="00F665F0" w:rsidP="003E0AC0">
            <w:pPr>
              <w:pStyle w:val="BodyA"/>
              <w:spacing w:after="0" w:line="276" w:lineRule="auto"/>
              <w:jc w:val="center"/>
              <w:rPr>
                <w:rFonts w:ascii="Times New Roman" w:eastAsia="Garamond" w:hAnsi="Times New Roman" w:cs="Times New Roman"/>
                <w:sz w:val="18"/>
                <w:szCs w:val="18"/>
              </w:rPr>
            </w:pPr>
            <w:r w:rsidRPr="00F665F0">
              <w:rPr>
                <w:rFonts w:ascii="Times New Roman" w:eastAsia="Garamond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619" w:type="dxa"/>
            <w:noWrap/>
            <w:hideMark/>
          </w:tcPr>
          <w:p w:rsidR="00F665F0" w:rsidRPr="00F665F0" w:rsidRDefault="00F665F0" w:rsidP="003E0AC0">
            <w:pPr>
              <w:pStyle w:val="BodyA"/>
              <w:spacing w:after="0" w:line="276" w:lineRule="auto"/>
              <w:jc w:val="center"/>
              <w:rPr>
                <w:rFonts w:ascii="Times New Roman" w:eastAsia="Garamond" w:hAnsi="Times New Roman" w:cs="Times New Roman"/>
                <w:sz w:val="18"/>
                <w:szCs w:val="18"/>
              </w:rPr>
            </w:pPr>
            <w:r w:rsidRPr="00F665F0">
              <w:rPr>
                <w:rFonts w:ascii="Times New Roman" w:eastAsia="Garamond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746" w:type="dxa"/>
            <w:noWrap/>
            <w:hideMark/>
          </w:tcPr>
          <w:p w:rsidR="00F665F0" w:rsidRPr="00F665F0" w:rsidRDefault="00F665F0" w:rsidP="003E0AC0">
            <w:pPr>
              <w:pStyle w:val="BodyA"/>
              <w:spacing w:after="0" w:line="276" w:lineRule="auto"/>
              <w:jc w:val="center"/>
              <w:rPr>
                <w:rFonts w:ascii="Times New Roman" w:eastAsia="Garamond" w:hAnsi="Times New Roman" w:cs="Times New Roman"/>
                <w:sz w:val="18"/>
                <w:szCs w:val="18"/>
              </w:rPr>
            </w:pPr>
            <w:r w:rsidRPr="00F665F0">
              <w:rPr>
                <w:rFonts w:ascii="Times New Roman" w:eastAsia="Garamond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50" w:type="dxa"/>
            <w:noWrap/>
            <w:hideMark/>
          </w:tcPr>
          <w:p w:rsidR="00F665F0" w:rsidRPr="00F665F0" w:rsidRDefault="00F665F0" w:rsidP="003E0AC0">
            <w:pPr>
              <w:pStyle w:val="BodyA"/>
              <w:spacing w:after="0" w:line="276" w:lineRule="auto"/>
              <w:jc w:val="center"/>
              <w:rPr>
                <w:rFonts w:ascii="Times New Roman" w:eastAsia="Garamond" w:hAnsi="Times New Roman" w:cs="Times New Roman"/>
                <w:sz w:val="18"/>
                <w:szCs w:val="18"/>
              </w:rPr>
            </w:pPr>
            <w:r w:rsidRPr="00F665F0">
              <w:rPr>
                <w:rFonts w:ascii="Times New Roman" w:eastAsia="Garamond" w:hAnsi="Times New Roman" w:cs="Times New Roman"/>
                <w:sz w:val="18"/>
                <w:szCs w:val="18"/>
              </w:rPr>
              <w:t> </w:t>
            </w:r>
          </w:p>
        </w:tc>
      </w:tr>
    </w:tbl>
    <w:p w:rsidR="003E0AC0" w:rsidRDefault="003E0AC0" w:rsidP="00F665F0">
      <w:pPr>
        <w:pStyle w:val="BodyA"/>
        <w:spacing w:line="276" w:lineRule="auto"/>
        <w:jc w:val="both"/>
        <w:rPr>
          <w:rStyle w:val="None"/>
          <w:rFonts w:ascii="Times New Roman" w:hAnsi="Times New Roman" w:cs="Times New Roman"/>
          <w:sz w:val="24"/>
          <w:szCs w:val="24"/>
        </w:rPr>
      </w:pPr>
    </w:p>
    <w:p w:rsidR="00F665F0" w:rsidRPr="00F665F0" w:rsidRDefault="00F665F0" w:rsidP="00F665F0">
      <w:pPr>
        <w:pStyle w:val="BodyA"/>
        <w:spacing w:line="276" w:lineRule="auto"/>
        <w:jc w:val="both"/>
        <w:rPr>
          <w:rStyle w:val="None"/>
          <w:rFonts w:ascii="Times New Roman" w:hAnsi="Times New Roman" w:cs="Times New Roman"/>
          <w:sz w:val="24"/>
          <w:szCs w:val="24"/>
        </w:rPr>
      </w:pPr>
      <w:r w:rsidRPr="00F665F0">
        <w:rPr>
          <w:rStyle w:val="None"/>
          <w:rFonts w:ascii="Times New Roman" w:hAnsi="Times New Roman" w:cs="Times New Roman"/>
          <w:sz w:val="24"/>
          <w:szCs w:val="24"/>
        </w:rPr>
        <w:t>P</w:t>
      </w:r>
      <w:r w:rsidRPr="00F665F0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F665F0">
        <w:rPr>
          <w:rStyle w:val="None"/>
          <w:rFonts w:ascii="Times New Roman" w:hAnsi="Times New Roman" w:cs="Times New Roman"/>
          <w:sz w:val="24"/>
          <w:szCs w:val="24"/>
          <w:lang w:val="it-IT"/>
        </w:rPr>
        <w:t>r arsyet e lartp</w:t>
      </w:r>
      <w:r w:rsidRPr="00F665F0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F665F0">
        <w:rPr>
          <w:rStyle w:val="None"/>
          <w:rFonts w:ascii="Times New Roman" w:hAnsi="Times New Roman" w:cs="Times New Roman"/>
          <w:sz w:val="24"/>
          <w:szCs w:val="24"/>
        </w:rPr>
        <w:t xml:space="preserve">rmendura, </w:t>
      </w:r>
      <w:r w:rsidRPr="00F665F0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F665F0">
        <w:rPr>
          <w:rStyle w:val="None"/>
          <w:rFonts w:ascii="Times New Roman" w:hAnsi="Times New Roman" w:cs="Times New Roman"/>
          <w:sz w:val="24"/>
          <w:szCs w:val="24"/>
          <w:lang w:val="de-DE"/>
        </w:rPr>
        <w:t>sht</w:t>
      </w:r>
      <w:r w:rsidRPr="00F665F0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F665F0">
        <w:rPr>
          <w:rStyle w:val="None"/>
          <w:rFonts w:ascii="Times New Roman" w:hAnsi="Times New Roman" w:cs="Times New Roman"/>
          <w:sz w:val="24"/>
          <w:szCs w:val="24"/>
        </w:rPr>
        <w:t>e v</w:t>
      </w:r>
      <w:r w:rsidRPr="00F665F0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F665F0">
        <w:rPr>
          <w:rStyle w:val="None"/>
          <w:rFonts w:ascii="Times New Roman" w:hAnsi="Times New Roman" w:cs="Times New Roman"/>
          <w:sz w:val="24"/>
          <w:szCs w:val="24"/>
        </w:rPr>
        <w:t>shtir</w:t>
      </w:r>
      <w:r w:rsidRPr="00F665F0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F665F0">
        <w:rPr>
          <w:rStyle w:val="None"/>
          <w:rFonts w:ascii="Times New Roman" w:hAnsi="Times New Roman" w:cs="Times New Roman"/>
          <w:sz w:val="24"/>
          <w:szCs w:val="24"/>
        </w:rPr>
        <w:t>t</w:t>
      </w:r>
      <w:r w:rsidRPr="00F665F0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F665F0">
        <w:rPr>
          <w:rStyle w:val="None"/>
          <w:rFonts w:ascii="Times New Roman" w:hAnsi="Times New Roman" w:cs="Times New Roman"/>
          <w:sz w:val="24"/>
          <w:szCs w:val="24"/>
        </w:rPr>
        <w:t>b</w:t>
      </w:r>
      <w:r w:rsidRPr="00F665F0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F665F0">
        <w:rPr>
          <w:rStyle w:val="None"/>
          <w:rFonts w:ascii="Times New Roman" w:hAnsi="Times New Roman" w:cs="Times New Roman"/>
          <w:sz w:val="24"/>
          <w:szCs w:val="24"/>
        </w:rPr>
        <w:t>jm</w:t>
      </w:r>
      <w:r w:rsidRPr="00F665F0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F665F0">
        <w:rPr>
          <w:rStyle w:val="None"/>
          <w:rFonts w:ascii="Times New Roman" w:hAnsi="Times New Roman" w:cs="Times New Roman"/>
          <w:sz w:val="24"/>
          <w:szCs w:val="24"/>
        </w:rPr>
        <w:t>nj</w:t>
      </w:r>
      <w:r w:rsidRPr="00F665F0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F665F0">
        <w:rPr>
          <w:rStyle w:val="None"/>
          <w:rFonts w:ascii="Times New Roman" w:hAnsi="Times New Roman" w:cs="Times New Roman"/>
          <w:sz w:val="24"/>
          <w:szCs w:val="24"/>
        </w:rPr>
        <w:t>krahasim duke u bazuar vetëm n</w:t>
      </w:r>
      <w:r w:rsidRPr="00F665F0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F665F0">
        <w:rPr>
          <w:rStyle w:val="None"/>
          <w:rFonts w:ascii="Times New Roman" w:hAnsi="Times New Roman" w:cs="Times New Roman"/>
          <w:sz w:val="24"/>
          <w:szCs w:val="24"/>
        </w:rPr>
        <w:t>shitjet e</w:t>
      </w:r>
      <w:r w:rsidRPr="00F665F0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 </w:t>
      </w:r>
      <w:r w:rsidRPr="00F665F0">
        <w:rPr>
          <w:rStyle w:val="None"/>
          <w:rFonts w:ascii="Times New Roman" w:hAnsi="Times New Roman" w:cs="Times New Roman"/>
          <w:sz w:val="24"/>
          <w:szCs w:val="24"/>
        </w:rPr>
        <w:t>tatueshme sa i takon pjes</w:t>
      </w:r>
      <w:r w:rsidRPr="00F665F0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F665F0">
        <w:rPr>
          <w:rStyle w:val="None"/>
          <w:rFonts w:ascii="Times New Roman" w:hAnsi="Times New Roman" w:cs="Times New Roman"/>
          <w:sz w:val="24"/>
          <w:szCs w:val="24"/>
          <w:lang w:val="fr-FR"/>
        </w:rPr>
        <w:t>s q</w:t>
      </w:r>
      <w:r w:rsidRPr="00F665F0">
        <w:rPr>
          <w:rStyle w:val="None"/>
          <w:rFonts w:ascii="Times New Roman" w:hAnsi="Times New Roman" w:cs="Times New Roman"/>
          <w:sz w:val="24"/>
          <w:szCs w:val="24"/>
          <w:lang w:val="nl-NL"/>
        </w:rPr>
        <w:t>ë z</w:t>
      </w:r>
      <w:r w:rsidR="00D24F35" w:rsidRPr="00D24F35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F665F0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 vetë</w:t>
      </w:r>
      <w:r w:rsidRPr="00F665F0">
        <w:rPr>
          <w:rStyle w:val="None"/>
          <w:rFonts w:ascii="Times New Roman" w:hAnsi="Times New Roman" w:cs="Times New Roman"/>
          <w:sz w:val="24"/>
          <w:szCs w:val="24"/>
        </w:rPr>
        <w:t>m akomodimi në strukturat akomoduese p</w:t>
      </w:r>
      <w:r w:rsidRPr="00F665F0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F665F0">
        <w:rPr>
          <w:rStyle w:val="None"/>
          <w:rFonts w:ascii="Times New Roman" w:hAnsi="Times New Roman" w:cs="Times New Roman"/>
          <w:sz w:val="24"/>
          <w:szCs w:val="24"/>
        </w:rPr>
        <w:t>r periudh</w:t>
      </w:r>
      <w:r w:rsidRPr="00F665F0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F665F0">
        <w:rPr>
          <w:rStyle w:val="None"/>
          <w:rFonts w:ascii="Times New Roman" w:hAnsi="Times New Roman" w:cs="Times New Roman"/>
          <w:sz w:val="24"/>
          <w:szCs w:val="24"/>
          <w:lang w:val="pt-PT"/>
        </w:rPr>
        <w:t>n para se t</w:t>
      </w:r>
      <w:r w:rsidRPr="00F665F0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F665F0">
        <w:rPr>
          <w:rStyle w:val="None"/>
          <w:rFonts w:ascii="Times New Roman" w:hAnsi="Times New Roman" w:cs="Times New Roman"/>
          <w:sz w:val="24"/>
          <w:szCs w:val="24"/>
          <w:lang w:val="it-IT"/>
        </w:rPr>
        <w:t>aplikohej shkalla e TVSH-s</w:t>
      </w:r>
      <w:r w:rsidRPr="00F665F0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F665F0">
        <w:rPr>
          <w:rStyle w:val="None"/>
          <w:rFonts w:ascii="Times New Roman" w:hAnsi="Times New Roman" w:cs="Times New Roman"/>
          <w:sz w:val="24"/>
          <w:szCs w:val="24"/>
          <w:lang w:val="es-ES_tradnl"/>
        </w:rPr>
        <w:t>prej 6%. Por</w:t>
      </w:r>
      <w:r w:rsidR="00D24F35">
        <w:rPr>
          <w:rStyle w:val="None"/>
          <w:rFonts w:ascii="Times New Roman" w:hAnsi="Times New Roman" w:cs="Times New Roman"/>
          <w:sz w:val="24"/>
          <w:szCs w:val="24"/>
          <w:lang w:val="es-ES_tradnl"/>
        </w:rPr>
        <w:t>,</w:t>
      </w:r>
      <w:r w:rsidRPr="00F665F0">
        <w:rPr>
          <w:rStyle w:val="None"/>
          <w:rFonts w:ascii="Times New Roman" w:hAnsi="Times New Roman" w:cs="Times New Roman"/>
          <w:sz w:val="24"/>
          <w:szCs w:val="24"/>
          <w:lang w:val="es-ES_tradnl"/>
        </w:rPr>
        <w:t xml:space="preserve"> mund t</w:t>
      </w:r>
      <w:r w:rsidRPr="00F665F0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F665F0">
        <w:rPr>
          <w:rStyle w:val="None"/>
          <w:rFonts w:ascii="Times New Roman" w:hAnsi="Times New Roman" w:cs="Times New Roman"/>
          <w:sz w:val="24"/>
          <w:szCs w:val="24"/>
        </w:rPr>
        <w:t>b</w:t>
      </w:r>
      <w:r w:rsidRPr="00F665F0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F665F0">
        <w:rPr>
          <w:rStyle w:val="None"/>
          <w:rFonts w:ascii="Times New Roman" w:hAnsi="Times New Roman" w:cs="Times New Roman"/>
          <w:sz w:val="24"/>
          <w:szCs w:val="24"/>
        </w:rPr>
        <w:t>jm</w:t>
      </w:r>
      <w:r w:rsidRPr="00F665F0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F665F0">
        <w:rPr>
          <w:rStyle w:val="None"/>
          <w:rFonts w:ascii="Times New Roman" w:hAnsi="Times New Roman" w:cs="Times New Roman"/>
          <w:sz w:val="24"/>
          <w:szCs w:val="24"/>
        </w:rPr>
        <w:t>nj</w:t>
      </w:r>
      <w:r w:rsidRPr="00F665F0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F665F0">
        <w:rPr>
          <w:rStyle w:val="None"/>
          <w:rFonts w:ascii="Times New Roman" w:hAnsi="Times New Roman" w:cs="Times New Roman"/>
          <w:sz w:val="24"/>
          <w:szCs w:val="24"/>
        </w:rPr>
        <w:t>krahasim t</w:t>
      </w:r>
      <w:r w:rsidRPr="00F665F0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F665F0">
        <w:rPr>
          <w:rStyle w:val="None"/>
          <w:rFonts w:ascii="Times New Roman" w:hAnsi="Times New Roman" w:cs="Times New Roman"/>
          <w:sz w:val="24"/>
          <w:szCs w:val="24"/>
        </w:rPr>
        <w:t>nivelit total t</w:t>
      </w:r>
      <w:r w:rsidRPr="00F665F0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F665F0">
        <w:rPr>
          <w:rStyle w:val="None"/>
          <w:rFonts w:ascii="Times New Roman" w:hAnsi="Times New Roman" w:cs="Times New Roman"/>
          <w:sz w:val="24"/>
          <w:szCs w:val="24"/>
        </w:rPr>
        <w:t>shitjeve t</w:t>
      </w:r>
      <w:r w:rsidRPr="00F665F0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F665F0">
        <w:rPr>
          <w:rStyle w:val="None"/>
          <w:rFonts w:ascii="Times New Roman" w:hAnsi="Times New Roman" w:cs="Times New Roman"/>
          <w:sz w:val="24"/>
          <w:szCs w:val="24"/>
          <w:lang w:val="fr-FR"/>
        </w:rPr>
        <w:t>tatueshme q</w:t>
      </w:r>
      <w:r w:rsidRPr="00F665F0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F665F0">
        <w:rPr>
          <w:rStyle w:val="None"/>
          <w:rFonts w:ascii="Times New Roman" w:hAnsi="Times New Roman" w:cs="Times New Roman"/>
          <w:sz w:val="24"/>
          <w:szCs w:val="24"/>
        </w:rPr>
        <w:t>k</w:t>
      </w:r>
      <w:r w:rsidRPr="00F665F0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F665F0">
        <w:rPr>
          <w:rStyle w:val="None"/>
          <w:rFonts w:ascii="Times New Roman" w:hAnsi="Times New Roman" w:cs="Times New Roman"/>
          <w:sz w:val="24"/>
          <w:szCs w:val="24"/>
        </w:rPr>
        <w:t>to subjekte kan</w:t>
      </w:r>
      <w:r w:rsidRPr="00F665F0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F665F0">
        <w:rPr>
          <w:rStyle w:val="None"/>
          <w:rFonts w:ascii="Times New Roman" w:hAnsi="Times New Roman" w:cs="Times New Roman"/>
          <w:sz w:val="24"/>
          <w:szCs w:val="24"/>
          <w:lang w:val="fr-FR"/>
        </w:rPr>
        <w:t>patur para dhe pas hyrjes n</w:t>
      </w:r>
      <w:r w:rsidRPr="00F665F0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F665F0">
        <w:rPr>
          <w:rStyle w:val="None"/>
          <w:rFonts w:ascii="Times New Roman" w:hAnsi="Times New Roman" w:cs="Times New Roman"/>
          <w:sz w:val="24"/>
          <w:szCs w:val="24"/>
          <w:lang w:val="es-ES_tradnl"/>
        </w:rPr>
        <w:t>fuqi t</w:t>
      </w:r>
      <w:r w:rsidRPr="00F665F0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F665F0">
        <w:rPr>
          <w:rStyle w:val="None"/>
          <w:rFonts w:ascii="Times New Roman" w:hAnsi="Times New Roman" w:cs="Times New Roman"/>
          <w:sz w:val="24"/>
          <w:szCs w:val="24"/>
        </w:rPr>
        <w:t>k</w:t>
      </w:r>
      <w:r w:rsidRPr="00F665F0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F665F0">
        <w:rPr>
          <w:rStyle w:val="None"/>
          <w:rFonts w:ascii="Times New Roman" w:hAnsi="Times New Roman" w:cs="Times New Roman"/>
          <w:sz w:val="24"/>
          <w:szCs w:val="24"/>
        </w:rPr>
        <w:t>saj politike, p</w:t>
      </w:r>
      <w:r w:rsidRPr="00F665F0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F665F0">
        <w:rPr>
          <w:rStyle w:val="None"/>
          <w:rFonts w:ascii="Times New Roman" w:hAnsi="Times New Roman" w:cs="Times New Roman"/>
          <w:sz w:val="24"/>
          <w:szCs w:val="24"/>
        </w:rPr>
        <w:t>r t</w:t>
      </w:r>
      <w:r w:rsidRPr="00F665F0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F665F0">
        <w:rPr>
          <w:rStyle w:val="None"/>
          <w:rFonts w:ascii="Times New Roman" w:hAnsi="Times New Roman" w:cs="Times New Roman"/>
          <w:sz w:val="24"/>
          <w:szCs w:val="24"/>
        </w:rPr>
        <w:t>gjith</w:t>
      </w:r>
      <w:r w:rsidRPr="00F665F0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F665F0">
        <w:rPr>
          <w:rStyle w:val="None"/>
          <w:rFonts w:ascii="Times New Roman" w:hAnsi="Times New Roman" w:cs="Times New Roman"/>
          <w:sz w:val="24"/>
          <w:szCs w:val="24"/>
        </w:rPr>
        <w:t>aktivitetet që subjekte</w:t>
      </w:r>
      <w:r w:rsidR="00D24F35">
        <w:rPr>
          <w:rStyle w:val="None"/>
          <w:rFonts w:ascii="Times New Roman" w:hAnsi="Times New Roman" w:cs="Times New Roman"/>
          <w:sz w:val="24"/>
          <w:szCs w:val="24"/>
        </w:rPr>
        <w:t>t</w:t>
      </w:r>
      <w:r w:rsidRPr="00F665F0">
        <w:rPr>
          <w:rStyle w:val="None"/>
          <w:rFonts w:ascii="Times New Roman" w:hAnsi="Times New Roman" w:cs="Times New Roman"/>
          <w:sz w:val="24"/>
          <w:szCs w:val="24"/>
        </w:rPr>
        <w:t xml:space="preserve"> ushtrojnë (</w:t>
      </w:r>
      <w:r w:rsidRPr="00F665F0">
        <w:rPr>
          <w:rStyle w:val="None"/>
          <w:rFonts w:ascii="Times New Roman" w:hAnsi="Times New Roman" w:cs="Times New Roman"/>
          <w:i/>
          <w:sz w:val="24"/>
          <w:szCs w:val="24"/>
        </w:rPr>
        <w:t>grafiku nr.</w:t>
      </w:r>
      <w:r w:rsidR="006C0EBF">
        <w:rPr>
          <w:rStyle w:val="None"/>
          <w:rFonts w:ascii="Times New Roman" w:hAnsi="Times New Roman" w:cs="Times New Roman"/>
          <w:i/>
          <w:sz w:val="24"/>
          <w:szCs w:val="24"/>
        </w:rPr>
        <w:t xml:space="preserve"> </w:t>
      </w:r>
      <w:r w:rsidR="003E0AC0">
        <w:rPr>
          <w:rStyle w:val="None"/>
          <w:rFonts w:ascii="Times New Roman" w:hAnsi="Times New Roman" w:cs="Times New Roman"/>
          <w:i/>
          <w:sz w:val="24"/>
          <w:szCs w:val="24"/>
        </w:rPr>
        <w:t>11</w:t>
      </w:r>
      <w:r w:rsidRPr="00F665F0">
        <w:rPr>
          <w:rStyle w:val="None"/>
          <w:rFonts w:ascii="Times New Roman" w:hAnsi="Times New Roman" w:cs="Times New Roman"/>
          <w:sz w:val="24"/>
          <w:szCs w:val="24"/>
        </w:rPr>
        <w:t>).</w:t>
      </w:r>
    </w:p>
    <w:p w:rsidR="00F665F0" w:rsidRPr="00F665F0" w:rsidRDefault="00F665F0" w:rsidP="00F665F0">
      <w:pPr>
        <w:pStyle w:val="BodyA"/>
        <w:spacing w:line="276" w:lineRule="auto"/>
        <w:jc w:val="both"/>
        <w:rPr>
          <w:rFonts w:ascii="Times New Roman" w:eastAsia="Garamond" w:hAnsi="Times New Roman" w:cs="Times New Roman"/>
          <w:sz w:val="24"/>
          <w:szCs w:val="24"/>
        </w:rPr>
      </w:pPr>
      <w:r w:rsidRPr="00F665F0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607E547B" wp14:editId="697BD703">
            <wp:extent cx="5727700" cy="2006531"/>
            <wp:effectExtent l="0" t="0" r="25400" b="13335"/>
            <wp:docPr id="1073741857" name="Chart 107374185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:rsidR="00F665F0" w:rsidRPr="003E0AC0" w:rsidRDefault="003E0AC0" w:rsidP="003E0AC0">
      <w:pPr>
        <w:pStyle w:val="Caption"/>
        <w:jc w:val="center"/>
        <w:rPr>
          <w:rStyle w:val="None"/>
          <w:rFonts w:ascii="Times New Roman" w:hAnsi="Times New Roman" w:cs="Times New Roman"/>
          <w:i/>
        </w:rPr>
      </w:pPr>
      <w:bookmarkStart w:id="36" w:name="_Toc23171419"/>
      <w:r w:rsidRPr="003E0AC0">
        <w:rPr>
          <w:rFonts w:ascii="Times New Roman" w:hAnsi="Times New Roman" w:cs="Times New Roman"/>
          <w:i/>
        </w:rPr>
        <w:t xml:space="preserve">Grafiku </w:t>
      </w:r>
      <w:r w:rsidRPr="003E0AC0">
        <w:rPr>
          <w:rFonts w:ascii="Times New Roman" w:hAnsi="Times New Roman" w:cs="Times New Roman"/>
          <w:i/>
        </w:rPr>
        <w:fldChar w:fldCharType="begin"/>
      </w:r>
      <w:r w:rsidRPr="003E0AC0">
        <w:rPr>
          <w:rFonts w:ascii="Times New Roman" w:hAnsi="Times New Roman" w:cs="Times New Roman"/>
          <w:i/>
        </w:rPr>
        <w:instrText xml:space="preserve"> SEQ Grafiku \* ARABIC </w:instrText>
      </w:r>
      <w:r w:rsidRPr="003E0AC0">
        <w:rPr>
          <w:rFonts w:ascii="Times New Roman" w:hAnsi="Times New Roman" w:cs="Times New Roman"/>
          <w:i/>
        </w:rPr>
        <w:fldChar w:fldCharType="separate"/>
      </w:r>
      <w:r w:rsidR="007734BB">
        <w:rPr>
          <w:rFonts w:ascii="Times New Roman" w:hAnsi="Times New Roman" w:cs="Times New Roman"/>
          <w:i/>
          <w:noProof/>
        </w:rPr>
        <w:t>11</w:t>
      </w:r>
      <w:r w:rsidRPr="003E0AC0">
        <w:rPr>
          <w:rFonts w:ascii="Times New Roman" w:hAnsi="Times New Roman" w:cs="Times New Roman"/>
          <w:i/>
        </w:rPr>
        <w:fldChar w:fldCharType="end"/>
      </w:r>
      <w:r w:rsidR="00F665F0" w:rsidRPr="003E0AC0">
        <w:rPr>
          <w:rStyle w:val="None"/>
          <w:rFonts w:ascii="Times New Roman" w:hAnsi="Times New Roman" w:cs="Times New Roman"/>
          <w:i/>
        </w:rPr>
        <w:t xml:space="preserve">: Shitjet e tatueshme mujore nga Janar 2014 deri në Gusht 2019 (në </w:t>
      </w:r>
      <w:r w:rsidR="00D24F35">
        <w:rPr>
          <w:rStyle w:val="None"/>
          <w:rFonts w:ascii="Times New Roman" w:hAnsi="Times New Roman" w:cs="Times New Roman"/>
          <w:i/>
        </w:rPr>
        <w:t>million</w:t>
      </w:r>
      <w:r w:rsidR="00D24F35" w:rsidRPr="00D24F35">
        <w:rPr>
          <w:rStyle w:val="None"/>
          <w:rFonts w:ascii="Times New Roman" w:hAnsi="Times New Roman" w:cs="Times New Roman"/>
          <w:i/>
        </w:rPr>
        <w:t>ë</w:t>
      </w:r>
      <w:r w:rsidR="00F665F0" w:rsidRPr="003E0AC0">
        <w:rPr>
          <w:rStyle w:val="None"/>
          <w:rFonts w:ascii="Times New Roman" w:hAnsi="Times New Roman" w:cs="Times New Roman"/>
          <w:i/>
        </w:rPr>
        <w:t xml:space="preserve"> lekë)</w:t>
      </w:r>
      <w:bookmarkEnd w:id="36"/>
    </w:p>
    <w:p w:rsidR="00F665F0" w:rsidRDefault="00F665F0" w:rsidP="00F665F0">
      <w:pPr>
        <w:pStyle w:val="BodyA"/>
        <w:spacing w:line="276" w:lineRule="auto"/>
        <w:jc w:val="both"/>
        <w:rPr>
          <w:rStyle w:val="None"/>
          <w:rFonts w:ascii="Times New Roman" w:hAnsi="Times New Roman" w:cs="Times New Roman"/>
          <w:sz w:val="24"/>
          <w:szCs w:val="24"/>
        </w:rPr>
      </w:pPr>
      <w:r w:rsidRPr="00F665F0">
        <w:rPr>
          <w:rStyle w:val="None"/>
          <w:rFonts w:ascii="Times New Roman" w:hAnsi="Times New Roman" w:cs="Times New Roman"/>
          <w:sz w:val="24"/>
          <w:szCs w:val="24"/>
        </w:rPr>
        <w:t>Të dhënat shifrore të shitjeve të tatueshme totale për këto subjekte për periudhën Janar - Gusht</w:t>
      </w:r>
      <w:r w:rsidRPr="00F665F0">
        <w:rPr>
          <w:rStyle w:val="FootnoteReference"/>
          <w:rFonts w:ascii="Times New Roman" w:hAnsi="Times New Roman" w:cs="Times New Roman"/>
          <w:sz w:val="24"/>
          <w:szCs w:val="24"/>
        </w:rPr>
        <w:footnoteReference w:id="5"/>
      </w:r>
      <w:r w:rsidRPr="00F665F0">
        <w:rPr>
          <w:rStyle w:val="None"/>
          <w:rFonts w:ascii="Times New Roman" w:hAnsi="Times New Roman" w:cs="Times New Roman"/>
          <w:sz w:val="24"/>
          <w:szCs w:val="24"/>
        </w:rPr>
        <w:t xml:space="preserve"> për vitet 2014-2019 dhe Janar </w:t>
      </w:r>
      <w:r w:rsidR="006C0EBF">
        <w:rPr>
          <w:rStyle w:val="None"/>
          <w:rFonts w:ascii="Times New Roman" w:hAnsi="Times New Roman" w:cs="Times New Roman"/>
          <w:sz w:val="24"/>
          <w:szCs w:val="24"/>
        </w:rPr>
        <w:t>-</w:t>
      </w:r>
      <w:r w:rsidRPr="00F665F0">
        <w:rPr>
          <w:rStyle w:val="None"/>
          <w:rFonts w:ascii="Times New Roman" w:hAnsi="Times New Roman" w:cs="Times New Roman"/>
          <w:sz w:val="24"/>
          <w:szCs w:val="24"/>
        </w:rPr>
        <w:t xml:space="preserve">Dhjetor për vitet 2014-2018 janë të paraqitura në </w:t>
      </w:r>
      <w:r w:rsidRPr="00F665F0">
        <w:rPr>
          <w:rStyle w:val="None"/>
          <w:rFonts w:ascii="Times New Roman" w:hAnsi="Times New Roman" w:cs="Times New Roman"/>
          <w:i/>
          <w:sz w:val="24"/>
          <w:szCs w:val="24"/>
        </w:rPr>
        <w:t>tabelën nr.</w:t>
      </w:r>
      <w:r w:rsidR="006C0EBF">
        <w:rPr>
          <w:rStyle w:val="None"/>
          <w:rFonts w:ascii="Times New Roman" w:hAnsi="Times New Roman" w:cs="Times New Roman"/>
          <w:i/>
          <w:sz w:val="24"/>
          <w:szCs w:val="24"/>
        </w:rPr>
        <w:t xml:space="preserve"> </w:t>
      </w:r>
      <w:r w:rsidR="000E6111">
        <w:rPr>
          <w:rStyle w:val="None"/>
          <w:rFonts w:ascii="Times New Roman" w:hAnsi="Times New Roman" w:cs="Times New Roman"/>
          <w:i/>
          <w:sz w:val="24"/>
          <w:szCs w:val="24"/>
        </w:rPr>
        <w:t>12</w:t>
      </w:r>
      <w:r w:rsidRPr="00F665F0">
        <w:rPr>
          <w:rStyle w:val="None"/>
          <w:rFonts w:ascii="Times New Roman" w:hAnsi="Times New Roman" w:cs="Times New Roman"/>
          <w:sz w:val="24"/>
          <w:szCs w:val="24"/>
        </w:rPr>
        <w:t xml:space="preserve">. Shikojmë se vlera e shitjeve të tatueshme është rritur si në periudhën kohore 8 mujore dhe atë vjetore për vitet 2017-2019. </w:t>
      </w:r>
    </w:p>
    <w:p w:rsidR="003E0AC0" w:rsidRPr="003E0AC0" w:rsidRDefault="003E0AC0" w:rsidP="003E0AC0">
      <w:pPr>
        <w:pStyle w:val="Caption"/>
        <w:jc w:val="center"/>
        <w:rPr>
          <w:rStyle w:val="None"/>
          <w:rFonts w:ascii="Times New Roman" w:hAnsi="Times New Roman" w:cs="Times New Roman"/>
          <w:i/>
          <w:sz w:val="24"/>
          <w:szCs w:val="24"/>
        </w:rPr>
      </w:pPr>
      <w:bookmarkStart w:id="37" w:name="_Toc23171222"/>
      <w:r w:rsidRPr="003E0AC0">
        <w:rPr>
          <w:rFonts w:ascii="Times New Roman" w:hAnsi="Times New Roman" w:cs="Times New Roman"/>
          <w:i/>
        </w:rPr>
        <w:t xml:space="preserve">Tabela </w:t>
      </w:r>
      <w:r w:rsidRPr="003E0AC0">
        <w:rPr>
          <w:rFonts w:ascii="Times New Roman" w:hAnsi="Times New Roman" w:cs="Times New Roman"/>
          <w:i/>
        </w:rPr>
        <w:fldChar w:fldCharType="begin"/>
      </w:r>
      <w:r w:rsidRPr="003E0AC0">
        <w:rPr>
          <w:rFonts w:ascii="Times New Roman" w:hAnsi="Times New Roman" w:cs="Times New Roman"/>
          <w:i/>
        </w:rPr>
        <w:instrText xml:space="preserve"> SEQ Tabela \* ARABIC </w:instrText>
      </w:r>
      <w:r w:rsidRPr="003E0AC0">
        <w:rPr>
          <w:rFonts w:ascii="Times New Roman" w:hAnsi="Times New Roman" w:cs="Times New Roman"/>
          <w:i/>
        </w:rPr>
        <w:fldChar w:fldCharType="separate"/>
      </w:r>
      <w:r w:rsidR="007734BB">
        <w:rPr>
          <w:rFonts w:ascii="Times New Roman" w:hAnsi="Times New Roman" w:cs="Times New Roman"/>
          <w:i/>
          <w:noProof/>
        </w:rPr>
        <w:t>12</w:t>
      </w:r>
      <w:r w:rsidRPr="003E0AC0">
        <w:rPr>
          <w:rFonts w:ascii="Times New Roman" w:hAnsi="Times New Roman" w:cs="Times New Roman"/>
          <w:i/>
        </w:rPr>
        <w:fldChar w:fldCharType="end"/>
      </w:r>
      <w:r w:rsidRPr="003E0AC0">
        <w:rPr>
          <w:rFonts w:ascii="Times New Roman" w:hAnsi="Times New Roman" w:cs="Times New Roman"/>
          <w:i/>
        </w:rPr>
        <w:t>: Shitjeve e tatueshme të tatimpaguesve që plotësojnë deklaratë TVSH-je me 6% (në million</w:t>
      </w:r>
      <w:r w:rsidR="00D24F35" w:rsidRPr="00D24F35">
        <w:rPr>
          <w:rFonts w:ascii="Times New Roman" w:hAnsi="Times New Roman" w:cs="Times New Roman"/>
          <w:i/>
        </w:rPr>
        <w:t>ë</w:t>
      </w:r>
      <w:r w:rsidRPr="003E0AC0">
        <w:rPr>
          <w:rFonts w:ascii="Times New Roman" w:hAnsi="Times New Roman" w:cs="Times New Roman"/>
          <w:i/>
        </w:rPr>
        <w:t xml:space="preserve"> lekë)</w:t>
      </w:r>
      <w:bookmarkEnd w:id="37"/>
    </w:p>
    <w:tbl>
      <w:tblPr>
        <w:tblW w:w="5500" w:type="dxa"/>
        <w:jc w:val="center"/>
        <w:tblLook w:val="04A0" w:firstRow="1" w:lastRow="0" w:firstColumn="1" w:lastColumn="0" w:noHBand="0" w:noVBand="1"/>
      </w:tblPr>
      <w:tblGrid>
        <w:gridCol w:w="960"/>
        <w:gridCol w:w="2320"/>
        <w:gridCol w:w="2220"/>
      </w:tblGrid>
      <w:tr w:rsidR="00F665F0" w:rsidRPr="00F665F0" w:rsidTr="00EA1155">
        <w:trPr>
          <w:trHeight w:val="63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65F0" w:rsidRPr="00EA1155" w:rsidRDefault="00F665F0" w:rsidP="00F665F0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2"/>
                <w:lang w:eastAsia="en-GB"/>
              </w:rPr>
            </w:pPr>
            <w:r w:rsidRPr="00EA1155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2"/>
                <w:lang w:eastAsia="en-GB"/>
              </w:rPr>
              <w:t>Viti</w:t>
            </w:r>
          </w:p>
        </w:tc>
        <w:tc>
          <w:tcPr>
            <w:tcW w:w="2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65F0" w:rsidRPr="00EA1155" w:rsidRDefault="00F665F0" w:rsidP="00EA1155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2"/>
                <w:lang w:eastAsia="en-GB"/>
              </w:rPr>
            </w:pPr>
            <w:r w:rsidRPr="00EA1155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2"/>
                <w:lang w:eastAsia="en-GB"/>
              </w:rPr>
              <w:t xml:space="preserve">Shitjet e tatueshme </w:t>
            </w:r>
            <w:r w:rsidR="00EA1155" w:rsidRPr="00EA1155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2"/>
                <w:lang w:eastAsia="en-GB"/>
              </w:rPr>
              <w:t>J</w:t>
            </w:r>
            <w:r w:rsidRPr="00EA1155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2"/>
                <w:lang w:eastAsia="en-GB"/>
              </w:rPr>
              <w:t>anar - Gusht</w:t>
            </w:r>
          </w:p>
        </w:tc>
        <w:tc>
          <w:tcPr>
            <w:tcW w:w="2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65F0" w:rsidRPr="00EA1155" w:rsidRDefault="00F665F0" w:rsidP="00F665F0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2"/>
                <w:lang w:eastAsia="en-GB"/>
              </w:rPr>
            </w:pPr>
            <w:r w:rsidRPr="00EA1155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2"/>
                <w:lang w:eastAsia="en-GB"/>
              </w:rPr>
              <w:t>Shitjet e tatueshme vjetore</w:t>
            </w:r>
          </w:p>
        </w:tc>
      </w:tr>
      <w:tr w:rsidR="00F665F0" w:rsidRPr="00F665F0" w:rsidTr="00F665F0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65F0" w:rsidRPr="00EA1155" w:rsidRDefault="00F665F0" w:rsidP="00F665F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2"/>
                <w:lang w:eastAsia="en-GB"/>
              </w:rPr>
            </w:pPr>
            <w:r w:rsidRPr="00EA1155">
              <w:rPr>
                <w:rFonts w:ascii="Times New Roman" w:eastAsia="Times New Roman" w:hAnsi="Times New Roman" w:cs="Times New Roman"/>
                <w:color w:val="000000"/>
                <w:sz w:val="20"/>
                <w:szCs w:val="22"/>
                <w:lang w:eastAsia="en-GB"/>
              </w:rPr>
              <w:t>2014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65F0" w:rsidRPr="00EA1155" w:rsidRDefault="00F665F0" w:rsidP="00F665F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2"/>
                <w:lang w:eastAsia="en-GB"/>
              </w:rPr>
            </w:pPr>
            <w:r w:rsidRPr="00EA1155">
              <w:rPr>
                <w:rFonts w:ascii="Times New Roman" w:eastAsia="Times New Roman" w:hAnsi="Times New Roman" w:cs="Times New Roman"/>
                <w:color w:val="000000"/>
                <w:sz w:val="20"/>
                <w:szCs w:val="22"/>
                <w:lang w:eastAsia="en-GB"/>
              </w:rPr>
              <w:t>45,639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65F0" w:rsidRPr="00EA1155" w:rsidRDefault="00F665F0" w:rsidP="00F665F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2"/>
                <w:lang w:eastAsia="en-GB"/>
              </w:rPr>
            </w:pPr>
            <w:r w:rsidRPr="00EA1155">
              <w:rPr>
                <w:rFonts w:ascii="Times New Roman" w:eastAsia="Times New Roman" w:hAnsi="Times New Roman" w:cs="Times New Roman"/>
                <w:color w:val="000000"/>
                <w:sz w:val="20"/>
                <w:szCs w:val="22"/>
                <w:lang w:eastAsia="en-GB"/>
              </w:rPr>
              <w:t>74,797</w:t>
            </w:r>
          </w:p>
        </w:tc>
      </w:tr>
      <w:tr w:rsidR="00F665F0" w:rsidRPr="00F665F0" w:rsidTr="00F665F0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65F0" w:rsidRPr="00EA1155" w:rsidRDefault="00F665F0" w:rsidP="00F665F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2"/>
                <w:lang w:eastAsia="en-GB"/>
              </w:rPr>
            </w:pPr>
            <w:r w:rsidRPr="00EA1155">
              <w:rPr>
                <w:rFonts w:ascii="Times New Roman" w:eastAsia="Times New Roman" w:hAnsi="Times New Roman" w:cs="Times New Roman"/>
                <w:color w:val="000000"/>
                <w:sz w:val="20"/>
                <w:szCs w:val="22"/>
                <w:lang w:eastAsia="en-GB"/>
              </w:rPr>
              <w:t>2015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65F0" w:rsidRPr="00EA1155" w:rsidRDefault="00F665F0" w:rsidP="00F665F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2"/>
                <w:lang w:eastAsia="en-GB"/>
              </w:rPr>
            </w:pPr>
            <w:r w:rsidRPr="00EA1155">
              <w:rPr>
                <w:rFonts w:ascii="Times New Roman" w:eastAsia="Times New Roman" w:hAnsi="Times New Roman" w:cs="Times New Roman"/>
                <w:color w:val="000000"/>
                <w:sz w:val="20"/>
                <w:szCs w:val="22"/>
                <w:lang w:eastAsia="en-GB"/>
              </w:rPr>
              <w:t>53,689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65F0" w:rsidRPr="00EA1155" w:rsidRDefault="00F665F0" w:rsidP="00F665F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2"/>
                <w:lang w:eastAsia="en-GB"/>
              </w:rPr>
            </w:pPr>
            <w:r w:rsidRPr="00EA1155">
              <w:rPr>
                <w:rFonts w:ascii="Times New Roman" w:eastAsia="Times New Roman" w:hAnsi="Times New Roman" w:cs="Times New Roman"/>
                <w:color w:val="000000"/>
                <w:sz w:val="20"/>
                <w:szCs w:val="22"/>
                <w:lang w:eastAsia="en-GB"/>
              </w:rPr>
              <w:t>87,031</w:t>
            </w:r>
          </w:p>
        </w:tc>
      </w:tr>
      <w:tr w:rsidR="00F665F0" w:rsidRPr="00F665F0" w:rsidTr="00F665F0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65F0" w:rsidRPr="00EA1155" w:rsidRDefault="00F665F0" w:rsidP="00F665F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2"/>
                <w:lang w:eastAsia="en-GB"/>
              </w:rPr>
            </w:pPr>
            <w:r w:rsidRPr="00EA1155">
              <w:rPr>
                <w:rFonts w:ascii="Times New Roman" w:eastAsia="Times New Roman" w:hAnsi="Times New Roman" w:cs="Times New Roman"/>
                <w:color w:val="000000"/>
                <w:sz w:val="20"/>
                <w:szCs w:val="22"/>
                <w:lang w:eastAsia="en-GB"/>
              </w:rPr>
              <w:t>2016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65F0" w:rsidRPr="00EA1155" w:rsidRDefault="00F665F0" w:rsidP="00F665F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2"/>
                <w:lang w:eastAsia="en-GB"/>
              </w:rPr>
            </w:pPr>
            <w:r w:rsidRPr="00EA1155">
              <w:rPr>
                <w:rFonts w:ascii="Times New Roman" w:eastAsia="Times New Roman" w:hAnsi="Times New Roman" w:cs="Times New Roman"/>
                <w:color w:val="000000"/>
                <w:sz w:val="20"/>
                <w:szCs w:val="22"/>
                <w:lang w:eastAsia="en-GB"/>
              </w:rPr>
              <w:t>64,357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65F0" w:rsidRPr="00EA1155" w:rsidRDefault="00F665F0" w:rsidP="00F665F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2"/>
                <w:lang w:eastAsia="en-GB"/>
              </w:rPr>
            </w:pPr>
            <w:r w:rsidRPr="00EA1155">
              <w:rPr>
                <w:rFonts w:ascii="Times New Roman" w:eastAsia="Times New Roman" w:hAnsi="Times New Roman" w:cs="Times New Roman"/>
                <w:color w:val="000000"/>
                <w:sz w:val="20"/>
                <w:szCs w:val="22"/>
                <w:lang w:eastAsia="en-GB"/>
              </w:rPr>
              <w:t>99,588</w:t>
            </w:r>
          </w:p>
        </w:tc>
      </w:tr>
      <w:tr w:rsidR="00F665F0" w:rsidRPr="00F665F0" w:rsidTr="00F665F0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65F0" w:rsidRPr="00EA1155" w:rsidRDefault="00F665F0" w:rsidP="00F665F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2"/>
                <w:lang w:eastAsia="en-GB"/>
              </w:rPr>
            </w:pPr>
            <w:r w:rsidRPr="00EA1155">
              <w:rPr>
                <w:rFonts w:ascii="Times New Roman" w:eastAsia="Times New Roman" w:hAnsi="Times New Roman" w:cs="Times New Roman"/>
                <w:color w:val="000000"/>
                <w:sz w:val="20"/>
                <w:szCs w:val="22"/>
                <w:lang w:eastAsia="en-GB"/>
              </w:rPr>
              <w:t>2017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65F0" w:rsidRPr="00EA1155" w:rsidRDefault="00F665F0" w:rsidP="00F665F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2"/>
                <w:lang w:eastAsia="en-GB"/>
              </w:rPr>
            </w:pPr>
            <w:r w:rsidRPr="00EA1155">
              <w:rPr>
                <w:rFonts w:ascii="Times New Roman" w:eastAsia="Times New Roman" w:hAnsi="Times New Roman" w:cs="Times New Roman"/>
                <w:color w:val="000000"/>
                <w:sz w:val="20"/>
                <w:szCs w:val="22"/>
                <w:lang w:eastAsia="en-GB"/>
              </w:rPr>
              <w:t>75,814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65F0" w:rsidRPr="00EA1155" w:rsidRDefault="00F665F0" w:rsidP="00F665F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2"/>
                <w:lang w:eastAsia="en-GB"/>
              </w:rPr>
            </w:pPr>
            <w:r w:rsidRPr="00EA1155">
              <w:rPr>
                <w:rFonts w:ascii="Times New Roman" w:eastAsia="Times New Roman" w:hAnsi="Times New Roman" w:cs="Times New Roman"/>
                <w:color w:val="000000"/>
                <w:sz w:val="20"/>
                <w:szCs w:val="22"/>
                <w:lang w:eastAsia="en-GB"/>
              </w:rPr>
              <w:t>116,230</w:t>
            </w:r>
          </w:p>
        </w:tc>
      </w:tr>
      <w:tr w:rsidR="00F665F0" w:rsidRPr="00F665F0" w:rsidTr="00F665F0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65F0" w:rsidRPr="00EA1155" w:rsidRDefault="00F665F0" w:rsidP="00F665F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2"/>
                <w:lang w:eastAsia="en-GB"/>
              </w:rPr>
            </w:pPr>
            <w:r w:rsidRPr="00EA1155">
              <w:rPr>
                <w:rFonts w:ascii="Times New Roman" w:eastAsia="Times New Roman" w:hAnsi="Times New Roman" w:cs="Times New Roman"/>
                <w:color w:val="000000"/>
                <w:sz w:val="20"/>
                <w:szCs w:val="22"/>
                <w:lang w:eastAsia="en-GB"/>
              </w:rPr>
              <w:t>2018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65F0" w:rsidRPr="00EA1155" w:rsidRDefault="00F665F0" w:rsidP="00F665F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2"/>
                <w:lang w:eastAsia="en-GB"/>
              </w:rPr>
            </w:pPr>
            <w:r w:rsidRPr="00EA1155">
              <w:rPr>
                <w:rFonts w:ascii="Times New Roman" w:eastAsia="Times New Roman" w:hAnsi="Times New Roman" w:cs="Times New Roman"/>
                <w:color w:val="000000"/>
                <w:sz w:val="20"/>
                <w:szCs w:val="22"/>
                <w:lang w:eastAsia="en-GB"/>
              </w:rPr>
              <w:t>82,142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65F0" w:rsidRPr="00EA1155" w:rsidRDefault="00F665F0" w:rsidP="00F665F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2"/>
                <w:lang w:eastAsia="en-GB"/>
              </w:rPr>
            </w:pPr>
            <w:r w:rsidRPr="00EA1155">
              <w:rPr>
                <w:rFonts w:ascii="Times New Roman" w:eastAsia="Times New Roman" w:hAnsi="Times New Roman" w:cs="Times New Roman"/>
                <w:color w:val="000000"/>
                <w:sz w:val="20"/>
                <w:szCs w:val="22"/>
                <w:lang w:eastAsia="en-GB"/>
              </w:rPr>
              <w:t>129,000</w:t>
            </w:r>
          </w:p>
        </w:tc>
      </w:tr>
      <w:tr w:rsidR="00F665F0" w:rsidRPr="00F665F0" w:rsidTr="00F665F0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65F0" w:rsidRPr="00EA1155" w:rsidRDefault="00F665F0" w:rsidP="00F665F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2"/>
                <w:lang w:eastAsia="en-GB"/>
              </w:rPr>
            </w:pPr>
            <w:r w:rsidRPr="00EA1155">
              <w:rPr>
                <w:rFonts w:ascii="Times New Roman" w:eastAsia="Times New Roman" w:hAnsi="Times New Roman" w:cs="Times New Roman"/>
                <w:color w:val="000000"/>
                <w:sz w:val="20"/>
                <w:szCs w:val="22"/>
                <w:lang w:eastAsia="en-GB"/>
              </w:rPr>
              <w:t>2019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65F0" w:rsidRPr="00EA1155" w:rsidRDefault="00F665F0" w:rsidP="00F665F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2"/>
                <w:lang w:eastAsia="en-GB"/>
              </w:rPr>
            </w:pPr>
            <w:r w:rsidRPr="00EA1155">
              <w:rPr>
                <w:rFonts w:ascii="Times New Roman" w:eastAsia="Times New Roman" w:hAnsi="Times New Roman" w:cs="Times New Roman"/>
                <w:color w:val="000000"/>
                <w:sz w:val="20"/>
                <w:szCs w:val="22"/>
                <w:lang w:eastAsia="en-GB"/>
              </w:rPr>
              <w:t>94,284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65F0" w:rsidRPr="00EA1155" w:rsidRDefault="00F665F0" w:rsidP="00F665F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2"/>
                <w:lang w:eastAsia="en-GB"/>
              </w:rPr>
            </w:pPr>
            <w:r w:rsidRPr="00EA1155">
              <w:rPr>
                <w:rFonts w:ascii="Times New Roman" w:eastAsia="Times New Roman" w:hAnsi="Times New Roman" w:cs="Times New Roman"/>
                <w:color w:val="000000"/>
                <w:sz w:val="20"/>
                <w:szCs w:val="22"/>
                <w:lang w:eastAsia="en-GB"/>
              </w:rPr>
              <w:t> </w:t>
            </w:r>
          </w:p>
        </w:tc>
      </w:tr>
    </w:tbl>
    <w:p w:rsidR="00EA1155" w:rsidRPr="00EA1155" w:rsidRDefault="00EA1155" w:rsidP="00F665F0">
      <w:pPr>
        <w:pStyle w:val="BodyA"/>
        <w:spacing w:line="276" w:lineRule="auto"/>
        <w:jc w:val="both"/>
        <w:rPr>
          <w:rStyle w:val="None"/>
          <w:rFonts w:ascii="Times New Roman" w:hAnsi="Times New Roman" w:cs="Times New Roman"/>
          <w:sz w:val="8"/>
          <w:szCs w:val="24"/>
        </w:rPr>
      </w:pPr>
    </w:p>
    <w:p w:rsidR="003E0AC0" w:rsidRDefault="00F665F0" w:rsidP="00F665F0">
      <w:pPr>
        <w:pStyle w:val="BodyA"/>
        <w:spacing w:line="276" w:lineRule="auto"/>
        <w:jc w:val="both"/>
        <w:rPr>
          <w:rStyle w:val="None"/>
          <w:rFonts w:ascii="Times New Roman" w:hAnsi="Times New Roman" w:cs="Times New Roman"/>
          <w:sz w:val="24"/>
          <w:szCs w:val="24"/>
        </w:rPr>
      </w:pPr>
      <w:r w:rsidRPr="00F665F0">
        <w:rPr>
          <w:rStyle w:val="None"/>
          <w:rFonts w:ascii="Times New Roman" w:hAnsi="Times New Roman" w:cs="Times New Roman"/>
          <w:sz w:val="24"/>
          <w:szCs w:val="24"/>
        </w:rPr>
        <w:t>Njëkohësisht treguesi tjetër që argumenton rritjen e konsumit të shërbimit të akomodimit në hotele është edhe taksa e fjetjes në hotele. Detyrimi për këtë taksë llogaritet si shumëzim i nivelit të taksës së vendosur nga bashkia, për natë qëndrimi, me numrin e netëve të qëndrimit në hotel. Nga të dhënat na rezulton se të ardhurat e gjeneruara nga kjo taksë janë rritur në vlera të konsiderueshme vit pas viti. Nga 149 milion</w:t>
      </w:r>
      <w:r w:rsidR="00D24F35" w:rsidRPr="00D24F35">
        <w:rPr>
          <w:rStyle w:val="None"/>
          <w:rFonts w:ascii="Times New Roman" w:hAnsi="Times New Roman" w:cs="Times New Roman"/>
          <w:sz w:val="24"/>
          <w:szCs w:val="24"/>
        </w:rPr>
        <w:t>ë</w:t>
      </w:r>
      <w:r w:rsidRPr="00F665F0">
        <w:rPr>
          <w:rStyle w:val="None"/>
          <w:rFonts w:ascii="Times New Roman" w:hAnsi="Times New Roman" w:cs="Times New Roman"/>
          <w:sz w:val="24"/>
          <w:szCs w:val="24"/>
        </w:rPr>
        <w:t xml:space="preserve"> lekë në vitin 2016 në 183 milion</w:t>
      </w:r>
      <w:r w:rsidR="00D24F35" w:rsidRPr="00D24F35">
        <w:rPr>
          <w:rStyle w:val="None"/>
          <w:rFonts w:ascii="Times New Roman" w:hAnsi="Times New Roman" w:cs="Times New Roman"/>
          <w:sz w:val="24"/>
          <w:szCs w:val="24"/>
        </w:rPr>
        <w:t>ë</w:t>
      </w:r>
      <w:r w:rsidRPr="00F665F0">
        <w:rPr>
          <w:rStyle w:val="None"/>
          <w:rFonts w:ascii="Times New Roman" w:hAnsi="Times New Roman" w:cs="Times New Roman"/>
          <w:sz w:val="24"/>
          <w:szCs w:val="24"/>
        </w:rPr>
        <w:t xml:space="preserve"> lekë në vitin 2017 dhe 214 milion</w:t>
      </w:r>
      <w:r w:rsidR="00D24F35" w:rsidRPr="00D24F35">
        <w:rPr>
          <w:rStyle w:val="None"/>
          <w:rFonts w:ascii="Times New Roman" w:hAnsi="Times New Roman" w:cs="Times New Roman"/>
          <w:sz w:val="24"/>
          <w:szCs w:val="24"/>
        </w:rPr>
        <w:t>ë</w:t>
      </w:r>
      <w:r w:rsidRPr="00F665F0">
        <w:rPr>
          <w:rStyle w:val="None"/>
          <w:rFonts w:ascii="Times New Roman" w:hAnsi="Times New Roman" w:cs="Times New Roman"/>
          <w:sz w:val="24"/>
          <w:szCs w:val="24"/>
        </w:rPr>
        <w:t xml:space="preserve"> lekë në vitin 2018, me një rezultat të pritshëm në vlerë 231 milion</w:t>
      </w:r>
      <w:r w:rsidR="00D24F35" w:rsidRPr="00D24F35">
        <w:rPr>
          <w:rStyle w:val="None"/>
          <w:rFonts w:ascii="Times New Roman" w:hAnsi="Times New Roman" w:cs="Times New Roman"/>
          <w:sz w:val="24"/>
          <w:szCs w:val="24"/>
        </w:rPr>
        <w:t>ë</w:t>
      </w:r>
      <w:r w:rsidRPr="00F665F0">
        <w:rPr>
          <w:rStyle w:val="None"/>
          <w:rFonts w:ascii="Times New Roman" w:hAnsi="Times New Roman" w:cs="Times New Roman"/>
          <w:sz w:val="24"/>
          <w:szCs w:val="24"/>
        </w:rPr>
        <w:t xml:space="preserve"> lekë gjatë </w:t>
      </w:r>
      <w:r w:rsidR="000825E0">
        <w:rPr>
          <w:rStyle w:val="None"/>
          <w:rFonts w:ascii="Times New Roman" w:hAnsi="Times New Roman" w:cs="Times New Roman"/>
          <w:sz w:val="24"/>
          <w:szCs w:val="24"/>
        </w:rPr>
        <w:t xml:space="preserve">vitit </w:t>
      </w:r>
      <w:r w:rsidRPr="00F665F0">
        <w:rPr>
          <w:rStyle w:val="None"/>
          <w:rFonts w:ascii="Times New Roman" w:hAnsi="Times New Roman" w:cs="Times New Roman"/>
          <w:sz w:val="24"/>
          <w:szCs w:val="24"/>
        </w:rPr>
        <w:t>2019. Meqenëse niveli i taksave vendore nuk ka ndryshuar gjat</w:t>
      </w:r>
      <w:r w:rsidR="00D24F35" w:rsidRPr="00D24F35">
        <w:rPr>
          <w:rStyle w:val="None"/>
          <w:rFonts w:ascii="Times New Roman" w:hAnsi="Times New Roman" w:cs="Times New Roman"/>
          <w:sz w:val="24"/>
          <w:szCs w:val="24"/>
        </w:rPr>
        <w:t>ë</w:t>
      </w:r>
      <w:r w:rsidRPr="00F665F0">
        <w:rPr>
          <w:rStyle w:val="None"/>
          <w:rFonts w:ascii="Times New Roman" w:hAnsi="Times New Roman" w:cs="Times New Roman"/>
          <w:sz w:val="24"/>
          <w:szCs w:val="24"/>
        </w:rPr>
        <w:t xml:space="preserve"> viteve 2016-2018, kjo na l</w:t>
      </w:r>
      <w:r w:rsidR="00D24F35" w:rsidRPr="00D24F35">
        <w:rPr>
          <w:rStyle w:val="None"/>
          <w:rFonts w:ascii="Times New Roman" w:hAnsi="Times New Roman" w:cs="Times New Roman"/>
          <w:sz w:val="24"/>
          <w:szCs w:val="24"/>
        </w:rPr>
        <w:t>ë</w:t>
      </w:r>
      <w:r w:rsidRPr="00F665F0">
        <w:rPr>
          <w:rStyle w:val="None"/>
          <w:rFonts w:ascii="Times New Roman" w:hAnsi="Times New Roman" w:cs="Times New Roman"/>
          <w:sz w:val="24"/>
          <w:szCs w:val="24"/>
        </w:rPr>
        <w:t xml:space="preserve"> të nënkuptojmë se numri i fjetjeve në strukturat akomoduese është rritur ndjeshëm. Pra</w:t>
      </w:r>
      <w:r w:rsidR="00D24F35">
        <w:rPr>
          <w:rStyle w:val="None"/>
          <w:rFonts w:ascii="Times New Roman" w:hAnsi="Times New Roman" w:cs="Times New Roman"/>
          <w:sz w:val="24"/>
          <w:szCs w:val="24"/>
        </w:rPr>
        <w:t>,</w:t>
      </w:r>
      <w:r w:rsidRPr="00F665F0">
        <w:rPr>
          <w:rStyle w:val="None"/>
          <w:rFonts w:ascii="Times New Roman" w:hAnsi="Times New Roman" w:cs="Times New Roman"/>
          <w:sz w:val="24"/>
          <w:szCs w:val="24"/>
        </w:rPr>
        <w:t xml:space="preserve"> kjo argumenton rritjen e qarkullimit në strukturat akomoduese.</w:t>
      </w:r>
    </w:p>
    <w:p w:rsidR="003E0AC0" w:rsidRPr="003E0AC0" w:rsidRDefault="003E0AC0" w:rsidP="003E0AC0">
      <w:pPr>
        <w:pStyle w:val="Caption"/>
        <w:jc w:val="center"/>
        <w:rPr>
          <w:rStyle w:val="None"/>
          <w:rFonts w:ascii="Times New Roman" w:hAnsi="Times New Roman" w:cs="Times New Roman"/>
          <w:i/>
        </w:rPr>
      </w:pPr>
      <w:bookmarkStart w:id="38" w:name="_Toc23171223"/>
      <w:r w:rsidRPr="003E0AC0">
        <w:rPr>
          <w:rFonts w:ascii="Times New Roman" w:hAnsi="Times New Roman" w:cs="Times New Roman"/>
          <w:i/>
        </w:rPr>
        <w:t xml:space="preserve">Tabela </w:t>
      </w:r>
      <w:r w:rsidRPr="003E0AC0">
        <w:rPr>
          <w:rFonts w:ascii="Times New Roman" w:hAnsi="Times New Roman" w:cs="Times New Roman"/>
          <w:i/>
        </w:rPr>
        <w:fldChar w:fldCharType="begin"/>
      </w:r>
      <w:r w:rsidRPr="003E0AC0">
        <w:rPr>
          <w:rFonts w:ascii="Times New Roman" w:hAnsi="Times New Roman" w:cs="Times New Roman"/>
          <w:i/>
        </w:rPr>
        <w:instrText xml:space="preserve"> SEQ Tabela \* ARABIC </w:instrText>
      </w:r>
      <w:r w:rsidRPr="003E0AC0">
        <w:rPr>
          <w:rFonts w:ascii="Times New Roman" w:hAnsi="Times New Roman" w:cs="Times New Roman"/>
          <w:i/>
        </w:rPr>
        <w:fldChar w:fldCharType="separate"/>
      </w:r>
      <w:r w:rsidR="007734BB">
        <w:rPr>
          <w:rFonts w:ascii="Times New Roman" w:hAnsi="Times New Roman" w:cs="Times New Roman"/>
          <w:i/>
          <w:noProof/>
        </w:rPr>
        <w:t>13</w:t>
      </w:r>
      <w:r w:rsidRPr="003E0AC0">
        <w:rPr>
          <w:rFonts w:ascii="Times New Roman" w:hAnsi="Times New Roman" w:cs="Times New Roman"/>
          <w:i/>
        </w:rPr>
        <w:fldChar w:fldCharType="end"/>
      </w:r>
      <w:r w:rsidRPr="003E0AC0">
        <w:rPr>
          <w:rFonts w:ascii="Times New Roman" w:hAnsi="Times New Roman" w:cs="Times New Roman"/>
          <w:i/>
        </w:rPr>
        <w:t xml:space="preserve">: </w:t>
      </w:r>
      <w:r w:rsidRPr="003E0AC0">
        <w:rPr>
          <w:rStyle w:val="None"/>
          <w:rFonts w:ascii="Times New Roman" w:hAnsi="Times New Roman" w:cs="Times New Roman"/>
          <w:i/>
        </w:rPr>
        <w:t>Të ardhurat e mbledhura nga taksa e fjetjes në hotel</w:t>
      </w:r>
      <w:bookmarkEnd w:id="38"/>
    </w:p>
    <w:tbl>
      <w:tblPr>
        <w:tblW w:w="8340" w:type="dxa"/>
        <w:jc w:val="center"/>
        <w:tblLook w:val="04A0" w:firstRow="1" w:lastRow="0" w:firstColumn="1" w:lastColumn="0" w:noHBand="0" w:noVBand="1"/>
      </w:tblPr>
      <w:tblGrid>
        <w:gridCol w:w="3264"/>
        <w:gridCol w:w="960"/>
        <w:gridCol w:w="960"/>
        <w:gridCol w:w="960"/>
        <w:gridCol w:w="2196"/>
      </w:tblGrid>
      <w:tr w:rsidR="00F665F0" w:rsidRPr="00F665F0" w:rsidTr="00F665F0">
        <w:trPr>
          <w:trHeight w:val="375"/>
          <w:jc w:val="center"/>
        </w:trPr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65F0" w:rsidRPr="00F665F0" w:rsidRDefault="00F665F0" w:rsidP="00F665F0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  <w:lang w:eastAsia="en-GB"/>
              </w:rPr>
            </w:pPr>
            <w:r w:rsidRPr="00F665F0"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  <w:lang w:eastAsia="en-GB"/>
              </w:rPr>
              <w:t>Viti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65F0" w:rsidRPr="00F665F0" w:rsidRDefault="00F665F0" w:rsidP="00F665F0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  <w:lang w:eastAsia="en-GB"/>
              </w:rPr>
            </w:pPr>
            <w:r w:rsidRPr="00F665F0"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  <w:lang w:eastAsia="en-GB"/>
              </w:rPr>
              <w:t>2016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65F0" w:rsidRPr="00F665F0" w:rsidRDefault="00F665F0" w:rsidP="00F665F0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  <w:lang w:eastAsia="en-GB"/>
              </w:rPr>
            </w:pPr>
            <w:r w:rsidRPr="00F665F0"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  <w:lang w:eastAsia="en-GB"/>
              </w:rPr>
              <w:t>2017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65F0" w:rsidRPr="00F665F0" w:rsidRDefault="00F665F0" w:rsidP="00F665F0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  <w:lang w:eastAsia="en-GB"/>
              </w:rPr>
            </w:pPr>
            <w:r w:rsidRPr="00F665F0"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  <w:lang w:eastAsia="en-GB"/>
              </w:rPr>
              <w:t>2018</w:t>
            </w:r>
          </w:p>
        </w:tc>
        <w:tc>
          <w:tcPr>
            <w:tcW w:w="21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65F0" w:rsidRPr="00F665F0" w:rsidRDefault="00F665F0" w:rsidP="00F665F0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  <w:lang w:eastAsia="en-GB"/>
              </w:rPr>
            </w:pPr>
            <w:r w:rsidRPr="00F665F0"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  <w:lang w:eastAsia="en-GB"/>
              </w:rPr>
              <w:t>2019 e pritshme</w:t>
            </w:r>
            <w:r w:rsidRPr="00F665F0">
              <w:rPr>
                <w:rStyle w:val="FootnoteReference"/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footnoteReference w:id="6"/>
            </w:r>
          </w:p>
        </w:tc>
      </w:tr>
      <w:tr w:rsidR="00F665F0" w:rsidRPr="00F665F0" w:rsidTr="00F665F0">
        <w:trPr>
          <w:trHeight w:val="375"/>
          <w:jc w:val="center"/>
        </w:trPr>
        <w:tc>
          <w:tcPr>
            <w:tcW w:w="32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65F0" w:rsidRPr="00F665F0" w:rsidRDefault="00F665F0" w:rsidP="00F665F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F665F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Taksa e fjetjes në hotel (mijë lekë)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65F0" w:rsidRPr="00F665F0" w:rsidRDefault="00F665F0" w:rsidP="00F665F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F665F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149,022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65F0" w:rsidRPr="00F665F0" w:rsidRDefault="00F665F0" w:rsidP="00F665F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F665F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182,779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65F0" w:rsidRPr="00F665F0" w:rsidRDefault="00F665F0" w:rsidP="00F665F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F665F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213,948</w:t>
            </w:r>
          </w:p>
        </w:tc>
        <w:tc>
          <w:tcPr>
            <w:tcW w:w="2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65F0" w:rsidRPr="00F665F0" w:rsidRDefault="00F665F0" w:rsidP="00F665F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F665F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230,561</w:t>
            </w:r>
          </w:p>
        </w:tc>
      </w:tr>
    </w:tbl>
    <w:p w:rsidR="00F665F0" w:rsidRPr="00F665F0" w:rsidRDefault="00F665F0" w:rsidP="00F665F0">
      <w:pPr>
        <w:pStyle w:val="BodyA"/>
        <w:spacing w:after="0" w:line="276" w:lineRule="auto"/>
        <w:jc w:val="center"/>
        <w:rPr>
          <w:rStyle w:val="None"/>
          <w:rFonts w:ascii="Times New Roman" w:hAnsi="Times New Roman" w:cs="Times New Roman"/>
          <w:i/>
          <w:sz w:val="16"/>
          <w:szCs w:val="24"/>
        </w:rPr>
      </w:pPr>
    </w:p>
    <w:p w:rsidR="003E0AC0" w:rsidRDefault="003E0AC0" w:rsidP="00F665F0">
      <w:pPr>
        <w:pStyle w:val="BodyA"/>
        <w:spacing w:line="276" w:lineRule="auto"/>
        <w:jc w:val="both"/>
        <w:rPr>
          <w:rStyle w:val="None"/>
          <w:rFonts w:ascii="Times New Roman" w:hAnsi="Times New Roman" w:cs="Times New Roman"/>
          <w:sz w:val="24"/>
          <w:szCs w:val="24"/>
        </w:rPr>
      </w:pPr>
    </w:p>
    <w:p w:rsidR="00F665F0" w:rsidRPr="00F665F0" w:rsidRDefault="00F665F0" w:rsidP="00F665F0">
      <w:pPr>
        <w:pStyle w:val="BodyA"/>
        <w:spacing w:line="276" w:lineRule="auto"/>
        <w:jc w:val="both"/>
        <w:rPr>
          <w:rStyle w:val="None"/>
          <w:rFonts w:ascii="Times New Roman" w:hAnsi="Times New Roman" w:cs="Times New Roman"/>
          <w:sz w:val="24"/>
          <w:szCs w:val="24"/>
          <w:vertAlign w:val="superscript"/>
          <w:lang w:val="de-DE"/>
        </w:rPr>
      </w:pPr>
      <w:r w:rsidRPr="00F665F0">
        <w:rPr>
          <w:rStyle w:val="None"/>
          <w:rFonts w:ascii="Times New Roman" w:hAnsi="Times New Roman" w:cs="Times New Roman"/>
          <w:sz w:val="24"/>
          <w:szCs w:val="24"/>
        </w:rPr>
        <w:lastRenderedPageBreak/>
        <w:t>Sa i takon turizmit, nga të dhënat e marra nga INSTAT, rezulton se turizmi ka patur nj</w:t>
      </w:r>
      <w:r w:rsidRPr="00F665F0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F665F0">
        <w:rPr>
          <w:rStyle w:val="None"/>
          <w:rFonts w:ascii="Times New Roman" w:hAnsi="Times New Roman" w:cs="Times New Roman"/>
          <w:sz w:val="24"/>
          <w:szCs w:val="24"/>
        </w:rPr>
        <w:t>norm</w:t>
      </w:r>
      <w:r w:rsidRPr="00F665F0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F665F0">
        <w:rPr>
          <w:rStyle w:val="None"/>
          <w:rFonts w:ascii="Times New Roman" w:hAnsi="Times New Roman" w:cs="Times New Roman"/>
          <w:sz w:val="24"/>
          <w:szCs w:val="24"/>
        </w:rPr>
        <w:t>rritje me 15.8% në</w:t>
      </w:r>
      <w:r w:rsidRPr="00F665F0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 vitin </w:t>
      </w:r>
      <w:r w:rsidRPr="00F665F0">
        <w:rPr>
          <w:rStyle w:val="None"/>
          <w:rFonts w:ascii="Times New Roman" w:hAnsi="Times New Roman" w:cs="Times New Roman"/>
          <w:sz w:val="24"/>
          <w:szCs w:val="24"/>
        </w:rPr>
        <w:t>2018, shum</w:t>
      </w:r>
      <w:r w:rsidRPr="00F665F0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F665F0">
        <w:rPr>
          <w:rStyle w:val="None"/>
          <w:rFonts w:ascii="Times New Roman" w:hAnsi="Times New Roman" w:cs="Times New Roman"/>
          <w:sz w:val="24"/>
          <w:szCs w:val="24"/>
        </w:rPr>
        <w:t>m</w:t>
      </w:r>
      <w:r w:rsidRPr="00F665F0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F665F0">
        <w:rPr>
          <w:rStyle w:val="None"/>
          <w:rFonts w:ascii="Times New Roman" w:hAnsi="Times New Roman" w:cs="Times New Roman"/>
          <w:sz w:val="24"/>
          <w:szCs w:val="24"/>
        </w:rPr>
        <w:t>e lart</w:t>
      </w:r>
      <w:r w:rsidRPr="00F665F0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F665F0">
        <w:rPr>
          <w:rStyle w:val="None"/>
          <w:rFonts w:ascii="Times New Roman" w:hAnsi="Times New Roman" w:cs="Times New Roman"/>
          <w:sz w:val="24"/>
          <w:szCs w:val="24"/>
        </w:rPr>
        <w:t>krahasuar me 8.1% në vitin</w:t>
      </w:r>
      <w:r w:rsidRPr="00F665F0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 </w:t>
      </w:r>
      <w:r w:rsidRPr="00F665F0">
        <w:rPr>
          <w:rStyle w:val="None"/>
          <w:rFonts w:ascii="Times New Roman" w:hAnsi="Times New Roman" w:cs="Times New Roman"/>
          <w:sz w:val="24"/>
          <w:szCs w:val="24"/>
          <w:lang w:val="pt-PT"/>
        </w:rPr>
        <w:t>2017. Norma e rritjes s</w:t>
      </w:r>
      <w:r w:rsidRPr="00F665F0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F665F0">
        <w:rPr>
          <w:rStyle w:val="None"/>
          <w:rFonts w:ascii="Times New Roman" w:hAnsi="Times New Roman" w:cs="Times New Roman"/>
          <w:sz w:val="24"/>
          <w:szCs w:val="24"/>
        </w:rPr>
        <w:t>turizmit në vitin</w:t>
      </w:r>
      <w:r w:rsidRPr="00F665F0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 </w:t>
      </w:r>
      <w:r w:rsidRPr="00F665F0">
        <w:rPr>
          <w:rStyle w:val="None"/>
          <w:rFonts w:ascii="Times New Roman" w:hAnsi="Times New Roman" w:cs="Times New Roman"/>
          <w:sz w:val="24"/>
          <w:szCs w:val="24"/>
          <w:lang w:val="de-DE"/>
        </w:rPr>
        <w:t>2015 dhe 2016 ishte respektivisht 12.5% dhe 14.6% (</w:t>
      </w:r>
      <w:r w:rsidRPr="00F665F0">
        <w:rPr>
          <w:rStyle w:val="None"/>
          <w:rFonts w:ascii="Times New Roman" w:hAnsi="Times New Roman" w:cs="Times New Roman"/>
          <w:i/>
          <w:sz w:val="24"/>
          <w:szCs w:val="24"/>
          <w:lang w:val="de-DE"/>
        </w:rPr>
        <w:t>grafiku nr.</w:t>
      </w:r>
      <w:r w:rsidR="000825E0">
        <w:rPr>
          <w:rStyle w:val="None"/>
          <w:rFonts w:ascii="Times New Roman" w:hAnsi="Times New Roman" w:cs="Times New Roman"/>
          <w:i/>
          <w:sz w:val="24"/>
          <w:szCs w:val="24"/>
          <w:lang w:val="de-DE"/>
        </w:rPr>
        <w:t xml:space="preserve"> </w:t>
      </w:r>
      <w:r w:rsidR="003E0AC0">
        <w:rPr>
          <w:rStyle w:val="None"/>
          <w:rFonts w:ascii="Times New Roman" w:hAnsi="Times New Roman" w:cs="Times New Roman"/>
          <w:i/>
          <w:sz w:val="24"/>
          <w:szCs w:val="24"/>
          <w:lang w:val="de-DE"/>
        </w:rPr>
        <w:t>12</w:t>
      </w:r>
      <w:r w:rsidRPr="00F665F0">
        <w:rPr>
          <w:rStyle w:val="None"/>
          <w:rFonts w:ascii="Times New Roman" w:hAnsi="Times New Roman" w:cs="Times New Roman"/>
          <w:sz w:val="24"/>
          <w:szCs w:val="24"/>
          <w:lang w:val="de-DE"/>
        </w:rPr>
        <w:t xml:space="preserve">). </w:t>
      </w:r>
    </w:p>
    <w:p w:rsidR="00F665F0" w:rsidRPr="00F665F0" w:rsidRDefault="00F665F0" w:rsidP="003E0AC0">
      <w:pPr>
        <w:pStyle w:val="Caption"/>
        <w:jc w:val="center"/>
        <w:rPr>
          <w:rStyle w:val="None"/>
          <w:rFonts w:ascii="Times New Roman" w:hAnsi="Times New Roman" w:cs="Times New Roman"/>
          <w:i/>
          <w:sz w:val="20"/>
          <w:szCs w:val="24"/>
        </w:rPr>
      </w:pPr>
      <w:bookmarkStart w:id="39" w:name="_Toc23171420"/>
      <w:r w:rsidRPr="00F665F0">
        <w:rPr>
          <w:rFonts w:ascii="Times New Roman" w:hAnsi="Times New Roman" w:cs="Times New Roman"/>
          <w:noProof/>
          <w:lang w:val="en-US" w:eastAsia="en-US"/>
        </w:rPr>
        <w:drawing>
          <wp:inline distT="0" distB="0" distL="0" distR="0" wp14:anchorId="4EF4703F" wp14:editId="1282F8C8">
            <wp:extent cx="3200400" cy="1724025"/>
            <wp:effectExtent l="0" t="0" r="19050" b="9525"/>
            <wp:docPr id="1073741846" name="officeArt object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  <w:r w:rsidRPr="00F665F0">
        <w:rPr>
          <w:rStyle w:val="None"/>
          <w:rFonts w:ascii="Times New Roman" w:eastAsia="Arial Unicode MS" w:hAnsi="Times New Roman" w:cs="Times New Roman"/>
          <w:sz w:val="24"/>
          <w:szCs w:val="24"/>
        </w:rPr>
        <w:br/>
      </w:r>
      <w:r w:rsidR="003E0AC0" w:rsidRPr="003E0AC0">
        <w:rPr>
          <w:rFonts w:ascii="Times New Roman" w:hAnsi="Times New Roman" w:cs="Times New Roman"/>
          <w:i/>
          <w:szCs w:val="24"/>
        </w:rPr>
        <w:t xml:space="preserve">Grafiku </w:t>
      </w:r>
      <w:r w:rsidR="003E0AC0" w:rsidRPr="003E0AC0">
        <w:rPr>
          <w:rFonts w:ascii="Times New Roman" w:hAnsi="Times New Roman" w:cs="Times New Roman"/>
          <w:i/>
          <w:szCs w:val="24"/>
        </w:rPr>
        <w:fldChar w:fldCharType="begin"/>
      </w:r>
      <w:r w:rsidR="003E0AC0" w:rsidRPr="003E0AC0">
        <w:rPr>
          <w:rFonts w:ascii="Times New Roman" w:hAnsi="Times New Roman" w:cs="Times New Roman"/>
          <w:i/>
          <w:szCs w:val="24"/>
        </w:rPr>
        <w:instrText xml:space="preserve"> SEQ Grafiku \* ARABIC </w:instrText>
      </w:r>
      <w:r w:rsidR="003E0AC0" w:rsidRPr="003E0AC0">
        <w:rPr>
          <w:rFonts w:ascii="Times New Roman" w:hAnsi="Times New Roman" w:cs="Times New Roman"/>
          <w:i/>
          <w:szCs w:val="24"/>
        </w:rPr>
        <w:fldChar w:fldCharType="separate"/>
      </w:r>
      <w:r w:rsidR="007734BB">
        <w:rPr>
          <w:rFonts w:ascii="Times New Roman" w:hAnsi="Times New Roman" w:cs="Times New Roman"/>
          <w:i/>
          <w:noProof/>
          <w:szCs w:val="24"/>
        </w:rPr>
        <w:t>12</w:t>
      </w:r>
      <w:r w:rsidR="003E0AC0" w:rsidRPr="003E0AC0">
        <w:rPr>
          <w:rFonts w:ascii="Times New Roman" w:hAnsi="Times New Roman" w:cs="Times New Roman"/>
          <w:i/>
          <w:szCs w:val="24"/>
        </w:rPr>
        <w:fldChar w:fldCharType="end"/>
      </w:r>
      <w:r w:rsidRPr="003E0AC0">
        <w:rPr>
          <w:rStyle w:val="None"/>
          <w:rFonts w:ascii="Times New Roman" w:hAnsi="Times New Roman" w:cs="Times New Roman"/>
          <w:i/>
          <w:szCs w:val="24"/>
        </w:rPr>
        <w:t>: Rritja e turizmit</w:t>
      </w:r>
      <w:bookmarkEnd w:id="39"/>
    </w:p>
    <w:p w:rsidR="00F665F0" w:rsidRPr="00F665F0" w:rsidRDefault="00F665F0" w:rsidP="00F665F0">
      <w:pPr>
        <w:pStyle w:val="BodyA"/>
        <w:spacing w:after="0" w:line="276" w:lineRule="auto"/>
        <w:rPr>
          <w:rStyle w:val="None"/>
          <w:rFonts w:ascii="Times New Roman" w:hAnsi="Times New Roman" w:cs="Times New Roman"/>
          <w:sz w:val="24"/>
          <w:szCs w:val="24"/>
          <w:lang w:val="de-DE"/>
        </w:rPr>
      </w:pPr>
    </w:p>
    <w:p w:rsidR="00F665F0" w:rsidRPr="00F665F0" w:rsidRDefault="00F665F0" w:rsidP="00F665F0">
      <w:pPr>
        <w:pStyle w:val="BodyA"/>
        <w:spacing w:after="0" w:line="276" w:lineRule="auto"/>
        <w:jc w:val="both"/>
        <w:rPr>
          <w:rStyle w:val="None"/>
          <w:rFonts w:ascii="Times New Roman" w:hAnsi="Times New Roman" w:cs="Times New Roman"/>
          <w:sz w:val="24"/>
          <w:szCs w:val="24"/>
          <w:lang w:val="de-DE"/>
        </w:rPr>
      </w:pPr>
      <w:r w:rsidRPr="00F665F0">
        <w:rPr>
          <w:rStyle w:val="None"/>
          <w:rFonts w:ascii="Times New Roman" w:hAnsi="Times New Roman" w:cs="Times New Roman"/>
          <w:sz w:val="24"/>
          <w:szCs w:val="24"/>
          <w:lang w:val="de-DE"/>
        </w:rPr>
        <w:t>Ndërkohë</w:t>
      </w:r>
      <w:r w:rsidR="00D24F35">
        <w:rPr>
          <w:rStyle w:val="None"/>
          <w:rFonts w:ascii="Times New Roman" w:hAnsi="Times New Roman" w:cs="Times New Roman"/>
          <w:sz w:val="24"/>
          <w:szCs w:val="24"/>
          <w:lang w:val="de-DE"/>
        </w:rPr>
        <w:t>,</w:t>
      </w:r>
      <w:r w:rsidRPr="00F665F0">
        <w:rPr>
          <w:rStyle w:val="None"/>
          <w:rFonts w:ascii="Times New Roman" w:hAnsi="Times New Roman" w:cs="Times New Roman"/>
          <w:sz w:val="24"/>
          <w:szCs w:val="24"/>
          <w:lang w:val="de-DE"/>
        </w:rPr>
        <w:t xml:space="preserve"> të dhëna të tjera nga INSTAT tregojnë s</w:t>
      </w:r>
      <w:r w:rsidR="00D24F35">
        <w:rPr>
          <w:rStyle w:val="None"/>
          <w:rFonts w:ascii="Times New Roman" w:hAnsi="Times New Roman" w:cs="Times New Roman"/>
          <w:sz w:val="24"/>
          <w:szCs w:val="24"/>
          <w:lang w:val="de-DE"/>
        </w:rPr>
        <w:t>e</w:t>
      </w:r>
      <w:r w:rsidRPr="00F665F0">
        <w:rPr>
          <w:rStyle w:val="None"/>
          <w:rFonts w:ascii="Times New Roman" w:hAnsi="Times New Roman" w:cs="Times New Roman"/>
          <w:sz w:val="24"/>
          <w:szCs w:val="24"/>
          <w:lang w:val="de-DE"/>
        </w:rPr>
        <w:t xml:space="preserve"> është rritur ndjeshëm vlera e investimeve në hotele. Nga 1,246 milion</w:t>
      </w:r>
      <w:r w:rsidR="00D24F35" w:rsidRPr="00D24F35">
        <w:rPr>
          <w:rStyle w:val="None"/>
          <w:rFonts w:ascii="Times New Roman" w:hAnsi="Times New Roman" w:cs="Times New Roman"/>
          <w:sz w:val="24"/>
          <w:szCs w:val="24"/>
          <w:lang w:val="de-DE"/>
        </w:rPr>
        <w:t>ë</w:t>
      </w:r>
      <w:r w:rsidRPr="00F665F0">
        <w:rPr>
          <w:rStyle w:val="None"/>
          <w:rFonts w:ascii="Times New Roman" w:hAnsi="Times New Roman" w:cs="Times New Roman"/>
          <w:sz w:val="24"/>
          <w:szCs w:val="24"/>
          <w:lang w:val="de-DE"/>
        </w:rPr>
        <w:t xml:space="preserve"> lekë investime në hotele për </w:t>
      </w:r>
      <w:r w:rsidR="000825E0">
        <w:rPr>
          <w:rStyle w:val="None"/>
          <w:rFonts w:ascii="Times New Roman" w:hAnsi="Times New Roman" w:cs="Times New Roman"/>
          <w:sz w:val="24"/>
          <w:szCs w:val="24"/>
          <w:lang w:val="de-DE"/>
        </w:rPr>
        <w:t>vitin ,</w:t>
      </w:r>
      <w:r w:rsidRPr="00F665F0">
        <w:rPr>
          <w:rStyle w:val="None"/>
          <w:rFonts w:ascii="Times New Roman" w:hAnsi="Times New Roman" w:cs="Times New Roman"/>
          <w:sz w:val="24"/>
          <w:szCs w:val="24"/>
          <w:lang w:val="de-DE"/>
        </w:rPr>
        <w:t>2016, në 2,909 dhe 3,771 milion</w:t>
      </w:r>
      <w:r w:rsidR="00D24F35" w:rsidRPr="00D24F35">
        <w:rPr>
          <w:rStyle w:val="None"/>
          <w:rFonts w:ascii="Times New Roman" w:hAnsi="Times New Roman" w:cs="Times New Roman"/>
          <w:sz w:val="24"/>
          <w:szCs w:val="24"/>
          <w:lang w:val="de-DE"/>
        </w:rPr>
        <w:t>ë</w:t>
      </w:r>
      <w:r w:rsidRPr="00F665F0">
        <w:rPr>
          <w:rStyle w:val="None"/>
          <w:rFonts w:ascii="Times New Roman" w:hAnsi="Times New Roman" w:cs="Times New Roman"/>
          <w:sz w:val="24"/>
          <w:szCs w:val="24"/>
          <w:lang w:val="de-DE"/>
        </w:rPr>
        <w:t xml:space="preserve"> lekë përkatësisht gjatë vitit 2017 dhe 2018. Ky është një tregues tjetër pozitiv, mbi ndikimin e kësaj politike. Të dhënat janë paraqitur në </w:t>
      </w:r>
      <w:r w:rsidRPr="00F665F0">
        <w:rPr>
          <w:rStyle w:val="None"/>
          <w:rFonts w:ascii="Times New Roman" w:hAnsi="Times New Roman" w:cs="Times New Roman"/>
          <w:i/>
          <w:sz w:val="24"/>
          <w:szCs w:val="24"/>
          <w:lang w:val="de-DE"/>
        </w:rPr>
        <w:t>tabelën nr.</w:t>
      </w:r>
      <w:r w:rsidR="000825E0">
        <w:rPr>
          <w:rStyle w:val="None"/>
          <w:rFonts w:ascii="Times New Roman" w:hAnsi="Times New Roman" w:cs="Times New Roman"/>
          <w:i/>
          <w:sz w:val="24"/>
          <w:szCs w:val="24"/>
          <w:lang w:val="de-DE"/>
        </w:rPr>
        <w:t xml:space="preserve"> </w:t>
      </w:r>
      <w:r w:rsidR="000E6111">
        <w:rPr>
          <w:rStyle w:val="None"/>
          <w:rFonts w:ascii="Times New Roman" w:hAnsi="Times New Roman" w:cs="Times New Roman"/>
          <w:i/>
          <w:sz w:val="24"/>
          <w:szCs w:val="24"/>
          <w:lang w:val="de-DE"/>
        </w:rPr>
        <w:t>14</w:t>
      </w:r>
      <w:r w:rsidRPr="00F665F0">
        <w:rPr>
          <w:rStyle w:val="None"/>
          <w:rFonts w:ascii="Times New Roman" w:hAnsi="Times New Roman" w:cs="Times New Roman"/>
          <w:sz w:val="24"/>
          <w:szCs w:val="24"/>
          <w:lang w:val="de-DE"/>
        </w:rPr>
        <w:t xml:space="preserve">. </w:t>
      </w:r>
    </w:p>
    <w:p w:rsidR="00F665F0" w:rsidRDefault="00F665F0" w:rsidP="00F665F0">
      <w:pPr>
        <w:pStyle w:val="BodyA"/>
        <w:spacing w:after="0" w:line="276" w:lineRule="auto"/>
        <w:rPr>
          <w:rStyle w:val="None"/>
          <w:rFonts w:ascii="Times New Roman" w:hAnsi="Times New Roman" w:cs="Times New Roman"/>
          <w:sz w:val="24"/>
          <w:szCs w:val="24"/>
          <w:lang w:val="de-DE"/>
        </w:rPr>
      </w:pPr>
    </w:p>
    <w:p w:rsidR="003E0AC0" w:rsidRPr="003E0AC0" w:rsidRDefault="003E0AC0" w:rsidP="003E0AC0">
      <w:pPr>
        <w:pStyle w:val="Caption"/>
        <w:jc w:val="center"/>
        <w:rPr>
          <w:rStyle w:val="None"/>
          <w:rFonts w:ascii="Times New Roman" w:hAnsi="Times New Roman" w:cs="Times New Roman"/>
          <w:i/>
          <w:sz w:val="24"/>
          <w:szCs w:val="24"/>
          <w:lang w:val="de-DE"/>
        </w:rPr>
      </w:pPr>
      <w:bookmarkStart w:id="40" w:name="_Toc23171224"/>
      <w:r w:rsidRPr="003E0AC0">
        <w:rPr>
          <w:rFonts w:ascii="Times New Roman" w:hAnsi="Times New Roman" w:cs="Times New Roman"/>
          <w:i/>
        </w:rPr>
        <w:t xml:space="preserve">Tabela </w:t>
      </w:r>
      <w:r w:rsidRPr="003E0AC0">
        <w:rPr>
          <w:rFonts w:ascii="Times New Roman" w:hAnsi="Times New Roman" w:cs="Times New Roman"/>
          <w:i/>
        </w:rPr>
        <w:fldChar w:fldCharType="begin"/>
      </w:r>
      <w:r w:rsidRPr="003E0AC0">
        <w:rPr>
          <w:rFonts w:ascii="Times New Roman" w:hAnsi="Times New Roman" w:cs="Times New Roman"/>
          <w:i/>
        </w:rPr>
        <w:instrText xml:space="preserve"> SEQ Tabela \* ARABIC </w:instrText>
      </w:r>
      <w:r w:rsidRPr="003E0AC0">
        <w:rPr>
          <w:rFonts w:ascii="Times New Roman" w:hAnsi="Times New Roman" w:cs="Times New Roman"/>
          <w:i/>
        </w:rPr>
        <w:fldChar w:fldCharType="separate"/>
      </w:r>
      <w:r w:rsidR="007734BB">
        <w:rPr>
          <w:rFonts w:ascii="Times New Roman" w:hAnsi="Times New Roman" w:cs="Times New Roman"/>
          <w:i/>
          <w:noProof/>
        </w:rPr>
        <w:t>14</w:t>
      </w:r>
      <w:r w:rsidRPr="003E0AC0">
        <w:rPr>
          <w:rFonts w:ascii="Times New Roman" w:hAnsi="Times New Roman" w:cs="Times New Roman"/>
          <w:i/>
        </w:rPr>
        <w:fldChar w:fldCharType="end"/>
      </w:r>
      <w:r w:rsidRPr="003E0AC0">
        <w:rPr>
          <w:rFonts w:ascii="Times New Roman" w:hAnsi="Times New Roman" w:cs="Times New Roman"/>
          <w:i/>
        </w:rPr>
        <w:t xml:space="preserve">: Vlera e investimeve në </w:t>
      </w:r>
      <w:r w:rsidR="000825E0">
        <w:rPr>
          <w:rFonts w:ascii="Times New Roman" w:hAnsi="Times New Roman" w:cs="Times New Roman"/>
          <w:i/>
        </w:rPr>
        <w:t>h</w:t>
      </w:r>
      <w:r w:rsidRPr="003E0AC0">
        <w:rPr>
          <w:rFonts w:ascii="Times New Roman" w:hAnsi="Times New Roman" w:cs="Times New Roman"/>
          <w:i/>
        </w:rPr>
        <w:t>otele dhe të ngjashme</w:t>
      </w:r>
      <w:bookmarkEnd w:id="40"/>
    </w:p>
    <w:p w:rsidR="00F665F0" w:rsidRPr="00F665F0" w:rsidRDefault="00F665F0" w:rsidP="00F665F0">
      <w:pPr>
        <w:pStyle w:val="BodyA"/>
        <w:spacing w:after="0" w:line="276" w:lineRule="auto"/>
        <w:rPr>
          <w:rStyle w:val="None"/>
          <w:rFonts w:ascii="Times New Roman" w:hAnsi="Times New Roman" w:cs="Times New Roman"/>
          <w:sz w:val="24"/>
          <w:szCs w:val="24"/>
          <w:lang w:val="de-DE"/>
        </w:rPr>
      </w:pPr>
      <w:r w:rsidRPr="00F665F0">
        <w:rPr>
          <w:rFonts w:ascii="Times New Roman" w:hAnsi="Times New Roman" w:cs="Times New Roman"/>
          <w:noProof/>
        </w:rPr>
        <w:drawing>
          <wp:inline distT="0" distB="0" distL="0" distR="0" wp14:anchorId="458EC69B" wp14:editId="1165F9C2">
            <wp:extent cx="5727700" cy="657911"/>
            <wp:effectExtent l="0" t="0" r="635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657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0AC0" w:rsidRDefault="00CA26CD" w:rsidP="00A81118">
      <w:pPr>
        <w:pStyle w:val="BodyA"/>
        <w:spacing w:before="240" w:after="0" w:line="276" w:lineRule="auto"/>
        <w:jc w:val="both"/>
        <w:rPr>
          <w:rStyle w:val="None"/>
          <w:rFonts w:ascii="Times New Roman" w:hAnsi="Times New Roman" w:cs="Times New Roman"/>
          <w:szCs w:val="24"/>
        </w:rPr>
      </w:pPr>
      <w:r>
        <w:rPr>
          <w:rStyle w:val="None"/>
          <w:rFonts w:ascii="Times New Roman" w:hAnsi="Times New Roman" w:cs="Times New Roman"/>
          <w:sz w:val="24"/>
          <w:szCs w:val="24"/>
        </w:rPr>
        <w:t xml:space="preserve">Nga kjo analizë </w:t>
      </w:r>
      <w:r w:rsidR="00F665F0" w:rsidRPr="00F665F0">
        <w:rPr>
          <w:rStyle w:val="None"/>
          <w:rFonts w:ascii="Times New Roman" w:hAnsi="Times New Roman" w:cs="Times New Roman"/>
          <w:sz w:val="24"/>
          <w:szCs w:val="24"/>
        </w:rPr>
        <w:t>rezulton se kemi një efekt me -0.82 miliard</w:t>
      </w:r>
      <w:r w:rsidR="00D24F35" w:rsidRPr="00D24F35">
        <w:rPr>
          <w:rStyle w:val="None"/>
          <w:rFonts w:ascii="Times New Roman" w:hAnsi="Times New Roman" w:cs="Times New Roman"/>
          <w:sz w:val="24"/>
          <w:szCs w:val="24"/>
        </w:rPr>
        <w:t>ë</w:t>
      </w:r>
      <w:r w:rsidR="00F665F0" w:rsidRPr="00F665F0">
        <w:rPr>
          <w:rStyle w:val="None"/>
          <w:rFonts w:ascii="Times New Roman" w:hAnsi="Times New Roman" w:cs="Times New Roman"/>
          <w:sz w:val="24"/>
          <w:szCs w:val="24"/>
        </w:rPr>
        <w:t xml:space="preserve"> lekë në të ardhurat e buxhetit të shtetit nga TVSH-ja për vitin 2017, por njëkohësisht janë rritur shitjet e tatueshme të deklaruara me TVSH 6%, që nga Qershor 2017 deri në Qershor 2019</w:t>
      </w:r>
      <w:r w:rsidR="00F665F0" w:rsidRPr="00F665F0">
        <w:rPr>
          <w:rStyle w:val="FootnoteReference"/>
          <w:rFonts w:ascii="Times New Roman" w:hAnsi="Times New Roman" w:cs="Times New Roman"/>
          <w:sz w:val="24"/>
          <w:szCs w:val="24"/>
        </w:rPr>
        <w:footnoteReference w:id="7"/>
      </w:r>
      <w:r w:rsidR="00F665F0" w:rsidRPr="00F665F0">
        <w:rPr>
          <w:rStyle w:val="None"/>
          <w:rFonts w:ascii="Times New Roman" w:hAnsi="Times New Roman" w:cs="Times New Roman"/>
          <w:sz w:val="24"/>
          <w:szCs w:val="24"/>
        </w:rPr>
        <w:t>. Gjithashtu</w:t>
      </w:r>
      <w:r w:rsidR="00D24F35">
        <w:rPr>
          <w:rStyle w:val="None"/>
          <w:rFonts w:ascii="Times New Roman" w:hAnsi="Times New Roman" w:cs="Times New Roman"/>
          <w:sz w:val="24"/>
          <w:szCs w:val="24"/>
        </w:rPr>
        <w:t>,</w:t>
      </w:r>
      <w:r w:rsidR="00F665F0" w:rsidRPr="00F665F0">
        <w:rPr>
          <w:rStyle w:val="None"/>
          <w:rFonts w:ascii="Times New Roman" w:hAnsi="Times New Roman" w:cs="Times New Roman"/>
          <w:sz w:val="24"/>
          <w:szCs w:val="24"/>
        </w:rPr>
        <w:t xml:space="preserve"> kemi rritje të të ardhurave nga rritja e qarkullimit vjetor dhe nga taksa e fjetjes në hotele në këto subjekte. Sektori </w:t>
      </w:r>
      <w:r w:rsidR="003E0AC0">
        <w:rPr>
          <w:rStyle w:val="None"/>
          <w:rFonts w:ascii="Times New Roman" w:hAnsi="Times New Roman" w:cs="Times New Roman"/>
          <w:sz w:val="24"/>
          <w:szCs w:val="24"/>
        </w:rPr>
        <w:t>i</w:t>
      </w:r>
      <w:r w:rsidR="00F665F0" w:rsidRPr="00F665F0">
        <w:rPr>
          <w:rStyle w:val="None"/>
          <w:rFonts w:ascii="Times New Roman" w:hAnsi="Times New Roman" w:cs="Times New Roman"/>
          <w:sz w:val="24"/>
          <w:szCs w:val="24"/>
        </w:rPr>
        <w:t xml:space="preserve"> turizmit ka pësuar rritje të ndjeshme krahasuar me vitin 2017, përsa </w:t>
      </w:r>
      <w:r w:rsidR="003E0AC0">
        <w:rPr>
          <w:rStyle w:val="None"/>
          <w:rFonts w:ascii="Times New Roman" w:hAnsi="Times New Roman" w:cs="Times New Roman"/>
          <w:sz w:val="24"/>
          <w:szCs w:val="24"/>
        </w:rPr>
        <w:t>i</w:t>
      </w:r>
      <w:r w:rsidR="00F665F0" w:rsidRPr="00F665F0">
        <w:rPr>
          <w:rStyle w:val="None"/>
          <w:rFonts w:ascii="Times New Roman" w:hAnsi="Times New Roman" w:cs="Times New Roman"/>
          <w:sz w:val="24"/>
          <w:szCs w:val="24"/>
        </w:rPr>
        <w:t xml:space="preserve"> takon qarkullimit, frekuentimit dhe konsumit në strukturat akomoduese, rritje e cila është shoqëruar edhe me rritje të investimeve.  </w:t>
      </w:r>
      <w:r w:rsidR="003E0AC0">
        <w:rPr>
          <w:rStyle w:val="None"/>
          <w:rFonts w:ascii="Times New Roman" w:hAnsi="Times New Roman" w:cs="Times New Roman"/>
          <w:szCs w:val="24"/>
        </w:rPr>
        <w:br w:type="page"/>
      </w:r>
    </w:p>
    <w:p w:rsidR="003E0AC0" w:rsidRDefault="003E0AC0" w:rsidP="00D272BA">
      <w:pPr>
        <w:pStyle w:val="Heading1"/>
        <w:spacing w:line="360" w:lineRule="auto"/>
        <w:jc w:val="right"/>
        <w:rPr>
          <w:rStyle w:val="None"/>
          <w:rFonts w:ascii="Times New Roman" w:eastAsia="Calibri" w:hAnsi="Times New Roman" w:cs="Times New Roman"/>
          <w:color w:val="000000"/>
          <w:sz w:val="22"/>
          <w:szCs w:val="24"/>
          <w:u w:color="000000"/>
          <w:bdr w:val="nil"/>
          <w:lang w:val="en-US" w:eastAsia="en-US"/>
        </w:rPr>
      </w:pPr>
      <w:bookmarkStart w:id="41" w:name="_Toc23171550"/>
      <w:r w:rsidRPr="003E0AC0">
        <w:rPr>
          <w:rStyle w:val="None"/>
        </w:rPr>
        <w:lastRenderedPageBreak/>
        <w:t>Kreu I</w:t>
      </w:r>
      <w:r w:rsidR="001E72A0">
        <w:rPr>
          <w:rStyle w:val="None"/>
        </w:rPr>
        <w:t>I</w:t>
      </w:r>
      <w:r w:rsidRPr="003E0AC0">
        <w:rPr>
          <w:rStyle w:val="None"/>
        </w:rPr>
        <w:t>I:</w:t>
      </w:r>
      <w:r>
        <w:rPr>
          <w:rStyle w:val="None"/>
        </w:rPr>
        <w:br/>
      </w:r>
      <w:r w:rsidR="00CF7D2C">
        <w:rPr>
          <w:rStyle w:val="None"/>
        </w:rPr>
        <w:br/>
      </w:r>
      <w:r w:rsidR="00CF7D2C">
        <w:rPr>
          <w:rStyle w:val="None"/>
        </w:rPr>
        <w:br/>
      </w:r>
      <w:r w:rsidR="00CF7D2C">
        <w:rPr>
          <w:rStyle w:val="None"/>
        </w:rPr>
        <w:br/>
      </w:r>
      <w:r w:rsidR="00CF7D2C">
        <w:rPr>
          <w:rStyle w:val="None"/>
        </w:rPr>
        <w:br/>
      </w:r>
      <w:r w:rsidR="00CF7D2C">
        <w:rPr>
          <w:rStyle w:val="None"/>
        </w:rPr>
        <w:br/>
      </w:r>
      <w:r w:rsidR="00CF7D2C">
        <w:rPr>
          <w:rStyle w:val="None"/>
        </w:rPr>
        <w:br/>
      </w:r>
      <w:r>
        <w:rPr>
          <w:rStyle w:val="None"/>
        </w:rPr>
        <w:br/>
      </w:r>
      <w:r w:rsidRPr="003E0AC0">
        <w:rPr>
          <w:rStyle w:val="None"/>
        </w:rPr>
        <w:t xml:space="preserve"> Anekset dhe Shtojcat</w:t>
      </w:r>
      <w:bookmarkEnd w:id="41"/>
      <w:r>
        <w:rPr>
          <w:rStyle w:val="None"/>
          <w:rFonts w:ascii="Times New Roman" w:hAnsi="Times New Roman" w:cs="Times New Roman"/>
          <w:szCs w:val="24"/>
        </w:rPr>
        <w:br w:type="page"/>
      </w:r>
    </w:p>
    <w:p w:rsidR="003E0AC0" w:rsidRPr="00D272BA" w:rsidRDefault="003E0AC0" w:rsidP="00D272BA">
      <w:pPr>
        <w:pStyle w:val="Heading1"/>
        <w:rPr>
          <w:rStyle w:val="None"/>
          <w:sz w:val="36"/>
        </w:rPr>
      </w:pPr>
      <w:bookmarkStart w:id="42" w:name="_Toc23171551"/>
      <w:r w:rsidRPr="00D272BA">
        <w:rPr>
          <w:rStyle w:val="None"/>
          <w:sz w:val="36"/>
        </w:rPr>
        <w:lastRenderedPageBreak/>
        <w:t>ANEKSI 1 – TATIMI MBI VLERËN E SHTUAR</w:t>
      </w:r>
      <w:bookmarkEnd w:id="42"/>
    </w:p>
    <w:p w:rsidR="003E0AC0" w:rsidRPr="00D272BA" w:rsidRDefault="003E0AC0" w:rsidP="00D272BA">
      <w:pPr>
        <w:pStyle w:val="Heading3"/>
        <w:rPr>
          <w:rStyle w:val="None"/>
        </w:rPr>
      </w:pPr>
      <w:bookmarkStart w:id="43" w:name="_Toc23171552"/>
      <w:r w:rsidRPr="00D272BA">
        <w:rPr>
          <w:rStyle w:val="None"/>
        </w:rPr>
        <w:t>Shtojca 1 - Përjashtimet nga ligji i TVSH</w:t>
      </w:r>
      <w:bookmarkEnd w:id="43"/>
      <w:r w:rsidR="000825E0">
        <w:rPr>
          <w:rStyle w:val="None"/>
        </w:rPr>
        <w:t>-s</w:t>
      </w:r>
      <w:r w:rsidR="000825E0" w:rsidRPr="000825E0">
        <w:rPr>
          <w:rStyle w:val="None"/>
          <w:rFonts w:ascii="Times New Roman" w:hAnsi="Times New Roman"/>
        </w:rPr>
        <w:t>ë</w:t>
      </w:r>
    </w:p>
    <w:p w:rsidR="00D272BA" w:rsidRDefault="00D272BA" w:rsidP="003E0AC0">
      <w:pPr>
        <w:pStyle w:val="BodyA"/>
        <w:spacing w:line="276" w:lineRule="auto"/>
        <w:jc w:val="both"/>
        <w:rPr>
          <w:rStyle w:val="None"/>
          <w:rFonts w:ascii="Times New Roman" w:hAnsi="Times New Roman" w:cs="Times New Roman"/>
          <w:sz w:val="24"/>
          <w:szCs w:val="24"/>
        </w:rPr>
      </w:pPr>
    </w:p>
    <w:p w:rsidR="00D24F35" w:rsidRDefault="003E0AC0" w:rsidP="00D272BA">
      <w:pPr>
        <w:pStyle w:val="BodyA"/>
        <w:spacing w:line="276" w:lineRule="auto"/>
        <w:jc w:val="both"/>
        <w:rPr>
          <w:rStyle w:val="None"/>
          <w:rFonts w:ascii="Times New Roman" w:hAnsi="Times New Roman" w:cs="Times New Roman"/>
          <w:sz w:val="24"/>
          <w:szCs w:val="24"/>
        </w:rPr>
      </w:pPr>
      <w:r w:rsidRPr="003E0AC0">
        <w:rPr>
          <w:rStyle w:val="None"/>
          <w:rFonts w:ascii="Times New Roman" w:hAnsi="Times New Roman" w:cs="Times New Roman"/>
          <w:sz w:val="24"/>
          <w:szCs w:val="24"/>
        </w:rPr>
        <w:t xml:space="preserve">Ligji i TVSH-së parashikon një gamë të gjerë </w:t>
      </w:r>
      <w:r w:rsidR="000825E0">
        <w:rPr>
          <w:rStyle w:val="None"/>
          <w:rFonts w:ascii="Times New Roman" w:hAnsi="Times New Roman" w:cs="Times New Roman"/>
          <w:sz w:val="24"/>
          <w:szCs w:val="24"/>
        </w:rPr>
        <w:t>furnizimesh t</w:t>
      </w:r>
      <w:r w:rsidR="000825E0" w:rsidRPr="000825E0">
        <w:rPr>
          <w:rStyle w:val="None"/>
          <w:rFonts w:ascii="Times New Roman" w:hAnsi="Times New Roman" w:cs="Times New Roman"/>
          <w:sz w:val="24"/>
          <w:szCs w:val="24"/>
        </w:rPr>
        <w:t>ë</w:t>
      </w:r>
      <w:r w:rsidR="000825E0">
        <w:rPr>
          <w:rStyle w:val="None"/>
          <w:rFonts w:ascii="Times New Roman" w:hAnsi="Times New Roman" w:cs="Times New Roman"/>
          <w:sz w:val="24"/>
          <w:szCs w:val="24"/>
        </w:rPr>
        <w:t xml:space="preserve"> </w:t>
      </w:r>
      <w:r w:rsidRPr="003E0AC0">
        <w:rPr>
          <w:rStyle w:val="None"/>
          <w:rFonts w:ascii="Times New Roman" w:hAnsi="Times New Roman" w:cs="Times New Roman"/>
          <w:sz w:val="24"/>
          <w:szCs w:val="24"/>
        </w:rPr>
        <w:t>përjasht</w:t>
      </w:r>
      <w:r w:rsidR="000825E0">
        <w:rPr>
          <w:rStyle w:val="None"/>
          <w:rFonts w:ascii="Times New Roman" w:hAnsi="Times New Roman" w:cs="Times New Roman"/>
          <w:sz w:val="24"/>
          <w:szCs w:val="24"/>
        </w:rPr>
        <w:t>uara, duke i ndar</w:t>
      </w:r>
      <w:r w:rsidR="000825E0" w:rsidRPr="000825E0">
        <w:rPr>
          <w:rStyle w:val="None"/>
          <w:rFonts w:ascii="Times New Roman" w:hAnsi="Times New Roman" w:cs="Times New Roman"/>
          <w:sz w:val="24"/>
          <w:szCs w:val="24"/>
        </w:rPr>
        <w:t>ë</w:t>
      </w:r>
      <w:r w:rsidR="000825E0">
        <w:rPr>
          <w:rStyle w:val="None"/>
          <w:rFonts w:ascii="Times New Roman" w:hAnsi="Times New Roman" w:cs="Times New Roman"/>
          <w:sz w:val="24"/>
          <w:szCs w:val="24"/>
        </w:rPr>
        <w:t xml:space="preserve"> ato n</w:t>
      </w:r>
      <w:r w:rsidR="000825E0" w:rsidRPr="000825E0">
        <w:rPr>
          <w:rStyle w:val="None"/>
          <w:rFonts w:ascii="Times New Roman" w:hAnsi="Times New Roman" w:cs="Times New Roman"/>
          <w:sz w:val="24"/>
          <w:szCs w:val="24"/>
        </w:rPr>
        <w:t>ë</w:t>
      </w:r>
      <w:r w:rsidRPr="003E0AC0">
        <w:rPr>
          <w:rStyle w:val="None"/>
          <w:rFonts w:ascii="Times New Roman" w:hAnsi="Times New Roman" w:cs="Times New Roman"/>
          <w:sz w:val="24"/>
          <w:szCs w:val="24"/>
        </w:rPr>
        <w:t xml:space="preserve"> tre klasa të </w:t>
      </w:r>
      <w:r w:rsidR="000825E0">
        <w:rPr>
          <w:rStyle w:val="None"/>
          <w:rFonts w:ascii="Times New Roman" w:hAnsi="Times New Roman" w:cs="Times New Roman"/>
          <w:sz w:val="24"/>
          <w:szCs w:val="24"/>
        </w:rPr>
        <w:t>kryesore, si</w:t>
      </w:r>
      <w:r w:rsidR="000825E0" w:rsidRPr="000825E0">
        <w:rPr>
          <w:rStyle w:val="None"/>
          <w:rFonts w:ascii="Times New Roman" w:hAnsi="Times New Roman" w:cs="Times New Roman"/>
          <w:sz w:val="24"/>
          <w:szCs w:val="24"/>
        </w:rPr>
        <w:t>ç</w:t>
      </w:r>
      <w:r w:rsidR="000825E0">
        <w:rPr>
          <w:rStyle w:val="None"/>
          <w:rFonts w:ascii="Times New Roman" w:hAnsi="Times New Roman" w:cs="Times New Roman"/>
          <w:sz w:val="24"/>
          <w:szCs w:val="24"/>
        </w:rPr>
        <w:t xml:space="preserve"> jan</w:t>
      </w:r>
      <w:r w:rsidR="000825E0" w:rsidRPr="000825E0">
        <w:rPr>
          <w:rStyle w:val="None"/>
          <w:rFonts w:ascii="Times New Roman" w:hAnsi="Times New Roman" w:cs="Times New Roman"/>
          <w:sz w:val="24"/>
          <w:szCs w:val="24"/>
        </w:rPr>
        <w:t>ë</w:t>
      </w:r>
      <w:r w:rsidR="000825E0">
        <w:rPr>
          <w:rStyle w:val="None"/>
          <w:rFonts w:ascii="Times New Roman" w:hAnsi="Times New Roman" w:cs="Times New Roman"/>
          <w:sz w:val="24"/>
          <w:szCs w:val="24"/>
        </w:rPr>
        <w:t>:</w:t>
      </w:r>
      <w:r w:rsidR="000825E0" w:rsidRPr="003E0AC0">
        <w:rPr>
          <w:rStyle w:val="None"/>
          <w:rFonts w:ascii="Times New Roman" w:hAnsi="Times New Roman" w:cs="Times New Roman"/>
          <w:sz w:val="24"/>
          <w:szCs w:val="24"/>
        </w:rPr>
        <w:t xml:space="preserve"> </w:t>
      </w:r>
    </w:p>
    <w:p w:rsidR="00D24F35" w:rsidRDefault="003E0AC0" w:rsidP="00D272BA">
      <w:pPr>
        <w:pStyle w:val="BodyA"/>
        <w:spacing w:line="276" w:lineRule="auto"/>
        <w:jc w:val="both"/>
        <w:rPr>
          <w:rStyle w:val="None"/>
          <w:rFonts w:ascii="Times New Roman" w:hAnsi="Times New Roman" w:cs="Times New Roman"/>
          <w:sz w:val="24"/>
          <w:szCs w:val="24"/>
        </w:rPr>
      </w:pPr>
      <w:r w:rsidRPr="003E0AC0">
        <w:rPr>
          <w:rStyle w:val="None"/>
          <w:rFonts w:ascii="Times New Roman" w:hAnsi="Times New Roman" w:cs="Times New Roman"/>
          <w:sz w:val="24"/>
          <w:szCs w:val="24"/>
        </w:rPr>
        <w:t xml:space="preserve">(a) Përjashtimi i disa veprimtarive me interes të përgjithshëm (neni 51); </w:t>
      </w:r>
    </w:p>
    <w:p w:rsidR="00D24F35" w:rsidRDefault="003E0AC0" w:rsidP="00D272BA">
      <w:pPr>
        <w:pStyle w:val="BodyA"/>
        <w:spacing w:line="276" w:lineRule="auto"/>
        <w:jc w:val="both"/>
        <w:rPr>
          <w:rStyle w:val="None"/>
          <w:rFonts w:ascii="Times New Roman" w:hAnsi="Times New Roman" w:cs="Times New Roman"/>
          <w:sz w:val="24"/>
          <w:szCs w:val="24"/>
        </w:rPr>
      </w:pPr>
      <w:r w:rsidRPr="003E0AC0">
        <w:rPr>
          <w:rStyle w:val="None"/>
          <w:rFonts w:ascii="Times New Roman" w:hAnsi="Times New Roman" w:cs="Times New Roman"/>
          <w:sz w:val="24"/>
          <w:szCs w:val="24"/>
        </w:rPr>
        <w:t xml:space="preserve">(b) Përjashtime për veprimtari të tjera (neni 53); </w:t>
      </w:r>
    </w:p>
    <w:p w:rsidR="003E0AC0" w:rsidRPr="003E0AC0" w:rsidRDefault="003E0AC0" w:rsidP="00D272BA">
      <w:pPr>
        <w:pStyle w:val="BodyA"/>
        <w:spacing w:line="276" w:lineRule="auto"/>
        <w:jc w:val="both"/>
        <w:rPr>
          <w:rStyle w:val="None"/>
          <w:rFonts w:ascii="Times New Roman" w:hAnsi="Times New Roman" w:cs="Times New Roman"/>
          <w:sz w:val="24"/>
          <w:szCs w:val="24"/>
        </w:rPr>
      </w:pPr>
      <w:r w:rsidRPr="003E0AC0">
        <w:rPr>
          <w:rStyle w:val="None"/>
          <w:rFonts w:ascii="Times New Roman" w:hAnsi="Times New Roman" w:cs="Times New Roman"/>
          <w:sz w:val="24"/>
          <w:szCs w:val="24"/>
        </w:rPr>
        <w:t>(c) Përjashtime të veçanta në import (neni 56).</w:t>
      </w:r>
    </w:p>
    <w:p w:rsidR="003E0AC0" w:rsidRPr="003E0AC0" w:rsidRDefault="003E0AC0" w:rsidP="00D272BA">
      <w:pPr>
        <w:pStyle w:val="BodyA"/>
        <w:spacing w:line="276" w:lineRule="auto"/>
        <w:jc w:val="both"/>
        <w:rPr>
          <w:rStyle w:val="None"/>
          <w:rFonts w:ascii="Times New Roman" w:hAnsi="Times New Roman" w:cs="Times New Roman"/>
          <w:sz w:val="24"/>
          <w:szCs w:val="24"/>
        </w:rPr>
      </w:pPr>
      <w:r w:rsidRPr="003E0AC0">
        <w:rPr>
          <w:rStyle w:val="None"/>
          <w:rFonts w:ascii="Times New Roman" w:hAnsi="Times New Roman" w:cs="Times New Roman"/>
          <w:sz w:val="24"/>
          <w:szCs w:val="24"/>
        </w:rPr>
        <w:t>Klasa (a) përcakton veprimataritë me interes të përgjithshëm që janë kryesisht furnizime të sektorit publik</w:t>
      </w:r>
      <w:r w:rsidR="009D7093">
        <w:rPr>
          <w:rStyle w:val="None"/>
          <w:rFonts w:ascii="Times New Roman" w:hAnsi="Times New Roman" w:cs="Times New Roman"/>
          <w:sz w:val="24"/>
          <w:szCs w:val="24"/>
        </w:rPr>
        <w:t>,</w:t>
      </w:r>
      <w:r w:rsidRPr="003E0AC0">
        <w:rPr>
          <w:rStyle w:val="None"/>
          <w:rFonts w:ascii="Times New Roman" w:hAnsi="Times New Roman" w:cs="Times New Roman"/>
          <w:sz w:val="24"/>
          <w:szCs w:val="24"/>
        </w:rPr>
        <w:t xml:space="preserve"> por jo vetëm. Ato përfshijnë</w:t>
      </w:r>
      <w:r w:rsidR="009D7093">
        <w:rPr>
          <w:rStyle w:val="None"/>
          <w:rFonts w:ascii="Times New Roman" w:hAnsi="Times New Roman" w:cs="Times New Roman"/>
          <w:sz w:val="24"/>
          <w:szCs w:val="24"/>
        </w:rPr>
        <w:t>:</w:t>
      </w:r>
      <w:r w:rsidRPr="003E0AC0">
        <w:rPr>
          <w:rStyle w:val="None"/>
          <w:rFonts w:ascii="Times New Roman" w:hAnsi="Times New Roman" w:cs="Times New Roman"/>
          <w:sz w:val="24"/>
          <w:szCs w:val="24"/>
        </w:rPr>
        <w:t xml:space="preserve"> shërbime të kujdesit shëndetësor dhe furnizime të ngjashme; arsimin (publik dhe privat); mirëqenien dhe sigurinë shoqërore; veprimtaritë e organizatave jofitimprurëse, të bamirësi</w:t>
      </w:r>
      <w:r w:rsidR="009D7093">
        <w:rPr>
          <w:rStyle w:val="None"/>
          <w:rFonts w:ascii="Times New Roman" w:hAnsi="Times New Roman" w:cs="Times New Roman"/>
          <w:sz w:val="24"/>
          <w:szCs w:val="24"/>
        </w:rPr>
        <w:t>s</w:t>
      </w:r>
      <w:r w:rsidRPr="003E0AC0">
        <w:rPr>
          <w:rStyle w:val="None"/>
          <w:rFonts w:ascii="Times New Roman" w:hAnsi="Times New Roman" w:cs="Times New Roman"/>
          <w:sz w:val="24"/>
          <w:szCs w:val="24"/>
        </w:rPr>
        <w:t xml:space="preserve">ë dhe fetare; veprimtaritë e organizatave sportive dhe aktivitetit fizik; veprimtaritë e organizatave kulturore jofitimprurëse; furnizimi i transportimit të të sëmurëve apo të plagosurve; veprimtaritë e shërbimit postar publik; dhe veprimtaritë jotregtare të Radiotelevizioneve Publike Shqiptare. </w:t>
      </w:r>
    </w:p>
    <w:p w:rsidR="003E0AC0" w:rsidRPr="003E0AC0" w:rsidRDefault="003E0AC0" w:rsidP="00D272BA">
      <w:pPr>
        <w:pStyle w:val="BodyA"/>
        <w:spacing w:line="276" w:lineRule="auto"/>
        <w:jc w:val="both"/>
        <w:rPr>
          <w:rStyle w:val="None"/>
          <w:rFonts w:ascii="Times New Roman" w:hAnsi="Times New Roman" w:cs="Times New Roman"/>
          <w:sz w:val="24"/>
          <w:szCs w:val="24"/>
        </w:rPr>
      </w:pPr>
      <w:r w:rsidRPr="003E0AC0">
        <w:rPr>
          <w:rStyle w:val="None"/>
          <w:rFonts w:ascii="Times New Roman" w:hAnsi="Times New Roman" w:cs="Times New Roman"/>
          <w:sz w:val="24"/>
          <w:szCs w:val="24"/>
        </w:rPr>
        <w:t xml:space="preserve">Klasa (b) përfshin furnizime tregtare. Ato përfshijnë: shërbime financiare të sigurimit dhe të ndërmjetësimit financiar; transaksione të letrave me vlerë, valutë, kartëmonedha dhe monedha; bastet, llotaritë dhe lojërat e fatit; tokën; furnizimin e ndërtesave; </w:t>
      </w:r>
      <w:r w:rsidR="000825E0" w:rsidRPr="003E0AC0">
        <w:rPr>
          <w:rStyle w:val="None"/>
          <w:rFonts w:ascii="Times New Roman" w:hAnsi="Times New Roman" w:cs="Times New Roman"/>
          <w:sz w:val="24"/>
          <w:szCs w:val="24"/>
        </w:rPr>
        <w:t>marrj</w:t>
      </w:r>
      <w:r w:rsidR="000825E0">
        <w:rPr>
          <w:rStyle w:val="None"/>
          <w:rFonts w:ascii="Times New Roman" w:hAnsi="Times New Roman" w:cs="Times New Roman"/>
          <w:sz w:val="24"/>
          <w:szCs w:val="24"/>
        </w:rPr>
        <w:t>en</w:t>
      </w:r>
      <w:r w:rsidR="000825E0" w:rsidRPr="003E0AC0">
        <w:rPr>
          <w:rStyle w:val="None"/>
          <w:rFonts w:ascii="Times New Roman" w:hAnsi="Times New Roman" w:cs="Times New Roman"/>
          <w:sz w:val="24"/>
          <w:szCs w:val="24"/>
        </w:rPr>
        <w:t xml:space="preserve"> </w:t>
      </w:r>
      <w:r w:rsidRPr="003E0AC0">
        <w:rPr>
          <w:rStyle w:val="None"/>
          <w:rFonts w:ascii="Times New Roman" w:hAnsi="Times New Roman" w:cs="Times New Roman"/>
          <w:sz w:val="24"/>
          <w:szCs w:val="24"/>
        </w:rPr>
        <w:t xml:space="preserve">me qira </w:t>
      </w:r>
      <w:r w:rsidR="000825E0">
        <w:rPr>
          <w:rStyle w:val="None"/>
          <w:rFonts w:ascii="Times New Roman" w:hAnsi="Times New Roman" w:cs="Times New Roman"/>
          <w:sz w:val="24"/>
          <w:szCs w:val="24"/>
        </w:rPr>
        <w:t>t</w:t>
      </w:r>
      <w:r w:rsidR="000825E0" w:rsidRPr="000825E0">
        <w:rPr>
          <w:rStyle w:val="None"/>
          <w:rFonts w:ascii="Times New Roman" w:hAnsi="Times New Roman" w:cs="Times New Roman"/>
          <w:sz w:val="24"/>
          <w:szCs w:val="24"/>
        </w:rPr>
        <w:t>ë</w:t>
      </w:r>
      <w:r w:rsidR="000825E0" w:rsidRPr="003E0AC0">
        <w:rPr>
          <w:rStyle w:val="None"/>
          <w:rFonts w:ascii="Times New Roman" w:hAnsi="Times New Roman" w:cs="Times New Roman"/>
          <w:sz w:val="24"/>
          <w:szCs w:val="24"/>
        </w:rPr>
        <w:t xml:space="preserve"> </w:t>
      </w:r>
      <w:r w:rsidRPr="003E0AC0">
        <w:rPr>
          <w:rStyle w:val="None"/>
          <w:rFonts w:ascii="Times New Roman" w:hAnsi="Times New Roman" w:cs="Times New Roman"/>
          <w:sz w:val="24"/>
          <w:szCs w:val="24"/>
        </w:rPr>
        <w:t>pasurive të paluajtshme (me disa përjashtime); furnizimi i reklamave në media</w:t>
      </w:r>
      <w:r w:rsidR="009D7093">
        <w:rPr>
          <w:rStyle w:val="None"/>
          <w:rFonts w:ascii="Times New Roman" w:hAnsi="Times New Roman" w:cs="Times New Roman"/>
          <w:sz w:val="24"/>
          <w:szCs w:val="24"/>
        </w:rPr>
        <w:t>n</w:t>
      </w:r>
      <w:r w:rsidRPr="003E0AC0">
        <w:rPr>
          <w:rStyle w:val="None"/>
          <w:rFonts w:ascii="Times New Roman" w:hAnsi="Times New Roman" w:cs="Times New Roman"/>
          <w:sz w:val="24"/>
          <w:szCs w:val="24"/>
        </w:rPr>
        <w:t xml:space="preserve"> e shtypur dhe elektronike; dhe furnizimi me shërbime në fazën e kërkimit të hidrokarbureve.</w:t>
      </w:r>
    </w:p>
    <w:p w:rsidR="00F665F0" w:rsidRDefault="001E72A0" w:rsidP="00D272BA">
      <w:pPr>
        <w:pStyle w:val="BodyA"/>
        <w:spacing w:line="276" w:lineRule="auto"/>
        <w:jc w:val="both"/>
        <w:rPr>
          <w:rStyle w:val="None"/>
          <w:rFonts w:ascii="Times New Roman" w:hAnsi="Times New Roman" w:cs="Times New Roman"/>
          <w:sz w:val="24"/>
          <w:szCs w:val="24"/>
        </w:rPr>
      </w:pPr>
      <w:r>
        <w:rPr>
          <w:rStyle w:val="None"/>
          <w:rFonts w:ascii="Times New Roman" w:hAnsi="Times New Roman" w:cs="Times New Roman"/>
          <w:sz w:val="24"/>
          <w:szCs w:val="24"/>
        </w:rPr>
        <w:t>Dhe së fundmi,</w:t>
      </w:r>
      <w:r w:rsidR="003E0AC0" w:rsidRPr="003E0AC0">
        <w:rPr>
          <w:rStyle w:val="None"/>
          <w:rFonts w:ascii="Times New Roman" w:hAnsi="Times New Roman" w:cs="Times New Roman"/>
          <w:sz w:val="24"/>
          <w:szCs w:val="24"/>
        </w:rPr>
        <w:t xml:space="preserve"> klasa (c) përfshin një listë të gjatë të përjashtimeve në import. Disa prej tyre janë përjashtime standarde të pakushtëzuara në kodet tarifore (</w:t>
      </w:r>
      <w:r w:rsidR="000825E0">
        <w:rPr>
          <w:rStyle w:val="None"/>
          <w:rFonts w:ascii="Times New Roman" w:hAnsi="Times New Roman" w:cs="Times New Roman"/>
          <w:sz w:val="24"/>
          <w:szCs w:val="24"/>
        </w:rPr>
        <w:t>si p</w:t>
      </w:r>
      <w:r w:rsidR="000825E0" w:rsidRPr="000825E0">
        <w:rPr>
          <w:rStyle w:val="None"/>
          <w:rFonts w:ascii="Times New Roman" w:hAnsi="Times New Roman" w:cs="Times New Roman"/>
          <w:sz w:val="24"/>
          <w:szCs w:val="24"/>
        </w:rPr>
        <w:t>ë</w:t>
      </w:r>
      <w:r w:rsidR="000825E0">
        <w:rPr>
          <w:rStyle w:val="None"/>
          <w:rFonts w:ascii="Times New Roman" w:hAnsi="Times New Roman" w:cs="Times New Roman"/>
          <w:sz w:val="24"/>
          <w:szCs w:val="24"/>
        </w:rPr>
        <w:t>r shembull,</w:t>
      </w:r>
      <w:r w:rsidR="003E0AC0" w:rsidRPr="003E0AC0">
        <w:rPr>
          <w:rStyle w:val="None"/>
          <w:rFonts w:ascii="Times New Roman" w:hAnsi="Times New Roman" w:cs="Times New Roman"/>
          <w:sz w:val="24"/>
          <w:szCs w:val="24"/>
        </w:rPr>
        <w:t xml:space="preserve"> importi i sendeve personale të përdorura, trashëgimia, etj.). Ndërsa pjesa tjetër përbëhet nga përjashtime të kushtëzuara. Këtu përfshihen makineri dhe pajisje për projekte e investimeve m</w:t>
      </w:r>
      <w:r w:rsidR="009D7093" w:rsidRPr="009D7093">
        <w:rPr>
          <w:rStyle w:val="None"/>
          <w:rFonts w:ascii="Times New Roman" w:hAnsi="Times New Roman" w:cs="Times New Roman"/>
          <w:sz w:val="24"/>
          <w:szCs w:val="24"/>
        </w:rPr>
        <w:t>ë</w:t>
      </w:r>
      <w:r w:rsidR="003E0AC0" w:rsidRPr="003E0AC0">
        <w:rPr>
          <w:rStyle w:val="None"/>
          <w:rFonts w:ascii="Times New Roman" w:hAnsi="Times New Roman" w:cs="Times New Roman"/>
          <w:sz w:val="24"/>
          <w:szCs w:val="24"/>
        </w:rPr>
        <w:t xml:space="preserve"> të mëdha se 50 milion</w:t>
      </w:r>
      <w:r w:rsidR="009D7093" w:rsidRPr="009D7093">
        <w:rPr>
          <w:rStyle w:val="None"/>
          <w:rFonts w:ascii="Times New Roman" w:hAnsi="Times New Roman" w:cs="Times New Roman"/>
          <w:sz w:val="24"/>
          <w:szCs w:val="24"/>
        </w:rPr>
        <w:t>ë</w:t>
      </w:r>
      <w:r w:rsidR="003E0AC0" w:rsidRPr="003E0AC0">
        <w:rPr>
          <w:rStyle w:val="None"/>
          <w:rFonts w:ascii="Times New Roman" w:hAnsi="Times New Roman" w:cs="Times New Roman"/>
          <w:sz w:val="24"/>
          <w:szCs w:val="24"/>
        </w:rPr>
        <w:t xml:space="preserve"> lekë</w:t>
      </w:r>
      <w:r w:rsidR="009D7093">
        <w:rPr>
          <w:rStyle w:val="None"/>
          <w:rFonts w:ascii="Times New Roman" w:hAnsi="Times New Roman" w:cs="Times New Roman"/>
          <w:sz w:val="24"/>
          <w:szCs w:val="24"/>
        </w:rPr>
        <w:t>;</w:t>
      </w:r>
      <w:r w:rsidR="009D7093" w:rsidRPr="003E0AC0">
        <w:rPr>
          <w:rStyle w:val="None"/>
          <w:rFonts w:ascii="Times New Roman" w:hAnsi="Times New Roman" w:cs="Times New Roman"/>
          <w:sz w:val="24"/>
          <w:szCs w:val="24"/>
        </w:rPr>
        <w:t xml:space="preserve"> </w:t>
      </w:r>
      <w:r w:rsidR="003E0AC0" w:rsidRPr="003E0AC0">
        <w:rPr>
          <w:rStyle w:val="None"/>
          <w:rFonts w:ascii="Times New Roman" w:hAnsi="Times New Roman" w:cs="Times New Roman"/>
          <w:sz w:val="24"/>
          <w:szCs w:val="24"/>
        </w:rPr>
        <w:t xml:space="preserve">investime në sektorin e agrobiznesit; mallra dhe shërbime për fazën e zbatimit të kërkimit të operacioneve hidrokarbure; kafshë të gjalla për majmëri; dhe makineritë bujqësore. </w:t>
      </w:r>
    </w:p>
    <w:p w:rsidR="00D272BA" w:rsidRPr="00D272BA" w:rsidRDefault="00D272BA" w:rsidP="00D272BA">
      <w:pPr>
        <w:pStyle w:val="Heading3"/>
        <w:rPr>
          <w:rStyle w:val="None"/>
        </w:rPr>
      </w:pPr>
      <w:bookmarkStart w:id="44" w:name="_Toc23171553"/>
      <w:r w:rsidRPr="00D272BA">
        <w:rPr>
          <w:rStyle w:val="None"/>
        </w:rPr>
        <w:t>Shtojca 2 – Matrica e normave efektive të TVSH</w:t>
      </w:r>
      <w:bookmarkEnd w:id="44"/>
      <w:r w:rsidR="000825E0">
        <w:rPr>
          <w:rStyle w:val="None"/>
        </w:rPr>
        <w:t>-s</w:t>
      </w:r>
      <w:r w:rsidR="000825E0" w:rsidRPr="000825E0">
        <w:rPr>
          <w:rStyle w:val="None"/>
          <w:rFonts w:ascii="Times New Roman" w:hAnsi="Times New Roman"/>
        </w:rPr>
        <w:t>ë</w:t>
      </w:r>
    </w:p>
    <w:p w:rsidR="00D272BA" w:rsidRPr="00D272BA" w:rsidRDefault="00D272BA" w:rsidP="00D272BA"/>
    <w:tbl>
      <w:tblPr>
        <w:tblW w:w="10207" w:type="dxa"/>
        <w:tblInd w:w="-204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D0DDEF"/>
        <w:tblLayout w:type="fixed"/>
        <w:tblLook w:val="04A0" w:firstRow="1" w:lastRow="0" w:firstColumn="1" w:lastColumn="0" w:noHBand="0" w:noVBand="1"/>
      </w:tblPr>
      <w:tblGrid>
        <w:gridCol w:w="4820"/>
        <w:gridCol w:w="284"/>
        <w:gridCol w:w="1276"/>
        <w:gridCol w:w="283"/>
        <w:gridCol w:w="1276"/>
        <w:gridCol w:w="29"/>
        <w:gridCol w:w="799"/>
        <w:gridCol w:w="306"/>
        <w:gridCol w:w="1134"/>
      </w:tblGrid>
      <w:tr w:rsidR="00D272BA" w:rsidRPr="008E3362" w:rsidTr="00D272BA">
        <w:trPr>
          <w:trHeight w:val="340"/>
        </w:trPr>
        <w:tc>
          <w:tcPr>
            <w:tcW w:w="48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72BA" w:rsidRPr="008E3362" w:rsidRDefault="00D272BA" w:rsidP="00D272BA">
            <w:pPr>
              <w:pStyle w:val="BodyA"/>
              <w:spacing w:after="0" w:line="240" w:lineRule="auto"/>
              <w:jc w:val="center"/>
              <w:rPr>
                <w:rFonts w:ascii="Garamond" w:hAnsi="Garamond" w:cs="Arial"/>
                <w:sz w:val="16"/>
                <w:szCs w:val="16"/>
              </w:rPr>
            </w:pPr>
            <w:r w:rsidRPr="008E3362">
              <w:rPr>
                <w:rFonts w:ascii="Garamond" w:hAnsi="Garamond" w:cs="Arial"/>
                <w:b/>
                <w:bCs/>
                <w:sz w:val="16"/>
                <w:szCs w:val="16"/>
              </w:rPr>
              <w:t>Mallrat</w:t>
            </w:r>
          </w:p>
        </w:tc>
        <w:tc>
          <w:tcPr>
            <w:tcW w:w="284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D272BA" w:rsidRPr="008E3362" w:rsidRDefault="00D272BA" w:rsidP="00D272BA">
            <w:pPr>
              <w:pStyle w:val="BodyA"/>
              <w:spacing w:after="0" w:line="240" w:lineRule="auto"/>
              <w:jc w:val="both"/>
              <w:rPr>
                <w:rFonts w:ascii="Garamond" w:hAnsi="Garamond" w:cs="Arial"/>
                <w:sz w:val="16"/>
                <w:szCs w:val="16"/>
              </w:rPr>
            </w:pPr>
            <w:r w:rsidRPr="008E3362">
              <w:rPr>
                <w:rFonts w:ascii="Garamond" w:hAnsi="Garamond" w:cs="Arial"/>
                <w:sz w:val="16"/>
                <w:szCs w:val="16"/>
              </w:rPr>
              <w:t> </w:t>
            </w:r>
          </w:p>
        </w:tc>
        <w:tc>
          <w:tcPr>
            <w:tcW w:w="510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C8C8C8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D272BA" w:rsidRPr="008E3362" w:rsidRDefault="00D272BA" w:rsidP="00D272BA">
            <w:pPr>
              <w:pStyle w:val="BodyA"/>
              <w:spacing w:after="0" w:line="240" w:lineRule="auto"/>
              <w:jc w:val="center"/>
              <w:rPr>
                <w:rFonts w:ascii="Garamond" w:hAnsi="Garamond" w:cs="Arial"/>
                <w:sz w:val="16"/>
                <w:szCs w:val="16"/>
              </w:rPr>
            </w:pPr>
            <w:r w:rsidRPr="008E3362">
              <w:rPr>
                <w:rFonts w:ascii="Garamond" w:hAnsi="Garamond" w:cs="Arial"/>
                <w:b/>
                <w:bCs/>
                <w:sz w:val="16"/>
                <w:szCs w:val="16"/>
              </w:rPr>
              <w:t>Normat Tatimore</w:t>
            </w:r>
          </w:p>
        </w:tc>
      </w:tr>
      <w:tr w:rsidR="00D272BA" w:rsidRPr="008E3362" w:rsidTr="00D272BA">
        <w:trPr>
          <w:trHeight w:val="20"/>
        </w:trPr>
        <w:tc>
          <w:tcPr>
            <w:tcW w:w="48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/>
          </w:tcPr>
          <w:p w:rsidR="00D272BA" w:rsidRPr="008E3362" w:rsidRDefault="00D272BA" w:rsidP="00D272BA">
            <w:pPr>
              <w:jc w:val="both"/>
              <w:rPr>
                <w:rFonts w:ascii="Garamond" w:hAnsi="Garamond" w:cs="Arial"/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D272BA" w:rsidRPr="008E3362" w:rsidRDefault="00D272BA" w:rsidP="00D272BA">
            <w:pPr>
              <w:pStyle w:val="BodyA"/>
              <w:spacing w:after="0" w:line="240" w:lineRule="auto"/>
              <w:jc w:val="both"/>
              <w:rPr>
                <w:rFonts w:ascii="Garamond" w:hAnsi="Garamond" w:cs="Arial"/>
                <w:sz w:val="16"/>
                <w:szCs w:val="16"/>
              </w:rPr>
            </w:pPr>
            <w:r w:rsidRPr="008E3362">
              <w:rPr>
                <w:rFonts w:ascii="Garamond" w:hAnsi="Garamond" w:cs="Arial"/>
                <w:sz w:val="16"/>
                <w:szCs w:val="1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D272BA" w:rsidRPr="008E3362" w:rsidRDefault="00D272BA" w:rsidP="00D272BA">
            <w:pPr>
              <w:pStyle w:val="BodyA"/>
              <w:spacing w:after="0" w:line="240" w:lineRule="auto"/>
              <w:jc w:val="both"/>
              <w:rPr>
                <w:rFonts w:ascii="Garamond" w:hAnsi="Garamond" w:cs="Arial"/>
                <w:sz w:val="16"/>
                <w:szCs w:val="16"/>
              </w:rPr>
            </w:pPr>
            <w:r w:rsidRPr="008E3362">
              <w:rPr>
                <w:rFonts w:ascii="Garamond" w:hAnsi="Garamond" w:cs="Arial"/>
                <w:sz w:val="16"/>
                <w:szCs w:val="16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D272BA" w:rsidRPr="008E3362" w:rsidRDefault="00D272BA" w:rsidP="00D272BA">
            <w:pPr>
              <w:pStyle w:val="BodyA"/>
              <w:spacing w:after="0" w:line="240" w:lineRule="auto"/>
              <w:jc w:val="both"/>
              <w:rPr>
                <w:rFonts w:ascii="Garamond" w:hAnsi="Garamond" w:cs="Arial"/>
                <w:sz w:val="16"/>
                <w:szCs w:val="16"/>
              </w:rPr>
            </w:pPr>
            <w:r w:rsidRPr="008E3362">
              <w:rPr>
                <w:rFonts w:ascii="Garamond" w:hAnsi="Garamond" w:cs="Arial"/>
                <w:sz w:val="16"/>
                <w:szCs w:val="16"/>
              </w:rPr>
              <w:t> </w:t>
            </w:r>
          </w:p>
        </w:tc>
        <w:tc>
          <w:tcPr>
            <w:tcW w:w="1305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D272BA" w:rsidRPr="008E3362" w:rsidRDefault="00D272BA" w:rsidP="00D272BA">
            <w:pPr>
              <w:pStyle w:val="BodyA"/>
              <w:spacing w:after="0" w:line="240" w:lineRule="auto"/>
              <w:jc w:val="both"/>
              <w:rPr>
                <w:rFonts w:ascii="Garamond" w:hAnsi="Garamond" w:cs="Arial"/>
                <w:sz w:val="16"/>
                <w:szCs w:val="16"/>
              </w:rPr>
            </w:pPr>
            <w:r w:rsidRPr="008E3362">
              <w:rPr>
                <w:rFonts w:ascii="Garamond" w:hAnsi="Garamond" w:cs="Arial"/>
                <w:sz w:val="16"/>
                <w:szCs w:val="16"/>
              </w:rPr>
              <w:t> 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D272BA" w:rsidRPr="008E3362" w:rsidRDefault="00D272BA" w:rsidP="00D272BA">
            <w:pPr>
              <w:pStyle w:val="BodyA"/>
              <w:spacing w:after="0" w:line="240" w:lineRule="auto"/>
              <w:jc w:val="both"/>
              <w:rPr>
                <w:rFonts w:ascii="Garamond" w:hAnsi="Garamond" w:cs="Arial"/>
                <w:sz w:val="16"/>
                <w:szCs w:val="16"/>
              </w:rPr>
            </w:pPr>
            <w:r w:rsidRPr="008E3362">
              <w:rPr>
                <w:rFonts w:ascii="Garamond" w:hAnsi="Garamond" w:cs="Arial"/>
                <w:sz w:val="16"/>
                <w:szCs w:val="16"/>
              </w:rPr>
              <w:t> 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D272BA" w:rsidRPr="008E3362" w:rsidRDefault="00D272BA" w:rsidP="00D272BA">
            <w:pPr>
              <w:pStyle w:val="BodyA"/>
              <w:spacing w:after="0" w:line="240" w:lineRule="auto"/>
              <w:jc w:val="both"/>
              <w:rPr>
                <w:rFonts w:ascii="Garamond" w:hAnsi="Garamond" w:cs="Arial"/>
                <w:sz w:val="16"/>
                <w:szCs w:val="16"/>
              </w:rPr>
            </w:pPr>
            <w:r w:rsidRPr="008E3362">
              <w:rPr>
                <w:rFonts w:ascii="Garamond" w:hAnsi="Garamond" w:cs="Arial"/>
                <w:sz w:val="16"/>
                <w:szCs w:val="16"/>
              </w:rPr>
              <w:t> </w:t>
            </w:r>
          </w:p>
        </w:tc>
      </w:tr>
      <w:tr w:rsidR="00D272BA" w:rsidRPr="008E3362" w:rsidTr="00D272BA">
        <w:trPr>
          <w:trHeight w:val="345"/>
        </w:trPr>
        <w:tc>
          <w:tcPr>
            <w:tcW w:w="48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/>
          </w:tcPr>
          <w:p w:rsidR="00D272BA" w:rsidRPr="008E3362" w:rsidRDefault="00D272BA" w:rsidP="00D272BA">
            <w:pPr>
              <w:jc w:val="both"/>
              <w:rPr>
                <w:rFonts w:ascii="Garamond" w:hAnsi="Garamond" w:cs="Arial"/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D272BA" w:rsidRPr="008E3362" w:rsidRDefault="00D272BA" w:rsidP="00D272BA">
            <w:pPr>
              <w:pStyle w:val="BodyA"/>
              <w:spacing w:after="0" w:line="240" w:lineRule="auto"/>
              <w:jc w:val="both"/>
              <w:rPr>
                <w:rFonts w:ascii="Garamond" w:hAnsi="Garamond" w:cs="Arial"/>
                <w:sz w:val="16"/>
                <w:szCs w:val="16"/>
              </w:rPr>
            </w:pPr>
            <w:r w:rsidRPr="008E3362">
              <w:rPr>
                <w:rFonts w:ascii="Garamond" w:hAnsi="Garamond" w:cs="Arial"/>
                <w:sz w:val="16"/>
                <w:szCs w:val="16"/>
              </w:rPr>
              <w:t> 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72BA" w:rsidRPr="008E3362" w:rsidRDefault="00D272BA" w:rsidP="00D272BA">
            <w:pPr>
              <w:pStyle w:val="BodyA"/>
              <w:spacing w:after="0" w:line="240" w:lineRule="auto"/>
              <w:jc w:val="center"/>
              <w:rPr>
                <w:rFonts w:ascii="Garamond" w:hAnsi="Garamond" w:cs="Arial"/>
                <w:sz w:val="16"/>
                <w:szCs w:val="16"/>
              </w:rPr>
            </w:pPr>
            <w:r w:rsidRPr="008E3362">
              <w:rPr>
                <w:rFonts w:ascii="Garamond" w:hAnsi="Garamond" w:cs="Arial"/>
                <w:b/>
                <w:bCs/>
                <w:sz w:val="16"/>
                <w:szCs w:val="16"/>
              </w:rPr>
              <w:t>Norma efektive</w:t>
            </w:r>
          </w:p>
        </w:tc>
        <w:tc>
          <w:tcPr>
            <w:tcW w:w="28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D272BA" w:rsidRPr="008E3362" w:rsidRDefault="00D272BA" w:rsidP="00D272BA">
            <w:pPr>
              <w:pStyle w:val="BodyA"/>
              <w:spacing w:after="0" w:line="240" w:lineRule="auto"/>
              <w:jc w:val="center"/>
              <w:rPr>
                <w:rFonts w:ascii="Garamond" w:hAnsi="Garamond" w:cs="Arial"/>
                <w:sz w:val="16"/>
                <w:szCs w:val="16"/>
              </w:rPr>
            </w:pPr>
          </w:p>
        </w:tc>
        <w:tc>
          <w:tcPr>
            <w:tcW w:w="354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5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72BA" w:rsidRPr="008E3362" w:rsidRDefault="00D272BA" w:rsidP="00D272BA">
            <w:pPr>
              <w:pStyle w:val="BodyA"/>
              <w:spacing w:after="0" w:line="240" w:lineRule="auto"/>
              <w:jc w:val="center"/>
              <w:rPr>
                <w:rFonts w:ascii="Garamond" w:hAnsi="Garamond" w:cs="Arial"/>
                <w:sz w:val="16"/>
                <w:szCs w:val="16"/>
              </w:rPr>
            </w:pPr>
            <w:r w:rsidRPr="008E3362">
              <w:rPr>
                <w:rFonts w:ascii="Garamond" w:hAnsi="Garamond" w:cs="Arial"/>
                <w:b/>
                <w:bCs/>
                <w:sz w:val="16"/>
                <w:szCs w:val="16"/>
              </w:rPr>
              <w:t>Politika e Tatimit</w:t>
            </w:r>
          </w:p>
        </w:tc>
      </w:tr>
      <w:tr w:rsidR="00D272BA" w:rsidRPr="008E3362" w:rsidTr="00986619">
        <w:trPr>
          <w:trHeight w:val="147"/>
        </w:trPr>
        <w:tc>
          <w:tcPr>
            <w:tcW w:w="48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/>
          </w:tcPr>
          <w:p w:rsidR="00D272BA" w:rsidRPr="008E3362" w:rsidRDefault="00D272BA" w:rsidP="00D272BA">
            <w:pPr>
              <w:jc w:val="both"/>
              <w:rPr>
                <w:rFonts w:ascii="Garamond" w:hAnsi="Garamond" w:cs="Arial"/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D272BA" w:rsidRPr="008E3362" w:rsidRDefault="00D272BA" w:rsidP="00D272BA">
            <w:pPr>
              <w:pStyle w:val="BodyA"/>
              <w:spacing w:after="0" w:line="240" w:lineRule="auto"/>
              <w:jc w:val="both"/>
              <w:rPr>
                <w:rFonts w:ascii="Garamond" w:hAnsi="Garamond" w:cs="Arial"/>
                <w:sz w:val="16"/>
                <w:szCs w:val="16"/>
              </w:rPr>
            </w:pPr>
            <w:r w:rsidRPr="008E3362">
              <w:rPr>
                <w:rFonts w:ascii="Garamond" w:hAnsi="Garamond" w:cs="Arial"/>
                <w:sz w:val="16"/>
                <w:szCs w:val="16"/>
              </w:rPr>
              <w:t> </w:t>
            </w: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/>
          </w:tcPr>
          <w:p w:rsidR="00D272BA" w:rsidRPr="008E3362" w:rsidRDefault="00D272BA" w:rsidP="00D272BA">
            <w:pPr>
              <w:jc w:val="center"/>
              <w:rPr>
                <w:rFonts w:ascii="Garamond" w:hAnsi="Garamond" w:cs="Arial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D272BA" w:rsidRPr="008E3362" w:rsidRDefault="00D272BA" w:rsidP="00D272BA">
            <w:pPr>
              <w:pStyle w:val="BodyA"/>
              <w:spacing w:after="0" w:line="240" w:lineRule="auto"/>
              <w:jc w:val="center"/>
              <w:rPr>
                <w:rFonts w:ascii="Garamond" w:hAnsi="Garamond" w:cs="Arial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8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72BA" w:rsidRPr="008E3362" w:rsidRDefault="00D272BA" w:rsidP="00D272BA">
            <w:pPr>
              <w:pStyle w:val="BodyA"/>
              <w:spacing w:after="0" w:line="240" w:lineRule="auto"/>
              <w:jc w:val="center"/>
              <w:rPr>
                <w:rFonts w:ascii="Garamond" w:hAnsi="Garamond" w:cs="Arial"/>
                <w:sz w:val="16"/>
                <w:szCs w:val="16"/>
              </w:rPr>
            </w:pPr>
            <w:r w:rsidRPr="008E3362">
              <w:rPr>
                <w:rFonts w:ascii="Garamond" w:hAnsi="Garamond" w:cs="Arial"/>
                <w:b/>
                <w:bCs/>
                <w:sz w:val="16"/>
                <w:szCs w:val="16"/>
              </w:rPr>
              <w:t>E përjashtuar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2C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72BA" w:rsidRPr="008E3362" w:rsidRDefault="00D272BA" w:rsidP="00D272BA">
            <w:pPr>
              <w:pStyle w:val="BodyA"/>
              <w:spacing w:after="0" w:line="240" w:lineRule="auto"/>
              <w:jc w:val="center"/>
              <w:rPr>
                <w:rFonts w:ascii="Garamond" w:hAnsi="Garamond" w:cs="Arial"/>
                <w:sz w:val="16"/>
                <w:szCs w:val="16"/>
              </w:rPr>
            </w:pPr>
            <w:r w:rsidRPr="008E3362">
              <w:rPr>
                <w:rFonts w:ascii="Garamond" w:hAnsi="Garamond" w:cs="Arial"/>
                <w:b/>
                <w:bCs/>
                <w:sz w:val="16"/>
                <w:szCs w:val="16"/>
              </w:rPr>
              <w:t>Me normë 0%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8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72BA" w:rsidRPr="008E3362" w:rsidRDefault="00D272BA" w:rsidP="00D272BA">
            <w:pPr>
              <w:pStyle w:val="BodyA"/>
              <w:spacing w:after="0" w:line="240" w:lineRule="auto"/>
              <w:jc w:val="center"/>
              <w:rPr>
                <w:rFonts w:ascii="Garamond" w:hAnsi="Garamond" w:cs="Arial"/>
                <w:sz w:val="16"/>
                <w:szCs w:val="16"/>
              </w:rPr>
            </w:pPr>
            <w:r w:rsidRPr="008E3362">
              <w:rPr>
                <w:rFonts w:ascii="Garamond" w:hAnsi="Garamond" w:cs="Arial"/>
                <w:b/>
                <w:bCs/>
                <w:sz w:val="16"/>
                <w:szCs w:val="16"/>
              </w:rPr>
              <w:t>E taksueshme</w:t>
            </w:r>
          </w:p>
        </w:tc>
      </w:tr>
      <w:tr w:rsidR="00D272BA" w:rsidRPr="008E3362" w:rsidTr="00986619">
        <w:trPr>
          <w:trHeight w:val="222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72BA" w:rsidRPr="008E3362" w:rsidRDefault="00D272BA" w:rsidP="00D272BA">
            <w:pPr>
              <w:pStyle w:val="BodyA"/>
              <w:spacing w:after="0" w:line="240" w:lineRule="auto"/>
              <w:jc w:val="both"/>
              <w:rPr>
                <w:rFonts w:ascii="Garamond" w:hAnsi="Garamond" w:cs="Arial"/>
                <w:sz w:val="16"/>
                <w:szCs w:val="16"/>
              </w:rPr>
            </w:pPr>
            <w:r w:rsidRPr="008E3362">
              <w:rPr>
                <w:rFonts w:ascii="Garamond" w:hAnsi="Garamond" w:cs="Arial"/>
                <w:sz w:val="16"/>
                <w:szCs w:val="16"/>
              </w:rPr>
              <w:t>Produktet e Bujqësisë, pylltarisë, dhe peshkimit</w:t>
            </w:r>
          </w:p>
        </w:tc>
        <w:tc>
          <w:tcPr>
            <w:tcW w:w="28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D272BA" w:rsidRPr="008E3362" w:rsidRDefault="00D272BA" w:rsidP="00D272BA">
            <w:pPr>
              <w:pStyle w:val="BodyA"/>
              <w:spacing w:after="0" w:line="240" w:lineRule="auto"/>
              <w:jc w:val="both"/>
              <w:rPr>
                <w:rFonts w:ascii="Garamond" w:hAnsi="Garamond" w:cs="Arial"/>
                <w:sz w:val="16"/>
                <w:szCs w:val="16"/>
              </w:rPr>
            </w:pPr>
            <w:r w:rsidRPr="008E3362">
              <w:rPr>
                <w:rFonts w:ascii="Garamond" w:hAnsi="Garamond" w:cs="Arial"/>
                <w:sz w:val="16"/>
                <w:szCs w:val="16"/>
              </w:rPr>
              <w:t> 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72BA" w:rsidRPr="008E3362" w:rsidRDefault="00D272BA" w:rsidP="00D272BA">
            <w:pPr>
              <w:pStyle w:val="BodyA"/>
              <w:spacing w:after="0" w:line="240" w:lineRule="auto"/>
              <w:jc w:val="both"/>
              <w:rPr>
                <w:rFonts w:ascii="Garamond" w:hAnsi="Garamond" w:cs="Arial"/>
                <w:sz w:val="16"/>
                <w:szCs w:val="16"/>
              </w:rPr>
            </w:pPr>
            <w:r w:rsidRPr="008E3362">
              <w:rPr>
                <w:rFonts w:ascii="Garamond" w:hAnsi="Garamond" w:cs="Arial"/>
                <w:sz w:val="16"/>
                <w:szCs w:val="16"/>
              </w:rPr>
              <w:t>18.0%</w:t>
            </w:r>
          </w:p>
        </w:tc>
        <w:tc>
          <w:tcPr>
            <w:tcW w:w="28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D272BA" w:rsidRPr="008E3362" w:rsidRDefault="00D272BA" w:rsidP="00D272BA">
            <w:pPr>
              <w:pStyle w:val="BodyA"/>
              <w:spacing w:after="0" w:line="240" w:lineRule="auto"/>
              <w:jc w:val="both"/>
              <w:rPr>
                <w:rFonts w:ascii="Garamond" w:hAnsi="Garamond" w:cs="Arial"/>
                <w:sz w:val="16"/>
                <w:szCs w:val="16"/>
              </w:rPr>
            </w:pPr>
            <w:r w:rsidRPr="008E3362">
              <w:rPr>
                <w:rFonts w:ascii="Garamond" w:hAnsi="Garamond" w:cs="Arial"/>
                <w:sz w:val="16"/>
                <w:szCs w:val="16"/>
              </w:rPr>
              <w:t> 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8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72BA" w:rsidRPr="008E3362" w:rsidRDefault="00D272BA" w:rsidP="00D272BA">
            <w:pPr>
              <w:pStyle w:val="BodyA"/>
              <w:spacing w:after="0" w:line="240" w:lineRule="auto"/>
              <w:jc w:val="both"/>
              <w:rPr>
                <w:rFonts w:ascii="Garamond" w:hAnsi="Garamond" w:cs="Arial"/>
                <w:sz w:val="16"/>
                <w:szCs w:val="16"/>
              </w:rPr>
            </w:pPr>
            <w:r w:rsidRPr="008E3362">
              <w:rPr>
                <w:rFonts w:ascii="Garamond" w:hAnsi="Garamond" w:cs="Arial"/>
                <w:sz w:val="16"/>
                <w:szCs w:val="16"/>
              </w:rPr>
              <w:t>10%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8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72BA" w:rsidRPr="008E3362" w:rsidRDefault="00D272BA" w:rsidP="00D272BA">
            <w:pPr>
              <w:pStyle w:val="BodyA"/>
              <w:spacing w:after="0" w:line="240" w:lineRule="auto"/>
              <w:jc w:val="both"/>
              <w:rPr>
                <w:rFonts w:ascii="Garamond" w:hAnsi="Garamond" w:cs="Arial"/>
                <w:sz w:val="16"/>
                <w:szCs w:val="16"/>
              </w:rPr>
            </w:pPr>
            <w:r w:rsidRPr="008E3362">
              <w:rPr>
                <w:rFonts w:ascii="Garamond" w:hAnsi="Garamond" w:cs="Arial"/>
                <w:sz w:val="16"/>
                <w:szCs w:val="16"/>
              </w:rPr>
              <w:t>0%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E598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72BA" w:rsidRPr="008E3362" w:rsidRDefault="00D272BA" w:rsidP="00D272BA">
            <w:pPr>
              <w:pStyle w:val="BodyA"/>
              <w:spacing w:after="0" w:line="240" w:lineRule="auto"/>
              <w:jc w:val="both"/>
              <w:rPr>
                <w:rFonts w:ascii="Garamond" w:hAnsi="Garamond" w:cs="Arial"/>
                <w:sz w:val="16"/>
                <w:szCs w:val="16"/>
              </w:rPr>
            </w:pPr>
            <w:r w:rsidRPr="008E3362">
              <w:rPr>
                <w:rFonts w:ascii="Garamond" w:hAnsi="Garamond" w:cs="Arial"/>
                <w:sz w:val="16"/>
                <w:szCs w:val="16"/>
              </w:rPr>
              <w:t>90%</w:t>
            </w:r>
          </w:p>
        </w:tc>
      </w:tr>
      <w:tr w:rsidR="00D272BA" w:rsidRPr="008E3362" w:rsidTr="00986619">
        <w:trPr>
          <w:trHeight w:val="114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72BA" w:rsidRPr="008E3362" w:rsidRDefault="00D272BA" w:rsidP="00D272BA">
            <w:pPr>
              <w:pStyle w:val="BodyA"/>
              <w:spacing w:after="0" w:line="240" w:lineRule="auto"/>
              <w:jc w:val="both"/>
              <w:rPr>
                <w:rFonts w:ascii="Garamond" w:hAnsi="Garamond" w:cs="Arial"/>
                <w:sz w:val="16"/>
                <w:szCs w:val="16"/>
              </w:rPr>
            </w:pPr>
            <w:r w:rsidRPr="008E3362">
              <w:rPr>
                <w:rFonts w:ascii="Garamond" w:hAnsi="Garamond" w:cs="Arial"/>
                <w:sz w:val="16"/>
                <w:szCs w:val="16"/>
              </w:rPr>
              <w:t>Miniera dhe shpime</w:t>
            </w:r>
          </w:p>
        </w:tc>
        <w:tc>
          <w:tcPr>
            <w:tcW w:w="28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D272BA" w:rsidRPr="008E3362" w:rsidRDefault="00D272BA" w:rsidP="00D272BA">
            <w:pPr>
              <w:pStyle w:val="BodyA"/>
              <w:spacing w:after="0" w:line="240" w:lineRule="auto"/>
              <w:jc w:val="both"/>
              <w:rPr>
                <w:rFonts w:ascii="Garamond" w:hAnsi="Garamond" w:cs="Arial"/>
                <w:sz w:val="16"/>
                <w:szCs w:val="16"/>
              </w:rPr>
            </w:pPr>
            <w:r w:rsidRPr="008E3362">
              <w:rPr>
                <w:rFonts w:ascii="Garamond" w:hAnsi="Garamond" w:cs="Arial"/>
                <w:sz w:val="16"/>
                <w:szCs w:val="16"/>
              </w:rPr>
              <w:t> 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72BA" w:rsidRPr="008E3362" w:rsidRDefault="00D272BA" w:rsidP="00D272BA">
            <w:pPr>
              <w:pStyle w:val="BodyA"/>
              <w:spacing w:after="0" w:line="240" w:lineRule="auto"/>
              <w:jc w:val="both"/>
              <w:rPr>
                <w:rFonts w:ascii="Garamond" w:hAnsi="Garamond" w:cs="Arial"/>
                <w:sz w:val="16"/>
                <w:szCs w:val="16"/>
              </w:rPr>
            </w:pPr>
            <w:r w:rsidRPr="008E3362">
              <w:rPr>
                <w:rFonts w:ascii="Garamond" w:hAnsi="Garamond" w:cs="Arial"/>
                <w:sz w:val="16"/>
                <w:szCs w:val="16"/>
              </w:rPr>
              <w:t>8.9%</w:t>
            </w:r>
          </w:p>
        </w:tc>
        <w:tc>
          <w:tcPr>
            <w:tcW w:w="28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D272BA" w:rsidRPr="008E3362" w:rsidRDefault="00D272BA" w:rsidP="00D272BA">
            <w:pPr>
              <w:pStyle w:val="BodyA"/>
              <w:spacing w:after="0" w:line="240" w:lineRule="auto"/>
              <w:jc w:val="both"/>
              <w:rPr>
                <w:rFonts w:ascii="Garamond" w:hAnsi="Garamond" w:cs="Arial"/>
                <w:sz w:val="16"/>
                <w:szCs w:val="16"/>
              </w:rPr>
            </w:pPr>
            <w:r w:rsidRPr="008E3362">
              <w:rPr>
                <w:rFonts w:ascii="Garamond" w:hAnsi="Garamond" w:cs="Arial"/>
                <w:sz w:val="16"/>
                <w:szCs w:val="16"/>
              </w:rPr>
              <w:t> 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8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72BA" w:rsidRPr="008E3362" w:rsidRDefault="00D272BA" w:rsidP="00D272BA">
            <w:pPr>
              <w:pStyle w:val="BodyA"/>
              <w:spacing w:after="0" w:line="240" w:lineRule="auto"/>
              <w:jc w:val="both"/>
              <w:rPr>
                <w:rFonts w:ascii="Garamond" w:hAnsi="Garamond" w:cs="Arial"/>
                <w:sz w:val="16"/>
                <w:szCs w:val="16"/>
              </w:rPr>
            </w:pPr>
            <w:r w:rsidRPr="008E3362">
              <w:rPr>
                <w:rFonts w:ascii="Garamond" w:hAnsi="Garamond" w:cs="Arial"/>
                <w:sz w:val="16"/>
                <w:szCs w:val="16"/>
              </w:rPr>
              <w:t>55%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8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72BA" w:rsidRPr="008E3362" w:rsidRDefault="00D272BA" w:rsidP="00D272BA">
            <w:pPr>
              <w:pStyle w:val="BodyA"/>
              <w:spacing w:after="0" w:line="240" w:lineRule="auto"/>
              <w:jc w:val="both"/>
              <w:rPr>
                <w:rFonts w:ascii="Garamond" w:hAnsi="Garamond" w:cs="Arial"/>
                <w:sz w:val="16"/>
                <w:szCs w:val="16"/>
              </w:rPr>
            </w:pPr>
            <w:r w:rsidRPr="008E3362">
              <w:rPr>
                <w:rFonts w:ascii="Garamond" w:hAnsi="Garamond" w:cs="Arial"/>
                <w:sz w:val="16"/>
                <w:szCs w:val="16"/>
              </w:rPr>
              <w:t>1%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E598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72BA" w:rsidRPr="008E3362" w:rsidRDefault="00D272BA" w:rsidP="00D272BA">
            <w:pPr>
              <w:pStyle w:val="BodyA"/>
              <w:spacing w:after="0" w:line="240" w:lineRule="auto"/>
              <w:jc w:val="both"/>
              <w:rPr>
                <w:rFonts w:ascii="Garamond" w:hAnsi="Garamond" w:cs="Arial"/>
                <w:sz w:val="16"/>
                <w:szCs w:val="16"/>
              </w:rPr>
            </w:pPr>
            <w:r w:rsidRPr="008E3362">
              <w:rPr>
                <w:rFonts w:ascii="Garamond" w:hAnsi="Garamond" w:cs="Arial"/>
                <w:sz w:val="16"/>
                <w:szCs w:val="16"/>
              </w:rPr>
              <w:t>44%</w:t>
            </w:r>
          </w:p>
        </w:tc>
      </w:tr>
      <w:tr w:rsidR="00D272BA" w:rsidRPr="008E3362" w:rsidTr="00986619">
        <w:trPr>
          <w:trHeight w:val="62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72BA" w:rsidRPr="008E3362" w:rsidRDefault="00D272BA" w:rsidP="00D272BA">
            <w:pPr>
              <w:pStyle w:val="BodyA"/>
              <w:spacing w:after="0" w:line="240" w:lineRule="auto"/>
              <w:jc w:val="both"/>
              <w:rPr>
                <w:rFonts w:ascii="Garamond" w:hAnsi="Garamond" w:cs="Arial"/>
                <w:sz w:val="16"/>
                <w:szCs w:val="16"/>
              </w:rPr>
            </w:pPr>
            <w:r w:rsidRPr="008E3362">
              <w:rPr>
                <w:rFonts w:ascii="Garamond" w:hAnsi="Garamond" w:cs="Arial"/>
                <w:sz w:val="16"/>
                <w:szCs w:val="16"/>
              </w:rPr>
              <w:t>Produkte ushqimore, pije dhe duhan</w:t>
            </w:r>
          </w:p>
        </w:tc>
        <w:tc>
          <w:tcPr>
            <w:tcW w:w="28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D272BA" w:rsidRPr="008E3362" w:rsidRDefault="00D272BA" w:rsidP="00D272BA">
            <w:pPr>
              <w:pStyle w:val="BodyA"/>
              <w:spacing w:after="0" w:line="240" w:lineRule="auto"/>
              <w:jc w:val="both"/>
              <w:rPr>
                <w:rFonts w:ascii="Garamond" w:hAnsi="Garamond" w:cs="Arial"/>
                <w:sz w:val="16"/>
                <w:szCs w:val="16"/>
              </w:rPr>
            </w:pPr>
            <w:r w:rsidRPr="008E3362">
              <w:rPr>
                <w:rFonts w:ascii="Garamond" w:hAnsi="Garamond" w:cs="Arial"/>
                <w:sz w:val="16"/>
                <w:szCs w:val="16"/>
              </w:rPr>
              <w:t> 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72BA" w:rsidRPr="008E3362" w:rsidRDefault="00D272BA" w:rsidP="00D272BA">
            <w:pPr>
              <w:pStyle w:val="BodyA"/>
              <w:spacing w:after="0" w:line="240" w:lineRule="auto"/>
              <w:jc w:val="both"/>
              <w:rPr>
                <w:rFonts w:ascii="Garamond" w:hAnsi="Garamond" w:cs="Arial"/>
                <w:sz w:val="16"/>
                <w:szCs w:val="16"/>
              </w:rPr>
            </w:pPr>
            <w:r w:rsidRPr="008E3362">
              <w:rPr>
                <w:rFonts w:ascii="Garamond" w:hAnsi="Garamond" w:cs="Arial"/>
                <w:sz w:val="16"/>
                <w:szCs w:val="16"/>
              </w:rPr>
              <w:t>16.5%</w:t>
            </w:r>
          </w:p>
        </w:tc>
        <w:tc>
          <w:tcPr>
            <w:tcW w:w="28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D272BA" w:rsidRPr="008E3362" w:rsidRDefault="00D272BA" w:rsidP="00D272BA">
            <w:pPr>
              <w:pStyle w:val="BodyA"/>
              <w:spacing w:after="0" w:line="240" w:lineRule="auto"/>
              <w:jc w:val="both"/>
              <w:rPr>
                <w:rFonts w:ascii="Garamond" w:hAnsi="Garamond" w:cs="Arial"/>
                <w:sz w:val="16"/>
                <w:szCs w:val="16"/>
              </w:rPr>
            </w:pPr>
            <w:r w:rsidRPr="008E3362">
              <w:rPr>
                <w:rFonts w:ascii="Garamond" w:hAnsi="Garamond" w:cs="Arial"/>
                <w:sz w:val="16"/>
                <w:szCs w:val="16"/>
              </w:rPr>
              <w:t> 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8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72BA" w:rsidRPr="008E3362" w:rsidRDefault="00D272BA" w:rsidP="00D272BA">
            <w:pPr>
              <w:pStyle w:val="BodyA"/>
              <w:spacing w:after="0" w:line="240" w:lineRule="auto"/>
              <w:jc w:val="both"/>
              <w:rPr>
                <w:rFonts w:ascii="Garamond" w:hAnsi="Garamond" w:cs="Arial"/>
                <w:sz w:val="16"/>
                <w:szCs w:val="16"/>
              </w:rPr>
            </w:pPr>
            <w:r w:rsidRPr="008E3362">
              <w:rPr>
                <w:rFonts w:ascii="Garamond" w:hAnsi="Garamond" w:cs="Arial"/>
                <w:sz w:val="16"/>
                <w:szCs w:val="16"/>
              </w:rPr>
              <w:t>17%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8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72BA" w:rsidRPr="008E3362" w:rsidRDefault="00D272BA" w:rsidP="00D272BA">
            <w:pPr>
              <w:pStyle w:val="BodyA"/>
              <w:spacing w:after="0" w:line="240" w:lineRule="auto"/>
              <w:jc w:val="both"/>
              <w:rPr>
                <w:rFonts w:ascii="Garamond" w:hAnsi="Garamond" w:cs="Arial"/>
                <w:sz w:val="16"/>
                <w:szCs w:val="16"/>
              </w:rPr>
            </w:pPr>
            <w:r w:rsidRPr="008E3362">
              <w:rPr>
                <w:rFonts w:ascii="Garamond" w:hAnsi="Garamond" w:cs="Arial"/>
                <w:sz w:val="16"/>
                <w:szCs w:val="16"/>
              </w:rPr>
              <w:t>1%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E598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72BA" w:rsidRPr="008E3362" w:rsidRDefault="00D272BA" w:rsidP="00D272BA">
            <w:pPr>
              <w:pStyle w:val="BodyA"/>
              <w:spacing w:after="0" w:line="240" w:lineRule="auto"/>
              <w:jc w:val="both"/>
              <w:rPr>
                <w:rFonts w:ascii="Garamond" w:hAnsi="Garamond" w:cs="Arial"/>
                <w:sz w:val="16"/>
                <w:szCs w:val="16"/>
              </w:rPr>
            </w:pPr>
            <w:r w:rsidRPr="008E3362">
              <w:rPr>
                <w:rFonts w:ascii="Garamond" w:hAnsi="Garamond" w:cs="Arial"/>
                <w:sz w:val="16"/>
                <w:szCs w:val="16"/>
              </w:rPr>
              <w:t>82%</w:t>
            </w:r>
          </w:p>
        </w:tc>
      </w:tr>
      <w:tr w:rsidR="00D272BA" w:rsidRPr="008E3362" w:rsidTr="00986619">
        <w:trPr>
          <w:trHeight w:val="30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72BA" w:rsidRPr="008E3362" w:rsidRDefault="00D272BA" w:rsidP="00D272BA">
            <w:pPr>
              <w:pStyle w:val="BodyA"/>
              <w:spacing w:after="0" w:line="240" w:lineRule="auto"/>
              <w:jc w:val="both"/>
              <w:rPr>
                <w:rFonts w:ascii="Garamond" w:hAnsi="Garamond" w:cs="Arial"/>
                <w:sz w:val="16"/>
                <w:szCs w:val="16"/>
              </w:rPr>
            </w:pPr>
            <w:r w:rsidRPr="008E3362">
              <w:rPr>
                <w:rFonts w:ascii="Garamond" w:hAnsi="Garamond" w:cs="Arial"/>
                <w:sz w:val="16"/>
                <w:szCs w:val="16"/>
              </w:rPr>
              <w:t>Produktet tekstile, industria e veshjeve, industria e lëkurës dhe këpucëve</w:t>
            </w:r>
          </w:p>
        </w:tc>
        <w:tc>
          <w:tcPr>
            <w:tcW w:w="28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D272BA" w:rsidRPr="008E3362" w:rsidRDefault="00D272BA" w:rsidP="00D272BA">
            <w:pPr>
              <w:pStyle w:val="BodyA"/>
              <w:spacing w:after="0" w:line="240" w:lineRule="auto"/>
              <w:jc w:val="both"/>
              <w:rPr>
                <w:rFonts w:ascii="Garamond" w:hAnsi="Garamond" w:cs="Arial"/>
                <w:sz w:val="16"/>
                <w:szCs w:val="16"/>
              </w:rPr>
            </w:pPr>
            <w:r w:rsidRPr="008E3362">
              <w:rPr>
                <w:rFonts w:ascii="Garamond" w:hAnsi="Garamond" w:cs="Arial"/>
                <w:sz w:val="16"/>
                <w:szCs w:val="16"/>
              </w:rPr>
              <w:t> 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72BA" w:rsidRPr="008E3362" w:rsidRDefault="00D272BA" w:rsidP="00D272BA">
            <w:pPr>
              <w:pStyle w:val="BodyA"/>
              <w:spacing w:after="0" w:line="240" w:lineRule="auto"/>
              <w:jc w:val="both"/>
              <w:rPr>
                <w:rFonts w:ascii="Garamond" w:hAnsi="Garamond" w:cs="Arial"/>
                <w:sz w:val="16"/>
                <w:szCs w:val="16"/>
              </w:rPr>
            </w:pPr>
            <w:r w:rsidRPr="008E3362">
              <w:rPr>
                <w:rFonts w:ascii="Garamond" w:hAnsi="Garamond" w:cs="Arial"/>
                <w:sz w:val="16"/>
                <w:szCs w:val="16"/>
              </w:rPr>
              <w:t>3.2%</w:t>
            </w:r>
          </w:p>
        </w:tc>
        <w:tc>
          <w:tcPr>
            <w:tcW w:w="28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D272BA" w:rsidRPr="008E3362" w:rsidRDefault="00D272BA" w:rsidP="00D272BA">
            <w:pPr>
              <w:pStyle w:val="BodyA"/>
              <w:spacing w:after="0" w:line="240" w:lineRule="auto"/>
              <w:jc w:val="both"/>
              <w:rPr>
                <w:rFonts w:ascii="Garamond" w:hAnsi="Garamond" w:cs="Arial"/>
                <w:sz w:val="16"/>
                <w:szCs w:val="16"/>
              </w:rPr>
            </w:pPr>
            <w:r w:rsidRPr="008E3362">
              <w:rPr>
                <w:rFonts w:ascii="Garamond" w:hAnsi="Garamond" w:cs="Arial"/>
                <w:sz w:val="16"/>
                <w:szCs w:val="16"/>
              </w:rPr>
              <w:t> 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8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72BA" w:rsidRPr="008E3362" w:rsidRDefault="00D272BA" w:rsidP="00D272BA">
            <w:pPr>
              <w:pStyle w:val="BodyA"/>
              <w:spacing w:after="0" w:line="240" w:lineRule="auto"/>
              <w:jc w:val="both"/>
              <w:rPr>
                <w:rFonts w:ascii="Garamond" w:hAnsi="Garamond" w:cs="Arial"/>
                <w:sz w:val="16"/>
                <w:szCs w:val="16"/>
              </w:rPr>
            </w:pPr>
            <w:r w:rsidRPr="008E3362">
              <w:rPr>
                <w:rFonts w:ascii="Garamond" w:hAnsi="Garamond" w:cs="Arial"/>
                <w:sz w:val="16"/>
                <w:szCs w:val="16"/>
              </w:rPr>
              <w:t>78%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8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72BA" w:rsidRPr="008E3362" w:rsidRDefault="00D272BA" w:rsidP="00D272BA">
            <w:pPr>
              <w:pStyle w:val="BodyA"/>
              <w:spacing w:after="0" w:line="240" w:lineRule="auto"/>
              <w:jc w:val="both"/>
              <w:rPr>
                <w:rFonts w:ascii="Garamond" w:hAnsi="Garamond" w:cs="Arial"/>
                <w:sz w:val="16"/>
                <w:szCs w:val="16"/>
              </w:rPr>
            </w:pPr>
            <w:r w:rsidRPr="008E3362">
              <w:rPr>
                <w:rFonts w:ascii="Garamond" w:hAnsi="Garamond" w:cs="Arial"/>
                <w:sz w:val="16"/>
                <w:szCs w:val="16"/>
              </w:rPr>
              <w:t>6%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E598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72BA" w:rsidRPr="008E3362" w:rsidRDefault="00D272BA" w:rsidP="00D272BA">
            <w:pPr>
              <w:pStyle w:val="BodyA"/>
              <w:spacing w:after="0" w:line="240" w:lineRule="auto"/>
              <w:jc w:val="both"/>
              <w:rPr>
                <w:rFonts w:ascii="Garamond" w:hAnsi="Garamond" w:cs="Arial"/>
                <w:sz w:val="16"/>
                <w:szCs w:val="16"/>
              </w:rPr>
            </w:pPr>
            <w:r w:rsidRPr="008E3362">
              <w:rPr>
                <w:rFonts w:ascii="Garamond" w:hAnsi="Garamond" w:cs="Arial"/>
                <w:sz w:val="16"/>
                <w:szCs w:val="16"/>
              </w:rPr>
              <w:t>16%</w:t>
            </w:r>
          </w:p>
        </w:tc>
      </w:tr>
      <w:tr w:rsidR="00D272BA" w:rsidRPr="008E3362" w:rsidTr="00986619">
        <w:trPr>
          <w:trHeight w:val="200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72BA" w:rsidRPr="008E3362" w:rsidRDefault="00D272BA" w:rsidP="00D272BA">
            <w:pPr>
              <w:pStyle w:val="BodyA"/>
              <w:spacing w:after="0" w:line="240" w:lineRule="auto"/>
              <w:jc w:val="both"/>
              <w:rPr>
                <w:rFonts w:ascii="Garamond" w:hAnsi="Garamond" w:cs="Arial"/>
                <w:sz w:val="16"/>
                <w:szCs w:val="16"/>
              </w:rPr>
            </w:pPr>
            <w:r w:rsidRPr="008E3362">
              <w:rPr>
                <w:rFonts w:ascii="Garamond" w:hAnsi="Garamond" w:cs="Arial"/>
                <w:sz w:val="16"/>
                <w:szCs w:val="16"/>
              </w:rPr>
              <w:t>Druri dhe produkte prej druri, letre dhe të shtypshkrimit</w:t>
            </w:r>
          </w:p>
        </w:tc>
        <w:tc>
          <w:tcPr>
            <w:tcW w:w="28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D272BA" w:rsidRPr="008E3362" w:rsidRDefault="00D272BA" w:rsidP="00D272BA">
            <w:pPr>
              <w:pStyle w:val="BodyA"/>
              <w:spacing w:after="0" w:line="240" w:lineRule="auto"/>
              <w:jc w:val="both"/>
              <w:rPr>
                <w:rFonts w:ascii="Garamond" w:hAnsi="Garamond" w:cs="Arial"/>
                <w:sz w:val="16"/>
                <w:szCs w:val="16"/>
              </w:rPr>
            </w:pPr>
            <w:r w:rsidRPr="008E3362">
              <w:rPr>
                <w:rFonts w:ascii="Garamond" w:hAnsi="Garamond" w:cs="Arial"/>
                <w:sz w:val="16"/>
                <w:szCs w:val="16"/>
              </w:rPr>
              <w:t> 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72BA" w:rsidRPr="008E3362" w:rsidRDefault="00D272BA" w:rsidP="00D272BA">
            <w:pPr>
              <w:pStyle w:val="BodyA"/>
              <w:spacing w:after="0" w:line="240" w:lineRule="auto"/>
              <w:jc w:val="both"/>
              <w:rPr>
                <w:rFonts w:ascii="Garamond" w:hAnsi="Garamond" w:cs="Arial"/>
                <w:sz w:val="16"/>
                <w:szCs w:val="16"/>
              </w:rPr>
            </w:pPr>
            <w:r w:rsidRPr="008E3362">
              <w:rPr>
                <w:rFonts w:ascii="Garamond" w:hAnsi="Garamond" w:cs="Arial"/>
                <w:sz w:val="16"/>
                <w:szCs w:val="16"/>
              </w:rPr>
              <w:t>12.0%</w:t>
            </w:r>
          </w:p>
        </w:tc>
        <w:tc>
          <w:tcPr>
            <w:tcW w:w="28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D272BA" w:rsidRPr="008E3362" w:rsidRDefault="00D272BA" w:rsidP="00D272BA">
            <w:pPr>
              <w:pStyle w:val="BodyA"/>
              <w:spacing w:after="0" w:line="240" w:lineRule="auto"/>
              <w:jc w:val="both"/>
              <w:rPr>
                <w:rFonts w:ascii="Garamond" w:hAnsi="Garamond" w:cs="Arial"/>
                <w:sz w:val="16"/>
                <w:szCs w:val="16"/>
              </w:rPr>
            </w:pPr>
            <w:r w:rsidRPr="008E3362">
              <w:rPr>
                <w:rFonts w:ascii="Garamond" w:hAnsi="Garamond" w:cs="Arial"/>
                <w:sz w:val="16"/>
                <w:szCs w:val="16"/>
              </w:rPr>
              <w:t> 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8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72BA" w:rsidRPr="008E3362" w:rsidRDefault="00D272BA" w:rsidP="00D272BA">
            <w:pPr>
              <w:pStyle w:val="BodyA"/>
              <w:spacing w:after="0" w:line="240" w:lineRule="auto"/>
              <w:jc w:val="both"/>
              <w:rPr>
                <w:rFonts w:ascii="Garamond" w:hAnsi="Garamond" w:cs="Arial"/>
                <w:sz w:val="16"/>
                <w:szCs w:val="16"/>
              </w:rPr>
            </w:pPr>
            <w:r w:rsidRPr="008E3362">
              <w:rPr>
                <w:rFonts w:ascii="Garamond" w:hAnsi="Garamond" w:cs="Arial"/>
                <w:sz w:val="16"/>
                <w:szCs w:val="16"/>
              </w:rPr>
              <w:t>39%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8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72BA" w:rsidRPr="008E3362" w:rsidRDefault="00D272BA" w:rsidP="00D272BA">
            <w:pPr>
              <w:pStyle w:val="BodyA"/>
              <w:spacing w:after="0" w:line="240" w:lineRule="auto"/>
              <w:jc w:val="both"/>
              <w:rPr>
                <w:rFonts w:ascii="Garamond" w:hAnsi="Garamond" w:cs="Arial"/>
                <w:sz w:val="16"/>
                <w:szCs w:val="16"/>
              </w:rPr>
            </w:pPr>
            <w:r w:rsidRPr="008E3362">
              <w:rPr>
                <w:rFonts w:ascii="Garamond" w:hAnsi="Garamond" w:cs="Arial"/>
                <w:sz w:val="16"/>
                <w:szCs w:val="16"/>
              </w:rPr>
              <w:t>1%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E598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72BA" w:rsidRPr="008E3362" w:rsidRDefault="00D272BA" w:rsidP="00D272BA">
            <w:pPr>
              <w:pStyle w:val="BodyA"/>
              <w:spacing w:after="0" w:line="240" w:lineRule="auto"/>
              <w:jc w:val="both"/>
              <w:rPr>
                <w:rFonts w:ascii="Garamond" w:hAnsi="Garamond" w:cs="Arial"/>
                <w:sz w:val="16"/>
                <w:szCs w:val="16"/>
              </w:rPr>
            </w:pPr>
            <w:r w:rsidRPr="008E3362">
              <w:rPr>
                <w:rFonts w:ascii="Garamond" w:hAnsi="Garamond" w:cs="Arial"/>
                <w:sz w:val="16"/>
                <w:szCs w:val="16"/>
              </w:rPr>
              <w:t>60%</w:t>
            </w:r>
          </w:p>
        </w:tc>
      </w:tr>
      <w:tr w:rsidR="00D272BA" w:rsidRPr="008E3362" w:rsidTr="00986619">
        <w:trPr>
          <w:trHeight w:val="120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72BA" w:rsidRPr="008E3362" w:rsidRDefault="00D272BA" w:rsidP="00D272BA">
            <w:pPr>
              <w:pStyle w:val="BodyA"/>
              <w:spacing w:after="0" w:line="240" w:lineRule="auto"/>
              <w:jc w:val="both"/>
              <w:rPr>
                <w:rFonts w:ascii="Garamond" w:hAnsi="Garamond" w:cs="Arial"/>
                <w:sz w:val="16"/>
                <w:szCs w:val="16"/>
              </w:rPr>
            </w:pPr>
            <w:r w:rsidRPr="008E3362">
              <w:rPr>
                <w:rFonts w:ascii="Garamond" w:hAnsi="Garamond" w:cs="Arial"/>
                <w:sz w:val="16"/>
                <w:szCs w:val="16"/>
              </w:rPr>
              <w:t>Koksi dhe produkte të naftës së rafinuar</w:t>
            </w:r>
          </w:p>
        </w:tc>
        <w:tc>
          <w:tcPr>
            <w:tcW w:w="28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D272BA" w:rsidRPr="008E3362" w:rsidRDefault="00D272BA" w:rsidP="00D272BA">
            <w:pPr>
              <w:pStyle w:val="BodyA"/>
              <w:spacing w:after="0" w:line="240" w:lineRule="auto"/>
              <w:jc w:val="both"/>
              <w:rPr>
                <w:rFonts w:ascii="Garamond" w:hAnsi="Garamond" w:cs="Arial"/>
                <w:sz w:val="16"/>
                <w:szCs w:val="16"/>
              </w:rPr>
            </w:pPr>
            <w:r w:rsidRPr="008E3362">
              <w:rPr>
                <w:rFonts w:ascii="Garamond" w:hAnsi="Garamond" w:cs="Arial"/>
                <w:sz w:val="16"/>
                <w:szCs w:val="16"/>
              </w:rPr>
              <w:t> 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72BA" w:rsidRPr="008E3362" w:rsidRDefault="00D272BA" w:rsidP="00D272BA">
            <w:pPr>
              <w:pStyle w:val="BodyA"/>
              <w:spacing w:after="0" w:line="240" w:lineRule="auto"/>
              <w:jc w:val="both"/>
              <w:rPr>
                <w:rFonts w:ascii="Garamond" w:hAnsi="Garamond" w:cs="Arial"/>
                <w:sz w:val="16"/>
                <w:szCs w:val="16"/>
              </w:rPr>
            </w:pPr>
            <w:r w:rsidRPr="008E3362">
              <w:rPr>
                <w:rFonts w:ascii="Garamond" w:hAnsi="Garamond" w:cs="Arial"/>
                <w:sz w:val="16"/>
                <w:szCs w:val="16"/>
              </w:rPr>
              <w:t>17.1%</w:t>
            </w:r>
          </w:p>
        </w:tc>
        <w:tc>
          <w:tcPr>
            <w:tcW w:w="28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D272BA" w:rsidRPr="008E3362" w:rsidRDefault="00D272BA" w:rsidP="00D272BA">
            <w:pPr>
              <w:pStyle w:val="BodyA"/>
              <w:spacing w:after="0" w:line="240" w:lineRule="auto"/>
              <w:jc w:val="both"/>
              <w:rPr>
                <w:rFonts w:ascii="Garamond" w:hAnsi="Garamond" w:cs="Arial"/>
                <w:sz w:val="16"/>
                <w:szCs w:val="16"/>
              </w:rPr>
            </w:pPr>
            <w:r w:rsidRPr="008E3362">
              <w:rPr>
                <w:rFonts w:ascii="Garamond" w:hAnsi="Garamond" w:cs="Arial"/>
                <w:sz w:val="16"/>
                <w:szCs w:val="16"/>
              </w:rPr>
              <w:t> 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8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72BA" w:rsidRPr="008E3362" w:rsidRDefault="00D272BA" w:rsidP="00D272BA">
            <w:pPr>
              <w:pStyle w:val="BodyA"/>
              <w:spacing w:after="0" w:line="240" w:lineRule="auto"/>
              <w:jc w:val="both"/>
              <w:rPr>
                <w:rFonts w:ascii="Garamond" w:hAnsi="Garamond" w:cs="Arial"/>
                <w:sz w:val="16"/>
                <w:szCs w:val="16"/>
              </w:rPr>
            </w:pPr>
            <w:r w:rsidRPr="008E3362">
              <w:rPr>
                <w:rFonts w:ascii="Garamond" w:hAnsi="Garamond" w:cs="Arial"/>
                <w:sz w:val="16"/>
                <w:szCs w:val="16"/>
              </w:rPr>
              <w:t>9%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8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72BA" w:rsidRPr="008E3362" w:rsidRDefault="00D272BA" w:rsidP="00D272BA">
            <w:pPr>
              <w:pStyle w:val="BodyA"/>
              <w:spacing w:after="0" w:line="240" w:lineRule="auto"/>
              <w:jc w:val="both"/>
              <w:rPr>
                <w:rFonts w:ascii="Garamond" w:hAnsi="Garamond" w:cs="Arial"/>
                <w:sz w:val="16"/>
                <w:szCs w:val="16"/>
              </w:rPr>
            </w:pPr>
            <w:r w:rsidRPr="008E3362">
              <w:rPr>
                <w:rFonts w:ascii="Garamond" w:hAnsi="Garamond" w:cs="Arial"/>
                <w:sz w:val="16"/>
                <w:szCs w:val="16"/>
              </w:rPr>
              <w:t>6%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E598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72BA" w:rsidRPr="008E3362" w:rsidRDefault="00D272BA" w:rsidP="00D272BA">
            <w:pPr>
              <w:pStyle w:val="BodyA"/>
              <w:spacing w:after="0" w:line="240" w:lineRule="auto"/>
              <w:jc w:val="both"/>
              <w:rPr>
                <w:rFonts w:ascii="Garamond" w:hAnsi="Garamond" w:cs="Arial"/>
                <w:sz w:val="16"/>
                <w:szCs w:val="16"/>
              </w:rPr>
            </w:pPr>
            <w:r w:rsidRPr="008E3362">
              <w:rPr>
                <w:rFonts w:ascii="Garamond" w:hAnsi="Garamond" w:cs="Arial"/>
                <w:sz w:val="16"/>
                <w:szCs w:val="16"/>
              </w:rPr>
              <w:t>85%</w:t>
            </w:r>
          </w:p>
        </w:tc>
      </w:tr>
      <w:tr w:rsidR="00D272BA" w:rsidRPr="008E3362" w:rsidTr="00986619">
        <w:trPr>
          <w:trHeight w:val="196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72BA" w:rsidRPr="008E3362" w:rsidRDefault="00D272BA" w:rsidP="00D272BA">
            <w:pPr>
              <w:pStyle w:val="BodyA"/>
              <w:spacing w:after="0" w:line="240" w:lineRule="auto"/>
              <w:jc w:val="both"/>
              <w:rPr>
                <w:rFonts w:ascii="Garamond" w:hAnsi="Garamond" w:cs="Arial"/>
                <w:sz w:val="16"/>
                <w:szCs w:val="16"/>
              </w:rPr>
            </w:pPr>
            <w:r w:rsidRPr="008E3362">
              <w:rPr>
                <w:rFonts w:ascii="Garamond" w:hAnsi="Garamond" w:cs="Arial"/>
                <w:sz w:val="16"/>
                <w:szCs w:val="16"/>
              </w:rPr>
              <w:lastRenderedPageBreak/>
              <w:t>Produktet e industrisë kimike dhe industria e produkteve farmaceutike, mjeksore kimike dhe botanike</w:t>
            </w:r>
          </w:p>
        </w:tc>
        <w:tc>
          <w:tcPr>
            <w:tcW w:w="28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D272BA" w:rsidRPr="008E3362" w:rsidRDefault="00D272BA" w:rsidP="00D272BA">
            <w:pPr>
              <w:pStyle w:val="BodyA"/>
              <w:spacing w:after="0" w:line="240" w:lineRule="auto"/>
              <w:jc w:val="both"/>
              <w:rPr>
                <w:rFonts w:ascii="Garamond" w:hAnsi="Garamond" w:cs="Arial"/>
                <w:sz w:val="16"/>
                <w:szCs w:val="16"/>
              </w:rPr>
            </w:pPr>
            <w:r w:rsidRPr="008E3362">
              <w:rPr>
                <w:rFonts w:ascii="Garamond" w:hAnsi="Garamond" w:cs="Arial"/>
                <w:sz w:val="16"/>
                <w:szCs w:val="16"/>
              </w:rPr>
              <w:t> 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72BA" w:rsidRPr="008E3362" w:rsidRDefault="00D272BA" w:rsidP="00D272BA">
            <w:pPr>
              <w:pStyle w:val="BodyA"/>
              <w:spacing w:after="0" w:line="240" w:lineRule="auto"/>
              <w:jc w:val="both"/>
              <w:rPr>
                <w:rFonts w:ascii="Garamond" w:hAnsi="Garamond" w:cs="Arial"/>
                <w:sz w:val="16"/>
                <w:szCs w:val="16"/>
              </w:rPr>
            </w:pPr>
            <w:r w:rsidRPr="008E3362">
              <w:rPr>
                <w:rFonts w:ascii="Garamond" w:hAnsi="Garamond" w:cs="Arial"/>
                <w:sz w:val="16"/>
                <w:szCs w:val="16"/>
              </w:rPr>
              <w:t>10.7%</w:t>
            </w:r>
          </w:p>
        </w:tc>
        <w:tc>
          <w:tcPr>
            <w:tcW w:w="28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D272BA" w:rsidRPr="008E3362" w:rsidRDefault="00D272BA" w:rsidP="00D272BA">
            <w:pPr>
              <w:pStyle w:val="BodyA"/>
              <w:spacing w:after="0" w:line="240" w:lineRule="auto"/>
              <w:jc w:val="both"/>
              <w:rPr>
                <w:rFonts w:ascii="Garamond" w:hAnsi="Garamond" w:cs="Arial"/>
                <w:sz w:val="16"/>
                <w:szCs w:val="16"/>
              </w:rPr>
            </w:pPr>
            <w:r w:rsidRPr="008E3362">
              <w:rPr>
                <w:rFonts w:ascii="Garamond" w:hAnsi="Garamond" w:cs="Arial"/>
                <w:sz w:val="16"/>
                <w:szCs w:val="16"/>
              </w:rPr>
              <w:t> 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8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72BA" w:rsidRPr="008E3362" w:rsidRDefault="00D272BA" w:rsidP="00D272BA">
            <w:pPr>
              <w:pStyle w:val="BodyA"/>
              <w:spacing w:after="0" w:line="240" w:lineRule="auto"/>
              <w:jc w:val="both"/>
              <w:rPr>
                <w:rFonts w:ascii="Garamond" w:hAnsi="Garamond" w:cs="Arial"/>
                <w:sz w:val="16"/>
                <w:szCs w:val="16"/>
              </w:rPr>
            </w:pPr>
            <w:r w:rsidRPr="008E3362">
              <w:rPr>
                <w:rFonts w:ascii="Garamond" w:hAnsi="Garamond" w:cs="Arial"/>
                <w:sz w:val="16"/>
                <w:szCs w:val="16"/>
              </w:rPr>
              <w:t>46%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8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72BA" w:rsidRPr="008E3362" w:rsidRDefault="00D272BA" w:rsidP="00D272BA">
            <w:pPr>
              <w:pStyle w:val="BodyA"/>
              <w:spacing w:after="0" w:line="240" w:lineRule="auto"/>
              <w:jc w:val="both"/>
              <w:rPr>
                <w:rFonts w:ascii="Garamond" w:hAnsi="Garamond" w:cs="Arial"/>
                <w:sz w:val="16"/>
                <w:szCs w:val="16"/>
              </w:rPr>
            </w:pPr>
            <w:r w:rsidRPr="008E3362">
              <w:rPr>
                <w:rFonts w:ascii="Garamond" w:hAnsi="Garamond" w:cs="Arial"/>
                <w:sz w:val="16"/>
                <w:szCs w:val="16"/>
              </w:rPr>
              <w:t>0%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E598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72BA" w:rsidRPr="008E3362" w:rsidRDefault="00D272BA" w:rsidP="00D272BA">
            <w:pPr>
              <w:pStyle w:val="BodyA"/>
              <w:spacing w:after="0" w:line="240" w:lineRule="auto"/>
              <w:jc w:val="both"/>
              <w:rPr>
                <w:rFonts w:ascii="Garamond" w:hAnsi="Garamond" w:cs="Arial"/>
                <w:sz w:val="16"/>
                <w:szCs w:val="16"/>
              </w:rPr>
            </w:pPr>
            <w:r w:rsidRPr="008E3362">
              <w:rPr>
                <w:rFonts w:ascii="Garamond" w:hAnsi="Garamond" w:cs="Arial"/>
                <w:sz w:val="16"/>
                <w:szCs w:val="16"/>
              </w:rPr>
              <w:t>54%</w:t>
            </w:r>
          </w:p>
        </w:tc>
      </w:tr>
      <w:tr w:rsidR="00D272BA" w:rsidRPr="008E3362" w:rsidTr="00986619">
        <w:trPr>
          <w:trHeight w:val="149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72BA" w:rsidRPr="008E3362" w:rsidRDefault="00D272BA" w:rsidP="00D272BA">
            <w:pPr>
              <w:pStyle w:val="BodyA"/>
              <w:spacing w:after="0" w:line="240" w:lineRule="auto"/>
              <w:jc w:val="both"/>
              <w:rPr>
                <w:rFonts w:ascii="Garamond" w:hAnsi="Garamond" w:cs="Arial"/>
                <w:sz w:val="16"/>
                <w:szCs w:val="16"/>
              </w:rPr>
            </w:pPr>
            <w:r w:rsidRPr="008E3362">
              <w:rPr>
                <w:rFonts w:ascii="Garamond" w:hAnsi="Garamond" w:cs="Arial"/>
                <w:sz w:val="16"/>
                <w:szCs w:val="16"/>
              </w:rPr>
              <w:t>Produkte prej kauçuku dhe plastike, dhe produkte të tjera minerale jo metalike</w:t>
            </w:r>
          </w:p>
        </w:tc>
        <w:tc>
          <w:tcPr>
            <w:tcW w:w="28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D272BA" w:rsidRPr="008E3362" w:rsidRDefault="00D272BA" w:rsidP="00D272BA">
            <w:pPr>
              <w:pStyle w:val="BodyA"/>
              <w:spacing w:after="0" w:line="240" w:lineRule="auto"/>
              <w:jc w:val="both"/>
              <w:rPr>
                <w:rFonts w:ascii="Garamond" w:hAnsi="Garamond" w:cs="Arial"/>
                <w:sz w:val="16"/>
                <w:szCs w:val="16"/>
              </w:rPr>
            </w:pPr>
            <w:r w:rsidRPr="008E3362">
              <w:rPr>
                <w:rFonts w:ascii="Garamond" w:hAnsi="Garamond" w:cs="Arial"/>
                <w:sz w:val="16"/>
                <w:szCs w:val="16"/>
              </w:rPr>
              <w:t> 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72BA" w:rsidRPr="008E3362" w:rsidRDefault="00D272BA" w:rsidP="00D272BA">
            <w:pPr>
              <w:pStyle w:val="BodyA"/>
              <w:spacing w:after="0" w:line="240" w:lineRule="auto"/>
              <w:jc w:val="both"/>
              <w:rPr>
                <w:rFonts w:ascii="Garamond" w:hAnsi="Garamond" w:cs="Arial"/>
                <w:sz w:val="16"/>
                <w:szCs w:val="16"/>
              </w:rPr>
            </w:pPr>
            <w:r w:rsidRPr="008E3362">
              <w:rPr>
                <w:rFonts w:ascii="Garamond" w:hAnsi="Garamond" w:cs="Arial"/>
                <w:sz w:val="16"/>
                <w:szCs w:val="16"/>
              </w:rPr>
              <w:t>14.0%</w:t>
            </w:r>
          </w:p>
        </w:tc>
        <w:tc>
          <w:tcPr>
            <w:tcW w:w="28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D272BA" w:rsidRPr="008E3362" w:rsidRDefault="00D272BA" w:rsidP="00D272BA">
            <w:pPr>
              <w:pStyle w:val="BodyA"/>
              <w:spacing w:after="0" w:line="240" w:lineRule="auto"/>
              <w:jc w:val="both"/>
              <w:rPr>
                <w:rFonts w:ascii="Garamond" w:hAnsi="Garamond" w:cs="Arial"/>
                <w:sz w:val="16"/>
                <w:szCs w:val="16"/>
              </w:rPr>
            </w:pPr>
            <w:r w:rsidRPr="008E3362">
              <w:rPr>
                <w:rFonts w:ascii="Garamond" w:hAnsi="Garamond" w:cs="Arial"/>
                <w:sz w:val="16"/>
                <w:szCs w:val="16"/>
              </w:rPr>
              <w:t> 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8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72BA" w:rsidRPr="008E3362" w:rsidRDefault="00D272BA" w:rsidP="00D272BA">
            <w:pPr>
              <w:pStyle w:val="BodyA"/>
              <w:spacing w:after="0" w:line="240" w:lineRule="auto"/>
              <w:jc w:val="both"/>
              <w:rPr>
                <w:rFonts w:ascii="Garamond" w:hAnsi="Garamond" w:cs="Arial"/>
                <w:sz w:val="16"/>
                <w:szCs w:val="16"/>
              </w:rPr>
            </w:pPr>
            <w:r w:rsidRPr="008E3362">
              <w:rPr>
                <w:rFonts w:ascii="Garamond" w:hAnsi="Garamond" w:cs="Arial"/>
                <w:sz w:val="16"/>
                <w:szCs w:val="16"/>
              </w:rPr>
              <w:t>28%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8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72BA" w:rsidRPr="008E3362" w:rsidRDefault="00D272BA" w:rsidP="00D272BA">
            <w:pPr>
              <w:pStyle w:val="BodyA"/>
              <w:spacing w:after="0" w:line="240" w:lineRule="auto"/>
              <w:jc w:val="both"/>
              <w:rPr>
                <w:rFonts w:ascii="Garamond" w:hAnsi="Garamond" w:cs="Arial"/>
                <w:sz w:val="16"/>
                <w:szCs w:val="16"/>
              </w:rPr>
            </w:pPr>
            <w:r w:rsidRPr="008E3362">
              <w:rPr>
                <w:rFonts w:ascii="Garamond" w:hAnsi="Garamond" w:cs="Arial"/>
                <w:sz w:val="16"/>
                <w:szCs w:val="16"/>
              </w:rPr>
              <w:t>2%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E598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72BA" w:rsidRPr="008E3362" w:rsidRDefault="00D272BA" w:rsidP="00D272BA">
            <w:pPr>
              <w:pStyle w:val="BodyA"/>
              <w:spacing w:after="0" w:line="240" w:lineRule="auto"/>
              <w:jc w:val="both"/>
              <w:rPr>
                <w:rFonts w:ascii="Garamond" w:hAnsi="Garamond" w:cs="Arial"/>
                <w:sz w:val="16"/>
                <w:szCs w:val="16"/>
              </w:rPr>
            </w:pPr>
            <w:r w:rsidRPr="008E3362">
              <w:rPr>
                <w:rFonts w:ascii="Garamond" w:hAnsi="Garamond" w:cs="Arial"/>
                <w:sz w:val="16"/>
                <w:szCs w:val="16"/>
              </w:rPr>
              <w:t>70%</w:t>
            </w:r>
          </w:p>
        </w:tc>
      </w:tr>
      <w:tr w:rsidR="00D272BA" w:rsidRPr="008E3362" w:rsidTr="00986619">
        <w:trPr>
          <w:trHeight w:val="171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72BA" w:rsidRPr="008E3362" w:rsidRDefault="00D272BA" w:rsidP="00D272BA">
            <w:pPr>
              <w:pStyle w:val="BodyA"/>
              <w:spacing w:after="0" w:line="240" w:lineRule="auto"/>
              <w:jc w:val="both"/>
              <w:rPr>
                <w:rFonts w:ascii="Garamond" w:hAnsi="Garamond" w:cs="Arial"/>
                <w:sz w:val="16"/>
                <w:szCs w:val="16"/>
              </w:rPr>
            </w:pPr>
            <w:r w:rsidRPr="008E3362">
              <w:rPr>
                <w:rFonts w:ascii="Garamond" w:hAnsi="Garamond" w:cs="Arial"/>
                <w:sz w:val="16"/>
                <w:szCs w:val="16"/>
              </w:rPr>
              <w:t>Produkte metalike dhe produkte me bazë metalike përveç makinerive dhe pajisjeve</w:t>
            </w:r>
          </w:p>
        </w:tc>
        <w:tc>
          <w:tcPr>
            <w:tcW w:w="28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D272BA" w:rsidRPr="008E3362" w:rsidRDefault="00D272BA" w:rsidP="00D272BA">
            <w:pPr>
              <w:pStyle w:val="BodyA"/>
              <w:spacing w:after="0" w:line="240" w:lineRule="auto"/>
              <w:jc w:val="both"/>
              <w:rPr>
                <w:rFonts w:ascii="Garamond" w:hAnsi="Garamond" w:cs="Arial"/>
                <w:sz w:val="16"/>
                <w:szCs w:val="16"/>
              </w:rPr>
            </w:pPr>
            <w:r w:rsidRPr="008E3362">
              <w:rPr>
                <w:rFonts w:ascii="Garamond" w:hAnsi="Garamond" w:cs="Arial"/>
                <w:sz w:val="16"/>
                <w:szCs w:val="16"/>
              </w:rPr>
              <w:t> 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72BA" w:rsidRPr="008E3362" w:rsidRDefault="00D272BA" w:rsidP="00D272BA">
            <w:pPr>
              <w:pStyle w:val="BodyA"/>
              <w:spacing w:after="0" w:line="240" w:lineRule="auto"/>
              <w:jc w:val="both"/>
              <w:rPr>
                <w:rFonts w:ascii="Garamond" w:hAnsi="Garamond" w:cs="Arial"/>
                <w:sz w:val="16"/>
                <w:szCs w:val="16"/>
              </w:rPr>
            </w:pPr>
            <w:r w:rsidRPr="008E3362">
              <w:rPr>
                <w:rFonts w:ascii="Garamond" w:hAnsi="Garamond" w:cs="Arial"/>
                <w:sz w:val="16"/>
                <w:szCs w:val="16"/>
              </w:rPr>
              <w:t>10.7%</w:t>
            </w:r>
          </w:p>
        </w:tc>
        <w:tc>
          <w:tcPr>
            <w:tcW w:w="28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D272BA" w:rsidRPr="008E3362" w:rsidRDefault="00D272BA" w:rsidP="00D272BA">
            <w:pPr>
              <w:pStyle w:val="BodyA"/>
              <w:spacing w:after="0" w:line="240" w:lineRule="auto"/>
              <w:jc w:val="both"/>
              <w:rPr>
                <w:rFonts w:ascii="Garamond" w:hAnsi="Garamond" w:cs="Arial"/>
                <w:sz w:val="16"/>
                <w:szCs w:val="16"/>
              </w:rPr>
            </w:pPr>
            <w:r w:rsidRPr="008E3362">
              <w:rPr>
                <w:rFonts w:ascii="Garamond" w:hAnsi="Garamond" w:cs="Arial"/>
                <w:sz w:val="16"/>
                <w:szCs w:val="16"/>
              </w:rPr>
              <w:t> 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8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72BA" w:rsidRPr="008E3362" w:rsidRDefault="00D272BA" w:rsidP="00D272BA">
            <w:pPr>
              <w:pStyle w:val="BodyA"/>
              <w:spacing w:after="0" w:line="240" w:lineRule="auto"/>
              <w:jc w:val="both"/>
              <w:rPr>
                <w:rFonts w:ascii="Garamond" w:hAnsi="Garamond" w:cs="Arial"/>
                <w:sz w:val="16"/>
                <w:szCs w:val="16"/>
              </w:rPr>
            </w:pPr>
            <w:r w:rsidRPr="008E3362">
              <w:rPr>
                <w:rFonts w:ascii="Garamond" w:hAnsi="Garamond" w:cs="Arial"/>
                <w:sz w:val="16"/>
                <w:szCs w:val="16"/>
              </w:rPr>
              <w:t>42%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8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72BA" w:rsidRPr="008E3362" w:rsidRDefault="00D272BA" w:rsidP="00D272BA">
            <w:pPr>
              <w:pStyle w:val="BodyA"/>
              <w:spacing w:after="0" w:line="240" w:lineRule="auto"/>
              <w:jc w:val="both"/>
              <w:rPr>
                <w:rFonts w:ascii="Garamond" w:hAnsi="Garamond" w:cs="Arial"/>
                <w:sz w:val="16"/>
                <w:szCs w:val="16"/>
              </w:rPr>
            </w:pPr>
            <w:r w:rsidRPr="008E3362">
              <w:rPr>
                <w:rFonts w:ascii="Garamond" w:hAnsi="Garamond" w:cs="Arial"/>
                <w:sz w:val="16"/>
                <w:szCs w:val="16"/>
              </w:rPr>
              <w:t>4%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E598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72BA" w:rsidRPr="008E3362" w:rsidRDefault="00D272BA" w:rsidP="00D272BA">
            <w:pPr>
              <w:pStyle w:val="BodyA"/>
              <w:spacing w:after="0" w:line="240" w:lineRule="auto"/>
              <w:jc w:val="both"/>
              <w:rPr>
                <w:rFonts w:ascii="Garamond" w:hAnsi="Garamond" w:cs="Arial"/>
                <w:sz w:val="16"/>
                <w:szCs w:val="16"/>
              </w:rPr>
            </w:pPr>
            <w:r w:rsidRPr="008E3362">
              <w:rPr>
                <w:rFonts w:ascii="Garamond" w:hAnsi="Garamond" w:cs="Arial"/>
                <w:sz w:val="16"/>
                <w:szCs w:val="16"/>
              </w:rPr>
              <w:t>54%</w:t>
            </w:r>
          </w:p>
        </w:tc>
      </w:tr>
      <w:tr w:rsidR="00D272BA" w:rsidRPr="008E3362" w:rsidTr="00986619">
        <w:trPr>
          <w:trHeight w:val="348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72BA" w:rsidRPr="008E3362" w:rsidRDefault="00D272BA" w:rsidP="00D272BA">
            <w:pPr>
              <w:pStyle w:val="BodyA"/>
              <w:spacing w:after="0" w:line="240" w:lineRule="auto"/>
              <w:jc w:val="both"/>
              <w:rPr>
                <w:rFonts w:ascii="Garamond" w:hAnsi="Garamond" w:cs="Arial"/>
                <w:sz w:val="16"/>
                <w:szCs w:val="16"/>
              </w:rPr>
            </w:pPr>
            <w:r w:rsidRPr="008E3362">
              <w:rPr>
                <w:rFonts w:ascii="Garamond" w:hAnsi="Garamond" w:cs="Arial"/>
                <w:sz w:val="16"/>
                <w:szCs w:val="16"/>
              </w:rPr>
              <w:t>Kompjutera, produkteve elektronike, optike, pajisje elektrike, makineri dhe pajisje (përfshirë  pajisjet e transportit)</w:t>
            </w:r>
          </w:p>
        </w:tc>
        <w:tc>
          <w:tcPr>
            <w:tcW w:w="28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D272BA" w:rsidRPr="008E3362" w:rsidRDefault="00D272BA" w:rsidP="00D272BA">
            <w:pPr>
              <w:pStyle w:val="BodyA"/>
              <w:spacing w:after="0" w:line="240" w:lineRule="auto"/>
              <w:jc w:val="both"/>
              <w:rPr>
                <w:rFonts w:ascii="Garamond" w:hAnsi="Garamond" w:cs="Arial"/>
                <w:sz w:val="16"/>
                <w:szCs w:val="16"/>
              </w:rPr>
            </w:pPr>
            <w:r w:rsidRPr="008E3362">
              <w:rPr>
                <w:rFonts w:ascii="Garamond" w:hAnsi="Garamond" w:cs="Arial"/>
                <w:sz w:val="16"/>
                <w:szCs w:val="16"/>
              </w:rPr>
              <w:t> 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72BA" w:rsidRPr="008E3362" w:rsidRDefault="00D272BA" w:rsidP="00D272BA">
            <w:pPr>
              <w:pStyle w:val="BodyA"/>
              <w:spacing w:after="0" w:line="240" w:lineRule="auto"/>
              <w:jc w:val="both"/>
              <w:rPr>
                <w:rFonts w:ascii="Garamond" w:hAnsi="Garamond" w:cs="Arial"/>
                <w:sz w:val="16"/>
                <w:szCs w:val="16"/>
              </w:rPr>
            </w:pPr>
            <w:r w:rsidRPr="008E3362">
              <w:rPr>
                <w:rFonts w:ascii="Garamond" w:hAnsi="Garamond" w:cs="Arial"/>
                <w:sz w:val="16"/>
                <w:szCs w:val="16"/>
              </w:rPr>
              <w:t>6.5%</w:t>
            </w:r>
          </w:p>
        </w:tc>
        <w:tc>
          <w:tcPr>
            <w:tcW w:w="28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D272BA" w:rsidRPr="008E3362" w:rsidRDefault="00D272BA" w:rsidP="00D272BA">
            <w:pPr>
              <w:pStyle w:val="BodyA"/>
              <w:spacing w:after="0" w:line="240" w:lineRule="auto"/>
              <w:jc w:val="both"/>
              <w:rPr>
                <w:rFonts w:ascii="Garamond" w:hAnsi="Garamond" w:cs="Arial"/>
                <w:sz w:val="16"/>
                <w:szCs w:val="16"/>
              </w:rPr>
            </w:pPr>
            <w:r w:rsidRPr="008E3362">
              <w:rPr>
                <w:rFonts w:ascii="Garamond" w:hAnsi="Garamond" w:cs="Arial"/>
                <w:sz w:val="16"/>
                <w:szCs w:val="16"/>
              </w:rPr>
              <w:t> 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8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72BA" w:rsidRPr="008E3362" w:rsidRDefault="00D272BA" w:rsidP="00D272BA">
            <w:pPr>
              <w:pStyle w:val="BodyA"/>
              <w:spacing w:after="0" w:line="240" w:lineRule="auto"/>
              <w:jc w:val="both"/>
              <w:rPr>
                <w:rFonts w:ascii="Garamond" w:hAnsi="Garamond" w:cs="Arial"/>
                <w:sz w:val="16"/>
                <w:szCs w:val="16"/>
              </w:rPr>
            </w:pPr>
            <w:r w:rsidRPr="008E3362">
              <w:rPr>
                <w:rFonts w:ascii="Garamond" w:hAnsi="Garamond" w:cs="Arial"/>
                <w:sz w:val="16"/>
                <w:szCs w:val="16"/>
              </w:rPr>
              <w:t>61%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8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72BA" w:rsidRPr="008E3362" w:rsidRDefault="00D272BA" w:rsidP="00D272BA">
            <w:pPr>
              <w:pStyle w:val="BodyA"/>
              <w:spacing w:after="0" w:line="240" w:lineRule="auto"/>
              <w:jc w:val="both"/>
              <w:rPr>
                <w:rFonts w:ascii="Garamond" w:hAnsi="Garamond" w:cs="Arial"/>
                <w:sz w:val="16"/>
                <w:szCs w:val="16"/>
              </w:rPr>
            </w:pPr>
            <w:r w:rsidRPr="008E3362">
              <w:rPr>
                <w:rFonts w:ascii="Garamond" w:hAnsi="Garamond" w:cs="Arial"/>
                <w:sz w:val="16"/>
                <w:szCs w:val="16"/>
              </w:rPr>
              <w:t>7%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E598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72BA" w:rsidRPr="008E3362" w:rsidRDefault="00D272BA" w:rsidP="00D272BA">
            <w:pPr>
              <w:pStyle w:val="BodyA"/>
              <w:spacing w:after="0" w:line="240" w:lineRule="auto"/>
              <w:jc w:val="both"/>
              <w:rPr>
                <w:rFonts w:ascii="Garamond" w:hAnsi="Garamond" w:cs="Arial"/>
                <w:sz w:val="16"/>
                <w:szCs w:val="16"/>
              </w:rPr>
            </w:pPr>
            <w:r w:rsidRPr="008E3362">
              <w:rPr>
                <w:rFonts w:ascii="Garamond" w:hAnsi="Garamond" w:cs="Arial"/>
                <w:sz w:val="16"/>
                <w:szCs w:val="16"/>
              </w:rPr>
              <w:t>33%</w:t>
            </w:r>
          </w:p>
        </w:tc>
      </w:tr>
      <w:tr w:rsidR="00D272BA" w:rsidRPr="008E3362" w:rsidTr="00986619">
        <w:trPr>
          <w:trHeight w:val="257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72BA" w:rsidRPr="008E3362" w:rsidRDefault="00D272BA" w:rsidP="00D272BA">
            <w:pPr>
              <w:pStyle w:val="BodyA"/>
              <w:spacing w:after="0" w:line="240" w:lineRule="auto"/>
              <w:jc w:val="both"/>
              <w:rPr>
                <w:rFonts w:ascii="Garamond" w:hAnsi="Garamond" w:cs="Arial"/>
                <w:sz w:val="16"/>
                <w:szCs w:val="16"/>
              </w:rPr>
            </w:pPr>
            <w:r w:rsidRPr="008E3362">
              <w:rPr>
                <w:rFonts w:ascii="Garamond" w:hAnsi="Garamond" w:cs="Arial"/>
                <w:sz w:val="16"/>
                <w:szCs w:val="16"/>
              </w:rPr>
              <w:t>Të tjera industri prodhuese, riparime dhe instalime të makinerive dhe pajisjeve</w:t>
            </w:r>
          </w:p>
        </w:tc>
        <w:tc>
          <w:tcPr>
            <w:tcW w:w="28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D272BA" w:rsidRPr="008E3362" w:rsidRDefault="00D272BA" w:rsidP="00D272BA">
            <w:pPr>
              <w:pStyle w:val="BodyA"/>
              <w:spacing w:after="0" w:line="240" w:lineRule="auto"/>
              <w:jc w:val="both"/>
              <w:rPr>
                <w:rFonts w:ascii="Garamond" w:hAnsi="Garamond" w:cs="Arial"/>
                <w:sz w:val="16"/>
                <w:szCs w:val="16"/>
              </w:rPr>
            </w:pPr>
            <w:r w:rsidRPr="008E3362">
              <w:rPr>
                <w:rFonts w:ascii="Garamond" w:hAnsi="Garamond" w:cs="Arial"/>
                <w:sz w:val="16"/>
                <w:szCs w:val="16"/>
              </w:rPr>
              <w:t> 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72BA" w:rsidRPr="008E3362" w:rsidRDefault="00D272BA" w:rsidP="00D272BA">
            <w:pPr>
              <w:pStyle w:val="BodyA"/>
              <w:spacing w:after="0" w:line="240" w:lineRule="auto"/>
              <w:jc w:val="both"/>
              <w:rPr>
                <w:rFonts w:ascii="Garamond" w:hAnsi="Garamond" w:cs="Arial"/>
                <w:sz w:val="16"/>
                <w:szCs w:val="16"/>
              </w:rPr>
            </w:pPr>
            <w:r w:rsidRPr="008E3362">
              <w:rPr>
                <w:rFonts w:ascii="Garamond" w:hAnsi="Garamond" w:cs="Arial"/>
                <w:sz w:val="16"/>
                <w:szCs w:val="16"/>
              </w:rPr>
              <w:t>11.4%</w:t>
            </w:r>
          </w:p>
        </w:tc>
        <w:tc>
          <w:tcPr>
            <w:tcW w:w="28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D272BA" w:rsidRPr="008E3362" w:rsidRDefault="00D272BA" w:rsidP="00D272BA">
            <w:pPr>
              <w:pStyle w:val="BodyA"/>
              <w:spacing w:after="0" w:line="240" w:lineRule="auto"/>
              <w:jc w:val="both"/>
              <w:rPr>
                <w:rFonts w:ascii="Garamond" w:hAnsi="Garamond" w:cs="Arial"/>
                <w:sz w:val="16"/>
                <w:szCs w:val="16"/>
              </w:rPr>
            </w:pPr>
            <w:r w:rsidRPr="008E3362">
              <w:rPr>
                <w:rFonts w:ascii="Garamond" w:hAnsi="Garamond" w:cs="Arial"/>
                <w:sz w:val="16"/>
                <w:szCs w:val="16"/>
              </w:rPr>
              <w:t> 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8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72BA" w:rsidRPr="008E3362" w:rsidRDefault="00D272BA" w:rsidP="00D272BA">
            <w:pPr>
              <w:pStyle w:val="BodyA"/>
              <w:spacing w:after="0" w:line="240" w:lineRule="auto"/>
              <w:jc w:val="both"/>
              <w:rPr>
                <w:rFonts w:ascii="Garamond" w:hAnsi="Garamond" w:cs="Arial"/>
                <w:sz w:val="16"/>
                <w:szCs w:val="16"/>
              </w:rPr>
            </w:pPr>
            <w:r w:rsidRPr="008E3362">
              <w:rPr>
                <w:rFonts w:ascii="Garamond" w:hAnsi="Garamond" w:cs="Arial"/>
                <w:sz w:val="16"/>
                <w:szCs w:val="16"/>
              </w:rPr>
              <w:t>42%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8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72BA" w:rsidRPr="008E3362" w:rsidRDefault="00D272BA" w:rsidP="00D272BA">
            <w:pPr>
              <w:pStyle w:val="BodyA"/>
              <w:spacing w:after="0" w:line="240" w:lineRule="auto"/>
              <w:jc w:val="both"/>
              <w:rPr>
                <w:rFonts w:ascii="Garamond" w:hAnsi="Garamond" w:cs="Arial"/>
                <w:sz w:val="16"/>
                <w:szCs w:val="16"/>
              </w:rPr>
            </w:pPr>
            <w:r w:rsidRPr="008E3362">
              <w:rPr>
                <w:rFonts w:ascii="Garamond" w:hAnsi="Garamond" w:cs="Arial"/>
                <w:sz w:val="16"/>
                <w:szCs w:val="16"/>
              </w:rPr>
              <w:t>1%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E598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72BA" w:rsidRPr="008E3362" w:rsidRDefault="00D272BA" w:rsidP="00D272BA">
            <w:pPr>
              <w:pStyle w:val="BodyA"/>
              <w:spacing w:after="0" w:line="240" w:lineRule="auto"/>
              <w:jc w:val="both"/>
              <w:rPr>
                <w:rFonts w:ascii="Garamond" w:hAnsi="Garamond" w:cs="Arial"/>
                <w:sz w:val="16"/>
                <w:szCs w:val="16"/>
              </w:rPr>
            </w:pPr>
            <w:r w:rsidRPr="008E3362">
              <w:rPr>
                <w:rFonts w:ascii="Garamond" w:hAnsi="Garamond" w:cs="Arial"/>
                <w:sz w:val="16"/>
                <w:szCs w:val="16"/>
              </w:rPr>
              <w:t>57%</w:t>
            </w:r>
          </w:p>
        </w:tc>
      </w:tr>
      <w:tr w:rsidR="00D272BA" w:rsidRPr="008E3362" w:rsidTr="00986619">
        <w:trPr>
          <w:trHeight w:val="137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72BA" w:rsidRPr="008E3362" w:rsidRDefault="00D272BA" w:rsidP="00D272BA">
            <w:pPr>
              <w:pStyle w:val="BodyA"/>
              <w:spacing w:after="0" w:line="240" w:lineRule="auto"/>
              <w:jc w:val="both"/>
              <w:rPr>
                <w:rFonts w:ascii="Garamond" w:hAnsi="Garamond" w:cs="Arial"/>
                <w:sz w:val="16"/>
                <w:szCs w:val="16"/>
              </w:rPr>
            </w:pPr>
            <w:r w:rsidRPr="008E3362">
              <w:rPr>
                <w:rFonts w:ascii="Garamond" w:hAnsi="Garamond" w:cs="Arial"/>
                <w:sz w:val="16"/>
                <w:szCs w:val="16"/>
              </w:rPr>
              <w:t>Elektricitet, gaz, avull dhe ajër i kondicinuar</w:t>
            </w:r>
          </w:p>
        </w:tc>
        <w:tc>
          <w:tcPr>
            <w:tcW w:w="28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D272BA" w:rsidRPr="008E3362" w:rsidRDefault="00D272BA" w:rsidP="00D272BA">
            <w:pPr>
              <w:pStyle w:val="BodyA"/>
              <w:spacing w:after="0" w:line="240" w:lineRule="auto"/>
              <w:jc w:val="both"/>
              <w:rPr>
                <w:rFonts w:ascii="Garamond" w:hAnsi="Garamond" w:cs="Arial"/>
                <w:sz w:val="16"/>
                <w:szCs w:val="16"/>
              </w:rPr>
            </w:pPr>
            <w:r w:rsidRPr="008E3362">
              <w:rPr>
                <w:rFonts w:ascii="Garamond" w:hAnsi="Garamond" w:cs="Arial"/>
                <w:sz w:val="16"/>
                <w:szCs w:val="16"/>
              </w:rPr>
              <w:t> 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72BA" w:rsidRPr="008E3362" w:rsidRDefault="00D272BA" w:rsidP="00D272BA">
            <w:pPr>
              <w:pStyle w:val="BodyA"/>
              <w:spacing w:after="0" w:line="240" w:lineRule="auto"/>
              <w:jc w:val="both"/>
              <w:rPr>
                <w:rFonts w:ascii="Garamond" w:hAnsi="Garamond" w:cs="Arial"/>
                <w:sz w:val="16"/>
                <w:szCs w:val="16"/>
              </w:rPr>
            </w:pPr>
            <w:r w:rsidRPr="008E3362">
              <w:rPr>
                <w:rFonts w:ascii="Garamond" w:hAnsi="Garamond" w:cs="Arial"/>
                <w:sz w:val="16"/>
                <w:szCs w:val="16"/>
              </w:rPr>
              <w:t>18.2%</w:t>
            </w:r>
          </w:p>
        </w:tc>
        <w:tc>
          <w:tcPr>
            <w:tcW w:w="28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D272BA" w:rsidRPr="008E3362" w:rsidRDefault="00D272BA" w:rsidP="00D272BA">
            <w:pPr>
              <w:pStyle w:val="BodyA"/>
              <w:spacing w:after="0" w:line="240" w:lineRule="auto"/>
              <w:jc w:val="both"/>
              <w:rPr>
                <w:rFonts w:ascii="Garamond" w:hAnsi="Garamond" w:cs="Arial"/>
                <w:sz w:val="16"/>
                <w:szCs w:val="16"/>
              </w:rPr>
            </w:pPr>
            <w:r w:rsidRPr="008E3362">
              <w:rPr>
                <w:rFonts w:ascii="Garamond" w:hAnsi="Garamond" w:cs="Arial"/>
                <w:sz w:val="16"/>
                <w:szCs w:val="16"/>
              </w:rPr>
              <w:t> 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8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72BA" w:rsidRPr="008E3362" w:rsidRDefault="00D272BA" w:rsidP="00D272BA">
            <w:pPr>
              <w:pStyle w:val="BodyA"/>
              <w:spacing w:after="0" w:line="240" w:lineRule="auto"/>
              <w:jc w:val="both"/>
              <w:rPr>
                <w:rFonts w:ascii="Garamond" w:hAnsi="Garamond" w:cs="Arial"/>
                <w:sz w:val="16"/>
                <w:szCs w:val="16"/>
              </w:rPr>
            </w:pPr>
            <w:r w:rsidRPr="008E3362">
              <w:rPr>
                <w:rFonts w:ascii="Garamond" w:hAnsi="Garamond" w:cs="Arial"/>
                <w:sz w:val="16"/>
                <w:szCs w:val="16"/>
              </w:rPr>
              <w:t>9%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8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72BA" w:rsidRPr="008E3362" w:rsidRDefault="00D272BA" w:rsidP="00D272BA">
            <w:pPr>
              <w:pStyle w:val="BodyA"/>
              <w:spacing w:after="0" w:line="240" w:lineRule="auto"/>
              <w:jc w:val="both"/>
              <w:rPr>
                <w:rFonts w:ascii="Garamond" w:hAnsi="Garamond" w:cs="Arial"/>
                <w:sz w:val="16"/>
                <w:szCs w:val="16"/>
              </w:rPr>
            </w:pPr>
            <w:r w:rsidRPr="008E3362">
              <w:rPr>
                <w:rFonts w:ascii="Garamond" w:hAnsi="Garamond" w:cs="Arial"/>
                <w:sz w:val="16"/>
                <w:szCs w:val="16"/>
              </w:rPr>
              <w:t>1%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E598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72BA" w:rsidRPr="008E3362" w:rsidRDefault="00D272BA" w:rsidP="00D272BA">
            <w:pPr>
              <w:pStyle w:val="BodyA"/>
              <w:spacing w:after="0" w:line="240" w:lineRule="auto"/>
              <w:jc w:val="both"/>
              <w:rPr>
                <w:rFonts w:ascii="Garamond" w:hAnsi="Garamond" w:cs="Arial"/>
                <w:sz w:val="16"/>
                <w:szCs w:val="16"/>
              </w:rPr>
            </w:pPr>
            <w:r w:rsidRPr="008E3362">
              <w:rPr>
                <w:rFonts w:ascii="Garamond" w:hAnsi="Garamond" w:cs="Arial"/>
                <w:sz w:val="16"/>
                <w:szCs w:val="16"/>
              </w:rPr>
              <w:t>91%</w:t>
            </w:r>
          </w:p>
        </w:tc>
      </w:tr>
      <w:tr w:rsidR="00D272BA" w:rsidRPr="008E3362" w:rsidTr="00986619">
        <w:trPr>
          <w:trHeight w:val="274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72BA" w:rsidRPr="008E3362" w:rsidRDefault="00D272BA" w:rsidP="00D272BA">
            <w:pPr>
              <w:pStyle w:val="BodyA"/>
              <w:spacing w:after="0" w:line="240" w:lineRule="auto"/>
              <w:jc w:val="both"/>
              <w:rPr>
                <w:rFonts w:ascii="Garamond" w:hAnsi="Garamond" w:cs="Arial"/>
                <w:sz w:val="16"/>
                <w:szCs w:val="16"/>
              </w:rPr>
            </w:pPr>
            <w:r w:rsidRPr="008E3362">
              <w:rPr>
                <w:rFonts w:ascii="Garamond" w:hAnsi="Garamond" w:cs="Arial"/>
                <w:sz w:val="16"/>
                <w:szCs w:val="16"/>
              </w:rPr>
              <w:t>Uji natyral; trajtimi i ujit dhe shërbimet e furnizimit</w:t>
            </w:r>
          </w:p>
        </w:tc>
        <w:tc>
          <w:tcPr>
            <w:tcW w:w="28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D272BA" w:rsidRPr="008E3362" w:rsidRDefault="00D272BA" w:rsidP="00D272BA">
            <w:pPr>
              <w:pStyle w:val="BodyA"/>
              <w:spacing w:after="0" w:line="240" w:lineRule="auto"/>
              <w:jc w:val="both"/>
              <w:rPr>
                <w:rFonts w:ascii="Garamond" w:hAnsi="Garamond" w:cs="Arial"/>
                <w:sz w:val="16"/>
                <w:szCs w:val="16"/>
              </w:rPr>
            </w:pPr>
            <w:r w:rsidRPr="008E3362">
              <w:rPr>
                <w:rFonts w:ascii="Garamond" w:hAnsi="Garamond" w:cs="Arial"/>
                <w:sz w:val="16"/>
                <w:szCs w:val="16"/>
              </w:rPr>
              <w:t> 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72BA" w:rsidRPr="008E3362" w:rsidRDefault="00D272BA" w:rsidP="00D272BA">
            <w:pPr>
              <w:pStyle w:val="BodyA"/>
              <w:spacing w:after="0" w:line="240" w:lineRule="auto"/>
              <w:jc w:val="both"/>
              <w:rPr>
                <w:rFonts w:ascii="Garamond" w:hAnsi="Garamond" w:cs="Arial"/>
                <w:sz w:val="16"/>
                <w:szCs w:val="16"/>
              </w:rPr>
            </w:pPr>
            <w:r w:rsidRPr="008E3362">
              <w:rPr>
                <w:rFonts w:ascii="Garamond" w:hAnsi="Garamond" w:cs="Arial"/>
                <w:sz w:val="16"/>
                <w:szCs w:val="16"/>
              </w:rPr>
              <w:t>19.0%</w:t>
            </w:r>
          </w:p>
        </w:tc>
        <w:tc>
          <w:tcPr>
            <w:tcW w:w="28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D272BA" w:rsidRPr="008E3362" w:rsidRDefault="00D272BA" w:rsidP="00D272BA">
            <w:pPr>
              <w:pStyle w:val="BodyA"/>
              <w:spacing w:after="0" w:line="240" w:lineRule="auto"/>
              <w:jc w:val="both"/>
              <w:rPr>
                <w:rFonts w:ascii="Garamond" w:hAnsi="Garamond" w:cs="Arial"/>
                <w:sz w:val="16"/>
                <w:szCs w:val="16"/>
              </w:rPr>
            </w:pPr>
            <w:r w:rsidRPr="008E3362">
              <w:rPr>
                <w:rFonts w:ascii="Garamond" w:hAnsi="Garamond" w:cs="Arial"/>
                <w:sz w:val="16"/>
                <w:szCs w:val="16"/>
              </w:rPr>
              <w:t> 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8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72BA" w:rsidRPr="008E3362" w:rsidRDefault="00D272BA" w:rsidP="00D272BA">
            <w:pPr>
              <w:pStyle w:val="BodyA"/>
              <w:spacing w:after="0" w:line="240" w:lineRule="auto"/>
              <w:jc w:val="both"/>
              <w:rPr>
                <w:rFonts w:ascii="Garamond" w:hAnsi="Garamond" w:cs="Arial"/>
                <w:sz w:val="16"/>
                <w:szCs w:val="16"/>
              </w:rPr>
            </w:pPr>
            <w:r w:rsidRPr="008E3362">
              <w:rPr>
                <w:rFonts w:ascii="Garamond" w:hAnsi="Garamond" w:cs="Arial"/>
                <w:sz w:val="16"/>
                <w:szCs w:val="16"/>
              </w:rPr>
              <w:t>5%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8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72BA" w:rsidRPr="008E3362" w:rsidRDefault="00D272BA" w:rsidP="00D272BA">
            <w:pPr>
              <w:pStyle w:val="BodyA"/>
              <w:spacing w:after="0" w:line="240" w:lineRule="auto"/>
              <w:jc w:val="both"/>
              <w:rPr>
                <w:rFonts w:ascii="Garamond" w:hAnsi="Garamond" w:cs="Arial"/>
                <w:sz w:val="16"/>
                <w:szCs w:val="16"/>
              </w:rPr>
            </w:pPr>
            <w:r w:rsidRPr="008E3362">
              <w:rPr>
                <w:rFonts w:ascii="Garamond" w:hAnsi="Garamond" w:cs="Arial"/>
                <w:sz w:val="16"/>
                <w:szCs w:val="16"/>
              </w:rPr>
              <w:t>0%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E598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72BA" w:rsidRPr="008E3362" w:rsidRDefault="00D272BA" w:rsidP="00D272BA">
            <w:pPr>
              <w:pStyle w:val="BodyA"/>
              <w:spacing w:after="0" w:line="240" w:lineRule="auto"/>
              <w:jc w:val="both"/>
              <w:rPr>
                <w:rFonts w:ascii="Garamond" w:hAnsi="Garamond" w:cs="Arial"/>
                <w:sz w:val="16"/>
                <w:szCs w:val="16"/>
              </w:rPr>
            </w:pPr>
            <w:r w:rsidRPr="008E3362">
              <w:rPr>
                <w:rFonts w:ascii="Garamond" w:hAnsi="Garamond" w:cs="Arial"/>
                <w:sz w:val="16"/>
                <w:szCs w:val="16"/>
              </w:rPr>
              <w:t>95%</w:t>
            </w:r>
          </w:p>
        </w:tc>
      </w:tr>
      <w:tr w:rsidR="00D272BA" w:rsidRPr="008E3362" w:rsidTr="001E72A0">
        <w:trPr>
          <w:trHeight w:val="522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72BA" w:rsidRPr="008E3362" w:rsidRDefault="00D272BA" w:rsidP="00D272BA">
            <w:pPr>
              <w:pStyle w:val="BodyA"/>
              <w:spacing w:after="0" w:line="240" w:lineRule="auto"/>
              <w:jc w:val="both"/>
              <w:rPr>
                <w:rFonts w:ascii="Garamond" w:hAnsi="Garamond" w:cs="Arial"/>
                <w:sz w:val="16"/>
                <w:szCs w:val="16"/>
              </w:rPr>
            </w:pPr>
            <w:r w:rsidRPr="008E3362">
              <w:rPr>
                <w:rFonts w:ascii="Garamond" w:hAnsi="Garamond" w:cs="Arial"/>
                <w:sz w:val="16"/>
                <w:szCs w:val="16"/>
              </w:rPr>
              <w:t>Kanalizime; aktivitete të grumbullimit, trajtimit dhe deponimit të mbeturinave; rikuperimi i materialeve; aktivitetet e rehabilitimit dhe shërbimet e tjera të administrimit të mbeturinave</w:t>
            </w:r>
          </w:p>
        </w:tc>
        <w:tc>
          <w:tcPr>
            <w:tcW w:w="28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D272BA" w:rsidRPr="008E3362" w:rsidRDefault="00D272BA" w:rsidP="00D272BA">
            <w:pPr>
              <w:pStyle w:val="BodyA"/>
              <w:spacing w:after="0" w:line="240" w:lineRule="auto"/>
              <w:jc w:val="both"/>
              <w:rPr>
                <w:rFonts w:ascii="Garamond" w:hAnsi="Garamond" w:cs="Arial"/>
                <w:sz w:val="16"/>
                <w:szCs w:val="16"/>
              </w:rPr>
            </w:pPr>
            <w:r w:rsidRPr="008E3362">
              <w:rPr>
                <w:rFonts w:ascii="Garamond" w:hAnsi="Garamond" w:cs="Arial"/>
                <w:sz w:val="16"/>
                <w:szCs w:val="16"/>
              </w:rPr>
              <w:t> 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72BA" w:rsidRPr="008E3362" w:rsidRDefault="00D272BA" w:rsidP="00D272BA">
            <w:pPr>
              <w:pStyle w:val="BodyA"/>
              <w:spacing w:after="0" w:line="240" w:lineRule="auto"/>
              <w:jc w:val="both"/>
              <w:rPr>
                <w:rFonts w:ascii="Garamond" w:hAnsi="Garamond" w:cs="Arial"/>
                <w:sz w:val="16"/>
                <w:szCs w:val="16"/>
              </w:rPr>
            </w:pPr>
            <w:r w:rsidRPr="008E3362">
              <w:rPr>
                <w:rFonts w:ascii="Garamond" w:hAnsi="Garamond" w:cs="Arial"/>
                <w:sz w:val="16"/>
                <w:szCs w:val="16"/>
              </w:rPr>
              <w:t>8.0%</w:t>
            </w:r>
          </w:p>
        </w:tc>
        <w:tc>
          <w:tcPr>
            <w:tcW w:w="28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D272BA" w:rsidRPr="008E3362" w:rsidRDefault="00D272BA" w:rsidP="00D272BA">
            <w:pPr>
              <w:pStyle w:val="BodyA"/>
              <w:spacing w:after="0" w:line="240" w:lineRule="auto"/>
              <w:jc w:val="both"/>
              <w:rPr>
                <w:rFonts w:ascii="Garamond" w:hAnsi="Garamond" w:cs="Arial"/>
                <w:sz w:val="16"/>
                <w:szCs w:val="16"/>
              </w:rPr>
            </w:pPr>
            <w:r w:rsidRPr="008E3362">
              <w:rPr>
                <w:rFonts w:ascii="Garamond" w:hAnsi="Garamond" w:cs="Arial"/>
                <w:sz w:val="16"/>
                <w:szCs w:val="16"/>
              </w:rPr>
              <w:t> 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8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72BA" w:rsidRPr="008E3362" w:rsidRDefault="00D272BA" w:rsidP="00D272BA">
            <w:pPr>
              <w:pStyle w:val="BodyA"/>
              <w:spacing w:after="0" w:line="240" w:lineRule="auto"/>
              <w:jc w:val="both"/>
              <w:rPr>
                <w:rFonts w:ascii="Garamond" w:hAnsi="Garamond" w:cs="Arial"/>
                <w:sz w:val="16"/>
                <w:szCs w:val="16"/>
              </w:rPr>
            </w:pPr>
            <w:r w:rsidRPr="008E3362">
              <w:rPr>
                <w:rFonts w:ascii="Garamond" w:hAnsi="Garamond" w:cs="Arial"/>
                <w:sz w:val="16"/>
                <w:szCs w:val="16"/>
              </w:rPr>
              <w:t>59%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8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72BA" w:rsidRPr="008E3362" w:rsidRDefault="00D272BA" w:rsidP="00D272BA">
            <w:pPr>
              <w:pStyle w:val="BodyA"/>
              <w:spacing w:after="0" w:line="240" w:lineRule="auto"/>
              <w:jc w:val="both"/>
              <w:rPr>
                <w:rFonts w:ascii="Garamond" w:hAnsi="Garamond" w:cs="Arial"/>
                <w:sz w:val="16"/>
                <w:szCs w:val="16"/>
              </w:rPr>
            </w:pPr>
            <w:r w:rsidRPr="008E3362">
              <w:rPr>
                <w:rFonts w:ascii="Garamond" w:hAnsi="Garamond" w:cs="Arial"/>
                <w:sz w:val="16"/>
                <w:szCs w:val="16"/>
              </w:rPr>
              <w:t>1%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E598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72BA" w:rsidRPr="008E3362" w:rsidRDefault="00D272BA" w:rsidP="00D272BA">
            <w:pPr>
              <w:pStyle w:val="BodyA"/>
              <w:spacing w:after="0" w:line="240" w:lineRule="auto"/>
              <w:jc w:val="both"/>
              <w:rPr>
                <w:rFonts w:ascii="Garamond" w:hAnsi="Garamond" w:cs="Arial"/>
                <w:sz w:val="16"/>
                <w:szCs w:val="16"/>
              </w:rPr>
            </w:pPr>
            <w:r w:rsidRPr="008E3362">
              <w:rPr>
                <w:rFonts w:ascii="Garamond" w:hAnsi="Garamond" w:cs="Arial"/>
                <w:sz w:val="16"/>
                <w:szCs w:val="16"/>
              </w:rPr>
              <w:t>40%</w:t>
            </w:r>
          </w:p>
        </w:tc>
      </w:tr>
      <w:tr w:rsidR="00D272BA" w:rsidRPr="008E3362" w:rsidTr="00D272BA">
        <w:trPr>
          <w:trHeight w:val="270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72BA" w:rsidRPr="008E3362" w:rsidRDefault="00D272BA" w:rsidP="00D272BA">
            <w:pPr>
              <w:pStyle w:val="BodyA"/>
              <w:spacing w:after="0" w:line="240" w:lineRule="auto"/>
              <w:jc w:val="both"/>
              <w:rPr>
                <w:rFonts w:ascii="Garamond" w:hAnsi="Garamond" w:cs="Arial"/>
                <w:sz w:val="16"/>
                <w:szCs w:val="16"/>
              </w:rPr>
            </w:pPr>
            <w:r w:rsidRPr="008E3362">
              <w:rPr>
                <w:rFonts w:ascii="Garamond" w:hAnsi="Garamond" w:cs="Arial"/>
                <w:sz w:val="16"/>
                <w:szCs w:val="16"/>
              </w:rPr>
              <w:t>Ndërtim dhe puna në ndërtim</w:t>
            </w:r>
          </w:p>
        </w:tc>
        <w:tc>
          <w:tcPr>
            <w:tcW w:w="28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D272BA" w:rsidRPr="008E3362" w:rsidRDefault="00D272BA" w:rsidP="00D272BA">
            <w:pPr>
              <w:pStyle w:val="BodyA"/>
              <w:spacing w:after="0" w:line="240" w:lineRule="auto"/>
              <w:jc w:val="both"/>
              <w:rPr>
                <w:rFonts w:ascii="Garamond" w:hAnsi="Garamond" w:cs="Arial"/>
                <w:sz w:val="16"/>
                <w:szCs w:val="16"/>
              </w:rPr>
            </w:pPr>
            <w:r w:rsidRPr="008E3362">
              <w:rPr>
                <w:rFonts w:ascii="Garamond" w:hAnsi="Garamond" w:cs="Arial"/>
                <w:sz w:val="16"/>
                <w:szCs w:val="16"/>
              </w:rPr>
              <w:t> 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72BA" w:rsidRPr="008E3362" w:rsidRDefault="00D272BA" w:rsidP="00D272BA">
            <w:pPr>
              <w:pStyle w:val="BodyA"/>
              <w:spacing w:after="0" w:line="240" w:lineRule="auto"/>
              <w:jc w:val="both"/>
              <w:rPr>
                <w:rFonts w:ascii="Garamond" w:hAnsi="Garamond" w:cs="Arial"/>
                <w:sz w:val="16"/>
                <w:szCs w:val="16"/>
              </w:rPr>
            </w:pPr>
            <w:r w:rsidRPr="008E3362">
              <w:rPr>
                <w:rFonts w:ascii="Garamond" w:hAnsi="Garamond" w:cs="Arial"/>
                <w:sz w:val="16"/>
                <w:szCs w:val="16"/>
              </w:rPr>
              <w:t>14.0%</w:t>
            </w:r>
          </w:p>
        </w:tc>
        <w:tc>
          <w:tcPr>
            <w:tcW w:w="28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D272BA" w:rsidRPr="008E3362" w:rsidRDefault="00D272BA" w:rsidP="00D272BA">
            <w:pPr>
              <w:pStyle w:val="BodyA"/>
              <w:spacing w:after="0" w:line="240" w:lineRule="auto"/>
              <w:jc w:val="both"/>
              <w:rPr>
                <w:rFonts w:ascii="Garamond" w:hAnsi="Garamond" w:cs="Arial"/>
                <w:sz w:val="16"/>
                <w:szCs w:val="16"/>
              </w:rPr>
            </w:pPr>
            <w:r w:rsidRPr="008E3362">
              <w:rPr>
                <w:rFonts w:ascii="Garamond" w:hAnsi="Garamond" w:cs="Arial"/>
                <w:sz w:val="16"/>
                <w:szCs w:val="16"/>
              </w:rPr>
              <w:t> 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8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72BA" w:rsidRPr="008E3362" w:rsidRDefault="00D272BA" w:rsidP="00D272BA">
            <w:pPr>
              <w:pStyle w:val="BodyA"/>
              <w:spacing w:after="0" w:line="240" w:lineRule="auto"/>
              <w:jc w:val="both"/>
              <w:rPr>
                <w:rFonts w:ascii="Garamond" w:hAnsi="Garamond" w:cs="Arial"/>
                <w:sz w:val="16"/>
                <w:szCs w:val="16"/>
              </w:rPr>
            </w:pPr>
            <w:r w:rsidRPr="008E3362">
              <w:rPr>
                <w:rFonts w:ascii="Garamond" w:hAnsi="Garamond" w:cs="Arial"/>
                <w:sz w:val="16"/>
                <w:szCs w:val="16"/>
              </w:rPr>
              <w:t>24%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8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72BA" w:rsidRPr="008E3362" w:rsidRDefault="00D272BA" w:rsidP="00D272BA">
            <w:pPr>
              <w:pStyle w:val="BodyA"/>
              <w:spacing w:after="0" w:line="240" w:lineRule="auto"/>
              <w:jc w:val="both"/>
              <w:rPr>
                <w:rFonts w:ascii="Garamond" w:hAnsi="Garamond" w:cs="Arial"/>
                <w:sz w:val="16"/>
                <w:szCs w:val="16"/>
              </w:rPr>
            </w:pPr>
            <w:r w:rsidRPr="008E3362">
              <w:rPr>
                <w:rFonts w:ascii="Garamond" w:hAnsi="Garamond" w:cs="Arial"/>
                <w:sz w:val="16"/>
                <w:szCs w:val="16"/>
              </w:rPr>
              <w:t>6%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E598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72BA" w:rsidRPr="008E3362" w:rsidRDefault="00D272BA" w:rsidP="00D272BA">
            <w:pPr>
              <w:pStyle w:val="BodyA"/>
              <w:spacing w:after="0" w:line="240" w:lineRule="auto"/>
              <w:jc w:val="both"/>
              <w:rPr>
                <w:rFonts w:ascii="Garamond" w:hAnsi="Garamond" w:cs="Arial"/>
                <w:sz w:val="16"/>
                <w:szCs w:val="16"/>
              </w:rPr>
            </w:pPr>
            <w:r w:rsidRPr="008E3362">
              <w:rPr>
                <w:rFonts w:ascii="Garamond" w:hAnsi="Garamond" w:cs="Arial"/>
                <w:sz w:val="16"/>
                <w:szCs w:val="16"/>
              </w:rPr>
              <w:t>70%</w:t>
            </w:r>
          </w:p>
        </w:tc>
      </w:tr>
      <w:tr w:rsidR="00D272BA" w:rsidRPr="008E3362" w:rsidTr="00986619">
        <w:trPr>
          <w:trHeight w:val="320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72BA" w:rsidRPr="008E3362" w:rsidRDefault="00D272BA" w:rsidP="00D272BA">
            <w:pPr>
              <w:pStyle w:val="BodyA"/>
              <w:spacing w:after="0" w:line="240" w:lineRule="auto"/>
              <w:jc w:val="both"/>
              <w:rPr>
                <w:rFonts w:ascii="Garamond" w:hAnsi="Garamond" w:cs="Arial"/>
                <w:sz w:val="16"/>
                <w:szCs w:val="16"/>
              </w:rPr>
            </w:pPr>
            <w:r w:rsidRPr="008E3362">
              <w:rPr>
                <w:rFonts w:ascii="Garamond" w:hAnsi="Garamond" w:cs="Arial"/>
                <w:sz w:val="16"/>
                <w:szCs w:val="16"/>
              </w:rPr>
              <w:t>Tregtia me shumicë dhe pakicë, riparimi i automjeteve dhe motorcikletave</w:t>
            </w:r>
          </w:p>
        </w:tc>
        <w:tc>
          <w:tcPr>
            <w:tcW w:w="28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D272BA" w:rsidRPr="008E3362" w:rsidRDefault="00D272BA" w:rsidP="00D272BA">
            <w:pPr>
              <w:pStyle w:val="BodyA"/>
              <w:spacing w:after="0" w:line="240" w:lineRule="auto"/>
              <w:jc w:val="both"/>
              <w:rPr>
                <w:rFonts w:ascii="Garamond" w:hAnsi="Garamond" w:cs="Arial"/>
                <w:sz w:val="16"/>
                <w:szCs w:val="16"/>
              </w:rPr>
            </w:pPr>
            <w:r w:rsidRPr="008E3362">
              <w:rPr>
                <w:rFonts w:ascii="Garamond" w:hAnsi="Garamond" w:cs="Arial"/>
                <w:sz w:val="16"/>
                <w:szCs w:val="16"/>
              </w:rPr>
              <w:t> 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72BA" w:rsidRPr="008E3362" w:rsidRDefault="00D272BA" w:rsidP="00D272BA">
            <w:pPr>
              <w:pStyle w:val="BodyA"/>
              <w:spacing w:after="0" w:line="240" w:lineRule="auto"/>
              <w:jc w:val="both"/>
              <w:rPr>
                <w:rFonts w:ascii="Garamond" w:hAnsi="Garamond" w:cs="Arial"/>
                <w:sz w:val="16"/>
                <w:szCs w:val="16"/>
              </w:rPr>
            </w:pPr>
            <w:r w:rsidRPr="008E3362">
              <w:rPr>
                <w:rFonts w:ascii="Garamond" w:hAnsi="Garamond" w:cs="Arial"/>
                <w:sz w:val="16"/>
                <w:szCs w:val="16"/>
              </w:rPr>
              <w:t>10.7%</w:t>
            </w:r>
          </w:p>
        </w:tc>
        <w:tc>
          <w:tcPr>
            <w:tcW w:w="28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D272BA" w:rsidRPr="008E3362" w:rsidRDefault="00D272BA" w:rsidP="00D272BA">
            <w:pPr>
              <w:pStyle w:val="BodyA"/>
              <w:spacing w:after="0" w:line="240" w:lineRule="auto"/>
              <w:jc w:val="both"/>
              <w:rPr>
                <w:rFonts w:ascii="Garamond" w:hAnsi="Garamond" w:cs="Arial"/>
                <w:sz w:val="16"/>
                <w:szCs w:val="16"/>
              </w:rPr>
            </w:pPr>
            <w:r w:rsidRPr="008E3362">
              <w:rPr>
                <w:rFonts w:ascii="Garamond" w:hAnsi="Garamond" w:cs="Arial"/>
                <w:sz w:val="16"/>
                <w:szCs w:val="16"/>
              </w:rPr>
              <w:t> 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8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72BA" w:rsidRPr="008E3362" w:rsidRDefault="00D272BA" w:rsidP="00D272BA">
            <w:pPr>
              <w:pStyle w:val="BodyA"/>
              <w:spacing w:after="0" w:line="240" w:lineRule="auto"/>
              <w:jc w:val="both"/>
              <w:rPr>
                <w:rFonts w:ascii="Garamond" w:hAnsi="Garamond" w:cs="Arial"/>
                <w:sz w:val="16"/>
                <w:szCs w:val="16"/>
              </w:rPr>
            </w:pPr>
            <w:r w:rsidRPr="008E3362">
              <w:rPr>
                <w:rFonts w:ascii="Garamond" w:hAnsi="Garamond" w:cs="Arial"/>
                <w:sz w:val="16"/>
                <w:szCs w:val="16"/>
              </w:rPr>
              <w:t>45%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8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72BA" w:rsidRPr="008E3362" w:rsidRDefault="00D272BA" w:rsidP="00D272BA">
            <w:pPr>
              <w:pStyle w:val="BodyA"/>
              <w:spacing w:after="0" w:line="240" w:lineRule="auto"/>
              <w:jc w:val="both"/>
              <w:rPr>
                <w:rFonts w:ascii="Garamond" w:hAnsi="Garamond" w:cs="Arial"/>
                <w:sz w:val="16"/>
                <w:szCs w:val="16"/>
              </w:rPr>
            </w:pPr>
            <w:r w:rsidRPr="008E3362">
              <w:rPr>
                <w:rFonts w:ascii="Garamond" w:hAnsi="Garamond" w:cs="Arial"/>
                <w:sz w:val="16"/>
                <w:szCs w:val="16"/>
              </w:rPr>
              <w:t>2%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E598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72BA" w:rsidRPr="008E3362" w:rsidRDefault="00D272BA" w:rsidP="00D272BA">
            <w:pPr>
              <w:pStyle w:val="BodyA"/>
              <w:spacing w:after="0" w:line="240" w:lineRule="auto"/>
              <w:jc w:val="both"/>
              <w:rPr>
                <w:rFonts w:ascii="Garamond" w:hAnsi="Garamond" w:cs="Arial"/>
                <w:sz w:val="16"/>
                <w:szCs w:val="16"/>
              </w:rPr>
            </w:pPr>
            <w:r w:rsidRPr="008E3362">
              <w:rPr>
                <w:rFonts w:ascii="Garamond" w:hAnsi="Garamond" w:cs="Arial"/>
                <w:sz w:val="16"/>
                <w:szCs w:val="16"/>
              </w:rPr>
              <w:t>54%</w:t>
            </w:r>
          </w:p>
        </w:tc>
      </w:tr>
      <w:tr w:rsidR="00D272BA" w:rsidRPr="008E3362" w:rsidTr="00986619">
        <w:trPr>
          <w:trHeight w:val="270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72BA" w:rsidRPr="008E3362" w:rsidRDefault="00D272BA" w:rsidP="00D272BA">
            <w:pPr>
              <w:pStyle w:val="BodyA"/>
              <w:spacing w:after="0" w:line="240" w:lineRule="auto"/>
              <w:jc w:val="both"/>
              <w:rPr>
                <w:rFonts w:ascii="Garamond" w:hAnsi="Garamond" w:cs="Arial"/>
                <w:sz w:val="16"/>
                <w:szCs w:val="16"/>
              </w:rPr>
            </w:pPr>
            <w:r w:rsidRPr="008E3362">
              <w:rPr>
                <w:rFonts w:ascii="Garamond" w:hAnsi="Garamond" w:cs="Arial"/>
                <w:sz w:val="16"/>
                <w:szCs w:val="16"/>
              </w:rPr>
              <w:t>Shërbime të tregtisë me shumicë, përveç automjeteve dhe motoçikletave</w:t>
            </w:r>
          </w:p>
        </w:tc>
        <w:tc>
          <w:tcPr>
            <w:tcW w:w="28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D272BA" w:rsidRPr="008E3362" w:rsidRDefault="00D272BA" w:rsidP="00D272BA">
            <w:pPr>
              <w:pStyle w:val="BodyA"/>
              <w:spacing w:after="0" w:line="240" w:lineRule="auto"/>
              <w:jc w:val="both"/>
              <w:rPr>
                <w:rFonts w:ascii="Garamond" w:hAnsi="Garamond" w:cs="Arial"/>
                <w:sz w:val="16"/>
                <w:szCs w:val="16"/>
              </w:rPr>
            </w:pPr>
            <w:r w:rsidRPr="008E3362">
              <w:rPr>
                <w:rFonts w:ascii="Garamond" w:hAnsi="Garamond" w:cs="Arial"/>
                <w:sz w:val="16"/>
                <w:szCs w:val="16"/>
              </w:rPr>
              <w:t> 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72BA" w:rsidRPr="008E3362" w:rsidRDefault="00D272BA" w:rsidP="00D272BA">
            <w:pPr>
              <w:pStyle w:val="BodyA"/>
              <w:spacing w:after="0" w:line="240" w:lineRule="auto"/>
              <w:jc w:val="both"/>
              <w:rPr>
                <w:rFonts w:ascii="Garamond" w:hAnsi="Garamond" w:cs="Arial"/>
                <w:sz w:val="16"/>
                <w:szCs w:val="16"/>
              </w:rPr>
            </w:pPr>
            <w:r w:rsidRPr="008E3362">
              <w:rPr>
                <w:rFonts w:ascii="Garamond" w:hAnsi="Garamond" w:cs="Arial"/>
                <w:sz w:val="16"/>
                <w:szCs w:val="16"/>
              </w:rPr>
              <w:t>13.2%</w:t>
            </w:r>
          </w:p>
        </w:tc>
        <w:tc>
          <w:tcPr>
            <w:tcW w:w="28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D272BA" w:rsidRPr="008E3362" w:rsidRDefault="00D272BA" w:rsidP="00D272BA">
            <w:pPr>
              <w:pStyle w:val="BodyA"/>
              <w:spacing w:after="0" w:line="240" w:lineRule="auto"/>
              <w:jc w:val="both"/>
              <w:rPr>
                <w:rFonts w:ascii="Garamond" w:hAnsi="Garamond" w:cs="Arial"/>
                <w:sz w:val="16"/>
                <w:szCs w:val="16"/>
              </w:rPr>
            </w:pPr>
            <w:r w:rsidRPr="008E3362">
              <w:rPr>
                <w:rFonts w:ascii="Garamond" w:hAnsi="Garamond" w:cs="Arial"/>
                <w:sz w:val="16"/>
                <w:szCs w:val="16"/>
              </w:rPr>
              <w:t> 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8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72BA" w:rsidRPr="008E3362" w:rsidRDefault="00D272BA" w:rsidP="00D272BA">
            <w:pPr>
              <w:pStyle w:val="BodyA"/>
              <w:spacing w:after="0" w:line="240" w:lineRule="auto"/>
              <w:jc w:val="both"/>
              <w:rPr>
                <w:rFonts w:ascii="Garamond" w:hAnsi="Garamond" w:cs="Arial"/>
                <w:sz w:val="16"/>
                <w:szCs w:val="16"/>
              </w:rPr>
            </w:pPr>
            <w:r w:rsidRPr="008E3362">
              <w:rPr>
                <w:rFonts w:ascii="Garamond" w:hAnsi="Garamond" w:cs="Arial"/>
                <w:sz w:val="16"/>
                <w:szCs w:val="16"/>
              </w:rPr>
              <w:t>32%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8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72BA" w:rsidRPr="008E3362" w:rsidRDefault="00D272BA" w:rsidP="00D272BA">
            <w:pPr>
              <w:pStyle w:val="BodyA"/>
              <w:spacing w:after="0" w:line="240" w:lineRule="auto"/>
              <w:jc w:val="both"/>
              <w:rPr>
                <w:rFonts w:ascii="Garamond" w:hAnsi="Garamond" w:cs="Arial"/>
                <w:sz w:val="16"/>
                <w:szCs w:val="16"/>
              </w:rPr>
            </w:pPr>
            <w:r w:rsidRPr="008E3362">
              <w:rPr>
                <w:rFonts w:ascii="Garamond" w:hAnsi="Garamond" w:cs="Arial"/>
                <w:sz w:val="16"/>
                <w:szCs w:val="16"/>
              </w:rPr>
              <w:t>2%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E598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72BA" w:rsidRPr="008E3362" w:rsidRDefault="00D272BA" w:rsidP="00D272BA">
            <w:pPr>
              <w:pStyle w:val="BodyA"/>
              <w:spacing w:after="0" w:line="240" w:lineRule="auto"/>
              <w:jc w:val="both"/>
              <w:rPr>
                <w:rFonts w:ascii="Garamond" w:hAnsi="Garamond" w:cs="Arial"/>
                <w:sz w:val="16"/>
                <w:szCs w:val="16"/>
              </w:rPr>
            </w:pPr>
            <w:r w:rsidRPr="008E3362">
              <w:rPr>
                <w:rFonts w:ascii="Garamond" w:hAnsi="Garamond" w:cs="Arial"/>
                <w:sz w:val="16"/>
                <w:szCs w:val="16"/>
              </w:rPr>
              <w:t>66%</w:t>
            </w:r>
          </w:p>
        </w:tc>
      </w:tr>
      <w:tr w:rsidR="00D272BA" w:rsidRPr="008E3362" w:rsidTr="00D272BA">
        <w:trPr>
          <w:trHeight w:val="249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72BA" w:rsidRPr="008E3362" w:rsidRDefault="00D272BA" w:rsidP="00D272BA">
            <w:pPr>
              <w:pStyle w:val="BodyA"/>
              <w:spacing w:after="0" w:line="240" w:lineRule="auto"/>
              <w:jc w:val="both"/>
              <w:rPr>
                <w:rFonts w:ascii="Garamond" w:hAnsi="Garamond" w:cs="Arial"/>
                <w:sz w:val="16"/>
                <w:szCs w:val="16"/>
              </w:rPr>
            </w:pPr>
            <w:r w:rsidRPr="008E3362">
              <w:rPr>
                <w:rFonts w:ascii="Garamond" w:hAnsi="Garamond" w:cs="Arial"/>
                <w:sz w:val="16"/>
                <w:szCs w:val="16"/>
              </w:rPr>
              <w:t>Shërbime të tregtisë me pakicë, përveç automjeteve motorike dhe motoçikletave</w:t>
            </w:r>
          </w:p>
        </w:tc>
        <w:tc>
          <w:tcPr>
            <w:tcW w:w="28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D272BA" w:rsidRPr="008E3362" w:rsidRDefault="00D272BA" w:rsidP="00D272BA">
            <w:pPr>
              <w:pStyle w:val="BodyA"/>
              <w:spacing w:after="0" w:line="240" w:lineRule="auto"/>
              <w:jc w:val="both"/>
              <w:rPr>
                <w:rFonts w:ascii="Garamond" w:hAnsi="Garamond" w:cs="Arial"/>
                <w:sz w:val="16"/>
                <w:szCs w:val="16"/>
              </w:rPr>
            </w:pPr>
            <w:r w:rsidRPr="008E3362">
              <w:rPr>
                <w:rFonts w:ascii="Garamond" w:hAnsi="Garamond" w:cs="Arial"/>
                <w:sz w:val="16"/>
                <w:szCs w:val="16"/>
              </w:rPr>
              <w:t> 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72BA" w:rsidRPr="008E3362" w:rsidRDefault="00D272BA" w:rsidP="00D272BA">
            <w:pPr>
              <w:pStyle w:val="BodyA"/>
              <w:spacing w:after="0" w:line="240" w:lineRule="auto"/>
              <w:jc w:val="both"/>
              <w:rPr>
                <w:rFonts w:ascii="Garamond" w:hAnsi="Garamond" w:cs="Arial"/>
                <w:sz w:val="16"/>
                <w:szCs w:val="16"/>
              </w:rPr>
            </w:pPr>
            <w:r w:rsidRPr="008E3362">
              <w:rPr>
                <w:rFonts w:ascii="Garamond" w:hAnsi="Garamond" w:cs="Arial"/>
                <w:sz w:val="16"/>
                <w:szCs w:val="16"/>
              </w:rPr>
              <w:t>6.6%</w:t>
            </w:r>
          </w:p>
        </w:tc>
        <w:tc>
          <w:tcPr>
            <w:tcW w:w="28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D272BA" w:rsidRPr="008E3362" w:rsidRDefault="00D272BA" w:rsidP="00D272BA">
            <w:pPr>
              <w:pStyle w:val="BodyA"/>
              <w:spacing w:after="0" w:line="240" w:lineRule="auto"/>
              <w:jc w:val="both"/>
              <w:rPr>
                <w:rFonts w:ascii="Garamond" w:hAnsi="Garamond" w:cs="Arial"/>
                <w:sz w:val="16"/>
                <w:szCs w:val="16"/>
              </w:rPr>
            </w:pPr>
            <w:r w:rsidRPr="008E3362">
              <w:rPr>
                <w:rFonts w:ascii="Garamond" w:hAnsi="Garamond" w:cs="Arial"/>
                <w:sz w:val="16"/>
                <w:szCs w:val="16"/>
              </w:rPr>
              <w:t> 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8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72BA" w:rsidRPr="008E3362" w:rsidRDefault="00D272BA" w:rsidP="00D272BA">
            <w:pPr>
              <w:pStyle w:val="BodyA"/>
              <w:spacing w:after="0" w:line="240" w:lineRule="auto"/>
              <w:jc w:val="both"/>
              <w:rPr>
                <w:rFonts w:ascii="Garamond" w:hAnsi="Garamond" w:cs="Arial"/>
                <w:sz w:val="16"/>
                <w:szCs w:val="16"/>
              </w:rPr>
            </w:pPr>
            <w:r w:rsidRPr="008E3362">
              <w:rPr>
                <w:rFonts w:ascii="Garamond" w:hAnsi="Garamond" w:cs="Arial"/>
                <w:sz w:val="16"/>
                <w:szCs w:val="16"/>
              </w:rPr>
              <w:t>67%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8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72BA" w:rsidRPr="008E3362" w:rsidRDefault="00D272BA" w:rsidP="00D272BA">
            <w:pPr>
              <w:pStyle w:val="BodyA"/>
              <w:spacing w:after="0" w:line="240" w:lineRule="auto"/>
              <w:jc w:val="both"/>
              <w:rPr>
                <w:rFonts w:ascii="Garamond" w:hAnsi="Garamond" w:cs="Arial"/>
                <w:sz w:val="16"/>
                <w:szCs w:val="16"/>
              </w:rPr>
            </w:pPr>
            <w:r w:rsidRPr="008E3362">
              <w:rPr>
                <w:rFonts w:ascii="Garamond" w:hAnsi="Garamond" w:cs="Arial"/>
                <w:sz w:val="16"/>
                <w:szCs w:val="16"/>
              </w:rPr>
              <w:t>0%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E598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72BA" w:rsidRPr="008E3362" w:rsidRDefault="00D272BA" w:rsidP="00D272BA">
            <w:pPr>
              <w:pStyle w:val="BodyA"/>
              <w:spacing w:after="0" w:line="240" w:lineRule="auto"/>
              <w:jc w:val="both"/>
              <w:rPr>
                <w:rFonts w:ascii="Garamond" w:hAnsi="Garamond" w:cs="Arial"/>
                <w:sz w:val="16"/>
                <w:szCs w:val="16"/>
              </w:rPr>
            </w:pPr>
            <w:r w:rsidRPr="008E3362">
              <w:rPr>
                <w:rFonts w:ascii="Garamond" w:hAnsi="Garamond" w:cs="Arial"/>
                <w:sz w:val="16"/>
                <w:szCs w:val="16"/>
              </w:rPr>
              <w:t>33%</w:t>
            </w:r>
          </w:p>
        </w:tc>
      </w:tr>
      <w:tr w:rsidR="00D272BA" w:rsidRPr="008E3362" w:rsidTr="00986619">
        <w:trPr>
          <w:trHeight w:val="285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72BA" w:rsidRPr="008E3362" w:rsidRDefault="00D272BA" w:rsidP="00D272BA">
            <w:pPr>
              <w:pStyle w:val="BodyA"/>
              <w:spacing w:after="0" w:line="240" w:lineRule="auto"/>
              <w:jc w:val="both"/>
              <w:rPr>
                <w:rFonts w:ascii="Garamond" w:hAnsi="Garamond" w:cs="Arial"/>
                <w:sz w:val="16"/>
                <w:szCs w:val="16"/>
              </w:rPr>
            </w:pPr>
            <w:r w:rsidRPr="008E3362">
              <w:rPr>
                <w:rFonts w:ascii="Garamond" w:hAnsi="Garamond" w:cs="Arial"/>
                <w:sz w:val="16"/>
                <w:szCs w:val="16"/>
              </w:rPr>
              <w:t>Shërbimet e transportit tokësor dhe shërbimet e transportit përmes tubacioneve</w:t>
            </w:r>
          </w:p>
        </w:tc>
        <w:tc>
          <w:tcPr>
            <w:tcW w:w="28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D272BA" w:rsidRPr="008E3362" w:rsidRDefault="00D272BA" w:rsidP="00D272BA">
            <w:pPr>
              <w:pStyle w:val="BodyA"/>
              <w:spacing w:after="0" w:line="240" w:lineRule="auto"/>
              <w:jc w:val="both"/>
              <w:rPr>
                <w:rFonts w:ascii="Garamond" w:hAnsi="Garamond" w:cs="Arial"/>
                <w:sz w:val="16"/>
                <w:szCs w:val="16"/>
              </w:rPr>
            </w:pPr>
            <w:r w:rsidRPr="008E3362">
              <w:rPr>
                <w:rFonts w:ascii="Garamond" w:hAnsi="Garamond" w:cs="Arial"/>
                <w:sz w:val="16"/>
                <w:szCs w:val="16"/>
              </w:rPr>
              <w:t> 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72BA" w:rsidRPr="008E3362" w:rsidRDefault="00D272BA" w:rsidP="00D272BA">
            <w:pPr>
              <w:pStyle w:val="BodyA"/>
              <w:spacing w:after="0" w:line="240" w:lineRule="auto"/>
              <w:jc w:val="both"/>
              <w:rPr>
                <w:rFonts w:ascii="Garamond" w:hAnsi="Garamond" w:cs="Arial"/>
                <w:sz w:val="16"/>
                <w:szCs w:val="16"/>
              </w:rPr>
            </w:pPr>
            <w:r w:rsidRPr="008E3362">
              <w:rPr>
                <w:rFonts w:ascii="Garamond" w:hAnsi="Garamond" w:cs="Arial"/>
                <w:sz w:val="16"/>
                <w:szCs w:val="16"/>
              </w:rPr>
              <w:t>7.0%</w:t>
            </w:r>
          </w:p>
        </w:tc>
        <w:tc>
          <w:tcPr>
            <w:tcW w:w="28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D272BA" w:rsidRPr="008E3362" w:rsidRDefault="00D272BA" w:rsidP="00D272BA">
            <w:pPr>
              <w:pStyle w:val="BodyA"/>
              <w:spacing w:after="0" w:line="240" w:lineRule="auto"/>
              <w:jc w:val="both"/>
              <w:rPr>
                <w:rFonts w:ascii="Garamond" w:hAnsi="Garamond" w:cs="Arial"/>
                <w:sz w:val="16"/>
                <w:szCs w:val="16"/>
              </w:rPr>
            </w:pPr>
            <w:r w:rsidRPr="008E3362">
              <w:rPr>
                <w:rFonts w:ascii="Garamond" w:hAnsi="Garamond" w:cs="Arial"/>
                <w:sz w:val="16"/>
                <w:szCs w:val="16"/>
              </w:rPr>
              <w:t> 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8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72BA" w:rsidRPr="008E3362" w:rsidRDefault="00D272BA" w:rsidP="00D272BA">
            <w:pPr>
              <w:pStyle w:val="BodyA"/>
              <w:spacing w:after="0" w:line="240" w:lineRule="auto"/>
              <w:jc w:val="both"/>
              <w:rPr>
                <w:rFonts w:ascii="Garamond" w:hAnsi="Garamond" w:cs="Arial"/>
                <w:sz w:val="16"/>
                <w:szCs w:val="16"/>
              </w:rPr>
            </w:pPr>
            <w:r w:rsidRPr="008E3362">
              <w:rPr>
                <w:rFonts w:ascii="Garamond" w:hAnsi="Garamond" w:cs="Arial"/>
                <w:sz w:val="16"/>
                <w:szCs w:val="16"/>
              </w:rPr>
              <w:t>49%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8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72BA" w:rsidRPr="008E3362" w:rsidRDefault="00D272BA" w:rsidP="00D272BA">
            <w:pPr>
              <w:pStyle w:val="BodyA"/>
              <w:spacing w:after="0" w:line="240" w:lineRule="auto"/>
              <w:jc w:val="both"/>
              <w:rPr>
                <w:rFonts w:ascii="Garamond" w:hAnsi="Garamond" w:cs="Arial"/>
                <w:sz w:val="16"/>
                <w:szCs w:val="16"/>
              </w:rPr>
            </w:pPr>
            <w:r w:rsidRPr="008E3362">
              <w:rPr>
                <w:rFonts w:ascii="Garamond" w:hAnsi="Garamond" w:cs="Arial"/>
                <w:sz w:val="16"/>
                <w:szCs w:val="16"/>
              </w:rPr>
              <w:t>16%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E598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72BA" w:rsidRPr="008E3362" w:rsidRDefault="00D272BA" w:rsidP="00D272BA">
            <w:pPr>
              <w:pStyle w:val="BodyA"/>
              <w:spacing w:after="0" w:line="240" w:lineRule="auto"/>
              <w:jc w:val="both"/>
              <w:rPr>
                <w:rFonts w:ascii="Garamond" w:hAnsi="Garamond" w:cs="Arial"/>
                <w:sz w:val="16"/>
                <w:szCs w:val="16"/>
              </w:rPr>
            </w:pPr>
            <w:r w:rsidRPr="008E3362">
              <w:rPr>
                <w:rFonts w:ascii="Garamond" w:hAnsi="Garamond" w:cs="Arial"/>
                <w:sz w:val="16"/>
                <w:szCs w:val="16"/>
              </w:rPr>
              <w:t>35%</w:t>
            </w:r>
          </w:p>
        </w:tc>
      </w:tr>
      <w:tr w:rsidR="00D272BA" w:rsidRPr="008E3362" w:rsidTr="00986619">
        <w:trPr>
          <w:trHeight w:val="179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72BA" w:rsidRPr="008E3362" w:rsidRDefault="00D272BA" w:rsidP="00D272BA">
            <w:pPr>
              <w:pStyle w:val="BodyA"/>
              <w:spacing w:after="0" w:line="240" w:lineRule="auto"/>
              <w:jc w:val="both"/>
              <w:rPr>
                <w:rFonts w:ascii="Garamond" w:hAnsi="Garamond" w:cs="Arial"/>
                <w:sz w:val="16"/>
                <w:szCs w:val="16"/>
              </w:rPr>
            </w:pPr>
            <w:r w:rsidRPr="008E3362">
              <w:rPr>
                <w:rFonts w:ascii="Garamond" w:hAnsi="Garamond" w:cs="Arial"/>
                <w:sz w:val="16"/>
                <w:szCs w:val="16"/>
              </w:rPr>
              <w:t>Uji, transporti ajror, shërbimet e magazinimit</w:t>
            </w:r>
          </w:p>
        </w:tc>
        <w:tc>
          <w:tcPr>
            <w:tcW w:w="28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D272BA" w:rsidRPr="008E3362" w:rsidRDefault="00D272BA" w:rsidP="00D272BA">
            <w:pPr>
              <w:pStyle w:val="BodyA"/>
              <w:spacing w:after="0" w:line="240" w:lineRule="auto"/>
              <w:jc w:val="both"/>
              <w:rPr>
                <w:rFonts w:ascii="Garamond" w:hAnsi="Garamond" w:cs="Arial"/>
                <w:sz w:val="16"/>
                <w:szCs w:val="16"/>
              </w:rPr>
            </w:pPr>
            <w:r w:rsidRPr="008E3362">
              <w:rPr>
                <w:rFonts w:ascii="Garamond" w:hAnsi="Garamond" w:cs="Arial"/>
                <w:sz w:val="16"/>
                <w:szCs w:val="16"/>
              </w:rPr>
              <w:t> 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72BA" w:rsidRPr="008E3362" w:rsidRDefault="00D272BA" w:rsidP="00D272BA">
            <w:pPr>
              <w:pStyle w:val="BodyA"/>
              <w:spacing w:after="0" w:line="240" w:lineRule="auto"/>
              <w:jc w:val="both"/>
              <w:rPr>
                <w:rFonts w:ascii="Garamond" w:hAnsi="Garamond" w:cs="Arial"/>
                <w:sz w:val="16"/>
                <w:szCs w:val="16"/>
              </w:rPr>
            </w:pPr>
            <w:r w:rsidRPr="008E3362">
              <w:rPr>
                <w:rFonts w:ascii="Garamond" w:hAnsi="Garamond" w:cs="Arial"/>
                <w:sz w:val="16"/>
                <w:szCs w:val="16"/>
              </w:rPr>
              <w:t>4.1%</w:t>
            </w:r>
          </w:p>
        </w:tc>
        <w:tc>
          <w:tcPr>
            <w:tcW w:w="28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D272BA" w:rsidRPr="008E3362" w:rsidRDefault="00D272BA" w:rsidP="00D272BA">
            <w:pPr>
              <w:pStyle w:val="BodyA"/>
              <w:spacing w:after="0" w:line="240" w:lineRule="auto"/>
              <w:jc w:val="both"/>
              <w:rPr>
                <w:rFonts w:ascii="Garamond" w:hAnsi="Garamond" w:cs="Arial"/>
                <w:sz w:val="16"/>
                <w:szCs w:val="16"/>
              </w:rPr>
            </w:pPr>
            <w:r w:rsidRPr="008E3362">
              <w:rPr>
                <w:rFonts w:ascii="Garamond" w:hAnsi="Garamond" w:cs="Arial"/>
                <w:sz w:val="16"/>
                <w:szCs w:val="16"/>
              </w:rPr>
              <w:t> 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8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72BA" w:rsidRPr="008E3362" w:rsidRDefault="00D272BA" w:rsidP="00D272BA">
            <w:pPr>
              <w:pStyle w:val="BodyA"/>
              <w:spacing w:after="0" w:line="240" w:lineRule="auto"/>
              <w:jc w:val="both"/>
              <w:rPr>
                <w:rFonts w:ascii="Garamond" w:hAnsi="Garamond" w:cs="Arial"/>
                <w:sz w:val="16"/>
                <w:szCs w:val="16"/>
              </w:rPr>
            </w:pPr>
            <w:r w:rsidRPr="008E3362">
              <w:rPr>
                <w:rFonts w:ascii="Garamond" w:hAnsi="Garamond" w:cs="Arial"/>
                <w:sz w:val="16"/>
                <w:szCs w:val="16"/>
              </w:rPr>
              <w:t>15%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8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72BA" w:rsidRPr="008E3362" w:rsidRDefault="00D272BA" w:rsidP="00D272BA">
            <w:pPr>
              <w:pStyle w:val="BodyA"/>
              <w:spacing w:after="0" w:line="240" w:lineRule="auto"/>
              <w:jc w:val="both"/>
              <w:rPr>
                <w:rFonts w:ascii="Garamond" w:hAnsi="Garamond" w:cs="Arial"/>
                <w:sz w:val="16"/>
                <w:szCs w:val="16"/>
              </w:rPr>
            </w:pPr>
            <w:r w:rsidRPr="008E3362">
              <w:rPr>
                <w:rFonts w:ascii="Garamond" w:hAnsi="Garamond" w:cs="Arial"/>
                <w:sz w:val="16"/>
                <w:szCs w:val="16"/>
              </w:rPr>
              <w:t>64%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E598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72BA" w:rsidRPr="008E3362" w:rsidRDefault="00D272BA" w:rsidP="00D272BA">
            <w:pPr>
              <w:pStyle w:val="BodyA"/>
              <w:spacing w:after="0" w:line="240" w:lineRule="auto"/>
              <w:jc w:val="both"/>
              <w:rPr>
                <w:rFonts w:ascii="Garamond" w:hAnsi="Garamond" w:cs="Arial"/>
                <w:sz w:val="16"/>
                <w:szCs w:val="16"/>
              </w:rPr>
            </w:pPr>
            <w:r w:rsidRPr="008E3362">
              <w:rPr>
                <w:rFonts w:ascii="Garamond" w:hAnsi="Garamond" w:cs="Arial"/>
                <w:sz w:val="16"/>
                <w:szCs w:val="16"/>
              </w:rPr>
              <w:t>21%</w:t>
            </w:r>
          </w:p>
        </w:tc>
      </w:tr>
      <w:tr w:rsidR="00D272BA" w:rsidRPr="008E3362" w:rsidTr="00986619">
        <w:trPr>
          <w:trHeight w:val="112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72BA" w:rsidRPr="008E3362" w:rsidRDefault="00D272BA" w:rsidP="00D272BA">
            <w:pPr>
              <w:pStyle w:val="BodyA"/>
              <w:spacing w:after="0" w:line="240" w:lineRule="auto"/>
              <w:jc w:val="both"/>
              <w:rPr>
                <w:rFonts w:ascii="Garamond" w:hAnsi="Garamond" w:cs="Arial"/>
                <w:sz w:val="16"/>
                <w:szCs w:val="16"/>
              </w:rPr>
            </w:pPr>
            <w:r w:rsidRPr="008E3362">
              <w:rPr>
                <w:rFonts w:ascii="Garamond" w:hAnsi="Garamond" w:cs="Arial"/>
                <w:sz w:val="16"/>
                <w:szCs w:val="16"/>
              </w:rPr>
              <w:t>Shërbime postare dhe korrier</w:t>
            </w:r>
          </w:p>
        </w:tc>
        <w:tc>
          <w:tcPr>
            <w:tcW w:w="28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D272BA" w:rsidRPr="008E3362" w:rsidRDefault="00D272BA" w:rsidP="00D272BA">
            <w:pPr>
              <w:pStyle w:val="BodyA"/>
              <w:spacing w:after="0" w:line="240" w:lineRule="auto"/>
              <w:jc w:val="both"/>
              <w:rPr>
                <w:rFonts w:ascii="Garamond" w:hAnsi="Garamond" w:cs="Arial"/>
                <w:sz w:val="16"/>
                <w:szCs w:val="16"/>
              </w:rPr>
            </w:pPr>
            <w:r w:rsidRPr="008E3362">
              <w:rPr>
                <w:rFonts w:ascii="Garamond" w:hAnsi="Garamond" w:cs="Arial"/>
                <w:sz w:val="16"/>
                <w:szCs w:val="16"/>
              </w:rPr>
              <w:t> 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72BA" w:rsidRPr="008E3362" w:rsidRDefault="00D272BA" w:rsidP="00D272BA">
            <w:pPr>
              <w:pStyle w:val="BodyA"/>
              <w:spacing w:after="0" w:line="240" w:lineRule="auto"/>
              <w:jc w:val="both"/>
              <w:rPr>
                <w:rFonts w:ascii="Garamond" w:hAnsi="Garamond" w:cs="Arial"/>
                <w:sz w:val="16"/>
                <w:szCs w:val="16"/>
              </w:rPr>
            </w:pPr>
            <w:r w:rsidRPr="008E3362">
              <w:rPr>
                <w:rFonts w:ascii="Garamond" w:hAnsi="Garamond" w:cs="Arial"/>
                <w:sz w:val="16"/>
                <w:szCs w:val="16"/>
              </w:rPr>
              <w:t>7.1%</w:t>
            </w:r>
          </w:p>
        </w:tc>
        <w:tc>
          <w:tcPr>
            <w:tcW w:w="28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D272BA" w:rsidRPr="008E3362" w:rsidRDefault="00D272BA" w:rsidP="00D272BA">
            <w:pPr>
              <w:pStyle w:val="BodyA"/>
              <w:spacing w:after="0" w:line="240" w:lineRule="auto"/>
              <w:jc w:val="both"/>
              <w:rPr>
                <w:rFonts w:ascii="Garamond" w:hAnsi="Garamond" w:cs="Arial"/>
                <w:sz w:val="16"/>
                <w:szCs w:val="16"/>
              </w:rPr>
            </w:pPr>
            <w:r w:rsidRPr="008E3362">
              <w:rPr>
                <w:rFonts w:ascii="Garamond" w:hAnsi="Garamond" w:cs="Arial"/>
                <w:sz w:val="16"/>
                <w:szCs w:val="16"/>
              </w:rPr>
              <w:t> 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8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72BA" w:rsidRPr="008E3362" w:rsidRDefault="00D272BA" w:rsidP="00D272BA">
            <w:pPr>
              <w:pStyle w:val="BodyA"/>
              <w:spacing w:after="0" w:line="240" w:lineRule="auto"/>
              <w:jc w:val="both"/>
              <w:rPr>
                <w:rFonts w:ascii="Garamond" w:hAnsi="Garamond" w:cs="Arial"/>
                <w:sz w:val="16"/>
                <w:szCs w:val="16"/>
              </w:rPr>
            </w:pPr>
            <w:r w:rsidRPr="008E3362">
              <w:rPr>
                <w:rFonts w:ascii="Garamond" w:hAnsi="Garamond" w:cs="Arial"/>
                <w:sz w:val="16"/>
                <w:szCs w:val="16"/>
              </w:rPr>
              <w:t>53%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8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72BA" w:rsidRPr="008E3362" w:rsidRDefault="00D272BA" w:rsidP="00D272BA">
            <w:pPr>
              <w:pStyle w:val="BodyA"/>
              <w:spacing w:after="0" w:line="240" w:lineRule="auto"/>
              <w:jc w:val="both"/>
              <w:rPr>
                <w:rFonts w:ascii="Garamond" w:hAnsi="Garamond" w:cs="Arial"/>
                <w:sz w:val="16"/>
                <w:szCs w:val="16"/>
              </w:rPr>
            </w:pPr>
            <w:r w:rsidRPr="008E3362">
              <w:rPr>
                <w:rFonts w:ascii="Garamond" w:hAnsi="Garamond" w:cs="Arial"/>
                <w:sz w:val="16"/>
                <w:szCs w:val="16"/>
              </w:rPr>
              <w:t>12%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E598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72BA" w:rsidRPr="008E3362" w:rsidRDefault="00D272BA" w:rsidP="00D272BA">
            <w:pPr>
              <w:pStyle w:val="BodyA"/>
              <w:spacing w:after="0" w:line="240" w:lineRule="auto"/>
              <w:jc w:val="both"/>
              <w:rPr>
                <w:rFonts w:ascii="Garamond" w:hAnsi="Garamond" w:cs="Arial"/>
                <w:sz w:val="16"/>
                <w:szCs w:val="16"/>
              </w:rPr>
            </w:pPr>
            <w:r w:rsidRPr="008E3362">
              <w:rPr>
                <w:rFonts w:ascii="Garamond" w:hAnsi="Garamond" w:cs="Arial"/>
                <w:sz w:val="16"/>
                <w:szCs w:val="16"/>
              </w:rPr>
              <w:t>35%</w:t>
            </w:r>
          </w:p>
        </w:tc>
      </w:tr>
      <w:tr w:rsidR="00D272BA" w:rsidRPr="008E3362" w:rsidTr="00986619">
        <w:trPr>
          <w:trHeight w:val="30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72BA" w:rsidRPr="008E3362" w:rsidRDefault="00D272BA" w:rsidP="00D272BA">
            <w:pPr>
              <w:pStyle w:val="BodyA"/>
              <w:spacing w:after="0" w:line="240" w:lineRule="auto"/>
              <w:jc w:val="both"/>
              <w:rPr>
                <w:rFonts w:ascii="Garamond" w:hAnsi="Garamond" w:cs="Arial"/>
                <w:sz w:val="16"/>
                <w:szCs w:val="16"/>
              </w:rPr>
            </w:pPr>
            <w:r w:rsidRPr="008E3362">
              <w:rPr>
                <w:rFonts w:ascii="Garamond" w:hAnsi="Garamond" w:cs="Arial"/>
                <w:sz w:val="16"/>
                <w:szCs w:val="16"/>
              </w:rPr>
              <w:t>Shërbimet e akomodimit dhe ushqimit</w:t>
            </w:r>
          </w:p>
        </w:tc>
        <w:tc>
          <w:tcPr>
            <w:tcW w:w="28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D272BA" w:rsidRPr="008E3362" w:rsidRDefault="00D272BA" w:rsidP="00D272BA">
            <w:pPr>
              <w:pStyle w:val="BodyA"/>
              <w:spacing w:after="0" w:line="240" w:lineRule="auto"/>
              <w:jc w:val="both"/>
              <w:rPr>
                <w:rFonts w:ascii="Garamond" w:hAnsi="Garamond" w:cs="Arial"/>
                <w:sz w:val="16"/>
                <w:szCs w:val="16"/>
              </w:rPr>
            </w:pPr>
            <w:r w:rsidRPr="008E3362">
              <w:rPr>
                <w:rFonts w:ascii="Garamond" w:hAnsi="Garamond" w:cs="Arial"/>
                <w:sz w:val="16"/>
                <w:szCs w:val="16"/>
              </w:rPr>
              <w:t> 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72BA" w:rsidRPr="008E3362" w:rsidRDefault="00D272BA" w:rsidP="00D272BA">
            <w:pPr>
              <w:pStyle w:val="BodyA"/>
              <w:spacing w:after="0" w:line="240" w:lineRule="auto"/>
              <w:jc w:val="both"/>
              <w:rPr>
                <w:rFonts w:ascii="Garamond" w:hAnsi="Garamond" w:cs="Arial"/>
                <w:sz w:val="16"/>
                <w:szCs w:val="16"/>
              </w:rPr>
            </w:pPr>
            <w:r w:rsidRPr="008E3362">
              <w:rPr>
                <w:rFonts w:ascii="Garamond" w:hAnsi="Garamond" w:cs="Arial"/>
                <w:sz w:val="16"/>
                <w:szCs w:val="16"/>
              </w:rPr>
              <w:t>10.8%</w:t>
            </w:r>
          </w:p>
        </w:tc>
        <w:tc>
          <w:tcPr>
            <w:tcW w:w="28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D272BA" w:rsidRPr="008E3362" w:rsidRDefault="00D272BA" w:rsidP="00D272BA">
            <w:pPr>
              <w:pStyle w:val="BodyA"/>
              <w:spacing w:after="0" w:line="240" w:lineRule="auto"/>
              <w:jc w:val="both"/>
              <w:rPr>
                <w:rFonts w:ascii="Garamond" w:hAnsi="Garamond" w:cs="Arial"/>
                <w:sz w:val="16"/>
                <w:szCs w:val="16"/>
              </w:rPr>
            </w:pPr>
            <w:r w:rsidRPr="008E3362">
              <w:rPr>
                <w:rFonts w:ascii="Garamond" w:hAnsi="Garamond" w:cs="Arial"/>
                <w:sz w:val="16"/>
                <w:szCs w:val="16"/>
              </w:rPr>
              <w:t> 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8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72BA" w:rsidRPr="008E3362" w:rsidRDefault="00D272BA" w:rsidP="00D272BA">
            <w:pPr>
              <w:pStyle w:val="BodyA"/>
              <w:spacing w:after="0" w:line="240" w:lineRule="auto"/>
              <w:jc w:val="both"/>
              <w:rPr>
                <w:rFonts w:ascii="Garamond" w:hAnsi="Garamond" w:cs="Arial"/>
                <w:sz w:val="16"/>
                <w:szCs w:val="16"/>
              </w:rPr>
            </w:pPr>
            <w:r w:rsidRPr="008E3362">
              <w:rPr>
                <w:rFonts w:ascii="Garamond" w:hAnsi="Garamond" w:cs="Arial"/>
                <w:sz w:val="16"/>
                <w:szCs w:val="16"/>
              </w:rPr>
              <w:t>46%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8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72BA" w:rsidRPr="008E3362" w:rsidRDefault="00D272BA" w:rsidP="00D272BA">
            <w:pPr>
              <w:pStyle w:val="BodyA"/>
              <w:spacing w:after="0" w:line="240" w:lineRule="auto"/>
              <w:jc w:val="both"/>
              <w:rPr>
                <w:rFonts w:ascii="Garamond" w:hAnsi="Garamond" w:cs="Arial"/>
                <w:sz w:val="16"/>
                <w:szCs w:val="16"/>
              </w:rPr>
            </w:pPr>
            <w:r w:rsidRPr="008E3362">
              <w:rPr>
                <w:rFonts w:ascii="Garamond" w:hAnsi="Garamond" w:cs="Arial"/>
                <w:sz w:val="16"/>
                <w:szCs w:val="16"/>
              </w:rPr>
              <w:t>0%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E598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72BA" w:rsidRPr="008E3362" w:rsidRDefault="00D272BA" w:rsidP="00D272BA">
            <w:pPr>
              <w:pStyle w:val="BodyA"/>
              <w:spacing w:after="0" w:line="240" w:lineRule="auto"/>
              <w:jc w:val="both"/>
              <w:rPr>
                <w:rFonts w:ascii="Garamond" w:hAnsi="Garamond" w:cs="Arial"/>
                <w:sz w:val="16"/>
                <w:szCs w:val="16"/>
              </w:rPr>
            </w:pPr>
            <w:r w:rsidRPr="008E3362">
              <w:rPr>
                <w:rFonts w:ascii="Garamond" w:hAnsi="Garamond" w:cs="Arial"/>
                <w:sz w:val="16"/>
                <w:szCs w:val="16"/>
              </w:rPr>
              <w:t>54%</w:t>
            </w:r>
          </w:p>
        </w:tc>
      </w:tr>
      <w:tr w:rsidR="00D272BA" w:rsidRPr="008E3362" w:rsidTr="00986619">
        <w:trPr>
          <w:trHeight w:val="200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72BA" w:rsidRPr="008E3362" w:rsidRDefault="00D272BA" w:rsidP="00D272BA">
            <w:pPr>
              <w:pStyle w:val="BodyA"/>
              <w:spacing w:after="0" w:line="240" w:lineRule="auto"/>
              <w:jc w:val="both"/>
              <w:rPr>
                <w:rFonts w:ascii="Garamond" w:hAnsi="Garamond" w:cs="Arial"/>
                <w:sz w:val="16"/>
                <w:szCs w:val="16"/>
              </w:rPr>
            </w:pPr>
            <w:r w:rsidRPr="008E3362">
              <w:rPr>
                <w:rFonts w:ascii="Garamond" w:hAnsi="Garamond" w:cs="Arial"/>
                <w:sz w:val="16"/>
                <w:szCs w:val="16"/>
              </w:rPr>
              <w:t>Shërbime botimi, autdiovizuale dhe transmetuese</w:t>
            </w:r>
          </w:p>
        </w:tc>
        <w:tc>
          <w:tcPr>
            <w:tcW w:w="28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D272BA" w:rsidRPr="008E3362" w:rsidRDefault="00D272BA" w:rsidP="00D272BA">
            <w:pPr>
              <w:pStyle w:val="BodyA"/>
              <w:spacing w:after="0" w:line="240" w:lineRule="auto"/>
              <w:jc w:val="both"/>
              <w:rPr>
                <w:rFonts w:ascii="Garamond" w:hAnsi="Garamond" w:cs="Arial"/>
                <w:sz w:val="16"/>
                <w:szCs w:val="16"/>
              </w:rPr>
            </w:pPr>
            <w:r w:rsidRPr="008E3362">
              <w:rPr>
                <w:rFonts w:ascii="Garamond" w:hAnsi="Garamond" w:cs="Arial"/>
                <w:sz w:val="16"/>
                <w:szCs w:val="16"/>
              </w:rPr>
              <w:t> 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72BA" w:rsidRPr="008E3362" w:rsidRDefault="00D272BA" w:rsidP="00D272BA">
            <w:pPr>
              <w:pStyle w:val="BodyA"/>
              <w:spacing w:after="0" w:line="240" w:lineRule="auto"/>
              <w:jc w:val="both"/>
              <w:rPr>
                <w:rFonts w:ascii="Garamond" w:hAnsi="Garamond" w:cs="Arial"/>
                <w:sz w:val="16"/>
                <w:szCs w:val="16"/>
              </w:rPr>
            </w:pPr>
            <w:r w:rsidRPr="008E3362">
              <w:rPr>
                <w:rFonts w:ascii="Garamond" w:hAnsi="Garamond" w:cs="Arial"/>
                <w:sz w:val="16"/>
                <w:szCs w:val="16"/>
              </w:rPr>
              <w:t>8.6%</w:t>
            </w:r>
          </w:p>
        </w:tc>
        <w:tc>
          <w:tcPr>
            <w:tcW w:w="28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D272BA" w:rsidRPr="008E3362" w:rsidRDefault="00D272BA" w:rsidP="00D272BA">
            <w:pPr>
              <w:pStyle w:val="BodyA"/>
              <w:spacing w:after="0" w:line="240" w:lineRule="auto"/>
              <w:jc w:val="both"/>
              <w:rPr>
                <w:rFonts w:ascii="Garamond" w:hAnsi="Garamond" w:cs="Arial"/>
                <w:sz w:val="16"/>
                <w:szCs w:val="16"/>
              </w:rPr>
            </w:pPr>
            <w:r w:rsidRPr="008E3362">
              <w:rPr>
                <w:rFonts w:ascii="Garamond" w:hAnsi="Garamond" w:cs="Arial"/>
                <w:sz w:val="16"/>
                <w:szCs w:val="16"/>
              </w:rPr>
              <w:t> 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8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72BA" w:rsidRPr="008E3362" w:rsidRDefault="00D272BA" w:rsidP="00D272BA">
            <w:pPr>
              <w:pStyle w:val="BodyA"/>
              <w:spacing w:after="0" w:line="240" w:lineRule="auto"/>
              <w:jc w:val="both"/>
              <w:rPr>
                <w:rFonts w:ascii="Garamond" w:hAnsi="Garamond" w:cs="Arial"/>
                <w:sz w:val="16"/>
                <w:szCs w:val="16"/>
              </w:rPr>
            </w:pPr>
            <w:r w:rsidRPr="008E3362">
              <w:rPr>
                <w:rFonts w:ascii="Garamond" w:hAnsi="Garamond" w:cs="Arial"/>
                <w:sz w:val="16"/>
                <w:szCs w:val="16"/>
              </w:rPr>
              <w:t>55%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8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72BA" w:rsidRPr="008E3362" w:rsidRDefault="00D272BA" w:rsidP="00D272BA">
            <w:pPr>
              <w:pStyle w:val="BodyA"/>
              <w:spacing w:after="0" w:line="240" w:lineRule="auto"/>
              <w:jc w:val="both"/>
              <w:rPr>
                <w:rFonts w:ascii="Garamond" w:hAnsi="Garamond" w:cs="Arial"/>
                <w:sz w:val="16"/>
                <w:szCs w:val="16"/>
              </w:rPr>
            </w:pPr>
            <w:r w:rsidRPr="008E3362">
              <w:rPr>
                <w:rFonts w:ascii="Garamond" w:hAnsi="Garamond" w:cs="Arial"/>
                <w:sz w:val="16"/>
                <w:szCs w:val="16"/>
              </w:rPr>
              <w:t>3%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E598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72BA" w:rsidRPr="008E3362" w:rsidRDefault="00D272BA" w:rsidP="00D272BA">
            <w:pPr>
              <w:pStyle w:val="BodyA"/>
              <w:spacing w:after="0" w:line="240" w:lineRule="auto"/>
              <w:jc w:val="both"/>
              <w:rPr>
                <w:rFonts w:ascii="Garamond" w:hAnsi="Garamond" w:cs="Arial"/>
                <w:sz w:val="16"/>
                <w:szCs w:val="16"/>
              </w:rPr>
            </w:pPr>
            <w:r w:rsidRPr="008E3362">
              <w:rPr>
                <w:rFonts w:ascii="Garamond" w:hAnsi="Garamond" w:cs="Arial"/>
                <w:sz w:val="16"/>
                <w:szCs w:val="16"/>
              </w:rPr>
              <w:t>43%</w:t>
            </w:r>
          </w:p>
        </w:tc>
      </w:tr>
      <w:tr w:rsidR="00D272BA" w:rsidRPr="008E3362" w:rsidTr="00986619">
        <w:trPr>
          <w:trHeight w:val="170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72BA" w:rsidRPr="008E3362" w:rsidRDefault="00D272BA" w:rsidP="00D272BA">
            <w:pPr>
              <w:pStyle w:val="BodyA"/>
              <w:spacing w:after="0" w:line="240" w:lineRule="auto"/>
              <w:jc w:val="both"/>
              <w:rPr>
                <w:rFonts w:ascii="Garamond" w:hAnsi="Garamond" w:cs="Arial"/>
                <w:sz w:val="16"/>
                <w:szCs w:val="16"/>
              </w:rPr>
            </w:pPr>
            <w:r w:rsidRPr="008E3362">
              <w:rPr>
                <w:rFonts w:ascii="Garamond" w:hAnsi="Garamond" w:cs="Arial"/>
                <w:sz w:val="16"/>
                <w:szCs w:val="16"/>
              </w:rPr>
              <w:t>Shërbime të telekomunikimit</w:t>
            </w:r>
          </w:p>
        </w:tc>
        <w:tc>
          <w:tcPr>
            <w:tcW w:w="28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D272BA" w:rsidRPr="008E3362" w:rsidRDefault="00D272BA" w:rsidP="00D272BA">
            <w:pPr>
              <w:pStyle w:val="BodyA"/>
              <w:spacing w:after="0" w:line="240" w:lineRule="auto"/>
              <w:jc w:val="both"/>
              <w:rPr>
                <w:rFonts w:ascii="Garamond" w:hAnsi="Garamond" w:cs="Arial"/>
                <w:sz w:val="16"/>
                <w:szCs w:val="16"/>
              </w:rPr>
            </w:pPr>
            <w:r w:rsidRPr="008E3362">
              <w:rPr>
                <w:rFonts w:ascii="Garamond" w:hAnsi="Garamond" w:cs="Arial"/>
                <w:sz w:val="16"/>
                <w:szCs w:val="16"/>
              </w:rPr>
              <w:t> 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72BA" w:rsidRPr="008E3362" w:rsidRDefault="00D272BA" w:rsidP="00D272BA">
            <w:pPr>
              <w:pStyle w:val="BodyA"/>
              <w:spacing w:after="0" w:line="240" w:lineRule="auto"/>
              <w:jc w:val="both"/>
              <w:rPr>
                <w:rFonts w:ascii="Garamond" w:hAnsi="Garamond" w:cs="Arial"/>
                <w:sz w:val="16"/>
                <w:szCs w:val="16"/>
              </w:rPr>
            </w:pPr>
            <w:r w:rsidRPr="008E3362">
              <w:rPr>
                <w:rFonts w:ascii="Garamond" w:hAnsi="Garamond" w:cs="Arial"/>
                <w:sz w:val="16"/>
                <w:szCs w:val="16"/>
              </w:rPr>
              <w:t>13.6%</w:t>
            </w:r>
          </w:p>
        </w:tc>
        <w:tc>
          <w:tcPr>
            <w:tcW w:w="28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D272BA" w:rsidRPr="008E3362" w:rsidRDefault="00D272BA" w:rsidP="00D272BA">
            <w:pPr>
              <w:pStyle w:val="BodyA"/>
              <w:spacing w:after="0" w:line="240" w:lineRule="auto"/>
              <w:jc w:val="both"/>
              <w:rPr>
                <w:rFonts w:ascii="Garamond" w:hAnsi="Garamond" w:cs="Arial"/>
                <w:sz w:val="16"/>
                <w:szCs w:val="16"/>
              </w:rPr>
            </w:pPr>
            <w:r w:rsidRPr="008E3362">
              <w:rPr>
                <w:rFonts w:ascii="Garamond" w:hAnsi="Garamond" w:cs="Arial"/>
                <w:sz w:val="16"/>
                <w:szCs w:val="16"/>
              </w:rPr>
              <w:t> 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8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72BA" w:rsidRPr="008E3362" w:rsidRDefault="00D272BA" w:rsidP="00D272BA">
            <w:pPr>
              <w:pStyle w:val="BodyA"/>
              <w:spacing w:after="0" w:line="240" w:lineRule="auto"/>
              <w:jc w:val="both"/>
              <w:rPr>
                <w:rFonts w:ascii="Garamond" w:hAnsi="Garamond" w:cs="Arial"/>
                <w:sz w:val="16"/>
                <w:szCs w:val="16"/>
              </w:rPr>
            </w:pPr>
            <w:r w:rsidRPr="008E3362">
              <w:rPr>
                <w:rFonts w:ascii="Garamond" w:hAnsi="Garamond" w:cs="Arial"/>
                <w:sz w:val="16"/>
                <w:szCs w:val="16"/>
              </w:rPr>
              <w:t>7%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8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72BA" w:rsidRPr="008E3362" w:rsidRDefault="00D272BA" w:rsidP="00D272BA">
            <w:pPr>
              <w:pStyle w:val="BodyA"/>
              <w:spacing w:after="0" w:line="240" w:lineRule="auto"/>
              <w:jc w:val="both"/>
              <w:rPr>
                <w:rFonts w:ascii="Garamond" w:hAnsi="Garamond" w:cs="Arial"/>
                <w:sz w:val="16"/>
                <w:szCs w:val="16"/>
              </w:rPr>
            </w:pPr>
            <w:r w:rsidRPr="008E3362">
              <w:rPr>
                <w:rFonts w:ascii="Garamond" w:hAnsi="Garamond" w:cs="Arial"/>
                <w:sz w:val="16"/>
                <w:szCs w:val="16"/>
              </w:rPr>
              <w:t>24%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E598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72BA" w:rsidRPr="008E3362" w:rsidRDefault="00D272BA" w:rsidP="00D272BA">
            <w:pPr>
              <w:pStyle w:val="BodyA"/>
              <w:spacing w:after="0" w:line="240" w:lineRule="auto"/>
              <w:jc w:val="both"/>
              <w:rPr>
                <w:rFonts w:ascii="Garamond" w:hAnsi="Garamond" w:cs="Arial"/>
                <w:sz w:val="16"/>
                <w:szCs w:val="16"/>
              </w:rPr>
            </w:pPr>
            <w:r w:rsidRPr="008E3362">
              <w:rPr>
                <w:rFonts w:ascii="Garamond" w:hAnsi="Garamond" w:cs="Arial"/>
                <w:sz w:val="16"/>
                <w:szCs w:val="16"/>
              </w:rPr>
              <w:t>68%</w:t>
            </w:r>
          </w:p>
        </w:tc>
      </w:tr>
      <w:tr w:rsidR="00D272BA" w:rsidRPr="008E3362" w:rsidTr="00986619">
        <w:trPr>
          <w:trHeight w:val="105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72BA" w:rsidRPr="008E3362" w:rsidRDefault="00D272BA" w:rsidP="00D272BA">
            <w:pPr>
              <w:pStyle w:val="BodyA"/>
              <w:spacing w:after="0" w:line="240" w:lineRule="auto"/>
              <w:jc w:val="both"/>
              <w:rPr>
                <w:rFonts w:ascii="Garamond" w:hAnsi="Garamond" w:cs="Arial"/>
                <w:sz w:val="16"/>
                <w:szCs w:val="16"/>
              </w:rPr>
            </w:pPr>
            <w:r w:rsidRPr="008E3362">
              <w:rPr>
                <w:rFonts w:ascii="Garamond" w:hAnsi="Garamond" w:cs="Arial"/>
                <w:sz w:val="16"/>
                <w:szCs w:val="16"/>
              </w:rPr>
              <w:t>Shërbime të Programeve kompjuterike, konsulencës dhe shërbime të tjera të lidhura; shërbime informacioni</w:t>
            </w:r>
          </w:p>
        </w:tc>
        <w:tc>
          <w:tcPr>
            <w:tcW w:w="28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D272BA" w:rsidRPr="008E3362" w:rsidRDefault="00D272BA" w:rsidP="00D272BA">
            <w:pPr>
              <w:pStyle w:val="BodyA"/>
              <w:spacing w:after="0" w:line="240" w:lineRule="auto"/>
              <w:jc w:val="both"/>
              <w:rPr>
                <w:rFonts w:ascii="Garamond" w:hAnsi="Garamond" w:cs="Arial"/>
                <w:sz w:val="16"/>
                <w:szCs w:val="16"/>
              </w:rPr>
            </w:pPr>
            <w:r w:rsidRPr="008E3362">
              <w:rPr>
                <w:rFonts w:ascii="Garamond" w:hAnsi="Garamond" w:cs="Arial"/>
                <w:sz w:val="16"/>
                <w:szCs w:val="16"/>
              </w:rPr>
              <w:t> 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72BA" w:rsidRPr="008E3362" w:rsidRDefault="00D272BA" w:rsidP="00D272BA">
            <w:pPr>
              <w:pStyle w:val="BodyA"/>
              <w:spacing w:after="0" w:line="240" w:lineRule="auto"/>
              <w:jc w:val="both"/>
              <w:rPr>
                <w:rFonts w:ascii="Garamond" w:hAnsi="Garamond" w:cs="Arial"/>
                <w:sz w:val="16"/>
                <w:szCs w:val="16"/>
              </w:rPr>
            </w:pPr>
            <w:r w:rsidRPr="008E3362">
              <w:rPr>
                <w:rFonts w:ascii="Garamond" w:hAnsi="Garamond" w:cs="Arial"/>
                <w:sz w:val="16"/>
                <w:szCs w:val="16"/>
              </w:rPr>
              <w:t>13.2%</w:t>
            </w:r>
          </w:p>
        </w:tc>
        <w:tc>
          <w:tcPr>
            <w:tcW w:w="28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D272BA" w:rsidRPr="008E3362" w:rsidRDefault="00D272BA" w:rsidP="00D272BA">
            <w:pPr>
              <w:pStyle w:val="BodyA"/>
              <w:spacing w:after="0" w:line="240" w:lineRule="auto"/>
              <w:jc w:val="both"/>
              <w:rPr>
                <w:rFonts w:ascii="Garamond" w:hAnsi="Garamond" w:cs="Arial"/>
                <w:sz w:val="16"/>
                <w:szCs w:val="16"/>
              </w:rPr>
            </w:pPr>
            <w:r w:rsidRPr="008E3362">
              <w:rPr>
                <w:rFonts w:ascii="Garamond" w:hAnsi="Garamond" w:cs="Arial"/>
                <w:sz w:val="16"/>
                <w:szCs w:val="16"/>
              </w:rPr>
              <w:t> 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8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72BA" w:rsidRPr="008E3362" w:rsidRDefault="00D272BA" w:rsidP="00D272BA">
            <w:pPr>
              <w:pStyle w:val="BodyA"/>
              <w:spacing w:after="0" w:line="240" w:lineRule="auto"/>
              <w:jc w:val="both"/>
              <w:rPr>
                <w:rFonts w:ascii="Garamond" w:hAnsi="Garamond" w:cs="Arial"/>
                <w:sz w:val="16"/>
                <w:szCs w:val="16"/>
              </w:rPr>
            </w:pPr>
            <w:r w:rsidRPr="008E3362">
              <w:rPr>
                <w:rFonts w:ascii="Garamond" w:hAnsi="Garamond" w:cs="Arial"/>
                <w:sz w:val="16"/>
                <w:szCs w:val="16"/>
              </w:rPr>
              <w:t>30%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8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72BA" w:rsidRPr="008E3362" w:rsidRDefault="00D272BA" w:rsidP="00D272BA">
            <w:pPr>
              <w:pStyle w:val="BodyA"/>
              <w:spacing w:after="0" w:line="240" w:lineRule="auto"/>
              <w:jc w:val="both"/>
              <w:rPr>
                <w:rFonts w:ascii="Garamond" w:hAnsi="Garamond" w:cs="Arial"/>
                <w:sz w:val="16"/>
                <w:szCs w:val="16"/>
              </w:rPr>
            </w:pPr>
            <w:r w:rsidRPr="008E3362">
              <w:rPr>
                <w:rFonts w:ascii="Garamond" w:hAnsi="Garamond" w:cs="Arial"/>
                <w:sz w:val="16"/>
                <w:szCs w:val="16"/>
              </w:rPr>
              <w:t>4%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E598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72BA" w:rsidRPr="008E3362" w:rsidRDefault="00D272BA" w:rsidP="00D272BA">
            <w:pPr>
              <w:pStyle w:val="BodyA"/>
              <w:spacing w:after="0" w:line="240" w:lineRule="auto"/>
              <w:jc w:val="both"/>
              <w:rPr>
                <w:rFonts w:ascii="Garamond" w:hAnsi="Garamond" w:cs="Arial"/>
                <w:sz w:val="16"/>
                <w:szCs w:val="16"/>
              </w:rPr>
            </w:pPr>
            <w:r w:rsidRPr="008E3362">
              <w:rPr>
                <w:rFonts w:ascii="Garamond" w:hAnsi="Garamond" w:cs="Arial"/>
                <w:sz w:val="16"/>
                <w:szCs w:val="16"/>
              </w:rPr>
              <w:t>66%</w:t>
            </w:r>
          </w:p>
        </w:tc>
      </w:tr>
      <w:tr w:rsidR="00D272BA" w:rsidRPr="008E3362" w:rsidTr="00986619">
        <w:trPr>
          <w:trHeight w:val="30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72BA" w:rsidRPr="008E3362" w:rsidRDefault="00D272BA" w:rsidP="00D272BA">
            <w:pPr>
              <w:pStyle w:val="BodyA"/>
              <w:spacing w:after="0" w:line="240" w:lineRule="auto"/>
              <w:jc w:val="both"/>
              <w:rPr>
                <w:rFonts w:ascii="Garamond" w:hAnsi="Garamond" w:cs="Arial"/>
                <w:sz w:val="16"/>
                <w:szCs w:val="16"/>
              </w:rPr>
            </w:pPr>
            <w:r w:rsidRPr="008E3362">
              <w:rPr>
                <w:rFonts w:ascii="Garamond" w:hAnsi="Garamond" w:cs="Arial"/>
                <w:sz w:val="16"/>
                <w:szCs w:val="16"/>
              </w:rPr>
              <w:t>Shërbime financiare dhe sigurimi</w:t>
            </w:r>
          </w:p>
        </w:tc>
        <w:tc>
          <w:tcPr>
            <w:tcW w:w="28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D272BA" w:rsidRPr="008E3362" w:rsidRDefault="00D272BA" w:rsidP="00D272BA">
            <w:pPr>
              <w:pStyle w:val="BodyA"/>
              <w:spacing w:after="0" w:line="240" w:lineRule="auto"/>
              <w:jc w:val="both"/>
              <w:rPr>
                <w:rFonts w:ascii="Garamond" w:hAnsi="Garamond" w:cs="Arial"/>
                <w:sz w:val="16"/>
                <w:szCs w:val="16"/>
              </w:rPr>
            </w:pPr>
            <w:r w:rsidRPr="008E3362">
              <w:rPr>
                <w:rFonts w:ascii="Garamond" w:hAnsi="Garamond" w:cs="Arial"/>
                <w:sz w:val="16"/>
                <w:szCs w:val="16"/>
              </w:rPr>
              <w:t> 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72BA" w:rsidRPr="008E3362" w:rsidRDefault="00D272BA" w:rsidP="00D272BA">
            <w:pPr>
              <w:pStyle w:val="BodyA"/>
              <w:spacing w:after="0" w:line="240" w:lineRule="auto"/>
              <w:jc w:val="both"/>
              <w:rPr>
                <w:rFonts w:ascii="Garamond" w:hAnsi="Garamond" w:cs="Arial"/>
                <w:sz w:val="16"/>
                <w:szCs w:val="16"/>
              </w:rPr>
            </w:pPr>
            <w:r w:rsidRPr="008E3362">
              <w:rPr>
                <w:rFonts w:ascii="Garamond" w:hAnsi="Garamond" w:cs="Arial"/>
                <w:sz w:val="16"/>
                <w:szCs w:val="16"/>
              </w:rPr>
              <w:t>0.0%</w:t>
            </w:r>
          </w:p>
        </w:tc>
        <w:tc>
          <w:tcPr>
            <w:tcW w:w="28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D272BA" w:rsidRPr="008E3362" w:rsidRDefault="00D272BA" w:rsidP="00D272BA">
            <w:pPr>
              <w:pStyle w:val="BodyA"/>
              <w:spacing w:after="0" w:line="240" w:lineRule="auto"/>
              <w:jc w:val="both"/>
              <w:rPr>
                <w:rFonts w:ascii="Garamond" w:hAnsi="Garamond" w:cs="Arial"/>
                <w:sz w:val="16"/>
                <w:szCs w:val="16"/>
              </w:rPr>
            </w:pPr>
            <w:r w:rsidRPr="008E3362">
              <w:rPr>
                <w:rFonts w:ascii="Garamond" w:hAnsi="Garamond" w:cs="Arial"/>
                <w:sz w:val="16"/>
                <w:szCs w:val="16"/>
              </w:rPr>
              <w:t> 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8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72BA" w:rsidRPr="008E3362" w:rsidRDefault="00D272BA" w:rsidP="00D272BA">
            <w:pPr>
              <w:pStyle w:val="BodyA"/>
              <w:spacing w:after="0" w:line="240" w:lineRule="auto"/>
              <w:jc w:val="both"/>
              <w:rPr>
                <w:rFonts w:ascii="Garamond" w:hAnsi="Garamond" w:cs="Arial"/>
                <w:sz w:val="16"/>
                <w:szCs w:val="16"/>
              </w:rPr>
            </w:pPr>
            <w:r w:rsidRPr="008E3362">
              <w:rPr>
                <w:rFonts w:ascii="Garamond" w:hAnsi="Garamond" w:cs="Arial"/>
                <w:sz w:val="16"/>
                <w:szCs w:val="16"/>
              </w:rPr>
              <w:t>100%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8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72BA" w:rsidRPr="008E3362" w:rsidRDefault="00D272BA" w:rsidP="00D272BA">
            <w:pPr>
              <w:pStyle w:val="BodyA"/>
              <w:spacing w:after="0" w:line="240" w:lineRule="auto"/>
              <w:jc w:val="both"/>
              <w:rPr>
                <w:rFonts w:ascii="Garamond" w:hAnsi="Garamond" w:cs="Arial"/>
                <w:sz w:val="16"/>
                <w:szCs w:val="16"/>
              </w:rPr>
            </w:pPr>
            <w:r w:rsidRPr="008E3362">
              <w:rPr>
                <w:rFonts w:ascii="Garamond" w:hAnsi="Garamond" w:cs="Arial"/>
                <w:sz w:val="16"/>
                <w:szCs w:val="16"/>
              </w:rPr>
              <w:t>0%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E598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72BA" w:rsidRPr="008E3362" w:rsidRDefault="00D272BA" w:rsidP="00D272BA">
            <w:pPr>
              <w:pStyle w:val="BodyA"/>
              <w:spacing w:after="0" w:line="240" w:lineRule="auto"/>
              <w:jc w:val="both"/>
              <w:rPr>
                <w:rFonts w:ascii="Garamond" w:hAnsi="Garamond" w:cs="Arial"/>
                <w:sz w:val="16"/>
                <w:szCs w:val="16"/>
              </w:rPr>
            </w:pPr>
            <w:r w:rsidRPr="008E3362">
              <w:rPr>
                <w:rFonts w:ascii="Garamond" w:hAnsi="Garamond" w:cs="Arial"/>
                <w:sz w:val="16"/>
                <w:szCs w:val="16"/>
              </w:rPr>
              <w:t>0%</w:t>
            </w:r>
          </w:p>
        </w:tc>
      </w:tr>
      <w:tr w:rsidR="00D272BA" w:rsidRPr="008E3362" w:rsidTr="00986619">
        <w:trPr>
          <w:trHeight w:val="88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272BA" w:rsidRPr="008E3362" w:rsidRDefault="00D272BA" w:rsidP="00D272BA">
            <w:pPr>
              <w:pStyle w:val="BodyA"/>
              <w:spacing w:after="0" w:line="240" w:lineRule="auto"/>
              <w:jc w:val="both"/>
              <w:rPr>
                <w:rFonts w:ascii="Garamond" w:hAnsi="Garamond" w:cs="Arial"/>
                <w:sz w:val="16"/>
                <w:szCs w:val="16"/>
              </w:rPr>
            </w:pPr>
            <w:r w:rsidRPr="008E3362">
              <w:rPr>
                <w:rFonts w:ascii="Garamond" w:hAnsi="Garamond" w:cs="Arial"/>
                <w:sz w:val="16"/>
                <w:szCs w:val="16"/>
              </w:rPr>
              <w:t>Shërbime të pasurive të paluajtshme</w:t>
            </w:r>
          </w:p>
        </w:tc>
        <w:tc>
          <w:tcPr>
            <w:tcW w:w="28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D272BA" w:rsidRPr="008E3362" w:rsidRDefault="00D272BA" w:rsidP="00D272BA">
            <w:pPr>
              <w:pStyle w:val="BodyA"/>
              <w:spacing w:after="0" w:line="240" w:lineRule="auto"/>
              <w:jc w:val="both"/>
              <w:rPr>
                <w:rFonts w:ascii="Garamond" w:hAnsi="Garamond" w:cs="Arial"/>
                <w:sz w:val="16"/>
                <w:szCs w:val="16"/>
              </w:rPr>
            </w:pPr>
            <w:r w:rsidRPr="008E3362">
              <w:rPr>
                <w:rFonts w:ascii="Garamond" w:hAnsi="Garamond" w:cs="Arial"/>
                <w:sz w:val="16"/>
                <w:szCs w:val="16"/>
              </w:rPr>
              <w:t> 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72BA" w:rsidRPr="008E3362" w:rsidRDefault="00D272BA" w:rsidP="00D272BA">
            <w:pPr>
              <w:pStyle w:val="BodyA"/>
              <w:spacing w:after="0" w:line="240" w:lineRule="auto"/>
              <w:jc w:val="both"/>
              <w:rPr>
                <w:rFonts w:ascii="Garamond" w:hAnsi="Garamond" w:cs="Arial"/>
                <w:sz w:val="16"/>
                <w:szCs w:val="16"/>
              </w:rPr>
            </w:pPr>
            <w:r w:rsidRPr="008E3362">
              <w:rPr>
                <w:rFonts w:ascii="Garamond" w:hAnsi="Garamond" w:cs="Arial"/>
                <w:sz w:val="16"/>
                <w:szCs w:val="16"/>
              </w:rPr>
              <w:t>4.4%</w:t>
            </w:r>
          </w:p>
        </w:tc>
        <w:tc>
          <w:tcPr>
            <w:tcW w:w="28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D272BA" w:rsidRPr="008E3362" w:rsidRDefault="00D272BA" w:rsidP="00D272BA">
            <w:pPr>
              <w:pStyle w:val="BodyA"/>
              <w:spacing w:after="0" w:line="240" w:lineRule="auto"/>
              <w:jc w:val="both"/>
              <w:rPr>
                <w:rFonts w:ascii="Garamond" w:hAnsi="Garamond" w:cs="Arial"/>
                <w:sz w:val="16"/>
                <w:szCs w:val="16"/>
              </w:rPr>
            </w:pPr>
            <w:r w:rsidRPr="008E3362">
              <w:rPr>
                <w:rFonts w:ascii="Garamond" w:hAnsi="Garamond" w:cs="Arial"/>
                <w:sz w:val="16"/>
                <w:szCs w:val="16"/>
              </w:rPr>
              <w:t> 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8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72BA" w:rsidRPr="008E3362" w:rsidRDefault="00D272BA" w:rsidP="00D272BA">
            <w:pPr>
              <w:pStyle w:val="BodyA"/>
              <w:spacing w:after="0" w:line="240" w:lineRule="auto"/>
              <w:jc w:val="both"/>
              <w:rPr>
                <w:rFonts w:ascii="Garamond" w:hAnsi="Garamond" w:cs="Arial"/>
                <w:sz w:val="16"/>
                <w:szCs w:val="16"/>
              </w:rPr>
            </w:pPr>
            <w:r w:rsidRPr="008E3362">
              <w:rPr>
                <w:rFonts w:ascii="Garamond" w:hAnsi="Garamond" w:cs="Arial"/>
                <w:sz w:val="16"/>
                <w:szCs w:val="16"/>
              </w:rPr>
              <w:t>78%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8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72BA" w:rsidRPr="008E3362" w:rsidRDefault="00D272BA" w:rsidP="00D272BA">
            <w:pPr>
              <w:pStyle w:val="BodyA"/>
              <w:spacing w:after="0" w:line="240" w:lineRule="auto"/>
              <w:jc w:val="both"/>
              <w:rPr>
                <w:rFonts w:ascii="Garamond" w:hAnsi="Garamond" w:cs="Arial"/>
                <w:sz w:val="16"/>
                <w:szCs w:val="16"/>
              </w:rPr>
            </w:pPr>
            <w:r w:rsidRPr="008E3362">
              <w:rPr>
                <w:rFonts w:ascii="Garamond" w:hAnsi="Garamond" w:cs="Arial"/>
                <w:sz w:val="16"/>
                <w:szCs w:val="16"/>
              </w:rPr>
              <w:t>0%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E598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72BA" w:rsidRPr="008E3362" w:rsidRDefault="00D272BA" w:rsidP="00D272BA">
            <w:pPr>
              <w:pStyle w:val="BodyA"/>
              <w:spacing w:after="0" w:line="240" w:lineRule="auto"/>
              <w:jc w:val="both"/>
              <w:rPr>
                <w:rFonts w:ascii="Garamond" w:hAnsi="Garamond" w:cs="Arial"/>
                <w:sz w:val="16"/>
                <w:szCs w:val="16"/>
              </w:rPr>
            </w:pPr>
            <w:r w:rsidRPr="008E3362">
              <w:rPr>
                <w:rFonts w:ascii="Garamond" w:hAnsi="Garamond" w:cs="Arial"/>
                <w:sz w:val="16"/>
                <w:szCs w:val="16"/>
              </w:rPr>
              <w:t>22%</w:t>
            </w:r>
          </w:p>
        </w:tc>
      </w:tr>
      <w:tr w:rsidR="00D272BA" w:rsidRPr="008E3362" w:rsidTr="00986619">
        <w:trPr>
          <w:trHeight w:val="292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72BA" w:rsidRPr="008E3362" w:rsidRDefault="00D272BA" w:rsidP="00D272BA">
            <w:pPr>
              <w:pStyle w:val="BodyA"/>
              <w:spacing w:after="0" w:line="240" w:lineRule="auto"/>
              <w:jc w:val="both"/>
              <w:rPr>
                <w:rFonts w:ascii="Garamond" w:hAnsi="Garamond" w:cs="Arial"/>
                <w:sz w:val="16"/>
                <w:szCs w:val="16"/>
              </w:rPr>
            </w:pPr>
            <w:r w:rsidRPr="008E3362">
              <w:rPr>
                <w:rFonts w:ascii="Garamond" w:hAnsi="Garamond" w:cs="Arial"/>
                <w:sz w:val="16"/>
                <w:szCs w:val="16"/>
              </w:rPr>
              <w:t>Shërbime juridike, kontabiliteti, konsulence dhe shërbime arkitekturore dhe inxhinierike</w:t>
            </w:r>
          </w:p>
        </w:tc>
        <w:tc>
          <w:tcPr>
            <w:tcW w:w="28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D272BA" w:rsidRPr="008E3362" w:rsidRDefault="00D272BA" w:rsidP="00D272BA">
            <w:pPr>
              <w:pStyle w:val="BodyA"/>
              <w:spacing w:after="0" w:line="240" w:lineRule="auto"/>
              <w:jc w:val="both"/>
              <w:rPr>
                <w:rFonts w:ascii="Garamond" w:hAnsi="Garamond" w:cs="Arial"/>
                <w:sz w:val="16"/>
                <w:szCs w:val="16"/>
              </w:rPr>
            </w:pPr>
            <w:r w:rsidRPr="008E3362">
              <w:rPr>
                <w:rFonts w:ascii="Garamond" w:hAnsi="Garamond" w:cs="Arial"/>
                <w:sz w:val="16"/>
                <w:szCs w:val="16"/>
              </w:rPr>
              <w:t> 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72BA" w:rsidRPr="008E3362" w:rsidRDefault="00D272BA" w:rsidP="00D272BA">
            <w:pPr>
              <w:pStyle w:val="BodyA"/>
              <w:spacing w:after="0" w:line="240" w:lineRule="auto"/>
              <w:jc w:val="both"/>
              <w:rPr>
                <w:rFonts w:ascii="Garamond" w:hAnsi="Garamond" w:cs="Arial"/>
                <w:sz w:val="16"/>
                <w:szCs w:val="16"/>
              </w:rPr>
            </w:pPr>
            <w:r w:rsidRPr="008E3362">
              <w:rPr>
                <w:rFonts w:ascii="Garamond" w:hAnsi="Garamond" w:cs="Arial"/>
                <w:sz w:val="16"/>
                <w:szCs w:val="16"/>
              </w:rPr>
              <w:t>12.2%</w:t>
            </w:r>
          </w:p>
        </w:tc>
        <w:tc>
          <w:tcPr>
            <w:tcW w:w="28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D272BA" w:rsidRPr="008E3362" w:rsidRDefault="00D272BA" w:rsidP="00D272BA">
            <w:pPr>
              <w:pStyle w:val="BodyA"/>
              <w:spacing w:after="0" w:line="240" w:lineRule="auto"/>
              <w:jc w:val="both"/>
              <w:rPr>
                <w:rFonts w:ascii="Garamond" w:hAnsi="Garamond" w:cs="Arial"/>
                <w:sz w:val="16"/>
                <w:szCs w:val="16"/>
              </w:rPr>
            </w:pPr>
            <w:r w:rsidRPr="008E3362">
              <w:rPr>
                <w:rFonts w:ascii="Garamond" w:hAnsi="Garamond" w:cs="Arial"/>
                <w:sz w:val="16"/>
                <w:szCs w:val="16"/>
              </w:rPr>
              <w:t> 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8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72BA" w:rsidRPr="008E3362" w:rsidRDefault="00D272BA" w:rsidP="00D272BA">
            <w:pPr>
              <w:pStyle w:val="BodyA"/>
              <w:spacing w:after="0" w:line="240" w:lineRule="auto"/>
              <w:jc w:val="both"/>
              <w:rPr>
                <w:rFonts w:ascii="Garamond" w:hAnsi="Garamond" w:cs="Arial"/>
                <w:sz w:val="16"/>
                <w:szCs w:val="16"/>
              </w:rPr>
            </w:pPr>
            <w:r w:rsidRPr="008E3362">
              <w:rPr>
                <w:rFonts w:ascii="Garamond" w:hAnsi="Garamond" w:cs="Arial"/>
                <w:sz w:val="16"/>
                <w:szCs w:val="16"/>
              </w:rPr>
              <w:t>36%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8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72BA" w:rsidRPr="008E3362" w:rsidRDefault="00D272BA" w:rsidP="00D272BA">
            <w:pPr>
              <w:pStyle w:val="BodyA"/>
              <w:spacing w:after="0" w:line="240" w:lineRule="auto"/>
              <w:jc w:val="both"/>
              <w:rPr>
                <w:rFonts w:ascii="Garamond" w:hAnsi="Garamond" w:cs="Arial"/>
                <w:sz w:val="16"/>
                <w:szCs w:val="16"/>
              </w:rPr>
            </w:pPr>
            <w:r w:rsidRPr="008E3362">
              <w:rPr>
                <w:rFonts w:ascii="Garamond" w:hAnsi="Garamond" w:cs="Arial"/>
                <w:sz w:val="16"/>
                <w:szCs w:val="16"/>
              </w:rPr>
              <w:t>3%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E598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72BA" w:rsidRPr="008E3362" w:rsidRDefault="00D272BA" w:rsidP="00D272BA">
            <w:pPr>
              <w:pStyle w:val="BodyA"/>
              <w:spacing w:after="0" w:line="240" w:lineRule="auto"/>
              <w:jc w:val="both"/>
              <w:rPr>
                <w:rFonts w:ascii="Garamond" w:hAnsi="Garamond" w:cs="Arial"/>
                <w:sz w:val="16"/>
                <w:szCs w:val="16"/>
              </w:rPr>
            </w:pPr>
            <w:r w:rsidRPr="008E3362">
              <w:rPr>
                <w:rFonts w:ascii="Garamond" w:hAnsi="Garamond" w:cs="Arial"/>
                <w:sz w:val="16"/>
                <w:szCs w:val="16"/>
              </w:rPr>
              <w:t>61%</w:t>
            </w:r>
          </w:p>
        </w:tc>
      </w:tr>
      <w:tr w:rsidR="00D272BA" w:rsidRPr="008E3362" w:rsidTr="00986619">
        <w:trPr>
          <w:trHeight w:val="187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72BA" w:rsidRPr="008E3362" w:rsidRDefault="00D272BA" w:rsidP="00D272BA">
            <w:pPr>
              <w:pStyle w:val="BodyA"/>
              <w:spacing w:after="0" w:line="240" w:lineRule="auto"/>
              <w:jc w:val="both"/>
              <w:rPr>
                <w:rFonts w:ascii="Garamond" w:hAnsi="Garamond" w:cs="Arial"/>
                <w:sz w:val="16"/>
                <w:szCs w:val="16"/>
              </w:rPr>
            </w:pPr>
            <w:r w:rsidRPr="008E3362">
              <w:rPr>
                <w:rFonts w:ascii="Garamond" w:hAnsi="Garamond" w:cs="Arial"/>
                <w:sz w:val="16"/>
                <w:szCs w:val="16"/>
              </w:rPr>
              <w:t xml:space="preserve">Kërkimi dhe zhvillim shkencor; shërbime të tjera profesionale, shkencore dhe teknike  </w:t>
            </w:r>
          </w:p>
        </w:tc>
        <w:tc>
          <w:tcPr>
            <w:tcW w:w="28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D272BA" w:rsidRPr="008E3362" w:rsidRDefault="00D272BA" w:rsidP="00D272BA">
            <w:pPr>
              <w:pStyle w:val="BodyA"/>
              <w:spacing w:after="0" w:line="240" w:lineRule="auto"/>
              <w:jc w:val="both"/>
              <w:rPr>
                <w:rFonts w:ascii="Garamond" w:hAnsi="Garamond" w:cs="Arial"/>
                <w:sz w:val="16"/>
                <w:szCs w:val="16"/>
              </w:rPr>
            </w:pPr>
            <w:r w:rsidRPr="008E3362">
              <w:rPr>
                <w:rFonts w:ascii="Garamond" w:hAnsi="Garamond" w:cs="Arial"/>
                <w:sz w:val="16"/>
                <w:szCs w:val="16"/>
              </w:rPr>
              <w:t> 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72BA" w:rsidRPr="008E3362" w:rsidRDefault="00D272BA" w:rsidP="00D272BA">
            <w:pPr>
              <w:pStyle w:val="BodyA"/>
              <w:spacing w:after="0" w:line="240" w:lineRule="auto"/>
              <w:jc w:val="both"/>
              <w:rPr>
                <w:rFonts w:ascii="Garamond" w:hAnsi="Garamond" w:cs="Arial"/>
                <w:sz w:val="16"/>
                <w:szCs w:val="16"/>
              </w:rPr>
            </w:pPr>
            <w:r w:rsidRPr="008E3362">
              <w:rPr>
                <w:rFonts w:ascii="Garamond" w:hAnsi="Garamond" w:cs="Arial"/>
                <w:sz w:val="16"/>
                <w:szCs w:val="16"/>
              </w:rPr>
              <w:t>12.3%</w:t>
            </w:r>
          </w:p>
        </w:tc>
        <w:tc>
          <w:tcPr>
            <w:tcW w:w="28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D272BA" w:rsidRPr="008E3362" w:rsidRDefault="00D272BA" w:rsidP="00D272BA">
            <w:pPr>
              <w:pStyle w:val="BodyA"/>
              <w:spacing w:after="0" w:line="240" w:lineRule="auto"/>
              <w:jc w:val="both"/>
              <w:rPr>
                <w:rFonts w:ascii="Garamond" w:hAnsi="Garamond" w:cs="Arial"/>
                <w:sz w:val="16"/>
                <w:szCs w:val="16"/>
              </w:rPr>
            </w:pPr>
            <w:r w:rsidRPr="008E3362">
              <w:rPr>
                <w:rFonts w:ascii="Garamond" w:hAnsi="Garamond" w:cs="Arial"/>
                <w:sz w:val="16"/>
                <w:szCs w:val="16"/>
              </w:rPr>
              <w:t> 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8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72BA" w:rsidRPr="008E3362" w:rsidRDefault="00D272BA" w:rsidP="00D272BA">
            <w:pPr>
              <w:pStyle w:val="BodyA"/>
              <w:spacing w:after="0" w:line="240" w:lineRule="auto"/>
              <w:jc w:val="both"/>
              <w:rPr>
                <w:rFonts w:ascii="Garamond" w:hAnsi="Garamond" w:cs="Arial"/>
                <w:sz w:val="16"/>
                <w:szCs w:val="16"/>
              </w:rPr>
            </w:pPr>
            <w:r w:rsidRPr="008E3362">
              <w:rPr>
                <w:rFonts w:ascii="Garamond" w:hAnsi="Garamond" w:cs="Arial"/>
                <w:sz w:val="16"/>
                <w:szCs w:val="16"/>
              </w:rPr>
              <w:t>38%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8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72BA" w:rsidRPr="008E3362" w:rsidRDefault="00D272BA" w:rsidP="00D272BA">
            <w:pPr>
              <w:pStyle w:val="BodyA"/>
              <w:spacing w:after="0" w:line="240" w:lineRule="auto"/>
              <w:jc w:val="both"/>
              <w:rPr>
                <w:rFonts w:ascii="Garamond" w:hAnsi="Garamond" w:cs="Arial"/>
                <w:sz w:val="16"/>
                <w:szCs w:val="16"/>
              </w:rPr>
            </w:pPr>
            <w:r w:rsidRPr="008E3362">
              <w:rPr>
                <w:rFonts w:ascii="Garamond" w:hAnsi="Garamond" w:cs="Arial"/>
                <w:sz w:val="16"/>
                <w:szCs w:val="16"/>
              </w:rPr>
              <w:t>0%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E598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72BA" w:rsidRPr="008E3362" w:rsidRDefault="00D272BA" w:rsidP="00D272BA">
            <w:pPr>
              <w:pStyle w:val="BodyA"/>
              <w:spacing w:after="0" w:line="240" w:lineRule="auto"/>
              <w:jc w:val="both"/>
              <w:rPr>
                <w:rFonts w:ascii="Garamond" w:hAnsi="Garamond" w:cs="Arial"/>
                <w:sz w:val="16"/>
                <w:szCs w:val="16"/>
              </w:rPr>
            </w:pPr>
            <w:r w:rsidRPr="008E3362">
              <w:rPr>
                <w:rFonts w:ascii="Garamond" w:hAnsi="Garamond" w:cs="Arial"/>
                <w:sz w:val="16"/>
                <w:szCs w:val="16"/>
              </w:rPr>
              <w:t>61%</w:t>
            </w:r>
          </w:p>
        </w:tc>
      </w:tr>
      <w:tr w:rsidR="00D272BA" w:rsidRPr="008E3362" w:rsidTr="00986619">
        <w:trPr>
          <w:trHeight w:val="236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72BA" w:rsidRPr="008E3362" w:rsidRDefault="00D272BA" w:rsidP="00D272BA">
            <w:pPr>
              <w:pStyle w:val="BodyA"/>
              <w:spacing w:after="0" w:line="240" w:lineRule="auto"/>
              <w:jc w:val="both"/>
              <w:rPr>
                <w:rFonts w:ascii="Garamond" w:hAnsi="Garamond" w:cs="Arial"/>
                <w:sz w:val="16"/>
                <w:szCs w:val="16"/>
              </w:rPr>
            </w:pPr>
            <w:r w:rsidRPr="008E3362">
              <w:rPr>
                <w:rFonts w:ascii="Garamond" w:hAnsi="Garamond" w:cs="Arial"/>
                <w:sz w:val="16"/>
                <w:szCs w:val="16"/>
              </w:rPr>
              <w:t>Shërbime administrative dhe mbështetëse</w:t>
            </w:r>
          </w:p>
        </w:tc>
        <w:tc>
          <w:tcPr>
            <w:tcW w:w="28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D272BA" w:rsidRPr="008E3362" w:rsidRDefault="00D272BA" w:rsidP="00D272BA">
            <w:pPr>
              <w:pStyle w:val="BodyA"/>
              <w:spacing w:after="0" w:line="240" w:lineRule="auto"/>
              <w:jc w:val="both"/>
              <w:rPr>
                <w:rFonts w:ascii="Garamond" w:hAnsi="Garamond" w:cs="Arial"/>
                <w:sz w:val="16"/>
                <w:szCs w:val="16"/>
              </w:rPr>
            </w:pPr>
            <w:r w:rsidRPr="008E3362">
              <w:rPr>
                <w:rFonts w:ascii="Garamond" w:hAnsi="Garamond" w:cs="Arial"/>
                <w:sz w:val="16"/>
                <w:szCs w:val="16"/>
              </w:rPr>
              <w:t> 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72BA" w:rsidRPr="008E3362" w:rsidRDefault="00D272BA" w:rsidP="00D272BA">
            <w:pPr>
              <w:pStyle w:val="BodyA"/>
              <w:spacing w:after="0" w:line="240" w:lineRule="auto"/>
              <w:jc w:val="both"/>
              <w:rPr>
                <w:rFonts w:ascii="Garamond" w:hAnsi="Garamond" w:cs="Arial"/>
                <w:sz w:val="16"/>
                <w:szCs w:val="16"/>
              </w:rPr>
            </w:pPr>
            <w:r w:rsidRPr="008E3362">
              <w:rPr>
                <w:rFonts w:ascii="Garamond" w:hAnsi="Garamond" w:cs="Arial"/>
                <w:sz w:val="16"/>
                <w:szCs w:val="16"/>
              </w:rPr>
              <w:t>7.9%</w:t>
            </w:r>
          </w:p>
        </w:tc>
        <w:tc>
          <w:tcPr>
            <w:tcW w:w="28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D272BA" w:rsidRPr="008E3362" w:rsidRDefault="00D272BA" w:rsidP="00D272BA">
            <w:pPr>
              <w:pStyle w:val="BodyA"/>
              <w:spacing w:after="0" w:line="240" w:lineRule="auto"/>
              <w:jc w:val="both"/>
              <w:rPr>
                <w:rFonts w:ascii="Garamond" w:hAnsi="Garamond" w:cs="Arial"/>
                <w:sz w:val="16"/>
                <w:szCs w:val="16"/>
              </w:rPr>
            </w:pPr>
            <w:r w:rsidRPr="008E3362">
              <w:rPr>
                <w:rFonts w:ascii="Garamond" w:hAnsi="Garamond" w:cs="Arial"/>
                <w:sz w:val="16"/>
                <w:szCs w:val="16"/>
              </w:rPr>
              <w:t> 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8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72BA" w:rsidRPr="008E3362" w:rsidRDefault="00D272BA" w:rsidP="00D272BA">
            <w:pPr>
              <w:pStyle w:val="BodyA"/>
              <w:spacing w:after="0" w:line="240" w:lineRule="auto"/>
              <w:jc w:val="both"/>
              <w:rPr>
                <w:rFonts w:ascii="Garamond" w:hAnsi="Garamond" w:cs="Arial"/>
                <w:sz w:val="16"/>
                <w:szCs w:val="16"/>
              </w:rPr>
            </w:pPr>
            <w:r w:rsidRPr="008E3362">
              <w:rPr>
                <w:rFonts w:ascii="Garamond" w:hAnsi="Garamond" w:cs="Arial"/>
                <w:sz w:val="16"/>
                <w:szCs w:val="16"/>
              </w:rPr>
              <w:t>34%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8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72BA" w:rsidRPr="008E3362" w:rsidRDefault="00D272BA" w:rsidP="00D272BA">
            <w:pPr>
              <w:pStyle w:val="BodyA"/>
              <w:spacing w:after="0" w:line="240" w:lineRule="auto"/>
              <w:jc w:val="both"/>
              <w:rPr>
                <w:rFonts w:ascii="Garamond" w:hAnsi="Garamond" w:cs="Arial"/>
                <w:sz w:val="16"/>
                <w:szCs w:val="16"/>
              </w:rPr>
            </w:pPr>
            <w:r w:rsidRPr="008E3362">
              <w:rPr>
                <w:rFonts w:ascii="Garamond" w:hAnsi="Garamond" w:cs="Arial"/>
                <w:sz w:val="16"/>
                <w:szCs w:val="16"/>
              </w:rPr>
              <w:t>26%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E598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72BA" w:rsidRPr="008E3362" w:rsidRDefault="00D272BA" w:rsidP="00D272BA">
            <w:pPr>
              <w:pStyle w:val="BodyA"/>
              <w:spacing w:after="0" w:line="240" w:lineRule="auto"/>
              <w:jc w:val="both"/>
              <w:rPr>
                <w:rFonts w:ascii="Garamond" w:hAnsi="Garamond" w:cs="Arial"/>
                <w:sz w:val="16"/>
                <w:szCs w:val="16"/>
              </w:rPr>
            </w:pPr>
            <w:r w:rsidRPr="008E3362">
              <w:rPr>
                <w:rFonts w:ascii="Garamond" w:hAnsi="Garamond" w:cs="Arial"/>
                <w:sz w:val="16"/>
                <w:szCs w:val="16"/>
              </w:rPr>
              <w:t>40%</w:t>
            </w:r>
          </w:p>
        </w:tc>
      </w:tr>
      <w:tr w:rsidR="00D272BA" w:rsidRPr="008E3362" w:rsidTr="00986619">
        <w:trPr>
          <w:trHeight w:val="384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72BA" w:rsidRPr="008E3362" w:rsidRDefault="00D272BA" w:rsidP="00D272BA">
            <w:pPr>
              <w:pStyle w:val="BodyA"/>
              <w:spacing w:after="0" w:line="240" w:lineRule="auto"/>
              <w:jc w:val="both"/>
              <w:rPr>
                <w:rFonts w:ascii="Garamond" w:hAnsi="Garamond" w:cs="Arial"/>
                <w:sz w:val="16"/>
                <w:szCs w:val="16"/>
              </w:rPr>
            </w:pPr>
            <w:r w:rsidRPr="008E3362">
              <w:rPr>
                <w:rFonts w:ascii="Garamond" w:hAnsi="Garamond" w:cs="Arial"/>
                <w:sz w:val="16"/>
                <w:szCs w:val="16"/>
              </w:rPr>
              <w:t xml:space="preserve">Administrata publike dhe shërbimet e mbrojtjes; shërbime të detyrueshme të sigurimeve shoqërore </w:t>
            </w:r>
          </w:p>
        </w:tc>
        <w:tc>
          <w:tcPr>
            <w:tcW w:w="28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D272BA" w:rsidRPr="008E3362" w:rsidRDefault="00D272BA" w:rsidP="00D272BA">
            <w:pPr>
              <w:pStyle w:val="BodyA"/>
              <w:spacing w:after="0" w:line="240" w:lineRule="auto"/>
              <w:jc w:val="both"/>
              <w:rPr>
                <w:rFonts w:ascii="Garamond" w:hAnsi="Garamond" w:cs="Arial"/>
                <w:sz w:val="16"/>
                <w:szCs w:val="16"/>
              </w:rPr>
            </w:pPr>
            <w:r w:rsidRPr="008E3362">
              <w:rPr>
                <w:rFonts w:ascii="Garamond" w:hAnsi="Garamond" w:cs="Arial"/>
                <w:sz w:val="16"/>
                <w:szCs w:val="16"/>
              </w:rPr>
              <w:t> 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72BA" w:rsidRPr="008E3362" w:rsidRDefault="00D272BA" w:rsidP="00D272BA">
            <w:pPr>
              <w:pStyle w:val="BodyA"/>
              <w:spacing w:after="0" w:line="240" w:lineRule="auto"/>
              <w:jc w:val="both"/>
              <w:rPr>
                <w:rFonts w:ascii="Garamond" w:hAnsi="Garamond" w:cs="Arial"/>
                <w:sz w:val="16"/>
                <w:szCs w:val="16"/>
              </w:rPr>
            </w:pPr>
            <w:r w:rsidRPr="008E3362">
              <w:rPr>
                <w:rFonts w:ascii="Garamond" w:hAnsi="Garamond" w:cs="Arial"/>
                <w:sz w:val="16"/>
                <w:szCs w:val="16"/>
              </w:rPr>
              <w:t>0.0%</w:t>
            </w:r>
          </w:p>
        </w:tc>
        <w:tc>
          <w:tcPr>
            <w:tcW w:w="28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D272BA" w:rsidRPr="008E3362" w:rsidRDefault="00D272BA" w:rsidP="00D272BA">
            <w:pPr>
              <w:pStyle w:val="BodyA"/>
              <w:spacing w:after="0" w:line="240" w:lineRule="auto"/>
              <w:jc w:val="both"/>
              <w:rPr>
                <w:rFonts w:ascii="Garamond" w:hAnsi="Garamond" w:cs="Arial"/>
                <w:sz w:val="16"/>
                <w:szCs w:val="16"/>
              </w:rPr>
            </w:pPr>
            <w:r w:rsidRPr="008E3362">
              <w:rPr>
                <w:rFonts w:ascii="Garamond" w:hAnsi="Garamond" w:cs="Arial"/>
                <w:sz w:val="16"/>
                <w:szCs w:val="16"/>
              </w:rPr>
              <w:t> 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8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72BA" w:rsidRPr="008E3362" w:rsidRDefault="00D272BA" w:rsidP="00D272BA">
            <w:pPr>
              <w:pStyle w:val="BodyA"/>
              <w:spacing w:after="0" w:line="240" w:lineRule="auto"/>
              <w:jc w:val="both"/>
              <w:rPr>
                <w:rFonts w:ascii="Garamond" w:hAnsi="Garamond" w:cs="Arial"/>
                <w:sz w:val="16"/>
                <w:szCs w:val="16"/>
              </w:rPr>
            </w:pPr>
            <w:r w:rsidRPr="008E3362">
              <w:rPr>
                <w:rFonts w:ascii="Garamond" w:hAnsi="Garamond" w:cs="Arial"/>
                <w:sz w:val="16"/>
                <w:szCs w:val="16"/>
              </w:rPr>
              <w:t>100%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8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72BA" w:rsidRPr="008E3362" w:rsidRDefault="00D272BA" w:rsidP="00D272BA">
            <w:pPr>
              <w:pStyle w:val="BodyA"/>
              <w:spacing w:after="0" w:line="240" w:lineRule="auto"/>
              <w:jc w:val="both"/>
              <w:rPr>
                <w:rFonts w:ascii="Garamond" w:hAnsi="Garamond" w:cs="Arial"/>
                <w:sz w:val="16"/>
                <w:szCs w:val="16"/>
              </w:rPr>
            </w:pPr>
            <w:r w:rsidRPr="008E3362">
              <w:rPr>
                <w:rFonts w:ascii="Garamond" w:hAnsi="Garamond" w:cs="Arial"/>
                <w:sz w:val="16"/>
                <w:szCs w:val="16"/>
              </w:rPr>
              <w:t>0%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E598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72BA" w:rsidRPr="008E3362" w:rsidRDefault="00D272BA" w:rsidP="00D272BA">
            <w:pPr>
              <w:pStyle w:val="BodyA"/>
              <w:spacing w:after="0" w:line="240" w:lineRule="auto"/>
              <w:jc w:val="both"/>
              <w:rPr>
                <w:rFonts w:ascii="Garamond" w:hAnsi="Garamond" w:cs="Arial"/>
                <w:sz w:val="16"/>
                <w:szCs w:val="16"/>
              </w:rPr>
            </w:pPr>
            <w:r w:rsidRPr="008E3362">
              <w:rPr>
                <w:rFonts w:ascii="Garamond" w:hAnsi="Garamond" w:cs="Arial"/>
                <w:sz w:val="16"/>
                <w:szCs w:val="16"/>
              </w:rPr>
              <w:t>0%</w:t>
            </w:r>
          </w:p>
        </w:tc>
      </w:tr>
      <w:tr w:rsidR="00D272BA" w:rsidRPr="008E3362" w:rsidTr="00986619">
        <w:trPr>
          <w:trHeight w:val="250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72BA" w:rsidRPr="008E3362" w:rsidRDefault="00D272BA" w:rsidP="00D272BA">
            <w:pPr>
              <w:pStyle w:val="BodyA"/>
              <w:spacing w:after="0" w:line="240" w:lineRule="auto"/>
              <w:jc w:val="both"/>
              <w:rPr>
                <w:rFonts w:ascii="Garamond" w:hAnsi="Garamond" w:cs="Arial"/>
                <w:sz w:val="16"/>
                <w:szCs w:val="16"/>
              </w:rPr>
            </w:pPr>
            <w:r w:rsidRPr="008E3362">
              <w:rPr>
                <w:rFonts w:ascii="Garamond" w:hAnsi="Garamond" w:cs="Arial"/>
                <w:sz w:val="16"/>
                <w:szCs w:val="16"/>
              </w:rPr>
              <w:t>Shërbimi arsimor</w:t>
            </w:r>
          </w:p>
        </w:tc>
        <w:tc>
          <w:tcPr>
            <w:tcW w:w="28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D272BA" w:rsidRPr="008E3362" w:rsidRDefault="00D272BA" w:rsidP="00D272BA">
            <w:pPr>
              <w:pStyle w:val="BodyA"/>
              <w:spacing w:after="0" w:line="240" w:lineRule="auto"/>
              <w:jc w:val="both"/>
              <w:rPr>
                <w:rFonts w:ascii="Garamond" w:hAnsi="Garamond" w:cs="Arial"/>
                <w:sz w:val="16"/>
                <w:szCs w:val="16"/>
              </w:rPr>
            </w:pPr>
            <w:r w:rsidRPr="008E3362">
              <w:rPr>
                <w:rFonts w:ascii="Garamond" w:hAnsi="Garamond" w:cs="Arial"/>
                <w:sz w:val="16"/>
                <w:szCs w:val="16"/>
              </w:rPr>
              <w:t> 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72BA" w:rsidRPr="008E3362" w:rsidRDefault="00D272BA" w:rsidP="00D272BA">
            <w:pPr>
              <w:pStyle w:val="BodyA"/>
              <w:spacing w:after="0" w:line="240" w:lineRule="auto"/>
              <w:jc w:val="both"/>
              <w:rPr>
                <w:rFonts w:ascii="Garamond" w:hAnsi="Garamond" w:cs="Arial"/>
                <w:sz w:val="16"/>
                <w:szCs w:val="16"/>
              </w:rPr>
            </w:pPr>
            <w:r w:rsidRPr="008E3362">
              <w:rPr>
                <w:rFonts w:ascii="Garamond" w:hAnsi="Garamond" w:cs="Arial"/>
                <w:sz w:val="16"/>
                <w:szCs w:val="16"/>
              </w:rPr>
              <w:t>2.1%</w:t>
            </w:r>
          </w:p>
        </w:tc>
        <w:tc>
          <w:tcPr>
            <w:tcW w:w="28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D272BA" w:rsidRPr="008E3362" w:rsidRDefault="00D272BA" w:rsidP="00D272BA">
            <w:pPr>
              <w:pStyle w:val="BodyA"/>
              <w:spacing w:after="0" w:line="240" w:lineRule="auto"/>
              <w:jc w:val="both"/>
              <w:rPr>
                <w:rFonts w:ascii="Garamond" w:hAnsi="Garamond" w:cs="Arial"/>
                <w:sz w:val="16"/>
                <w:szCs w:val="16"/>
              </w:rPr>
            </w:pPr>
            <w:r w:rsidRPr="008E3362">
              <w:rPr>
                <w:rFonts w:ascii="Garamond" w:hAnsi="Garamond" w:cs="Arial"/>
                <w:sz w:val="16"/>
                <w:szCs w:val="16"/>
              </w:rPr>
              <w:t> 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8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72BA" w:rsidRPr="008E3362" w:rsidRDefault="00D272BA" w:rsidP="00D272BA">
            <w:pPr>
              <w:pStyle w:val="BodyA"/>
              <w:spacing w:after="0" w:line="240" w:lineRule="auto"/>
              <w:jc w:val="both"/>
              <w:rPr>
                <w:rFonts w:ascii="Garamond" w:hAnsi="Garamond" w:cs="Arial"/>
                <w:sz w:val="16"/>
                <w:szCs w:val="16"/>
              </w:rPr>
            </w:pPr>
            <w:r w:rsidRPr="008E3362">
              <w:rPr>
                <w:rFonts w:ascii="Garamond" w:hAnsi="Garamond" w:cs="Arial"/>
                <w:sz w:val="16"/>
                <w:szCs w:val="16"/>
              </w:rPr>
              <w:t>89%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8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72BA" w:rsidRPr="008E3362" w:rsidRDefault="00D272BA" w:rsidP="00D272BA">
            <w:pPr>
              <w:pStyle w:val="BodyA"/>
              <w:spacing w:after="0" w:line="240" w:lineRule="auto"/>
              <w:jc w:val="both"/>
              <w:rPr>
                <w:rFonts w:ascii="Garamond" w:hAnsi="Garamond" w:cs="Arial"/>
                <w:sz w:val="16"/>
                <w:szCs w:val="16"/>
              </w:rPr>
            </w:pPr>
            <w:r w:rsidRPr="008E3362">
              <w:rPr>
                <w:rFonts w:ascii="Garamond" w:hAnsi="Garamond" w:cs="Arial"/>
                <w:sz w:val="16"/>
                <w:szCs w:val="16"/>
              </w:rPr>
              <w:t>0%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E598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72BA" w:rsidRPr="008E3362" w:rsidRDefault="00D272BA" w:rsidP="00D272BA">
            <w:pPr>
              <w:pStyle w:val="BodyA"/>
              <w:spacing w:after="0" w:line="240" w:lineRule="auto"/>
              <w:jc w:val="both"/>
              <w:rPr>
                <w:rFonts w:ascii="Garamond" w:hAnsi="Garamond" w:cs="Arial"/>
                <w:sz w:val="16"/>
                <w:szCs w:val="16"/>
              </w:rPr>
            </w:pPr>
            <w:r w:rsidRPr="008E3362">
              <w:rPr>
                <w:rFonts w:ascii="Garamond" w:hAnsi="Garamond" w:cs="Arial"/>
                <w:sz w:val="16"/>
                <w:szCs w:val="16"/>
              </w:rPr>
              <w:t>11%</w:t>
            </w:r>
          </w:p>
        </w:tc>
      </w:tr>
      <w:tr w:rsidR="00D272BA" w:rsidRPr="008E3362" w:rsidTr="00986619">
        <w:trPr>
          <w:trHeight w:val="114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72BA" w:rsidRPr="008E3362" w:rsidRDefault="00D272BA" w:rsidP="00D272BA">
            <w:pPr>
              <w:pStyle w:val="BodyA"/>
              <w:spacing w:after="0" w:line="240" w:lineRule="auto"/>
              <w:jc w:val="both"/>
              <w:rPr>
                <w:rFonts w:ascii="Garamond" w:hAnsi="Garamond" w:cs="Arial"/>
                <w:sz w:val="16"/>
                <w:szCs w:val="16"/>
              </w:rPr>
            </w:pPr>
            <w:r w:rsidRPr="008E3362">
              <w:rPr>
                <w:rFonts w:ascii="Garamond" w:hAnsi="Garamond" w:cs="Arial"/>
                <w:sz w:val="16"/>
                <w:szCs w:val="16"/>
              </w:rPr>
              <w:t>Shërbime shëndetësore</w:t>
            </w:r>
          </w:p>
        </w:tc>
        <w:tc>
          <w:tcPr>
            <w:tcW w:w="28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D272BA" w:rsidRPr="008E3362" w:rsidRDefault="00D272BA" w:rsidP="00D272BA">
            <w:pPr>
              <w:pStyle w:val="BodyA"/>
              <w:spacing w:after="0" w:line="240" w:lineRule="auto"/>
              <w:jc w:val="both"/>
              <w:rPr>
                <w:rFonts w:ascii="Garamond" w:hAnsi="Garamond" w:cs="Arial"/>
                <w:sz w:val="16"/>
                <w:szCs w:val="16"/>
              </w:rPr>
            </w:pPr>
            <w:r w:rsidRPr="008E3362">
              <w:rPr>
                <w:rFonts w:ascii="Garamond" w:hAnsi="Garamond" w:cs="Arial"/>
                <w:sz w:val="16"/>
                <w:szCs w:val="16"/>
              </w:rPr>
              <w:t> 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72BA" w:rsidRPr="008E3362" w:rsidRDefault="00D272BA" w:rsidP="00D272BA">
            <w:pPr>
              <w:pStyle w:val="BodyA"/>
              <w:spacing w:after="0" w:line="240" w:lineRule="auto"/>
              <w:jc w:val="both"/>
              <w:rPr>
                <w:rFonts w:ascii="Garamond" w:hAnsi="Garamond" w:cs="Arial"/>
                <w:sz w:val="16"/>
                <w:szCs w:val="16"/>
              </w:rPr>
            </w:pPr>
            <w:r w:rsidRPr="008E3362">
              <w:rPr>
                <w:rFonts w:ascii="Garamond" w:hAnsi="Garamond" w:cs="Arial"/>
                <w:sz w:val="16"/>
                <w:szCs w:val="16"/>
              </w:rPr>
              <w:t>2.6%</w:t>
            </w:r>
          </w:p>
        </w:tc>
        <w:tc>
          <w:tcPr>
            <w:tcW w:w="28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D272BA" w:rsidRPr="008E3362" w:rsidRDefault="00D272BA" w:rsidP="00D272BA">
            <w:pPr>
              <w:pStyle w:val="BodyA"/>
              <w:spacing w:after="0" w:line="240" w:lineRule="auto"/>
              <w:jc w:val="both"/>
              <w:rPr>
                <w:rFonts w:ascii="Garamond" w:hAnsi="Garamond" w:cs="Arial"/>
                <w:sz w:val="16"/>
                <w:szCs w:val="16"/>
              </w:rPr>
            </w:pPr>
            <w:r w:rsidRPr="008E3362">
              <w:rPr>
                <w:rFonts w:ascii="Garamond" w:hAnsi="Garamond" w:cs="Arial"/>
                <w:sz w:val="16"/>
                <w:szCs w:val="16"/>
              </w:rPr>
              <w:t> 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8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72BA" w:rsidRPr="008E3362" w:rsidRDefault="00D272BA" w:rsidP="00D272BA">
            <w:pPr>
              <w:pStyle w:val="BodyA"/>
              <w:spacing w:after="0" w:line="240" w:lineRule="auto"/>
              <w:jc w:val="both"/>
              <w:rPr>
                <w:rFonts w:ascii="Garamond" w:hAnsi="Garamond" w:cs="Arial"/>
                <w:sz w:val="16"/>
                <w:szCs w:val="16"/>
              </w:rPr>
            </w:pPr>
            <w:r w:rsidRPr="008E3362">
              <w:rPr>
                <w:rFonts w:ascii="Garamond" w:hAnsi="Garamond" w:cs="Arial"/>
                <w:sz w:val="16"/>
                <w:szCs w:val="16"/>
              </w:rPr>
              <w:t>87%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8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72BA" w:rsidRPr="008E3362" w:rsidRDefault="00D272BA" w:rsidP="00D272BA">
            <w:pPr>
              <w:pStyle w:val="BodyA"/>
              <w:spacing w:after="0" w:line="240" w:lineRule="auto"/>
              <w:jc w:val="both"/>
              <w:rPr>
                <w:rFonts w:ascii="Garamond" w:hAnsi="Garamond" w:cs="Arial"/>
                <w:sz w:val="16"/>
                <w:szCs w:val="16"/>
              </w:rPr>
            </w:pPr>
            <w:r w:rsidRPr="008E3362">
              <w:rPr>
                <w:rFonts w:ascii="Garamond" w:hAnsi="Garamond" w:cs="Arial"/>
                <w:sz w:val="16"/>
                <w:szCs w:val="16"/>
              </w:rPr>
              <w:t>0%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E598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72BA" w:rsidRPr="008E3362" w:rsidRDefault="00D272BA" w:rsidP="00D272BA">
            <w:pPr>
              <w:pStyle w:val="BodyA"/>
              <w:spacing w:after="0" w:line="240" w:lineRule="auto"/>
              <w:jc w:val="both"/>
              <w:rPr>
                <w:rFonts w:ascii="Garamond" w:hAnsi="Garamond" w:cs="Arial"/>
                <w:sz w:val="16"/>
                <w:szCs w:val="16"/>
              </w:rPr>
            </w:pPr>
            <w:r w:rsidRPr="008E3362">
              <w:rPr>
                <w:rFonts w:ascii="Garamond" w:hAnsi="Garamond" w:cs="Arial"/>
                <w:sz w:val="16"/>
                <w:szCs w:val="16"/>
              </w:rPr>
              <w:t>13%</w:t>
            </w:r>
          </w:p>
        </w:tc>
      </w:tr>
      <w:tr w:rsidR="00D272BA" w:rsidRPr="008E3362" w:rsidTr="00986619">
        <w:trPr>
          <w:trHeight w:val="190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72BA" w:rsidRPr="008E3362" w:rsidRDefault="00D272BA" w:rsidP="00D272BA">
            <w:pPr>
              <w:pStyle w:val="BodyA"/>
              <w:spacing w:after="0" w:line="240" w:lineRule="auto"/>
              <w:jc w:val="both"/>
              <w:rPr>
                <w:rFonts w:ascii="Garamond" w:hAnsi="Garamond" w:cs="Arial"/>
                <w:sz w:val="16"/>
                <w:szCs w:val="16"/>
              </w:rPr>
            </w:pPr>
            <w:r w:rsidRPr="008E3362">
              <w:rPr>
                <w:rFonts w:ascii="Garamond" w:hAnsi="Garamond" w:cs="Arial"/>
                <w:sz w:val="16"/>
                <w:szCs w:val="16"/>
              </w:rPr>
              <w:t xml:space="preserve">Art, spektakël dhe aktivitete të kohes së lirë </w:t>
            </w:r>
          </w:p>
        </w:tc>
        <w:tc>
          <w:tcPr>
            <w:tcW w:w="28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D272BA" w:rsidRPr="008E3362" w:rsidRDefault="00D272BA" w:rsidP="00D272BA">
            <w:pPr>
              <w:pStyle w:val="BodyA"/>
              <w:spacing w:after="0" w:line="240" w:lineRule="auto"/>
              <w:jc w:val="both"/>
              <w:rPr>
                <w:rFonts w:ascii="Garamond" w:hAnsi="Garamond" w:cs="Arial"/>
                <w:sz w:val="16"/>
                <w:szCs w:val="16"/>
              </w:rPr>
            </w:pPr>
            <w:r w:rsidRPr="008E3362">
              <w:rPr>
                <w:rFonts w:ascii="Garamond" w:hAnsi="Garamond" w:cs="Arial"/>
                <w:sz w:val="16"/>
                <w:szCs w:val="16"/>
              </w:rPr>
              <w:t> 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72BA" w:rsidRPr="008E3362" w:rsidRDefault="00D272BA" w:rsidP="00D272BA">
            <w:pPr>
              <w:pStyle w:val="BodyA"/>
              <w:spacing w:after="0" w:line="240" w:lineRule="auto"/>
              <w:jc w:val="both"/>
              <w:rPr>
                <w:rFonts w:ascii="Garamond" w:hAnsi="Garamond" w:cs="Arial"/>
                <w:sz w:val="16"/>
                <w:szCs w:val="16"/>
              </w:rPr>
            </w:pPr>
            <w:r w:rsidRPr="008E3362">
              <w:rPr>
                <w:rFonts w:ascii="Garamond" w:hAnsi="Garamond" w:cs="Arial"/>
                <w:sz w:val="16"/>
                <w:szCs w:val="16"/>
              </w:rPr>
              <w:t>3.4%</w:t>
            </w:r>
          </w:p>
        </w:tc>
        <w:tc>
          <w:tcPr>
            <w:tcW w:w="28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D272BA" w:rsidRPr="008E3362" w:rsidRDefault="00D272BA" w:rsidP="00D272BA">
            <w:pPr>
              <w:pStyle w:val="BodyA"/>
              <w:spacing w:after="0" w:line="240" w:lineRule="auto"/>
              <w:jc w:val="both"/>
              <w:rPr>
                <w:rFonts w:ascii="Garamond" w:hAnsi="Garamond" w:cs="Arial"/>
                <w:sz w:val="16"/>
                <w:szCs w:val="16"/>
              </w:rPr>
            </w:pPr>
            <w:r w:rsidRPr="008E3362">
              <w:rPr>
                <w:rFonts w:ascii="Garamond" w:hAnsi="Garamond" w:cs="Arial"/>
                <w:sz w:val="16"/>
                <w:szCs w:val="16"/>
              </w:rPr>
              <w:t> 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8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72BA" w:rsidRPr="008E3362" w:rsidRDefault="00D272BA" w:rsidP="00D272BA">
            <w:pPr>
              <w:pStyle w:val="BodyA"/>
              <w:spacing w:after="0" w:line="240" w:lineRule="auto"/>
              <w:jc w:val="both"/>
              <w:rPr>
                <w:rFonts w:ascii="Garamond" w:hAnsi="Garamond" w:cs="Arial"/>
                <w:sz w:val="16"/>
                <w:szCs w:val="16"/>
              </w:rPr>
            </w:pPr>
            <w:r w:rsidRPr="008E3362">
              <w:rPr>
                <w:rFonts w:ascii="Garamond" w:hAnsi="Garamond" w:cs="Arial"/>
                <w:sz w:val="16"/>
                <w:szCs w:val="16"/>
              </w:rPr>
              <w:t>83%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8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72BA" w:rsidRPr="008E3362" w:rsidRDefault="00D272BA" w:rsidP="00D272BA">
            <w:pPr>
              <w:pStyle w:val="BodyA"/>
              <w:spacing w:after="0" w:line="240" w:lineRule="auto"/>
              <w:jc w:val="both"/>
              <w:rPr>
                <w:rFonts w:ascii="Garamond" w:hAnsi="Garamond" w:cs="Arial"/>
                <w:sz w:val="16"/>
                <w:szCs w:val="16"/>
              </w:rPr>
            </w:pPr>
            <w:r w:rsidRPr="008E3362">
              <w:rPr>
                <w:rFonts w:ascii="Garamond" w:hAnsi="Garamond" w:cs="Arial"/>
                <w:sz w:val="16"/>
                <w:szCs w:val="16"/>
              </w:rPr>
              <w:t>0%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E598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72BA" w:rsidRPr="008E3362" w:rsidRDefault="00D272BA" w:rsidP="00D272BA">
            <w:pPr>
              <w:pStyle w:val="BodyA"/>
              <w:spacing w:after="0" w:line="240" w:lineRule="auto"/>
              <w:jc w:val="both"/>
              <w:rPr>
                <w:rFonts w:ascii="Garamond" w:hAnsi="Garamond" w:cs="Arial"/>
                <w:sz w:val="16"/>
                <w:szCs w:val="16"/>
              </w:rPr>
            </w:pPr>
            <w:r w:rsidRPr="008E3362">
              <w:rPr>
                <w:rFonts w:ascii="Garamond" w:hAnsi="Garamond" w:cs="Arial"/>
                <w:sz w:val="16"/>
                <w:szCs w:val="16"/>
              </w:rPr>
              <w:t>17%</w:t>
            </w:r>
          </w:p>
        </w:tc>
      </w:tr>
      <w:tr w:rsidR="00D272BA" w:rsidRPr="008E3362" w:rsidTr="00D272BA">
        <w:trPr>
          <w:trHeight w:val="270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DEEAF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72BA" w:rsidRPr="008E3362" w:rsidRDefault="00D272BA" w:rsidP="00D272BA">
            <w:pPr>
              <w:pStyle w:val="BodyA"/>
              <w:spacing w:after="0" w:line="240" w:lineRule="auto"/>
              <w:jc w:val="both"/>
              <w:rPr>
                <w:rFonts w:ascii="Garamond" w:hAnsi="Garamond" w:cs="Arial"/>
                <w:sz w:val="16"/>
                <w:szCs w:val="16"/>
              </w:rPr>
            </w:pPr>
            <w:r w:rsidRPr="008E3362">
              <w:rPr>
                <w:rFonts w:ascii="Garamond" w:hAnsi="Garamond" w:cs="Arial"/>
                <w:sz w:val="16"/>
                <w:szCs w:val="16"/>
              </w:rPr>
              <w:t>Shërbime të tjera dhe aktivitete të tjera të familjeve</w:t>
            </w:r>
          </w:p>
        </w:tc>
        <w:tc>
          <w:tcPr>
            <w:tcW w:w="28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D272BA" w:rsidRPr="008E3362" w:rsidRDefault="00D272BA" w:rsidP="00D272BA">
            <w:pPr>
              <w:pStyle w:val="BodyA"/>
              <w:spacing w:after="0" w:line="240" w:lineRule="auto"/>
              <w:jc w:val="both"/>
              <w:rPr>
                <w:rFonts w:ascii="Garamond" w:hAnsi="Garamond" w:cs="Arial"/>
                <w:sz w:val="16"/>
                <w:szCs w:val="16"/>
              </w:rPr>
            </w:pPr>
            <w:r w:rsidRPr="008E3362">
              <w:rPr>
                <w:rFonts w:ascii="Garamond" w:hAnsi="Garamond" w:cs="Arial"/>
                <w:sz w:val="16"/>
                <w:szCs w:val="16"/>
              </w:rPr>
              <w:t> 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BE4D5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72BA" w:rsidRPr="008E3362" w:rsidRDefault="00D272BA" w:rsidP="00D272BA">
            <w:pPr>
              <w:pStyle w:val="BodyA"/>
              <w:spacing w:after="0" w:line="240" w:lineRule="auto"/>
              <w:jc w:val="both"/>
              <w:rPr>
                <w:rFonts w:ascii="Garamond" w:hAnsi="Garamond" w:cs="Arial"/>
                <w:sz w:val="16"/>
                <w:szCs w:val="16"/>
              </w:rPr>
            </w:pPr>
            <w:r w:rsidRPr="008E3362">
              <w:rPr>
                <w:rFonts w:ascii="Garamond" w:hAnsi="Garamond" w:cs="Arial"/>
                <w:sz w:val="16"/>
                <w:szCs w:val="16"/>
              </w:rPr>
              <w:t>5.0%</w:t>
            </w:r>
          </w:p>
        </w:tc>
        <w:tc>
          <w:tcPr>
            <w:tcW w:w="28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D272BA" w:rsidRPr="008E3362" w:rsidRDefault="00D272BA" w:rsidP="00D272BA">
            <w:pPr>
              <w:pStyle w:val="BodyA"/>
              <w:spacing w:after="0" w:line="240" w:lineRule="auto"/>
              <w:jc w:val="both"/>
              <w:rPr>
                <w:rFonts w:ascii="Garamond" w:hAnsi="Garamond" w:cs="Arial"/>
                <w:sz w:val="16"/>
                <w:szCs w:val="16"/>
              </w:rPr>
            </w:pPr>
            <w:r w:rsidRPr="008E3362">
              <w:rPr>
                <w:rFonts w:ascii="Garamond" w:hAnsi="Garamond" w:cs="Arial"/>
                <w:sz w:val="16"/>
                <w:szCs w:val="16"/>
              </w:rPr>
              <w:t> 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E598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72BA" w:rsidRPr="008E3362" w:rsidRDefault="00D272BA" w:rsidP="00D272BA">
            <w:pPr>
              <w:pStyle w:val="BodyA"/>
              <w:spacing w:after="0" w:line="240" w:lineRule="auto"/>
              <w:jc w:val="both"/>
              <w:rPr>
                <w:rFonts w:ascii="Garamond" w:hAnsi="Garamond" w:cs="Arial"/>
                <w:sz w:val="16"/>
                <w:szCs w:val="16"/>
              </w:rPr>
            </w:pPr>
            <w:r w:rsidRPr="008E3362">
              <w:rPr>
                <w:rFonts w:ascii="Garamond" w:hAnsi="Garamond" w:cs="Arial"/>
                <w:sz w:val="16"/>
                <w:szCs w:val="16"/>
              </w:rPr>
              <w:t>74%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E598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72BA" w:rsidRPr="008E3362" w:rsidRDefault="00D272BA" w:rsidP="00D272BA">
            <w:pPr>
              <w:pStyle w:val="BodyA"/>
              <w:spacing w:after="0" w:line="240" w:lineRule="auto"/>
              <w:jc w:val="both"/>
              <w:rPr>
                <w:rFonts w:ascii="Garamond" w:hAnsi="Garamond" w:cs="Arial"/>
                <w:sz w:val="16"/>
                <w:szCs w:val="16"/>
              </w:rPr>
            </w:pPr>
            <w:r w:rsidRPr="008E3362">
              <w:rPr>
                <w:rFonts w:ascii="Garamond" w:hAnsi="Garamond" w:cs="Arial"/>
                <w:sz w:val="16"/>
                <w:szCs w:val="16"/>
              </w:rPr>
              <w:t>1%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8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72BA" w:rsidRPr="008E3362" w:rsidRDefault="00D272BA" w:rsidP="00D272BA">
            <w:pPr>
              <w:pStyle w:val="BodyA"/>
              <w:spacing w:after="0" w:line="240" w:lineRule="auto"/>
              <w:jc w:val="both"/>
              <w:rPr>
                <w:rFonts w:ascii="Garamond" w:hAnsi="Garamond" w:cs="Arial"/>
                <w:sz w:val="16"/>
                <w:szCs w:val="16"/>
              </w:rPr>
            </w:pPr>
            <w:r w:rsidRPr="008E3362">
              <w:rPr>
                <w:rFonts w:ascii="Garamond" w:hAnsi="Garamond" w:cs="Arial"/>
                <w:sz w:val="16"/>
                <w:szCs w:val="16"/>
              </w:rPr>
              <w:t>25%</w:t>
            </w:r>
          </w:p>
        </w:tc>
      </w:tr>
    </w:tbl>
    <w:p w:rsidR="00D272BA" w:rsidRPr="00F665F0" w:rsidRDefault="00D272BA" w:rsidP="00986619">
      <w:pPr>
        <w:pStyle w:val="BodyA"/>
        <w:spacing w:line="276" w:lineRule="auto"/>
        <w:jc w:val="both"/>
        <w:rPr>
          <w:rStyle w:val="None"/>
          <w:rFonts w:ascii="Times New Roman" w:hAnsi="Times New Roman" w:cs="Times New Roman"/>
          <w:sz w:val="24"/>
          <w:szCs w:val="24"/>
        </w:rPr>
      </w:pPr>
    </w:p>
    <w:p w:rsidR="00986619" w:rsidRDefault="00D272BA" w:rsidP="00986619">
      <w:pPr>
        <w:pStyle w:val="BodyA"/>
        <w:spacing w:line="276" w:lineRule="auto"/>
        <w:jc w:val="both"/>
        <w:rPr>
          <w:rStyle w:val="None"/>
          <w:rFonts w:ascii="Times New Roman" w:hAnsi="Times New Roman" w:cs="Times New Roman"/>
          <w:sz w:val="24"/>
          <w:szCs w:val="24"/>
        </w:rPr>
      </w:pPr>
      <w:r w:rsidRPr="00D272BA">
        <w:rPr>
          <w:rStyle w:val="None"/>
          <w:rFonts w:ascii="Times New Roman" w:hAnsi="Times New Roman" w:cs="Times New Roman"/>
          <w:i/>
          <w:sz w:val="24"/>
          <w:szCs w:val="24"/>
        </w:rPr>
        <w:t>Sh</w:t>
      </w:r>
      <w:r w:rsidRPr="00D272BA">
        <w:rPr>
          <w:rStyle w:val="None"/>
          <w:rFonts w:ascii="Times New Roman" w:hAnsi="Times New Roman" w:cs="Times New Roman"/>
          <w:i/>
          <w:sz w:val="24"/>
          <w:szCs w:val="24"/>
          <w:lang w:val="nl-NL"/>
        </w:rPr>
        <w:t>ë</w:t>
      </w:r>
      <w:r w:rsidRPr="00D272BA">
        <w:rPr>
          <w:rStyle w:val="None"/>
          <w:rFonts w:ascii="Times New Roman" w:hAnsi="Times New Roman" w:cs="Times New Roman"/>
          <w:i/>
          <w:sz w:val="24"/>
          <w:szCs w:val="24"/>
          <w:lang w:val="es-ES_tradnl"/>
        </w:rPr>
        <w:t>nim: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es-ES_tradnl"/>
        </w:rPr>
        <w:t xml:space="preserve"> Norma efektive llogaritet si prodhim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i pesh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s specifike t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>
        <w:rPr>
          <w:rStyle w:val="None"/>
          <w:rFonts w:ascii="Times New Roman" w:hAnsi="Times New Roman" w:cs="Times New Roman"/>
          <w:sz w:val="24"/>
          <w:szCs w:val="24"/>
        </w:rPr>
        <w:t xml:space="preserve"> taksueshme (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kolona “e taksueshme”) 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it-IT"/>
        </w:rPr>
        <w:t>me norm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ën standar</w:t>
      </w:r>
      <w:r w:rsidR="000825E0">
        <w:rPr>
          <w:rStyle w:val="None"/>
          <w:rFonts w:ascii="Times New Roman" w:hAnsi="Times New Roman" w:cs="Times New Roman"/>
          <w:sz w:val="24"/>
          <w:szCs w:val="24"/>
          <w:lang w:val="nl-NL"/>
        </w:rPr>
        <w:t>d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e të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TVSH</w:t>
      </w:r>
      <w:r w:rsidR="000825E0">
        <w:rPr>
          <w:rStyle w:val="None"/>
          <w:rFonts w:ascii="Times New Roman" w:hAnsi="Times New Roman" w:cs="Times New Roman"/>
          <w:sz w:val="24"/>
          <w:szCs w:val="24"/>
        </w:rPr>
        <w:t>-s</w:t>
      </w:r>
      <w:r w:rsidR="000825E0" w:rsidRPr="000825E0">
        <w:rPr>
          <w:rStyle w:val="None"/>
          <w:rFonts w:ascii="Times New Roman" w:hAnsi="Times New Roman" w:cs="Times New Roman"/>
          <w:sz w:val="24"/>
          <w:szCs w:val="24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 (20%). </w:t>
      </w:r>
    </w:p>
    <w:p w:rsidR="00986619" w:rsidRDefault="00986619">
      <w:pPr>
        <w:spacing w:after="180" w:line="336" w:lineRule="auto"/>
        <w:contextualSpacing w:val="0"/>
        <w:rPr>
          <w:rStyle w:val="None"/>
          <w:rFonts w:ascii="Times New Roman" w:eastAsia="Calibri" w:hAnsi="Times New Roman" w:cs="Times New Roman"/>
          <w:color w:val="000000"/>
          <w:szCs w:val="24"/>
          <w:u w:color="000000"/>
          <w:bdr w:val="nil"/>
          <w:lang w:val="en-US" w:eastAsia="en-US"/>
        </w:rPr>
      </w:pPr>
      <w:r>
        <w:rPr>
          <w:rStyle w:val="None"/>
          <w:rFonts w:ascii="Times New Roman" w:hAnsi="Times New Roman" w:cs="Times New Roman"/>
          <w:szCs w:val="24"/>
        </w:rPr>
        <w:br w:type="page"/>
      </w:r>
    </w:p>
    <w:p w:rsidR="00D272BA" w:rsidRPr="00D56F59" w:rsidRDefault="00D272BA" w:rsidP="00986619">
      <w:pPr>
        <w:pStyle w:val="BodyA"/>
        <w:spacing w:line="276" w:lineRule="auto"/>
        <w:jc w:val="both"/>
        <w:rPr>
          <w:rStyle w:val="None"/>
          <w:rFonts w:ascii="Times New Roman" w:hAnsi="Times New Roman" w:cs="Times New Roman"/>
          <w:sz w:val="24"/>
          <w:szCs w:val="24"/>
        </w:rPr>
      </w:pPr>
    </w:p>
    <w:p w:rsidR="00D272BA" w:rsidRPr="00D272BA" w:rsidRDefault="00D272BA" w:rsidP="00D272BA">
      <w:pPr>
        <w:pStyle w:val="Heading3"/>
        <w:rPr>
          <w:rStyle w:val="None"/>
        </w:rPr>
      </w:pPr>
      <w:bookmarkStart w:id="45" w:name="_Toc22814427"/>
      <w:bookmarkStart w:id="46" w:name="_Toc23171554"/>
      <w:r w:rsidRPr="00D272BA">
        <w:rPr>
          <w:rStyle w:val="None"/>
        </w:rPr>
        <w:t>Shtojca 3 - Metodologjia e TVSH-së</w:t>
      </w:r>
      <w:bookmarkEnd w:id="45"/>
      <w:bookmarkEnd w:id="46"/>
      <w:r w:rsidRPr="00D272BA">
        <w:rPr>
          <w:rStyle w:val="None"/>
        </w:rPr>
        <w:t xml:space="preserve"> </w:t>
      </w:r>
    </w:p>
    <w:p w:rsidR="00D272BA" w:rsidRPr="00D272BA" w:rsidRDefault="00D272BA" w:rsidP="00D272BA">
      <w:pPr>
        <w:spacing w:line="276" w:lineRule="auto"/>
        <w:rPr>
          <w:lang w:val="nl-NL"/>
        </w:rPr>
      </w:pPr>
    </w:p>
    <w:p w:rsidR="00D272BA" w:rsidRPr="00D56F59" w:rsidRDefault="00D272BA" w:rsidP="00D272BA">
      <w:pPr>
        <w:pStyle w:val="BodyA"/>
        <w:spacing w:line="276" w:lineRule="auto"/>
        <w:jc w:val="both"/>
        <w:rPr>
          <w:rStyle w:val="None"/>
          <w:rFonts w:ascii="Times New Roman" w:hAnsi="Times New Roman" w:cs="Times New Roman"/>
          <w:sz w:val="24"/>
          <w:szCs w:val="24"/>
        </w:rPr>
      </w:pPr>
      <w:r w:rsidRPr="00D56F59">
        <w:rPr>
          <w:rStyle w:val="None"/>
          <w:rFonts w:ascii="Times New Roman" w:hAnsi="Times New Roman" w:cs="Times New Roman"/>
          <w:sz w:val="24"/>
          <w:szCs w:val="24"/>
        </w:rPr>
        <w:t>Modeli me t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 cilin 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sht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 b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r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 vler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simi i shpenzimeve tatimore p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r TVSH-n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 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sht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>
        <w:rPr>
          <w:rStyle w:val="None"/>
          <w:rFonts w:ascii="Times New Roman" w:hAnsi="Times New Roman" w:cs="Times New Roman"/>
          <w:sz w:val="24"/>
          <w:szCs w:val="24"/>
        </w:rPr>
        <w:t xml:space="preserve"> bazuar tek tabela Burim-P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>
        <w:rPr>
          <w:rStyle w:val="None"/>
          <w:rFonts w:ascii="Times New Roman" w:hAnsi="Times New Roman" w:cs="Times New Roman"/>
          <w:sz w:val="24"/>
          <w:szCs w:val="24"/>
        </w:rPr>
        <w:t>rdorime ose ndryshe e quajtuar tabela e input-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outputit. Kjo tabel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 p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>
        <w:rPr>
          <w:rStyle w:val="None"/>
          <w:rFonts w:ascii="Times New Roman" w:hAnsi="Times New Roman" w:cs="Times New Roman"/>
          <w:sz w:val="24"/>
          <w:szCs w:val="24"/>
        </w:rPr>
        <w:t>rgatitet çdo 5 vjet nga INSTAT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.</w:t>
      </w:r>
    </w:p>
    <w:p w:rsidR="00D272BA" w:rsidRPr="00D56F59" w:rsidRDefault="00D272BA" w:rsidP="00D272BA">
      <w:pPr>
        <w:pStyle w:val="Default"/>
        <w:spacing w:after="240" w:line="276" w:lineRule="auto"/>
        <w:jc w:val="both"/>
        <w:rPr>
          <w:rStyle w:val="None"/>
          <w:rFonts w:ascii="Times New Roman" w:eastAsia="Garamond" w:hAnsi="Times New Roman" w:cs="Times New Roman"/>
          <w:sz w:val="24"/>
          <w:szCs w:val="24"/>
        </w:rPr>
      </w:pPr>
      <w:r>
        <w:rPr>
          <w:rStyle w:val="None"/>
          <w:rFonts w:ascii="Times New Roman" w:hAnsi="Times New Roman" w:cs="Times New Roman"/>
          <w:sz w:val="24"/>
          <w:szCs w:val="24"/>
        </w:rPr>
        <w:t xml:space="preserve">Tabela e burimeve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ofron nj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vler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sim p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it-IT"/>
        </w:rPr>
        <w:t>r burimet e t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mirave materiale dhe sh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rbimeve t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prodhuara në 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da-DK"/>
        </w:rPr>
        <w:t>vend dhe atyre t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importuara. </w:t>
      </w:r>
      <w:r w:rsidR="000825E0">
        <w:rPr>
          <w:rStyle w:val="None"/>
          <w:rFonts w:ascii="Times New Roman" w:hAnsi="Times New Roman" w:cs="Times New Roman"/>
          <w:sz w:val="24"/>
          <w:szCs w:val="24"/>
        </w:rPr>
        <w:t>N</w:t>
      </w:r>
      <w:r w:rsidR="000825E0" w:rsidRPr="000825E0">
        <w:rPr>
          <w:rStyle w:val="None"/>
          <w:rFonts w:ascii="Times New Roman" w:hAnsi="Times New Roman" w:cs="Times New Roman"/>
          <w:sz w:val="24"/>
          <w:szCs w:val="24"/>
        </w:rPr>
        <w:t>ë</w:t>
      </w:r>
      <w:r w:rsidR="000825E0">
        <w:rPr>
          <w:rStyle w:val="None"/>
          <w:rFonts w:ascii="Times New Roman" w:hAnsi="Times New Roman" w:cs="Times New Roman"/>
          <w:sz w:val="24"/>
          <w:szCs w:val="24"/>
        </w:rPr>
        <w:t xml:space="preserve"> rreshta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 paraqiten burimet e produkteve, nd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rsa </w:t>
      </w:r>
      <w:r w:rsidR="000825E0">
        <w:rPr>
          <w:rStyle w:val="None"/>
          <w:rFonts w:ascii="Times New Roman" w:hAnsi="Times New Roman" w:cs="Times New Roman"/>
          <w:sz w:val="24"/>
          <w:szCs w:val="24"/>
        </w:rPr>
        <w:t>n</w:t>
      </w:r>
      <w:r w:rsidR="000825E0" w:rsidRPr="000825E0">
        <w:rPr>
          <w:rStyle w:val="None"/>
          <w:rFonts w:ascii="Times New Roman" w:hAnsi="Times New Roman" w:cs="Times New Roman"/>
          <w:sz w:val="24"/>
          <w:szCs w:val="24"/>
        </w:rPr>
        <w:t>ë</w:t>
      </w:r>
      <w:r w:rsidR="000825E0"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kolona aktivitetet ekonomike q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i prodhojn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k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to produkte. Klasifikimi i 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pt-PT"/>
        </w:rPr>
        <w:t>ç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do nj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sv-SE"/>
        </w:rPr>
        <w:t>sie ekonomike bazohet n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de-DE"/>
        </w:rPr>
        <w:t>produktin q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z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pjes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n m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t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madhe t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prodhimit t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saj. </w:t>
      </w:r>
    </w:p>
    <w:p w:rsidR="00D272BA" w:rsidRPr="00D56F59" w:rsidRDefault="00D272BA" w:rsidP="00D272BA">
      <w:pPr>
        <w:pStyle w:val="Default"/>
        <w:spacing w:after="240" w:line="276" w:lineRule="auto"/>
        <w:jc w:val="both"/>
        <w:rPr>
          <w:rStyle w:val="None"/>
          <w:rFonts w:ascii="Times New Roman" w:eastAsia="Garamond" w:hAnsi="Times New Roman" w:cs="Times New Roman"/>
          <w:sz w:val="24"/>
          <w:szCs w:val="24"/>
        </w:rPr>
      </w:pPr>
      <w:r w:rsidRPr="00D56F59">
        <w:rPr>
          <w:rStyle w:val="None"/>
          <w:rFonts w:ascii="Times New Roman" w:hAnsi="Times New Roman" w:cs="Times New Roman"/>
          <w:sz w:val="24"/>
          <w:szCs w:val="24"/>
          <w:lang w:val="it-IT"/>
        </w:rPr>
        <w:t>Komponent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pt-PT"/>
        </w:rPr>
        <w:t>t e tabel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s s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it-IT"/>
        </w:rPr>
        <w:t xml:space="preserve">burimeve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jan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 Prodhimi i brendsh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m,</w:t>
      </w:r>
      <w:r w:rsidR="009D7093">
        <w:rPr>
          <w:rStyle w:val="None"/>
          <w:rFonts w:ascii="Times New Roman" w:hAnsi="Times New Roman" w:cs="Times New Roman"/>
          <w:sz w:val="24"/>
          <w:szCs w:val="24"/>
        </w:rPr>
        <w:t xml:space="preserve">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Importet e t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mirave materiale dhe sh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it-IT"/>
        </w:rPr>
        <w:t>rbime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ve</w:t>
      </w:r>
      <w:r w:rsidR="009D7093">
        <w:rPr>
          <w:rStyle w:val="None"/>
          <w:rFonts w:ascii="Times New Roman" w:hAnsi="Times New Roman" w:cs="Times New Roman"/>
          <w:sz w:val="24"/>
          <w:szCs w:val="24"/>
        </w:rPr>
        <w:t>,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 si dhe taksat neto mbi produktet</w:t>
      </w:r>
      <w:r w:rsidR="006B5BAE">
        <w:rPr>
          <w:rStyle w:val="None"/>
          <w:rFonts w:ascii="Times New Roman" w:hAnsi="Times New Roman" w:cs="Times New Roman"/>
          <w:sz w:val="24"/>
          <w:szCs w:val="24"/>
        </w:rPr>
        <w:t>.</w:t>
      </w:r>
      <w:r w:rsidR="007734BB">
        <w:rPr>
          <w:rStyle w:val="None"/>
          <w:rFonts w:ascii="Times New Roman" w:hAnsi="Times New Roman" w:cs="Times New Roman"/>
          <w:sz w:val="24"/>
          <w:szCs w:val="24"/>
        </w:rPr>
        <w:t xml:space="preserve"> Produkti kryesor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p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r </w:t>
      </w:r>
      <w:r w:rsidR="006B5BAE" w:rsidRPr="006B5BAE">
        <w:rPr>
          <w:rStyle w:val="None"/>
          <w:rFonts w:ascii="Times New Roman" w:hAnsi="Times New Roman" w:cs="Times New Roman"/>
          <w:sz w:val="24"/>
          <w:szCs w:val="24"/>
        </w:rPr>
        <w:t>ç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do aktivitet ekonomik  tregohet n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 diagonalen e tabel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s</w:t>
      </w:r>
      <w:r w:rsidR="009D7093">
        <w:rPr>
          <w:rStyle w:val="None"/>
          <w:rFonts w:ascii="Times New Roman" w:hAnsi="Times New Roman" w:cs="Times New Roman"/>
          <w:sz w:val="24"/>
          <w:szCs w:val="24"/>
        </w:rPr>
        <w:t>,</w:t>
      </w:r>
      <w:r w:rsidR="009D7093"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nd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>
        <w:rPr>
          <w:rStyle w:val="None"/>
          <w:rFonts w:ascii="Times New Roman" w:hAnsi="Times New Roman" w:cs="Times New Roman"/>
          <w:sz w:val="24"/>
          <w:szCs w:val="24"/>
        </w:rPr>
        <w:t xml:space="preserve">rsa </w:t>
      </w:r>
      <w:r w:rsidR="009D7093" w:rsidRPr="009D7093">
        <w:rPr>
          <w:rStyle w:val="None"/>
          <w:rFonts w:ascii="Times New Roman" w:hAnsi="Times New Roman" w:cs="Times New Roman"/>
          <w:sz w:val="24"/>
          <w:szCs w:val="24"/>
        </w:rPr>
        <w:t>ç</w:t>
      </w:r>
      <w:r>
        <w:rPr>
          <w:rStyle w:val="None"/>
          <w:rFonts w:ascii="Times New Roman" w:hAnsi="Times New Roman" w:cs="Times New Roman"/>
          <w:sz w:val="24"/>
          <w:szCs w:val="24"/>
        </w:rPr>
        <w:t xml:space="preserve">do produkt sekondar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tregohet jasht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>
        <w:rPr>
          <w:rStyle w:val="None"/>
          <w:rFonts w:ascii="Times New Roman" w:hAnsi="Times New Roman" w:cs="Times New Roman"/>
          <w:sz w:val="24"/>
          <w:szCs w:val="24"/>
        </w:rPr>
        <w:t xml:space="preserve"> diagonales. Ç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do kolon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it-IT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 p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it-IT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rfaq</w:t>
      </w:r>
      <w:r w:rsidR="009D7093" w:rsidRPr="009D7093">
        <w:rPr>
          <w:rStyle w:val="None"/>
          <w:rFonts w:ascii="Times New Roman" w:hAnsi="Times New Roman" w:cs="Times New Roman"/>
          <w:sz w:val="24"/>
          <w:szCs w:val="24"/>
        </w:rPr>
        <w:t>ë</w:t>
      </w:r>
      <w:r w:rsidR="009D7093">
        <w:rPr>
          <w:rStyle w:val="None"/>
          <w:rFonts w:ascii="Times New Roman" w:hAnsi="Times New Roman" w:cs="Times New Roman"/>
          <w:sz w:val="24"/>
          <w:szCs w:val="24"/>
        </w:rPr>
        <w:t>s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on nj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it-IT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 aktivitet ekonomik dhe n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 fund t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 kolon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s gjendet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totali i produktit p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>
        <w:rPr>
          <w:rStyle w:val="None"/>
          <w:rFonts w:ascii="Times New Roman" w:hAnsi="Times New Roman" w:cs="Times New Roman"/>
          <w:sz w:val="24"/>
          <w:szCs w:val="24"/>
        </w:rPr>
        <w:t xml:space="preserve">r aktivitetet ekonomike.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N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m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nyr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t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ngjashme, n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se lexojm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>
        <w:rPr>
          <w:rStyle w:val="None"/>
          <w:rFonts w:ascii="Times New Roman" w:hAnsi="Times New Roman" w:cs="Times New Roman"/>
          <w:sz w:val="24"/>
          <w:szCs w:val="24"/>
        </w:rPr>
        <w:t xml:space="preserve">rreshtat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do t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 gjejm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 furnizimin total t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nj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 produkti t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ve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pt-PT"/>
        </w:rPr>
        <w:t>ç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ant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. Tabela e furnizimit p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rpilohet </w:t>
      </w:r>
      <w:r w:rsidR="006B5BAE">
        <w:rPr>
          <w:rStyle w:val="None"/>
          <w:rFonts w:ascii="Times New Roman" w:hAnsi="Times New Roman" w:cs="Times New Roman"/>
          <w:sz w:val="24"/>
          <w:szCs w:val="24"/>
        </w:rPr>
        <w:t>me</w:t>
      </w:r>
      <w:r w:rsidR="006B5BAE"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 </w:t>
      </w:r>
      <w:r w:rsidR="009D7093" w:rsidRPr="009D7093">
        <w:rPr>
          <w:rStyle w:val="None"/>
          <w:rFonts w:ascii="Times New Roman" w:hAnsi="Times New Roman" w:cs="Times New Roman"/>
          <w:sz w:val="24"/>
          <w:szCs w:val="24"/>
        </w:rPr>
        <w:t>ç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mimet baz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>
        <w:rPr>
          <w:rStyle w:val="None"/>
          <w:rFonts w:ascii="Times New Roman" w:hAnsi="Times New Roman" w:cs="Times New Roman"/>
          <w:sz w:val="24"/>
          <w:szCs w:val="24"/>
        </w:rPr>
        <w:t xml:space="preserve">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t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 tregut.</w:t>
      </w:r>
    </w:p>
    <w:p w:rsidR="00D272BA" w:rsidRPr="00D56F59" w:rsidRDefault="00D272BA" w:rsidP="00D272BA">
      <w:pPr>
        <w:pStyle w:val="BodyA"/>
        <w:spacing w:line="276" w:lineRule="auto"/>
        <w:jc w:val="both"/>
        <w:rPr>
          <w:rStyle w:val="None"/>
          <w:rFonts w:ascii="Times New Roman" w:hAnsi="Times New Roman" w:cs="Times New Roman"/>
          <w:sz w:val="24"/>
          <w:szCs w:val="24"/>
        </w:rPr>
      </w:pPr>
      <w:r w:rsidRPr="00D56F59">
        <w:rPr>
          <w:rStyle w:val="None"/>
          <w:rFonts w:ascii="Times New Roman" w:hAnsi="Times New Roman" w:cs="Times New Roman"/>
          <w:sz w:val="24"/>
          <w:szCs w:val="24"/>
          <w:lang w:val="it-IT"/>
        </w:rPr>
        <w:t>Struktura e tabel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s s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="009D7093">
        <w:rPr>
          <w:rStyle w:val="None"/>
          <w:rFonts w:ascii="Times New Roman" w:hAnsi="Times New Roman" w:cs="Times New Roman"/>
          <w:sz w:val="24"/>
          <w:szCs w:val="24"/>
        </w:rPr>
        <w:t>p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rdorimit 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de-DE"/>
        </w:rPr>
        <w:t>sht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m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it-IT"/>
        </w:rPr>
        <w:t>e nd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rlikuar sesa tabela e furnizimit. </w:t>
      </w:r>
      <w:r w:rsidRPr="00D56F59">
        <w:rPr>
          <w:rFonts w:ascii="Times New Roman" w:hAnsi="Times New Roman" w:cs="Times New Roman"/>
          <w:sz w:val="24"/>
          <w:szCs w:val="24"/>
        </w:rPr>
        <w:t>N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pt-PT"/>
        </w:rPr>
        <w:t>tabel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it-IT"/>
        </w:rPr>
        <w:t>n e p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Fonts w:ascii="Times New Roman" w:hAnsi="Times New Roman" w:cs="Times New Roman"/>
          <w:sz w:val="24"/>
          <w:szCs w:val="24"/>
        </w:rPr>
        <w:t>rdorimeve paraqiten drejtimet kryesore t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D56F59">
        <w:rPr>
          <w:rFonts w:ascii="Times New Roman" w:hAnsi="Times New Roman" w:cs="Times New Roman"/>
          <w:sz w:val="24"/>
          <w:szCs w:val="24"/>
        </w:rPr>
        <w:t>p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Fonts w:ascii="Times New Roman" w:hAnsi="Times New Roman" w:cs="Times New Roman"/>
          <w:sz w:val="24"/>
          <w:szCs w:val="24"/>
        </w:rPr>
        <w:t>rdorimit t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it-IT"/>
        </w:rPr>
        <w:t>burimeve n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D56F59">
        <w:rPr>
          <w:rFonts w:ascii="Times New Roman" w:hAnsi="Times New Roman" w:cs="Times New Roman"/>
          <w:sz w:val="24"/>
          <w:szCs w:val="24"/>
        </w:rPr>
        <w:t>ekonomin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it-IT"/>
        </w:rPr>
        <w:t>e vendit. Ato paraqiten n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form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it-IT"/>
        </w:rPr>
        <w:t>n e p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Fonts w:ascii="Times New Roman" w:hAnsi="Times New Roman" w:cs="Times New Roman"/>
          <w:sz w:val="24"/>
          <w:szCs w:val="24"/>
        </w:rPr>
        <w:t>rdorimit si</w:t>
      </w:r>
      <w:r w:rsidR="009D7093">
        <w:rPr>
          <w:rFonts w:ascii="Times New Roman" w:hAnsi="Times New Roman" w:cs="Times New Roman"/>
          <w:sz w:val="24"/>
          <w:szCs w:val="24"/>
        </w:rPr>
        <w:t>:</w:t>
      </w:r>
      <w:r w:rsidR="009D7093" w:rsidRPr="00D56F59">
        <w:rPr>
          <w:rFonts w:ascii="Times New Roman" w:hAnsi="Times New Roman" w:cs="Times New Roman"/>
          <w:sz w:val="24"/>
          <w:szCs w:val="24"/>
        </w:rPr>
        <w:t xml:space="preserve"> </w:t>
      </w:r>
      <w:r w:rsidRPr="00D56F59">
        <w:rPr>
          <w:rFonts w:ascii="Times New Roman" w:hAnsi="Times New Roman" w:cs="Times New Roman"/>
          <w:sz w:val="24"/>
          <w:szCs w:val="24"/>
        </w:rPr>
        <w:t>Konsum Nd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Fonts w:ascii="Times New Roman" w:hAnsi="Times New Roman" w:cs="Times New Roman"/>
          <w:sz w:val="24"/>
          <w:szCs w:val="24"/>
        </w:rPr>
        <w:t>rmjet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Fonts w:ascii="Times New Roman" w:hAnsi="Times New Roman" w:cs="Times New Roman"/>
          <w:sz w:val="24"/>
          <w:szCs w:val="24"/>
        </w:rPr>
        <w:t>s, Konsum Final i Familjeve, Konsum Final i Administrat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Fonts w:ascii="Times New Roman" w:hAnsi="Times New Roman" w:cs="Times New Roman"/>
          <w:sz w:val="24"/>
          <w:szCs w:val="24"/>
        </w:rPr>
        <w:t>s Publike, Formimi Bruto i Kapitalit dhe Eksporte. Kjo tabel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pt-PT"/>
        </w:rPr>
        <w:t>paraqet n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D56F59">
        <w:rPr>
          <w:rFonts w:ascii="Times New Roman" w:hAnsi="Times New Roman" w:cs="Times New Roman"/>
          <w:sz w:val="24"/>
          <w:szCs w:val="24"/>
        </w:rPr>
        <w:t>kolona struktur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it-IT"/>
        </w:rPr>
        <w:t>n e inputeve p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Fonts w:ascii="Times New Roman" w:hAnsi="Times New Roman" w:cs="Times New Roman"/>
          <w:sz w:val="24"/>
          <w:szCs w:val="24"/>
        </w:rPr>
        <w:t xml:space="preserve">r 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pt-PT"/>
        </w:rPr>
        <w:t>ç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it-IT"/>
        </w:rPr>
        <w:t>do deg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D56F59">
        <w:rPr>
          <w:rFonts w:ascii="Times New Roman" w:hAnsi="Times New Roman" w:cs="Times New Roman"/>
          <w:sz w:val="24"/>
          <w:szCs w:val="24"/>
        </w:rPr>
        <w:t>t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D56F59">
        <w:rPr>
          <w:rFonts w:ascii="Times New Roman" w:hAnsi="Times New Roman" w:cs="Times New Roman"/>
          <w:sz w:val="24"/>
          <w:szCs w:val="24"/>
        </w:rPr>
        <w:t>aktivitetit ekonomik dhe n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D56F59">
        <w:rPr>
          <w:rFonts w:ascii="Times New Roman" w:hAnsi="Times New Roman" w:cs="Times New Roman"/>
          <w:sz w:val="24"/>
          <w:szCs w:val="24"/>
        </w:rPr>
        <w:t>rreshta p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pt-PT"/>
        </w:rPr>
        <w:t>rdorimin e t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mirave materiale dhe sh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Fonts w:ascii="Times New Roman" w:hAnsi="Times New Roman" w:cs="Times New Roman"/>
          <w:sz w:val="24"/>
          <w:szCs w:val="24"/>
        </w:rPr>
        <w:t>rbimeve t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fr-FR"/>
        </w:rPr>
        <w:t xml:space="preserve">disponueshme. </w:t>
      </w:r>
    </w:p>
    <w:p w:rsidR="00D272BA" w:rsidRPr="00D56F59" w:rsidRDefault="00D272BA" w:rsidP="00D272BA">
      <w:pPr>
        <w:pStyle w:val="BodyA"/>
        <w:spacing w:line="276" w:lineRule="auto"/>
        <w:jc w:val="both"/>
        <w:rPr>
          <w:rStyle w:val="None"/>
          <w:rFonts w:ascii="Times New Roman" w:hAnsi="Times New Roman" w:cs="Times New Roman"/>
          <w:sz w:val="24"/>
          <w:szCs w:val="24"/>
        </w:rPr>
      </w:pPr>
      <w:r w:rsidRPr="00D56F59">
        <w:rPr>
          <w:rStyle w:val="None"/>
          <w:rFonts w:ascii="Times New Roman" w:hAnsi="Times New Roman" w:cs="Times New Roman"/>
          <w:sz w:val="24"/>
          <w:szCs w:val="24"/>
        </w:rPr>
        <w:t>P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rdorimet mund t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 p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rmblidhen n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>
        <w:rPr>
          <w:rStyle w:val="None"/>
          <w:rFonts w:ascii="Times New Roman" w:hAnsi="Times New Roman" w:cs="Times New Roman"/>
          <w:sz w:val="24"/>
          <w:szCs w:val="24"/>
        </w:rPr>
        <w:t xml:space="preserve"> tre kategori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es-ES_tradnl"/>
        </w:rPr>
        <w:t xml:space="preserve">: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konsumi p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es-ES_trad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r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it-IT"/>
        </w:rPr>
        <w:t>fundimtar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 brenda vendit</w:t>
      </w:r>
      <w:r w:rsidR="009D7093">
        <w:rPr>
          <w:rStyle w:val="None"/>
          <w:rFonts w:ascii="Times New Roman" w:hAnsi="Times New Roman" w:cs="Times New Roman"/>
          <w:sz w:val="24"/>
          <w:szCs w:val="24"/>
        </w:rPr>
        <w:t>,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 </w:t>
      </w:r>
      <w:r>
        <w:rPr>
          <w:rStyle w:val="None"/>
          <w:rFonts w:ascii="Times New Roman" w:hAnsi="Times New Roman" w:cs="Times New Roman"/>
          <w:sz w:val="24"/>
          <w:szCs w:val="24"/>
        </w:rPr>
        <w:t>eksporti</w:t>
      </w:r>
      <w:r w:rsidR="009D7093">
        <w:rPr>
          <w:rStyle w:val="None"/>
          <w:rFonts w:ascii="Times New Roman" w:hAnsi="Times New Roman" w:cs="Times New Roman"/>
          <w:sz w:val="24"/>
          <w:szCs w:val="24"/>
        </w:rPr>
        <w:t>,</w:t>
      </w:r>
      <w:r>
        <w:rPr>
          <w:rStyle w:val="None"/>
          <w:rFonts w:ascii="Times New Roman" w:hAnsi="Times New Roman" w:cs="Times New Roman"/>
          <w:sz w:val="24"/>
          <w:szCs w:val="24"/>
        </w:rPr>
        <w:t xml:space="preserve"> si dhe konsumi i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nd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rmjet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m. T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es-ES_tradnl"/>
        </w:rPr>
        <w:t>tre llojet e p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pt-PT"/>
        </w:rPr>
        <w:t>rdori</w:t>
      </w:r>
      <w:r>
        <w:rPr>
          <w:rStyle w:val="None"/>
          <w:rFonts w:ascii="Times New Roman" w:hAnsi="Times New Roman" w:cs="Times New Roman"/>
          <w:sz w:val="24"/>
          <w:szCs w:val="24"/>
        </w:rPr>
        <w:t>meve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 jan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n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pt-PT"/>
        </w:rPr>
        <w:t>tabel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it-IT"/>
        </w:rPr>
        <w:t>n e P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rdorimit.</w:t>
      </w:r>
      <w:r>
        <w:rPr>
          <w:rStyle w:val="None"/>
          <w:rFonts w:ascii="Times New Roman" w:hAnsi="Times New Roman" w:cs="Times New Roman"/>
          <w:sz w:val="24"/>
          <w:szCs w:val="24"/>
        </w:rPr>
        <w:t xml:space="preserve">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Ashtu si n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pt-PT"/>
        </w:rPr>
        <w:t>tabel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n e furnizimit, deg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t e aktiviteteve ekonomike 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de-DE"/>
        </w:rPr>
        <w:t>tregohen n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kolona dhe produktet n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it-IT"/>
        </w:rPr>
        <w:t xml:space="preserve">rreshta.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 Kolonat jan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 t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 ndara sipas kodit </w:t>
      </w:r>
      <w:r>
        <w:rPr>
          <w:rStyle w:val="None"/>
          <w:rFonts w:ascii="Times New Roman" w:hAnsi="Times New Roman" w:cs="Times New Roman"/>
          <w:sz w:val="24"/>
          <w:szCs w:val="24"/>
          <w:lang w:val="de-DE"/>
        </w:rPr>
        <w:t>NACE</w:t>
      </w:r>
      <w:r>
        <w:rPr>
          <w:rStyle w:val="None"/>
          <w:rFonts w:ascii="Times New Roman" w:hAnsi="Times New Roman" w:cs="Times New Roman"/>
          <w:sz w:val="24"/>
          <w:szCs w:val="24"/>
        </w:rPr>
        <w:t>. 35 r</w:t>
      </w:r>
      <w:r w:rsidR="009D7093">
        <w:rPr>
          <w:rStyle w:val="None"/>
          <w:rFonts w:ascii="Times New Roman" w:hAnsi="Times New Roman" w:cs="Times New Roman"/>
          <w:sz w:val="24"/>
          <w:szCs w:val="24"/>
        </w:rPr>
        <w:t>r</w:t>
      </w:r>
      <w:r>
        <w:rPr>
          <w:rStyle w:val="None"/>
          <w:rFonts w:ascii="Times New Roman" w:hAnsi="Times New Roman" w:cs="Times New Roman"/>
          <w:sz w:val="24"/>
          <w:szCs w:val="24"/>
        </w:rPr>
        <w:t>eshtat e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 </w:t>
      </w:r>
      <w:r>
        <w:rPr>
          <w:rStyle w:val="None"/>
          <w:rFonts w:ascii="Times New Roman" w:hAnsi="Times New Roman" w:cs="Times New Roman"/>
          <w:sz w:val="24"/>
          <w:szCs w:val="24"/>
        </w:rPr>
        <w:t xml:space="preserve">mallrave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dhe sh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it-IT"/>
        </w:rPr>
        <w:t>rbime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ve tr</w:t>
      </w:r>
      <w:r w:rsidR="009D7093">
        <w:rPr>
          <w:rStyle w:val="None"/>
          <w:rFonts w:ascii="Times New Roman" w:hAnsi="Times New Roman" w:cs="Times New Roman"/>
          <w:sz w:val="24"/>
          <w:szCs w:val="24"/>
        </w:rPr>
        <w:t>e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gojn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it-IT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 produket 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it-IT"/>
        </w:rPr>
        <w:t>e p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es-ES_tradnl"/>
        </w:rPr>
        <w:t xml:space="preserve">rdorura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gjat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 zhvillimit t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>
        <w:rPr>
          <w:rStyle w:val="None"/>
          <w:rFonts w:ascii="Times New Roman" w:hAnsi="Times New Roman" w:cs="Times New Roman"/>
          <w:sz w:val="24"/>
          <w:szCs w:val="24"/>
        </w:rPr>
        <w:t xml:space="preserve"> secilit aktivitet ekonomik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. Shifrat n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k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to kolona prezantojn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it-IT"/>
        </w:rPr>
        <w:t xml:space="preserve"> konsumin e nd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rmjet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m. Blerjet kapitale tregohen ve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pt-PT"/>
        </w:rPr>
        <w:t xml:space="preserve">çmas. </w:t>
      </w:r>
      <w:r>
        <w:rPr>
          <w:rStyle w:val="None"/>
          <w:rFonts w:ascii="Times New Roman" w:hAnsi="Times New Roman" w:cs="Times New Roman"/>
          <w:sz w:val="24"/>
          <w:szCs w:val="24"/>
        </w:rPr>
        <w:t xml:space="preserve">Blerjet e kryera nga familjet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(jo t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biznesit) p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de-DE"/>
        </w:rPr>
        <w:t>rfshihen</w:t>
      </w:r>
      <w:r>
        <w:rPr>
          <w:rStyle w:val="None"/>
          <w:rFonts w:ascii="Times New Roman" w:hAnsi="Times New Roman" w:cs="Times New Roman"/>
          <w:sz w:val="24"/>
          <w:szCs w:val="24"/>
        </w:rPr>
        <w:t xml:space="preserve"> tek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konsumi final i familjeve. Tek konsumi p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rfundimtar i familjeve nuk p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rfshihen blerjet e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 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it-IT"/>
        </w:rPr>
        <w:t xml:space="preserve">banesave, </w:t>
      </w:r>
      <w:r w:rsidR="009D7093">
        <w:rPr>
          <w:rStyle w:val="None"/>
          <w:rFonts w:ascii="Times New Roman" w:hAnsi="Times New Roman" w:cs="Times New Roman"/>
          <w:sz w:val="24"/>
          <w:szCs w:val="24"/>
          <w:lang w:val="it-IT"/>
        </w:rPr>
        <w:t>t</w:t>
      </w:r>
      <w:r w:rsidR="009D7093" w:rsidRPr="009D7093">
        <w:rPr>
          <w:rStyle w:val="None"/>
          <w:rFonts w:ascii="Times New Roman" w:hAnsi="Times New Roman" w:cs="Times New Roman"/>
          <w:sz w:val="24"/>
          <w:szCs w:val="24"/>
          <w:lang w:val="it-IT"/>
        </w:rPr>
        <w:t>ë</w:t>
      </w:r>
      <w:r w:rsidR="009D7093" w:rsidRPr="00D56F59">
        <w:rPr>
          <w:rStyle w:val="None"/>
          <w:rFonts w:ascii="Times New Roman" w:hAnsi="Times New Roman" w:cs="Times New Roman"/>
          <w:sz w:val="24"/>
          <w:szCs w:val="24"/>
          <w:lang w:val="it-IT"/>
        </w:rPr>
        <w:t xml:space="preserve"> 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it-IT"/>
        </w:rPr>
        <w:t>cila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t 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it-IT"/>
        </w:rPr>
        <w:t>p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rfshihe</w:t>
      </w:r>
      <w:r w:rsidR="009D7093">
        <w:rPr>
          <w:rStyle w:val="None"/>
          <w:rFonts w:ascii="Times New Roman" w:hAnsi="Times New Roman" w:cs="Times New Roman"/>
          <w:sz w:val="24"/>
          <w:szCs w:val="24"/>
        </w:rPr>
        <w:t>n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 me formimin e kapitalit.</w:t>
      </w:r>
    </w:p>
    <w:p w:rsidR="00D272BA" w:rsidRPr="00A81118" w:rsidRDefault="00D272BA" w:rsidP="00D272BA">
      <w:pPr>
        <w:pStyle w:val="BodyA"/>
        <w:spacing w:line="276" w:lineRule="auto"/>
        <w:jc w:val="both"/>
        <w:rPr>
          <w:rStyle w:val="None"/>
          <w:rFonts w:ascii="Times New Roman" w:eastAsia="Garamond" w:hAnsi="Times New Roman" w:cs="Times New Roman"/>
          <w:iCs/>
          <w:sz w:val="24"/>
          <w:szCs w:val="24"/>
        </w:rPr>
      </w:pPr>
      <w:r w:rsidRPr="006B5BAE">
        <w:rPr>
          <w:rStyle w:val="None"/>
          <w:rFonts w:ascii="Times New Roman" w:hAnsi="Times New Roman" w:cs="Times New Roman"/>
          <w:sz w:val="24"/>
          <w:szCs w:val="24"/>
        </w:rPr>
        <w:t>P</w:t>
      </w:r>
      <w:r w:rsidRPr="00A81118">
        <w:rPr>
          <w:rStyle w:val="None"/>
          <w:rFonts w:ascii="Times New Roman" w:hAnsi="Times New Roman" w:cs="Times New Roman"/>
          <w:iCs/>
          <w:sz w:val="24"/>
          <w:szCs w:val="24"/>
          <w:lang w:val="nl-NL"/>
        </w:rPr>
        <w:t>ë</w:t>
      </w:r>
      <w:r w:rsidRPr="00A81118">
        <w:rPr>
          <w:rStyle w:val="None"/>
          <w:rFonts w:ascii="Times New Roman" w:hAnsi="Times New Roman" w:cs="Times New Roman"/>
          <w:iCs/>
          <w:sz w:val="24"/>
          <w:szCs w:val="24"/>
        </w:rPr>
        <w:t>r p</w:t>
      </w:r>
      <w:r w:rsidRPr="00A81118">
        <w:rPr>
          <w:rStyle w:val="None"/>
          <w:rFonts w:ascii="Times New Roman" w:hAnsi="Times New Roman" w:cs="Times New Roman"/>
          <w:iCs/>
          <w:sz w:val="24"/>
          <w:szCs w:val="24"/>
          <w:lang w:val="nl-NL"/>
        </w:rPr>
        <w:t>ë</w:t>
      </w:r>
      <w:r w:rsidRPr="00A81118">
        <w:rPr>
          <w:rStyle w:val="None"/>
          <w:rFonts w:ascii="Times New Roman" w:hAnsi="Times New Roman" w:cs="Times New Roman"/>
          <w:iCs/>
          <w:sz w:val="24"/>
          <w:szCs w:val="24"/>
        </w:rPr>
        <w:t>rpilimin e tabel</w:t>
      </w:r>
      <w:r w:rsidRPr="00A81118">
        <w:rPr>
          <w:rStyle w:val="None"/>
          <w:rFonts w:ascii="Times New Roman" w:hAnsi="Times New Roman" w:cs="Times New Roman"/>
          <w:iCs/>
          <w:sz w:val="24"/>
          <w:szCs w:val="24"/>
          <w:lang w:val="nl-NL"/>
        </w:rPr>
        <w:t>ë</w:t>
      </w:r>
      <w:r w:rsidRPr="00A81118">
        <w:rPr>
          <w:rStyle w:val="None"/>
          <w:rFonts w:ascii="Times New Roman" w:hAnsi="Times New Roman" w:cs="Times New Roman"/>
          <w:iCs/>
          <w:sz w:val="24"/>
          <w:szCs w:val="24"/>
        </w:rPr>
        <w:t>s s</w:t>
      </w:r>
      <w:r w:rsidRPr="00A81118">
        <w:rPr>
          <w:rStyle w:val="None"/>
          <w:rFonts w:ascii="Times New Roman" w:hAnsi="Times New Roman" w:cs="Times New Roman"/>
          <w:iCs/>
          <w:sz w:val="24"/>
          <w:szCs w:val="24"/>
          <w:lang w:val="nl-NL"/>
        </w:rPr>
        <w:t xml:space="preserve">ë </w:t>
      </w:r>
      <w:r w:rsidRPr="00A81118">
        <w:rPr>
          <w:rStyle w:val="None"/>
          <w:rFonts w:ascii="Times New Roman" w:hAnsi="Times New Roman" w:cs="Times New Roman"/>
          <w:iCs/>
          <w:sz w:val="24"/>
          <w:szCs w:val="24"/>
        </w:rPr>
        <w:t>p</w:t>
      </w:r>
      <w:r w:rsidRPr="00A81118">
        <w:rPr>
          <w:rStyle w:val="None"/>
          <w:rFonts w:ascii="Times New Roman" w:hAnsi="Times New Roman" w:cs="Times New Roman"/>
          <w:iCs/>
          <w:sz w:val="24"/>
          <w:szCs w:val="24"/>
          <w:lang w:val="nl-NL"/>
        </w:rPr>
        <w:t>ë</w:t>
      </w:r>
      <w:r w:rsidRPr="00A81118">
        <w:rPr>
          <w:rStyle w:val="None"/>
          <w:rFonts w:ascii="Times New Roman" w:hAnsi="Times New Roman" w:cs="Times New Roman"/>
          <w:iCs/>
          <w:sz w:val="24"/>
          <w:szCs w:val="24"/>
        </w:rPr>
        <w:t xml:space="preserve">rdorimit me </w:t>
      </w:r>
      <w:r w:rsidRPr="00A81118">
        <w:rPr>
          <w:rStyle w:val="None"/>
          <w:rFonts w:ascii="Times New Roman" w:hAnsi="Times New Roman" w:cs="Times New Roman"/>
          <w:iCs/>
          <w:sz w:val="24"/>
          <w:szCs w:val="24"/>
          <w:lang w:val="pt-PT"/>
        </w:rPr>
        <w:t>ç</w:t>
      </w:r>
      <w:r w:rsidRPr="00A81118">
        <w:rPr>
          <w:rStyle w:val="None"/>
          <w:rFonts w:ascii="Times New Roman" w:hAnsi="Times New Roman" w:cs="Times New Roman"/>
          <w:iCs/>
          <w:sz w:val="24"/>
          <w:szCs w:val="24"/>
        </w:rPr>
        <w:t>mime baz</w:t>
      </w:r>
      <w:r w:rsidRPr="00A81118">
        <w:rPr>
          <w:rStyle w:val="None"/>
          <w:rFonts w:ascii="Times New Roman" w:hAnsi="Times New Roman" w:cs="Times New Roman"/>
          <w:iCs/>
          <w:sz w:val="24"/>
          <w:szCs w:val="24"/>
          <w:lang w:val="nl-NL"/>
        </w:rPr>
        <w:t>ë</w:t>
      </w:r>
      <w:r w:rsidRPr="00A81118">
        <w:rPr>
          <w:rStyle w:val="None"/>
          <w:rFonts w:ascii="Times New Roman" w:hAnsi="Times New Roman" w:cs="Times New Roman"/>
          <w:iCs/>
          <w:sz w:val="24"/>
          <w:szCs w:val="24"/>
        </w:rPr>
        <w:t xml:space="preserve"> t</w:t>
      </w:r>
      <w:r w:rsidRPr="00A81118">
        <w:rPr>
          <w:rStyle w:val="None"/>
          <w:rFonts w:ascii="Times New Roman" w:hAnsi="Times New Roman" w:cs="Times New Roman"/>
          <w:iCs/>
          <w:sz w:val="24"/>
          <w:szCs w:val="24"/>
          <w:lang w:val="nl-NL"/>
        </w:rPr>
        <w:t>ë</w:t>
      </w:r>
      <w:r w:rsidRPr="00A81118">
        <w:rPr>
          <w:rStyle w:val="None"/>
          <w:rFonts w:ascii="Times New Roman" w:hAnsi="Times New Roman" w:cs="Times New Roman"/>
          <w:iCs/>
          <w:sz w:val="24"/>
          <w:szCs w:val="24"/>
        </w:rPr>
        <w:t xml:space="preserve"> tregut</w:t>
      </w:r>
      <w:r w:rsidR="001E72A0" w:rsidRPr="00A81118">
        <w:rPr>
          <w:rStyle w:val="None"/>
          <w:rFonts w:ascii="Times New Roman" w:hAnsi="Times New Roman" w:cs="Times New Roman"/>
          <w:iCs/>
          <w:sz w:val="24"/>
          <w:szCs w:val="24"/>
          <w:lang w:val="pt-PT"/>
        </w:rPr>
        <w:t>,</w:t>
      </w:r>
      <w:r w:rsidR="001E72A0" w:rsidRPr="00A81118">
        <w:rPr>
          <w:rStyle w:val="None"/>
          <w:rFonts w:ascii="Times New Roman" w:hAnsi="Times New Roman" w:cs="Times New Roman"/>
          <w:iCs/>
          <w:sz w:val="24"/>
          <w:szCs w:val="24"/>
          <w:lang w:val="es-ES_tradnl"/>
        </w:rPr>
        <w:t xml:space="preserve"> </w:t>
      </w:r>
      <w:r w:rsidRPr="00A81118">
        <w:rPr>
          <w:rStyle w:val="None"/>
          <w:rFonts w:ascii="Times New Roman" w:hAnsi="Times New Roman" w:cs="Times New Roman"/>
          <w:iCs/>
          <w:sz w:val="24"/>
          <w:szCs w:val="24"/>
          <w:lang w:val="es-ES_tradnl"/>
        </w:rPr>
        <w:t xml:space="preserve">taksat, subvencionet </w:t>
      </w:r>
      <w:r w:rsidRPr="00A81118">
        <w:rPr>
          <w:rStyle w:val="None"/>
          <w:rFonts w:ascii="Times New Roman" w:hAnsi="Times New Roman" w:cs="Times New Roman"/>
          <w:iCs/>
          <w:sz w:val="24"/>
          <w:szCs w:val="24"/>
        </w:rPr>
        <w:t>marzhet tregtare, marzhet e transportit jan</w:t>
      </w:r>
      <w:r w:rsidRPr="00A81118">
        <w:rPr>
          <w:rStyle w:val="None"/>
          <w:rFonts w:ascii="Times New Roman" w:hAnsi="Times New Roman" w:cs="Times New Roman"/>
          <w:iCs/>
          <w:sz w:val="24"/>
          <w:szCs w:val="24"/>
          <w:lang w:val="nl-NL"/>
        </w:rPr>
        <w:t>ë</w:t>
      </w:r>
      <w:r w:rsidRPr="00A81118">
        <w:rPr>
          <w:rStyle w:val="None"/>
          <w:rFonts w:ascii="Times New Roman" w:hAnsi="Times New Roman" w:cs="Times New Roman"/>
          <w:iCs/>
          <w:sz w:val="24"/>
          <w:szCs w:val="24"/>
        </w:rPr>
        <w:t xml:space="preserve"> shp</w:t>
      </w:r>
      <w:r w:rsidRPr="00A81118">
        <w:rPr>
          <w:rStyle w:val="None"/>
          <w:rFonts w:ascii="Times New Roman" w:hAnsi="Times New Roman" w:cs="Times New Roman"/>
          <w:iCs/>
          <w:sz w:val="24"/>
          <w:szCs w:val="24"/>
          <w:lang w:val="nl-NL"/>
        </w:rPr>
        <w:t>ë</w:t>
      </w:r>
      <w:r w:rsidRPr="00A81118">
        <w:rPr>
          <w:rStyle w:val="None"/>
          <w:rFonts w:ascii="Times New Roman" w:hAnsi="Times New Roman" w:cs="Times New Roman"/>
          <w:iCs/>
          <w:sz w:val="24"/>
          <w:szCs w:val="24"/>
        </w:rPr>
        <w:t>rndar</w:t>
      </w:r>
      <w:r w:rsidRPr="00A81118">
        <w:rPr>
          <w:rStyle w:val="None"/>
          <w:rFonts w:ascii="Times New Roman" w:hAnsi="Times New Roman" w:cs="Times New Roman"/>
          <w:iCs/>
          <w:sz w:val="24"/>
          <w:szCs w:val="24"/>
          <w:lang w:val="nl-NL"/>
        </w:rPr>
        <w:t>ë</w:t>
      </w:r>
      <w:r w:rsidR="001E72A0" w:rsidRPr="00A81118">
        <w:rPr>
          <w:rStyle w:val="None"/>
          <w:rFonts w:ascii="Times New Roman" w:hAnsi="Times New Roman" w:cs="Times New Roman"/>
          <w:iCs/>
          <w:sz w:val="24"/>
          <w:szCs w:val="24"/>
        </w:rPr>
        <w:t xml:space="preserve"> mekanikisht</w:t>
      </w:r>
      <w:r w:rsidRPr="00A81118">
        <w:rPr>
          <w:rStyle w:val="None"/>
          <w:rFonts w:ascii="Times New Roman" w:hAnsi="Times New Roman" w:cs="Times New Roman"/>
          <w:iCs/>
          <w:sz w:val="24"/>
          <w:szCs w:val="24"/>
        </w:rPr>
        <w:t xml:space="preserve"> me metod</w:t>
      </w:r>
      <w:r w:rsidRPr="00A81118">
        <w:rPr>
          <w:rStyle w:val="None"/>
          <w:rFonts w:ascii="Times New Roman" w:hAnsi="Times New Roman" w:cs="Times New Roman"/>
          <w:iCs/>
          <w:sz w:val="24"/>
          <w:szCs w:val="24"/>
          <w:lang w:val="nl-NL"/>
        </w:rPr>
        <w:t>ë</w:t>
      </w:r>
      <w:r w:rsidRPr="00A81118">
        <w:rPr>
          <w:rStyle w:val="None"/>
          <w:rFonts w:ascii="Times New Roman" w:hAnsi="Times New Roman" w:cs="Times New Roman"/>
          <w:iCs/>
          <w:sz w:val="24"/>
          <w:szCs w:val="24"/>
        </w:rPr>
        <w:t>n prorata midis konsumit p</w:t>
      </w:r>
      <w:r w:rsidRPr="00A81118">
        <w:rPr>
          <w:rStyle w:val="None"/>
          <w:rFonts w:ascii="Times New Roman" w:hAnsi="Times New Roman" w:cs="Times New Roman"/>
          <w:iCs/>
          <w:sz w:val="24"/>
          <w:szCs w:val="24"/>
          <w:lang w:val="nl-NL"/>
        </w:rPr>
        <w:t>ë</w:t>
      </w:r>
      <w:r w:rsidRPr="00A81118">
        <w:rPr>
          <w:rStyle w:val="None"/>
          <w:rFonts w:ascii="Times New Roman" w:hAnsi="Times New Roman" w:cs="Times New Roman"/>
          <w:iCs/>
          <w:sz w:val="24"/>
          <w:szCs w:val="24"/>
        </w:rPr>
        <w:t>rfundimtar dhe konsumit t</w:t>
      </w:r>
      <w:r w:rsidRPr="00A81118">
        <w:rPr>
          <w:rStyle w:val="None"/>
          <w:rFonts w:ascii="Times New Roman" w:hAnsi="Times New Roman" w:cs="Times New Roman"/>
          <w:iCs/>
          <w:sz w:val="24"/>
          <w:szCs w:val="24"/>
          <w:lang w:val="nl-NL"/>
        </w:rPr>
        <w:t>ë</w:t>
      </w:r>
      <w:r w:rsidRPr="00A81118">
        <w:rPr>
          <w:rStyle w:val="None"/>
          <w:rFonts w:ascii="Times New Roman" w:hAnsi="Times New Roman" w:cs="Times New Roman"/>
          <w:iCs/>
          <w:sz w:val="24"/>
          <w:szCs w:val="24"/>
        </w:rPr>
        <w:t xml:space="preserve"> nd</w:t>
      </w:r>
      <w:r w:rsidRPr="00A81118">
        <w:rPr>
          <w:rStyle w:val="None"/>
          <w:rFonts w:ascii="Times New Roman" w:hAnsi="Times New Roman" w:cs="Times New Roman"/>
          <w:iCs/>
          <w:sz w:val="24"/>
          <w:szCs w:val="24"/>
          <w:lang w:val="nl-NL"/>
        </w:rPr>
        <w:t>ë</w:t>
      </w:r>
      <w:r w:rsidRPr="00A81118">
        <w:rPr>
          <w:rStyle w:val="None"/>
          <w:rFonts w:ascii="Times New Roman" w:hAnsi="Times New Roman" w:cs="Times New Roman"/>
          <w:iCs/>
          <w:sz w:val="24"/>
          <w:szCs w:val="24"/>
        </w:rPr>
        <w:t>rmjet</w:t>
      </w:r>
      <w:r w:rsidRPr="00A81118">
        <w:rPr>
          <w:rStyle w:val="None"/>
          <w:rFonts w:ascii="Times New Roman" w:hAnsi="Times New Roman" w:cs="Times New Roman"/>
          <w:iCs/>
          <w:sz w:val="24"/>
          <w:szCs w:val="24"/>
          <w:lang w:val="nl-NL"/>
        </w:rPr>
        <w:t>ë</w:t>
      </w:r>
      <w:r w:rsidRPr="00A81118">
        <w:rPr>
          <w:rStyle w:val="None"/>
          <w:rFonts w:ascii="Times New Roman" w:hAnsi="Times New Roman" w:cs="Times New Roman"/>
          <w:iCs/>
          <w:sz w:val="24"/>
          <w:szCs w:val="24"/>
        </w:rPr>
        <w:t>m.</w:t>
      </w:r>
    </w:p>
    <w:p w:rsidR="00D272BA" w:rsidRPr="00A81118" w:rsidRDefault="00D272BA" w:rsidP="00D272BA">
      <w:pPr>
        <w:pStyle w:val="BodyA"/>
        <w:spacing w:line="276" w:lineRule="auto"/>
        <w:jc w:val="both"/>
        <w:rPr>
          <w:rStyle w:val="None"/>
          <w:rFonts w:ascii="Times New Roman" w:hAnsi="Times New Roman" w:cs="Times New Roman"/>
          <w:sz w:val="24"/>
          <w:szCs w:val="24"/>
        </w:rPr>
      </w:pPr>
      <w:r w:rsidRPr="007734BB">
        <w:rPr>
          <w:rStyle w:val="None"/>
          <w:rFonts w:ascii="Times New Roman" w:hAnsi="Times New Roman" w:cs="Times New Roman"/>
          <w:sz w:val="24"/>
          <w:szCs w:val="24"/>
        </w:rPr>
        <w:t>P</w:t>
      </w:r>
      <w:r w:rsidRPr="007734BB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7734BB">
        <w:rPr>
          <w:rStyle w:val="None"/>
          <w:rFonts w:ascii="Times New Roman" w:hAnsi="Times New Roman" w:cs="Times New Roman"/>
          <w:sz w:val="24"/>
          <w:szCs w:val="24"/>
        </w:rPr>
        <w:t>rdorimi i Tabelave t</w:t>
      </w:r>
      <w:r w:rsidRPr="007734BB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7734BB">
        <w:rPr>
          <w:rStyle w:val="None"/>
          <w:rFonts w:ascii="Times New Roman" w:hAnsi="Times New Roman" w:cs="Times New Roman"/>
          <w:sz w:val="24"/>
          <w:szCs w:val="24"/>
        </w:rPr>
        <w:t>Burim</w:t>
      </w:r>
      <w:r w:rsidR="007734BB" w:rsidRPr="007734BB">
        <w:rPr>
          <w:rStyle w:val="None"/>
          <w:rFonts w:ascii="Times New Roman" w:hAnsi="Times New Roman" w:cs="Times New Roman"/>
          <w:sz w:val="24"/>
          <w:szCs w:val="24"/>
        </w:rPr>
        <w:t xml:space="preserve"> –</w:t>
      </w:r>
      <w:r w:rsidRPr="007734BB">
        <w:rPr>
          <w:rStyle w:val="None"/>
          <w:rFonts w:ascii="Times New Roman" w:hAnsi="Times New Roman" w:cs="Times New Roman"/>
          <w:sz w:val="24"/>
          <w:szCs w:val="24"/>
        </w:rPr>
        <w:t xml:space="preserve"> P</w:t>
      </w:r>
      <w:r w:rsidRPr="007734BB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7734BB">
        <w:rPr>
          <w:rStyle w:val="None"/>
          <w:rFonts w:ascii="Times New Roman" w:hAnsi="Times New Roman" w:cs="Times New Roman"/>
          <w:sz w:val="24"/>
          <w:szCs w:val="24"/>
        </w:rPr>
        <w:t xml:space="preserve">rdorimit 2015, </w:t>
      </w:r>
      <w:r w:rsidR="007734BB">
        <w:rPr>
          <w:rStyle w:val="None"/>
          <w:rFonts w:ascii="Times New Roman" w:hAnsi="Times New Roman" w:cs="Times New Roman"/>
          <w:sz w:val="24"/>
          <w:szCs w:val="24"/>
        </w:rPr>
        <w:t>pasqyron</w:t>
      </w:r>
      <w:r w:rsidRPr="007734BB">
        <w:rPr>
          <w:rStyle w:val="None"/>
          <w:rFonts w:ascii="Times New Roman" w:hAnsi="Times New Roman" w:cs="Times New Roman"/>
          <w:sz w:val="24"/>
          <w:szCs w:val="24"/>
        </w:rPr>
        <w:t xml:space="preserve"> shp</w:t>
      </w:r>
      <w:r w:rsidRPr="007734BB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7734BB">
        <w:rPr>
          <w:rStyle w:val="None"/>
          <w:rFonts w:ascii="Times New Roman" w:hAnsi="Times New Roman" w:cs="Times New Roman"/>
          <w:sz w:val="24"/>
          <w:szCs w:val="24"/>
        </w:rPr>
        <w:t>rndarjen e TVSH-s</w:t>
      </w:r>
      <w:r w:rsidRPr="007734BB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7734BB">
        <w:rPr>
          <w:rStyle w:val="None"/>
          <w:rFonts w:ascii="Times New Roman" w:hAnsi="Times New Roman" w:cs="Times New Roman"/>
          <w:sz w:val="24"/>
          <w:szCs w:val="24"/>
        </w:rPr>
        <w:t>n</w:t>
      </w:r>
      <w:r w:rsidRPr="007734BB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7734BB">
        <w:rPr>
          <w:rStyle w:val="None"/>
          <w:rFonts w:ascii="Times New Roman" w:hAnsi="Times New Roman" w:cs="Times New Roman"/>
          <w:sz w:val="24"/>
          <w:szCs w:val="24"/>
        </w:rPr>
        <w:t xml:space="preserve"> nj</w:t>
      </w:r>
      <w:r w:rsidRPr="007734BB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7734BB">
        <w:rPr>
          <w:rStyle w:val="None"/>
          <w:rFonts w:ascii="Times New Roman" w:hAnsi="Times New Roman" w:cs="Times New Roman"/>
          <w:sz w:val="24"/>
          <w:szCs w:val="24"/>
        </w:rPr>
        <w:t xml:space="preserve"> matric</w:t>
      </w:r>
      <w:r w:rsidR="009D7093" w:rsidRPr="007734BB">
        <w:rPr>
          <w:rStyle w:val="None"/>
          <w:rFonts w:ascii="Times New Roman" w:hAnsi="Times New Roman" w:cs="Times New Roman"/>
          <w:sz w:val="24"/>
          <w:szCs w:val="24"/>
        </w:rPr>
        <w:t>ë</w:t>
      </w:r>
      <w:r w:rsidRPr="007734BB">
        <w:rPr>
          <w:rStyle w:val="None"/>
          <w:rFonts w:ascii="Times New Roman" w:hAnsi="Times New Roman" w:cs="Times New Roman"/>
          <w:sz w:val="24"/>
          <w:szCs w:val="24"/>
        </w:rPr>
        <w:t xml:space="preserve"> t</w:t>
      </w:r>
      <w:r w:rsidRPr="007734BB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7734BB">
        <w:rPr>
          <w:rStyle w:val="None"/>
          <w:rFonts w:ascii="Times New Roman" w:hAnsi="Times New Roman" w:cs="Times New Roman"/>
          <w:sz w:val="24"/>
          <w:szCs w:val="24"/>
        </w:rPr>
        <w:t xml:space="preserve"> p</w:t>
      </w:r>
      <w:r w:rsidRPr="007734BB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7734BB">
        <w:rPr>
          <w:rStyle w:val="None"/>
          <w:rFonts w:ascii="Times New Roman" w:hAnsi="Times New Roman" w:cs="Times New Roman"/>
          <w:sz w:val="24"/>
          <w:szCs w:val="24"/>
        </w:rPr>
        <w:t>rb</w:t>
      </w:r>
      <w:r w:rsidRPr="007734BB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7734BB">
        <w:rPr>
          <w:rStyle w:val="None"/>
          <w:rFonts w:ascii="Times New Roman" w:hAnsi="Times New Roman" w:cs="Times New Roman"/>
          <w:sz w:val="24"/>
          <w:szCs w:val="24"/>
        </w:rPr>
        <w:t>r</w:t>
      </w:r>
      <w:r w:rsidRPr="007734BB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7734BB">
        <w:rPr>
          <w:rStyle w:val="None"/>
          <w:rFonts w:ascii="Times New Roman" w:hAnsi="Times New Roman" w:cs="Times New Roman"/>
          <w:sz w:val="24"/>
          <w:szCs w:val="24"/>
        </w:rPr>
        <w:t xml:space="preserve"> prej </w:t>
      </w:r>
      <w:r w:rsidRPr="007734BB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35 mallrash </w:t>
      </w:r>
      <w:r w:rsidRPr="007734BB">
        <w:rPr>
          <w:rStyle w:val="None"/>
          <w:rFonts w:ascii="Times New Roman" w:hAnsi="Times New Roman" w:cs="Times New Roman"/>
          <w:sz w:val="24"/>
          <w:szCs w:val="24"/>
        </w:rPr>
        <w:t xml:space="preserve">dhe 35 </w:t>
      </w:r>
      <w:r w:rsidR="009D7093" w:rsidRPr="007734BB">
        <w:rPr>
          <w:rStyle w:val="None"/>
          <w:rFonts w:ascii="Times New Roman" w:hAnsi="Times New Roman" w:cs="Times New Roman"/>
          <w:sz w:val="24"/>
          <w:szCs w:val="24"/>
        </w:rPr>
        <w:t xml:space="preserve">aktivitetesh </w:t>
      </w:r>
      <w:r w:rsidRPr="007734BB">
        <w:rPr>
          <w:rStyle w:val="None"/>
          <w:rFonts w:ascii="Times New Roman" w:hAnsi="Times New Roman" w:cs="Times New Roman"/>
          <w:sz w:val="24"/>
          <w:szCs w:val="24"/>
        </w:rPr>
        <w:t>ekonomike</w:t>
      </w:r>
      <w:r w:rsidR="009D7093" w:rsidRPr="007734BB">
        <w:rPr>
          <w:rStyle w:val="None"/>
          <w:rFonts w:ascii="Times New Roman" w:hAnsi="Times New Roman" w:cs="Times New Roman"/>
          <w:sz w:val="24"/>
          <w:szCs w:val="24"/>
        </w:rPr>
        <w:t>,</w:t>
      </w:r>
      <w:r w:rsidRPr="007734BB">
        <w:rPr>
          <w:rStyle w:val="None"/>
          <w:rFonts w:ascii="Times New Roman" w:hAnsi="Times New Roman" w:cs="Times New Roman"/>
          <w:sz w:val="24"/>
          <w:szCs w:val="24"/>
        </w:rPr>
        <w:t xml:space="preserve"> </w:t>
      </w:r>
      <w:r w:rsidRPr="007734BB">
        <w:rPr>
          <w:rStyle w:val="None"/>
          <w:rFonts w:ascii="Times New Roman" w:hAnsi="Times New Roman" w:cs="Times New Roman"/>
          <w:sz w:val="24"/>
          <w:szCs w:val="24"/>
          <w:lang w:val="nl-NL"/>
        </w:rPr>
        <w:t>si dhe vlerë</w:t>
      </w:r>
      <w:r w:rsidRPr="007734BB">
        <w:rPr>
          <w:rStyle w:val="None"/>
          <w:rFonts w:ascii="Times New Roman" w:hAnsi="Times New Roman" w:cs="Times New Roman"/>
          <w:sz w:val="24"/>
          <w:szCs w:val="24"/>
          <w:lang w:val="it-IT"/>
        </w:rPr>
        <w:t>simi</w:t>
      </w:r>
      <w:r w:rsidRPr="007734BB">
        <w:rPr>
          <w:rStyle w:val="None"/>
          <w:rFonts w:ascii="Times New Roman" w:hAnsi="Times New Roman" w:cs="Times New Roman"/>
          <w:sz w:val="24"/>
          <w:szCs w:val="24"/>
        </w:rPr>
        <w:t xml:space="preserve"> i TVSH-s</w:t>
      </w:r>
      <w:r w:rsidRPr="007734BB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="009D7093" w:rsidRPr="007734BB">
        <w:rPr>
          <w:rStyle w:val="None"/>
          <w:rFonts w:ascii="Times New Roman" w:hAnsi="Times New Roman" w:cs="Times New Roman"/>
          <w:sz w:val="24"/>
          <w:szCs w:val="24"/>
        </w:rPr>
        <w:t>së</w:t>
      </w:r>
      <w:r w:rsidR="009D7093" w:rsidRPr="007734BB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 </w:t>
      </w:r>
      <w:r w:rsidRPr="007734BB">
        <w:rPr>
          <w:rStyle w:val="None"/>
          <w:rFonts w:ascii="Times New Roman" w:hAnsi="Times New Roman" w:cs="Times New Roman"/>
          <w:sz w:val="24"/>
          <w:szCs w:val="24"/>
          <w:lang w:val="sv-SE"/>
        </w:rPr>
        <w:t xml:space="preserve">paguar nga </w:t>
      </w:r>
      <w:r w:rsidRPr="007734BB">
        <w:rPr>
          <w:rStyle w:val="None"/>
          <w:rFonts w:ascii="Times New Roman" w:hAnsi="Times New Roman" w:cs="Times New Roman"/>
          <w:sz w:val="24"/>
          <w:szCs w:val="24"/>
        </w:rPr>
        <w:t>kons</w:t>
      </w:r>
      <w:r w:rsidR="009D7093" w:rsidRPr="007734BB">
        <w:rPr>
          <w:rStyle w:val="None"/>
          <w:rFonts w:ascii="Times New Roman" w:hAnsi="Times New Roman" w:cs="Times New Roman"/>
          <w:sz w:val="24"/>
          <w:szCs w:val="24"/>
        </w:rPr>
        <w:t>u</w:t>
      </w:r>
      <w:r w:rsidRPr="007734BB">
        <w:rPr>
          <w:rStyle w:val="None"/>
          <w:rFonts w:ascii="Times New Roman" w:hAnsi="Times New Roman" w:cs="Times New Roman"/>
          <w:sz w:val="24"/>
          <w:szCs w:val="24"/>
        </w:rPr>
        <w:t xml:space="preserve">mi final i </w:t>
      </w:r>
      <w:r w:rsidRPr="007734BB">
        <w:rPr>
          <w:rStyle w:val="None"/>
          <w:rFonts w:ascii="Times New Roman" w:hAnsi="Times New Roman" w:cs="Times New Roman"/>
          <w:sz w:val="24"/>
          <w:szCs w:val="24"/>
          <w:lang w:val="sv-SE"/>
        </w:rPr>
        <w:t>famil</w:t>
      </w:r>
      <w:r w:rsidRPr="007734BB">
        <w:rPr>
          <w:rStyle w:val="None"/>
          <w:rFonts w:ascii="Times New Roman" w:hAnsi="Times New Roman" w:cs="Times New Roman"/>
          <w:sz w:val="24"/>
          <w:szCs w:val="24"/>
        </w:rPr>
        <w:t>jes dhe administ</w:t>
      </w:r>
      <w:r w:rsidR="009D7093" w:rsidRPr="007734BB">
        <w:rPr>
          <w:rStyle w:val="None"/>
          <w:rFonts w:ascii="Times New Roman" w:hAnsi="Times New Roman" w:cs="Times New Roman"/>
          <w:sz w:val="24"/>
          <w:szCs w:val="24"/>
        </w:rPr>
        <w:t>r</w:t>
      </w:r>
      <w:r w:rsidRPr="007734BB">
        <w:rPr>
          <w:rStyle w:val="None"/>
          <w:rFonts w:ascii="Times New Roman" w:hAnsi="Times New Roman" w:cs="Times New Roman"/>
          <w:sz w:val="24"/>
          <w:szCs w:val="24"/>
        </w:rPr>
        <w:t>at</w:t>
      </w:r>
      <w:r w:rsidRPr="007734BB">
        <w:rPr>
          <w:rStyle w:val="None"/>
          <w:rFonts w:ascii="Times New Roman" w:hAnsi="Times New Roman" w:cs="Times New Roman"/>
          <w:sz w:val="24"/>
          <w:szCs w:val="24"/>
          <w:lang w:val="sv-SE"/>
        </w:rPr>
        <w:t>ë</w:t>
      </w:r>
      <w:r w:rsidRPr="007734BB">
        <w:rPr>
          <w:rStyle w:val="None"/>
          <w:rFonts w:ascii="Times New Roman" w:hAnsi="Times New Roman" w:cs="Times New Roman"/>
          <w:sz w:val="24"/>
          <w:szCs w:val="24"/>
        </w:rPr>
        <w:t>s publike.</w:t>
      </w:r>
    </w:p>
    <w:p w:rsidR="00D272BA" w:rsidRDefault="00D272BA" w:rsidP="00D272BA">
      <w:pPr>
        <w:pStyle w:val="BodyA"/>
        <w:spacing w:line="276" w:lineRule="auto"/>
        <w:jc w:val="both"/>
        <w:rPr>
          <w:rStyle w:val="None"/>
          <w:rFonts w:ascii="Times New Roman" w:hAnsi="Times New Roman" w:cs="Times New Roman"/>
          <w:sz w:val="24"/>
          <w:szCs w:val="24"/>
        </w:rPr>
      </w:pPr>
      <w:r w:rsidRPr="00D56F59">
        <w:rPr>
          <w:rStyle w:val="None"/>
          <w:rFonts w:ascii="Times New Roman" w:hAnsi="Times New Roman" w:cs="Times New Roman"/>
          <w:sz w:val="24"/>
          <w:szCs w:val="24"/>
        </w:rPr>
        <w:t>T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 dh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>
        <w:rPr>
          <w:rStyle w:val="None"/>
          <w:rFonts w:ascii="Times New Roman" w:hAnsi="Times New Roman" w:cs="Times New Roman"/>
          <w:sz w:val="24"/>
          <w:szCs w:val="24"/>
        </w:rPr>
        <w:t xml:space="preserve">nat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n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 baza rrejdh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se p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da-DK"/>
        </w:rPr>
        <w:t>r TVSH-n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e aplik</w:t>
      </w:r>
      <w:r w:rsidR="009D7093">
        <w:rPr>
          <w:rStyle w:val="None"/>
          <w:rFonts w:ascii="Times New Roman" w:hAnsi="Times New Roman" w:cs="Times New Roman"/>
          <w:sz w:val="24"/>
          <w:szCs w:val="24"/>
        </w:rPr>
        <w:t>u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ar p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it-IT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r 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it-IT"/>
        </w:rPr>
        <w:t>prodhimin e brendsh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ëm dhe mallrat e tregtuara</w:t>
      </w:r>
      <w:r>
        <w:rPr>
          <w:rStyle w:val="None"/>
          <w:rFonts w:ascii="Times New Roman" w:hAnsi="Times New Roman" w:cs="Times New Roman"/>
          <w:sz w:val="24"/>
          <w:szCs w:val="24"/>
        </w:rPr>
        <w:t xml:space="preserve">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jan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marr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 nga 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pt-PT"/>
        </w:rPr>
        <w:t xml:space="preserve">Ministria e </w:t>
      </w:r>
      <w:r w:rsidR="009D7093">
        <w:rPr>
          <w:rStyle w:val="None"/>
          <w:rFonts w:ascii="Times New Roman" w:hAnsi="Times New Roman" w:cs="Times New Roman"/>
          <w:sz w:val="24"/>
          <w:szCs w:val="24"/>
          <w:lang w:val="pt-PT"/>
        </w:rPr>
        <w:t xml:space="preserve">Financave dhe 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pt-PT"/>
        </w:rPr>
        <w:t>Ekonomis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it-IT"/>
        </w:rPr>
        <w:t xml:space="preserve">dhe </w:t>
      </w:r>
      <w:r w:rsidR="006B5BAE">
        <w:rPr>
          <w:rStyle w:val="None"/>
          <w:rFonts w:ascii="Times New Roman" w:hAnsi="Times New Roman" w:cs="Times New Roman"/>
          <w:sz w:val="24"/>
          <w:szCs w:val="24"/>
          <w:lang w:val="it-IT"/>
        </w:rPr>
        <w:t>DPT-ja</w:t>
      </w:r>
      <w:r w:rsidR="009D7093">
        <w:rPr>
          <w:rStyle w:val="None"/>
          <w:rFonts w:ascii="Times New Roman" w:hAnsi="Times New Roman" w:cs="Times New Roman"/>
          <w:sz w:val="24"/>
          <w:szCs w:val="24"/>
          <w:lang w:val="it-IT"/>
        </w:rPr>
        <w:t>.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it-IT"/>
        </w:rPr>
        <w:t xml:space="preserve"> 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Të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dh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nat jan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n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nivel 4-shifror</w:t>
      </w:r>
      <w:r w:rsidR="009D7093">
        <w:rPr>
          <w:rStyle w:val="None"/>
          <w:rFonts w:ascii="Times New Roman" w:hAnsi="Times New Roman" w:cs="Times New Roman"/>
          <w:sz w:val="24"/>
          <w:szCs w:val="24"/>
        </w:rPr>
        <w:t>,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 sipas klasifikimit NACE dhe jan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grumbulluar n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nivel 2-shifror</w:t>
      </w:r>
      <w:r w:rsidR="009D7093">
        <w:rPr>
          <w:rStyle w:val="None"/>
          <w:rFonts w:ascii="Times New Roman" w:hAnsi="Times New Roman" w:cs="Times New Roman"/>
          <w:sz w:val="24"/>
          <w:szCs w:val="24"/>
        </w:rPr>
        <w:t>,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 sipas klasifikimit CPA.</w:t>
      </w:r>
    </w:p>
    <w:p w:rsidR="001E72A0" w:rsidRDefault="001E72A0" w:rsidP="00D272BA">
      <w:pPr>
        <w:pStyle w:val="BodyA"/>
        <w:spacing w:line="276" w:lineRule="auto"/>
        <w:jc w:val="both"/>
        <w:rPr>
          <w:rStyle w:val="None"/>
          <w:rFonts w:ascii="Times New Roman" w:hAnsi="Times New Roman" w:cs="Times New Roman"/>
          <w:sz w:val="24"/>
          <w:szCs w:val="24"/>
        </w:rPr>
      </w:pPr>
    </w:p>
    <w:p w:rsidR="007734BB" w:rsidRPr="00D56F59" w:rsidRDefault="007734BB" w:rsidP="00D272BA">
      <w:pPr>
        <w:pStyle w:val="BodyA"/>
        <w:spacing w:line="276" w:lineRule="auto"/>
        <w:jc w:val="both"/>
        <w:rPr>
          <w:rStyle w:val="None"/>
          <w:rFonts w:ascii="Times New Roman" w:hAnsi="Times New Roman" w:cs="Times New Roman"/>
          <w:sz w:val="24"/>
          <w:szCs w:val="24"/>
        </w:rPr>
      </w:pPr>
    </w:p>
    <w:p w:rsidR="00D272BA" w:rsidRPr="00D272BA" w:rsidRDefault="00D272BA" w:rsidP="00D272BA">
      <w:pPr>
        <w:pStyle w:val="BodyA"/>
        <w:spacing w:line="276" w:lineRule="auto"/>
        <w:jc w:val="both"/>
        <w:rPr>
          <w:rStyle w:val="None"/>
          <w:rFonts w:ascii="Times New Roman" w:hAnsi="Times New Roman" w:cs="Times New Roman"/>
          <w:b/>
          <w:bCs/>
          <w:sz w:val="24"/>
          <w:szCs w:val="24"/>
        </w:rPr>
      </w:pP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lastRenderedPageBreak/>
        <w:t xml:space="preserve"> </w:t>
      </w:r>
      <w:r w:rsidRPr="00D272BA">
        <w:rPr>
          <w:rStyle w:val="None"/>
          <w:rFonts w:ascii="Times New Roman" w:hAnsi="Times New Roman" w:cs="Times New Roman"/>
          <w:b/>
          <w:sz w:val="24"/>
          <w:szCs w:val="24"/>
          <w:lang w:val="nl-NL"/>
        </w:rPr>
        <w:t>TVSH-ja zbatohet pë</w:t>
      </w:r>
      <w:r w:rsidRPr="00D272BA">
        <w:rPr>
          <w:rStyle w:val="None"/>
          <w:rFonts w:ascii="Times New Roman" w:hAnsi="Times New Roman" w:cs="Times New Roman"/>
          <w:b/>
          <w:sz w:val="24"/>
          <w:szCs w:val="24"/>
        </w:rPr>
        <w:t>r p</w:t>
      </w:r>
      <w:r w:rsidRPr="00D272BA">
        <w:rPr>
          <w:rStyle w:val="None"/>
          <w:rFonts w:ascii="Times New Roman" w:hAnsi="Times New Roman" w:cs="Times New Roman"/>
          <w:b/>
          <w:sz w:val="24"/>
          <w:szCs w:val="24"/>
          <w:lang w:val="nl-NL"/>
        </w:rPr>
        <w:t>ë</w:t>
      </w:r>
      <w:r w:rsidRPr="00D272BA">
        <w:rPr>
          <w:rStyle w:val="None"/>
          <w:rFonts w:ascii="Times New Roman" w:hAnsi="Times New Roman" w:cs="Times New Roman"/>
          <w:b/>
          <w:sz w:val="24"/>
          <w:szCs w:val="24"/>
          <w:lang w:val="it-IT"/>
        </w:rPr>
        <w:t>rdorimet e m</w:t>
      </w:r>
      <w:r w:rsidRPr="00D272BA">
        <w:rPr>
          <w:rStyle w:val="None"/>
          <w:rFonts w:ascii="Times New Roman" w:hAnsi="Times New Roman" w:cs="Times New Roman"/>
          <w:b/>
          <w:sz w:val="24"/>
          <w:szCs w:val="24"/>
          <w:lang w:val="nl-NL"/>
        </w:rPr>
        <w:t>ë</w:t>
      </w:r>
      <w:r w:rsidRPr="00D272BA">
        <w:rPr>
          <w:rStyle w:val="None"/>
          <w:rFonts w:ascii="Times New Roman" w:hAnsi="Times New Roman" w:cs="Times New Roman"/>
          <w:b/>
          <w:sz w:val="24"/>
          <w:szCs w:val="24"/>
          <w:lang w:val="de-DE"/>
        </w:rPr>
        <w:t>poshtme:</w:t>
      </w:r>
    </w:p>
    <w:p w:rsidR="00D272BA" w:rsidRPr="00D56F59" w:rsidRDefault="00D272BA" w:rsidP="00D272BA">
      <w:pPr>
        <w:pStyle w:val="ListParagraph"/>
        <w:numPr>
          <w:ilvl w:val="0"/>
          <w:numId w:val="38"/>
        </w:numPr>
        <w:spacing w:after="0" w:line="276" w:lineRule="auto"/>
        <w:jc w:val="both"/>
        <w:rPr>
          <w:rFonts w:ascii="Times New Roman" w:eastAsia="Garamond" w:hAnsi="Times New Roman" w:cs="Times New Roman"/>
          <w:sz w:val="24"/>
          <w:szCs w:val="24"/>
          <w:lang w:val="it-IT"/>
        </w:rPr>
      </w:pPr>
      <w:r w:rsidRPr="00D56F59">
        <w:rPr>
          <w:rStyle w:val="None"/>
          <w:rFonts w:ascii="Times New Roman" w:hAnsi="Times New Roman" w:cs="Times New Roman"/>
          <w:sz w:val="24"/>
          <w:szCs w:val="24"/>
          <w:lang w:val="it-IT"/>
        </w:rPr>
        <w:t>Konsumi i nd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rmjet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da-DK"/>
        </w:rPr>
        <w:t xml:space="preserve">m </w:t>
      </w:r>
    </w:p>
    <w:p w:rsidR="00D272BA" w:rsidRPr="00D56F59" w:rsidRDefault="00D272BA" w:rsidP="00D272BA">
      <w:pPr>
        <w:pStyle w:val="ListParagraph"/>
        <w:numPr>
          <w:ilvl w:val="0"/>
          <w:numId w:val="38"/>
        </w:numPr>
        <w:spacing w:after="0" w:line="276" w:lineRule="auto"/>
        <w:jc w:val="both"/>
        <w:rPr>
          <w:rFonts w:ascii="Times New Roman" w:eastAsia="Garamond" w:hAnsi="Times New Roman" w:cs="Times New Roman"/>
          <w:sz w:val="24"/>
          <w:szCs w:val="24"/>
        </w:rPr>
      </w:pPr>
      <w:r>
        <w:rPr>
          <w:rStyle w:val="None"/>
          <w:rFonts w:ascii="Times New Roman" w:hAnsi="Times New Roman" w:cs="Times New Roman"/>
          <w:sz w:val="24"/>
          <w:szCs w:val="24"/>
          <w:lang w:val="nl-NL"/>
        </w:rPr>
        <w:t>K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sv-SE"/>
        </w:rPr>
        <w:t>onsumi final familjar (rezident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ët jashtë 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fr-FR"/>
        </w:rPr>
        <w:t>vendit jan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t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p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rjashtuar),</w:t>
      </w:r>
    </w:p>
    <w:p w:rsidR="00D272BA" w:rsidRPr="00D56F59" w:rsidRDefault="00D272BA" w:rsidP="00D272BA">
      <w:pPr>
        <w:pStyle w:val="ListParagraph"/>
        <w:numPr>
          <w:ilvl w:val="0"/>
          <w:numId w:val="38"/>
        </w:numPr>
        <w:spacing w:after="0" w:line="276" w:lineRule="auto"/>
        <w:jc w:val="both"/>
        <w:rPr>
          <w:rFonts w:ascii="Times New Roman" w:eastAsia="Garamond" w:hAnsi="Times New Roman" w:cs="Times New Roman"/>
          <w:sz w:val="24"/>
          <w:szCs w:val="24"/>
          <w:lang w:val="de-DE"/>
        </w:rPr>
      </w:pPr>
      <w:r>
        <w:rPr>
          <w:rStyle w:val="None"/>
          <w:rFonts w:ascii="Times New Roman" w:hAnsi="Times New Roman" w:cs="Times New Roman"/>
          <w:sz w:val="24"/>
          <w:szCs w:val="24"/>
          <w:lang w:val="de-DE"/>
        </w:rPr>
        <w:t>K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de-DE"/>
        </w:rPr>
        <w:t>onsumi  i administ</w:t>
      </w:r>
      <w:r w:rsidR="009D7093">
        <w:rPr>
          <w:rStyle w:val="None"/>
          <w:rFonts w:ascii="Times New Roman" w:hAnsi="Times New Roman" w:cs="Times New Roman"/>
          <w:sz w:val="24"/>
          <w:szCs w:val="24"/>
          <w:lang w:val="de-DE"/>
        </w:rPr>
        <w:t>r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de-DE"/>
        </w:rPr>
        <w:t xml:space="preserve">atës </w:t>
      </w:r>
      <w:r w:rsidR="006B5BAE">
        <w:rPr>
          <w:rStyle w:val="None"/>
          <w:rFonts w:ascii="Times New Roman" w:hAnsi="Times New Roman" w:cs="Times New Roman"/>
          <w:sz w:val="24"/>
          <w:szCs w:val="24"/>
          <w:lang w:val="de-DE"/>
        </w:rPr>
        <w:t>publike</w:t>
      </w:r>
      <w:r w:rsidR="006B5BAE" w:rsidRPr="00D56F59">
        <w:rPr>
          <w:rStyle w:val="None"/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dhe NPISH</w:t>
      </w:r>
      <w:r>
        <w:rPr>
          <w:rStyle w:val="None"/>
          <w:rFonts w:ascii="Times New Roman" w:hAnsi="Times New Roman" w:cs="Times New Roman"/>
          <w:sz w:val="24"/>
          <w:szCs w:val="24"/>
        </w:rPr>
        <w:t>.</w:t>
      </w:r>
    </w:p>
    <w:p w:rsidR="00D272BA" w:rsidRPr="008E3362" w:rsidRDefault="00D272BA" w:rsidP="00D272BA">
      <w:pPr>
        <w:pStyle w:val="ListParagraph"/>
        <w:numPr>
          <w:ilvl w:val="0"/>
          <w:numId w:val="38"/>
        </w:numPr>
        <w:spacing w:after="0" w:line="276" w:lineRule="auto"/>
        <w:jc w:val="both"/>
        <w:rPr>
          <w:rFonts w:ascii="Times New Roman" w:eastAsia="Garamond" w:hAnsi="Times New Roman" w:cs="Times New Roman"/>
          <w:sz w:val="24"/>
          <w:szCs w:val="24"/>
        </w:rPr>
      </w:pPr>
      <w:r w:rsidRPr="00D56F59">
        <w:rPr>
          <w:rFonts w:ascii="Times New Roman" w:hAnsi="Times New Roman" w:cs="Times New Roman"/>
          <w:sz w:val="24"/>
          <w:szCs w:val="24"/>
        </w:rPr>
        <w:t xml:space="preserve">Formimi i kapitalit fiks bruto </w:t>
      </w:r>
    </w:p>
    <w:p w:rsidR="00D272BA" w:rsidRPr="008E3362" w:rsidRDefault="00D272BA" w:rsidP="00D272BA">
      <w:pPr>
        <w:spacing w:line="276" w:lineRule="auto"/>
        <w:jc w:val="both"/>
        <w:rPr>
          <w:rFonts w:eastAsia="Garamond"/>
        </w:rPr>
      </w:pPr>
    </w:p>
    <w:p w:rsidR="00D272BA" w:rsidRPr="00D56F59" w:rsidRDefault="00D272BA" w:rsidP="00D272BA">
      <w:pPr>
        <w:pStyle w:val="BodyA"/>
        <w:spacing w:line="276" w:lineRule="auto"/>
        <w:jc w:val="both"/>
        <w:rPr>
          <w:rStyle w:val="None"/>
          <w:rFonts w:ascii="Times New Roman" w:hAnsi="Times New Roman" w:cs="Times New Roman"/>
          <w:sz w:val="24"/>
          <w:szCs w:val="24"/>
        </w:rPr>
      </w:pPr>
      <w:r w:rsidRPr="00D56F59">
        <w:rPr>
          <w:rStyle w:val="None"/>
          <w:rFonts w:ascii="Times New Roman" w:hAnsi="Times New Roman" w:cs="Times New Roman"/>
          <w:sz w:val="24"/>
          <w:szCs w:val="24"/>
        </w:rPr>
        <w:t>M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it-IT"/>
        </w:rPr>
        <w:t>atric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a e TVSH-s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u p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rpilua me konsulenc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n dhe ndihm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n e ekspert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ve t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de-DE"/>
        </w:rPr>
        <w:t>Bank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s Bot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it-IT"/>
        </w:rPr>
        <w:t>rore.</w:t>
      </w:r>
    </w:p>
    <w:p w:rsidR="00D272BA" w:rsidRPr="00D56F59" w:rsidRDefault="00D272BA" w:rsidP="00D272BA">
      <w:pPr>
        <w:pStyle w:val="BodyA"/>
        <w:spacing w:line="276" w:lineRule="auto"/>
        <w:jc w:val="both"/>
        <w:rPr>
          <w:rStyle w:val="None"/>
          <w:rFonts w:ascii="Times New Roman" w:hAnsi="Times New Roman" w:cs="Times New Roman"/>
          <w:sz w:val="24"/>
          <w:szCs w:val="24"/>
        </w:rPr>
      </w:pPr>
      <w:r w:rsidRPr="00D56F59">
        <w:rPr>
          <w:rStyle w:val="None"/>
          <w:rFonts w:ascii="Times New Roman" w:hAnsi="Times New Roman" w:cs="Times New Roman"/>
          <w:sz w:val="24"/>
          <w:szCs w:val="24"/>
        </w:rPr>
        <w:t>P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it-IT"/>
        </w:rPr>
        <w:t>r nd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it-IT"/>
        </w:rPr>
        <w:t>rtimin e matric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s, jan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ndjekur hapat e m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de-DE"/>
        </w:rPr>
        <w:t>posht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m:</w:t>
      </w:r>
    </w:p>
    <w:p w:rsidR="00D272BA" w:rsidRPr="00D56F59" w:rsidRDefault="00D272BA" w:rsidP="00D272BA">
      <w:pPr>
        <w:pStyle w:val="ListParagraph"/>
        <w:numPr>
          <w:ilvl w:val="0"/>
          <w:numId w:val="40"/>
        </w:numPr>
        <w:spacing w:after="0" w:line="276" w:lineRule="auto"/>
        <w:jc w:val="both"/>
        <w:rPr>
          <w:rFonts w:ascii="Times New Roman" w:eastAsia="Garamond" w:hAnsi="Times New Roman" w:cs="Times New Roman"/>
          <w:sz w:val="24"/>
          <w:szCs w:val="24"/>
          <w:lang w:val="pt-PT"/>
        </w:rPr>
      </w:pPr>
      <w:r w:rsidRPr="00D56F59">
        <w:rPr>
          <w:rStyle w:val="None"/>
          <w:rFonts w:ascii="Times New Roman" w:hAnsi="Times New Roman" w:cs="Times New Roman"/>
          <w:sz w:val="24"/>
          <w:szCs w:val="24"/>
          <w:lang w:val="pt-PT"/>
        </w:rPr>
        <w:t>Nga tabela e P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rdorimit, nd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rtohen dy vektor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:</w:t>
      </w:r>
    </w:p>
    <w:p w:rsidR="00D272BA" w:rsidRPr="00D56F59" w:rsidRDefault="00D272BA" w:rsidP="00D272BA">
      <w:pPr>
        <w:pStyle w:val="ListParagraph"/>
        <w:spacing w:after="0" w:line="276" w:lineRule="auto"/>
        <w:jc w:val="both"/>
        <w:rPr>
          <w:rStyle w:val="None"/>
          <w:rFonts w:ascii="Times New Roman" w:hAnsi="Times New Roman" w:cs="Times New Roman"/>
          <w:sz w:val="24"/>
          <w:szCs w:val="24"/>
        </w:rPr>
      </w:pPr>
      <w:r w:rsidRPr="00D56F59">
        <w:rPr>
          <w:rStyle w:val="None"/>
          <w:rFonts w:ascii="Segoe UI Symbol" w:eastAsia="Arial Unicode MS" w:hAnsi="Segoe UI Symbol" w:cs="Segoe UI Symbol"/>
          <w:sz w:val="24"/>
          <w:szCs w:val="24"/>
        </w:rPr>
        <w:t>➢</w:t>
      </w:r>
      <w:r>
        <w:rPr>
          <w:rStyle w:val="None"/>
          <w:rFonts w:ascii="Times New Roman" w:hAnsi="Times New Roman" w:cs="Times New Roman"/>
          <w:sz w:val="24"/>
          <w:szCs w:val="24"/>
        </w:rPr>
        <w:t xml:space="preserve"> vektori i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 “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de-DE"/>
        </w:rPr>
        <w:t>konsumit t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sv-SE"/>
        </w:rPr>
        <w:t xml:space="preserve">familjes dhe </w:t>
      </w:r>
      <w:r>
        <w:rPr>
          <w:rStyle w:val="None"/>
          <w:rFonts w:ascii="Times New Roman" w:hAnsi="Times New Roman" w:cs="Times New Roman"/>
          <w:sz w:val="24"/>
          <w:szCs w:val="24"/>
          <w:lang w:val="nl-NL"/>
        </w:rPr>
        <w:t>administ</w:t>
      </w:r>
      <w:r w:rsidR="009D7093">
        <w:rPr>
          <w:rStyle w:val="None"/>
          <w:rFonts w:ascii="Times New Roman" w:hAnsi="Times New Roman" w:cs="Times New Roman"/>
          <w:sz w:val="24"/>
          <w:szCs w:val="24"/>
          <w:lang w:val="nl-NL"/>
        </w:rPr>
        <w:t>r</w:t>
      </w:r>
      <w:r>
        <w:rPr>
          <w:rStyle w:val="None"/>
          <w:rFonts w:ascii="Times New Roman" w:hAnsi="Times New Roman" w:cs="Times New Roman"/>
          <w:sz w:val="24"/>
          <w:szCs w:val="24"/>
          <w:lang w:val="nl-NL"/>
        </w:rPr>
        <w:t>atës publike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”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;</w:t>
      </w:r>
    </w:p>
    <w:p w:rsidR="00D272BA" w:rsidRPr="008E3362" w:rsidRDefault="009D7093" w:rsidP="00D272BA">
      <w:pPr>
        <w:pStyle w:val="ListParagraph"/>
        <w:numPr>
          <w:ilvl w:val="0"/>
          <w:numId w:val="42"/>
        </w:numPr>
        <w:spacing w:after="0" w:line="276" w:lineRule="auto"/>
        <w:jc w:val="both"/>
        <w:rPr>
          <w:rStyle w:val="None"/>
          <w:rFonts w:ascii="Times New Roman" w:eastAsia="Garamond" w:hAnsi="Times New Roman" w:cs="Times New Roman"/>
          <w:sz w:val="24"/>
          <w:szCs w:val="24"/>
        </w:rPr>
      </w:pPr>
      <w:r>
        <w:rPr>
          <w:rStyle w:val="None"/>
          <w:rFonts w:ascii="Times New Roman" w:hAnsi="Times New Roman" w:cs="Times New Roman"/>
          <w:sz w:val="24"/>
          <w:szCs w:val="24"/>
        </w:rPr>
        <w:t>v</w:t>
      </w:r>
      <w:r w:rsidR="00D272BA" w:rsidRPr="00D56F59">
        <w:rPr>
          <w:rStyle w:val="None"/>
          <w:rFonts w:ascii="Times New Roman" w:hAnsi="Times New Roman" w:cs="Times New Roman"/>
          <w:sz w:val="24"/>
          <w:szCs w:val="24"/>
        </w:rPr>
        <w:t>ektori</w:t>
      </w:r>
      <w:r>
        <w:rPr>
          <w:rStyle w:val="None"/>
          <w:rFonts w:ascii="Times New Roman" w:hAnsi="Times New Roman" w:cs="Times New Roman"/>
          <w:sz w:val="24"/>
          <w:szCs w:val="24"/>
        </w:rPr>
        <w:t xml:space="preserve"> i</w:t>
      </w:r>
      <w:r w:rsidR="00D272BA"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 “</w:t>
      </w:r>
      <w:r>
        <w:rPr>
          <w:rStyle w:val="None"/>
          <w:rFonts w:ascii="Times New Roman" w:hAnsi="Times New Roman" w:cs="Times New Roman"/>
          <w:sz w:val="24"/>
          <w:szCs w:val="24"/>
          <w:lang w:val="it-IT"/>
        </w:rPr>
        <w:t>k</w:t>
      </w:r>
      <w:r w:rsidR="00D272BA">
        <w:rPr>
          <w:rStyle w:val="None"/>
          <w:rFonts w:ascii="Times New Roman" w:hAnsi="Times New Roman" w:cs="Times New Roman"/>
          <w:sz w:val="24"/>
          <w:szCs w:val="24"/>
          <w:lang w:val="it-IT"/>
        </w:rPr>
        <w:t xml:space="preserve">onsumit të </w:t>
      </w:r>
      <w:r w:rsidR="00D272BA" w:rsidRPr="00D56F59">
        <w:rPr>
          <w:rStyle w:val="None"/>
          <w:rFonts w:ascii="Times New Roman" w:hAnsi="Times New Roman" w:cs="Times New Roman"/>
          <w:sz w:val="24"/>
          <w:szCs w:val="24"/>
          <w:lang w:val="it-IT"/>
        </w:rPr>
        <w:t>nd</w:t>
      </w:r>
      <w:r w:rsidR="00D272BA"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="00D272BA" w:rsidRPr="00D56F59">
        <w:rPr>
          <w:rStyle w:val="None"/>
          <w:rFonts w:ascii="Times New Roman" w:hAnsi="Times New Roman" w:cs="Times New Roman"/>
          <w:sz w:val="24"/>
          <w:szCs w:val="24"/>
        </w:rPr>
        <w:t>rmjet</w:t>
      </w:r>
      <w:r w:rsidR="00D272BA"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="00D272BA" w:rsidRPr="00D56F59">
        <w:rPr>
          <w:rStyle w:val="None"/>
          <w:rFonts w:ascii="Times New Roman" w:hAnsi="Times New Roman" w:cs="Times New Roman"/>
          <w:sz w:val="24"/>
          <w:szCs w:val="24"/>
        </w:rPr>
        <w:t>m dhe formimi i kapitalit fiks bruto”.</w:t>
      </w:r>
    </w:p>
    <w:p w:rsidR="00D272BA" w:rsidRPr="00D56F59" w:rsidRDefault="00D272BA" w:rsidP="00D272BA">
      <w:pPr>
        <w:pStyle w:val="ListParagraph"/>
        <w:spacing w:after="0" w:line="276" w:lineRule="auto"/>
        <w:ind w:left="1080"/>
        <w:jc w:val="both"/>
        <w:rPr>
          <w:rFonts w:ascii="Times New Roman" w:eastAsia="Garamond" w:hAnsi="Times New Roman" w:cs="Times New Roman"/>
          <w:sz w:val="24"/>
          <w:szCs w:val="24"/>
        </w:rPr>
      </w:pPr>
    </w:p>
    <w:p w:rsidR="00D272BA" w:rsidRPr="00D56F59" w:rsidRDefault="00D272BA" w:rsidP="00D272BA">
      <w:pPr>
        <w:pStyle w:val="ListParagraph"/>
        <w:numPr>
          <w:ilvl w:val="0"/>
          <w:numId w:val="43"/>
        </w:numPr>
        <w:spacing w:after="200" w:line="276" w:lineRule="auto"/>
        <w:jc w:val="both"/>
        <w:rPr>
          <w:rFonts w:ascii="Times New Roman" w:eastAsia="Garamond" w:hAnsi="Times New Roman" w:cs="Times New Roman"/>
          <w:sz w:val="24"/>
          <w:szCs w:val="24"/>
          <w:lang w:val="it-IT"/>
        </w:rPr>
      </w:pPr>
      <w:r w:rsidRPr="00D56F59">
        <w:rPr>
          <w:rStyle w:val="None"/>
          <w:rFonts w:ascii="Times New Roman" w:hAnsi="Times New Roman" w:cs="Times New Roman"/>
          <w:sz w:val="24"/>
          <w:szCs w:val="24"/>
          <w:lang w:val="it-IT"/>
        </w:rPr>
        <w:t xml:space="preserve">Llogaritja e peshës specifike të </w:t>
      </w:r>
      <w:r w:rsidR="009D7093" w:rsidRPr="009D7093">
        <w:rPr>
          <w:rStyle w:val="None"/>
          <w:rFonts w:ascii="Times New Roman" w:hAnsi="Times New Roman" w:cs="Times New Roman"/>
          <w:sz w:val="24"/>
          <w:szCs w:val="24"/>
          <w:lang w:val="it-IT"/>
        </w:rPr>
        <w:t>ç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it-IT"/>
        </w:rPr>
        <w:t>do  kompon</w:t>
      </w:r>
      <w:r>
        <w:rPr>
          <w:rStyle w:val="None"/>
          <w:rFonts w:ascii="Times New Roman" w:hAnsi="Times New Roman" w:cs="Times New Roman"/>
          <w:sz w:val="24"/>
          <w:szCs w:val="24"/>
          <w:lang w:val="it-IT"/>
        </w:rPr>
        <w:t>enti  në secilin prej vektorëve.</w:t>
      </w:r>
    </w:p>
    <w:p w:rsidR="00D272BA" w:rsidRPr="00D56F59" w:rsidRDefault="00D272BA" w:rsidP="00D272BA">
      <w:pPr>
        <w:pStyle w:val="ListParagraph"/>
        <w:numPr>
          <w:ilvl w:val="0"/>
          <w:numId w:val="40"/>
        </w:numPr>
        <w:spacing w:after="200" w:line="276" w:lineRule="auto"/>
        <w:jc w:val="both"/>
        <w:rPr>
          <w:rFonts w:ascii="Times New Roman" w:eastAsia="Garamond" w:hAnsi="Times New Roman" w:cs="Times New Roman"/>
          <w:sz w:val="24"/>
          <w:szCs w:val="24"/>
        </w:rPr>
      </w:pPr>
      <w:r w:rsidRPr="00D56F59">
        <w:rPr>
          <w:rStyle w:val="None"/>
          <w:rFonts w:ascii="Times New Roman" w:hAnsi="Times New Roman" w:cs="Times New Roman"/>
          <w:sz w:val="24"/>
          <w:szCs w:val="24"/>
        </w:rPr>
        <w:t>Bazuar n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>
        <w:rPr>
          <w:rStyle w:val="None"/>
          <w:rFonts w:ascii="Times New Roman" w:hAnsi="Times New Roman" w:cs="Times New Roman"/>
          <w:sz w:val="24"/>
          <w:szCs w:val="24"/>
          <w:lang w:val="es-ES_tradnl"/>
        </w:rPr>
        <w:t>peshat specifike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es-ES_tradnl"/>
        </w:rPr>
        <w:t>, llogariten vektor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pt-PT"/>
        </w:rPr>
        <w:t>t e TVSH-s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p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>
        <w:rPr>
          <w:rStyle w:val="None"/>
          <w:rFonts w:ascii="Times New Roman" w:hAnsi="Times New Roman" w:cs="Times New Roman"/>
          <w:sz w:val="24"/>
          <w:szCs w:val="24"/>
        </w:rPr>
        <w:t xml:space="preserve">r Konsumin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Final dhe të Qeveris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it-IT"/>
        </w:rPr>
        <w:t>, Konsumin e Nd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rmjet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de-DE"/>
        </w:rPr>
        <w:t>m dhe Formimin Bruto t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kapitali</w:t>
      </w:r>
      <w:r w:rsidR="009D7093">
        <w:rPr>
          <w:rStyle w:val="None"/>
          <w:rFonts w:ascii="Times New Roman" w:hAnsi="Times New Roman" w:cs="Times New Roman"/>
          <w:sz w:val="24"/>
          <w:szCs w:val="24"/>
        </w:rPr>
        <w:t>t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 </w:t>
      </w:r>
      <w:r w:rsidR="009D7093">
        <w:rPr>
          <w:rStyle w:val="None"/>
          <w:rFonts w:ascii="Times New Roman" w:hAnsi="Times New Roman" w:cs="Times New Roman"/>
          <w:sz w:val="24"/>
          <w:szCs w:val="24"/>
        </w:rPr>
        <w:t>f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iks n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it-IT"/>
        </w:rPr>
        <w:t>35 CPA 2-shifrore.</w:t>
      </w:r>
    </w:p>
    <w:p w:rsidR="00D272BA" w:rsidRPr="00D56F59" w:rsidRDefault="00D272BA" w:rsidP="00D272BA">
      <w:pPr>
        <w:pStyle w:val="ListParagraph"/>
        <w:numPr>
          <w:ilvl w:val="0"/>
          <w:numId w:val="40"/>
        </w:numPr>
        <w:spacing w:after="200" w:line="276" w:lineRule="auto"/>
        <w:jc w:val="both"/>
        <w:rPr>
          <w:rFonts w:ascii="Times New Roman" w:eastAsia="Garamond" w:hAnsi="Times New Roman" w:cs="Times New Roman"/>
          <w:sz w:val="24"/>
          <w:szCs w:val="24"/>
        </w:rPr>
      </w:pPr>
      <w:r w:rsidRPr="00D56F59">
        <w:rPr>
          <w:rStyle w:val="None"/>
          <w:rFonts w:ascii="Times New Roman" w:hAnsi="Times New Roman" w:cs="Times New Roman"/>
          <w:sz w:val="24"/>
          <w:szCs w:val="24"/>
        </w:rPr>
        <w:t>K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ta vektor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jan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>
        <w:rPr>
          <w:rStyle w:val="None"/>
          <w:rFonts w:ascii="Times New Roman" w:hAnsi="Times New Roman" w:cs="Times New Roman"/>
          <w:sz w:val="24"/>
          <w:szCs w:val="24"/>
        </w:rPr>
        <w:t>llogaritur mekanikisht (prorata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)</w:t>
      </w:r>
      <w:r w:rsidR="006B5BAE">
        <w:rPr>
          <w:rStyle w:val="None"/>
          <w:rFonts w:ascii="Times New Roman" w:hAnsi="Times New Roman" w:cs="Times New Roman"/>
          <w:sz w:val="24"/>
          <w:szCs w:val="24"/>
        </w:rPr>
        <w:t>,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 sipas struktur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s s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tyre p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de-DE"/>
        </w:rPr>
        <w:t>rkat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se n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de-DE"/>
        </w:rPr>
        <w:t>Tabel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it-IT"/>
        </w:rPr>
        <w:t>n e P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rdorimit.</w:t>
      </w:r>
    </w:p>
    <w:p w:rsidR="00D272BA" w:rsidRPr="00D56F59" w:rsidRDefault="00D272BA" w:rsidP="00D272BA">
      <w:pPr>
        <w:pStyle w:val="ListParagraph"/>
        <w:numPr>
          <w:ilvl w:val="0"/>
          <w:numId w:val="40"/>
        </w:numPr>
        <w:spacing w:after="200" w:line="276" w:lineRule="auto"/>
        <w:jc w:val="both"/>
        <w:rPr>
          <w:rFonts w:ascii="Times New Roman" w:eastAsia="Garamond" w:hAnsi="Times New Roman" w:cs="Times New Roman"/>
          <w:sz w:val="24"/>
          <w:szCs w:val="24"/>
        </w:rPr>
      </w:pPr>
      <w:r w:rsidRPr="00D56F59">
        <w:rPr>
          <w:rStyle w:val="None"/>
          <w:rFonts w:ascii="Times New Roman" w:hAnsi="Times New Roman" w:cs="Times New Roman"/>
          <w:sz w:val="24"/>
          <w:szCs w:val="24"/>
        </w:rPr>
        <w:t>Totali i TVSH-s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i krijuar nga struktura e Tabel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s s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P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rdorimit 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de-DE"/>
        </w:rPr>
        <w:t>sht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i barabart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me vlerat e TVSH-së </w:t>
      </w:r>
      <w:r w:rsidR="007734BB" w:rsidRPr="007734BB">
        <w:rPr>
          <w:rStyle w:val="None"/>
          <w:rFonts w:ascii="Times New Roman" w:hAnsi="Times New Roman" w:cs="Times New Roman"/>
          <w:sz w:val="24"/>
          <w:szCs w:val="24"/>
          <w:lang w:val="nl-NL"/>
        </w:rPr>
        <w:t>s</w:t>
      </w:r>
      <w:r w:rsidR="007734BB" w:rsidRPr="007734BB">
        <w:rPr>
          <w:rStyle w:val="None"/>
          <w:sz w:val="24"/>
          <w:szCs w:val="24"/>
          <w:lang w:val="nl-NL"/>
        </w:rPr>
        <w:t xml:space="preserve">ë </w:t>
      </w:r>
      <w:r w:rsidRPr="007734BB">
        <w:rPr>
          <w:rStyle w:val="None"/>
          <w:rFonts w:ascii="Times New Roman" w:hAnsi="Times New Roman" w:cs="Times New Roman"/>
          <w:sz w:val="24"/>
          <w:szCs w:val="24"/>
          <w:lang w:val="de-DE"/>
        </w:rPr>
        <w:t>rrjedhshme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de-DE"/>
        </w:rPr>
        <w:t xml:space="preserve"> t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siguruara nga MFE.</w:t>
      </w:r>
    </w:p>
    <w:p w:rsidR="00D272BA" w:rsidRPr="00D56F59" w:rsidRDefault="00D272BA" w:rsidP="00D272BA">
      <w:pPr>
        <w:pStyle w:val="BodyA"/>
        <w:spacing w:line="276" w:lineRule="auto"/>
        <w:jc w:val="both"/>
        <w:rPr>
          <w:rStyle w:val="None"/>
          <w:rFonts w:ascii="Times New Roman" w:hAnsi="Times New Roman" w:cs="Times New Roman"/>
          <w:sz w:val="24"/>
          <w:szCs w:val="24"/>
        </w:rPr>
      </w:pPr>
      <w:r w:rsidRPr="00D56F59">
        <w:rPr>
          <w:rStyle w:val="None"/>
          <w:rFonts w:ascii="Times New Roman" w:hAnsi="Times New Roman" w:cs="Times New Roman"/>
          <w:sz w:val="24"/>
          <w:szCs w:val="24"/>
        </w:rPr>
        <w:t>Vler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simi i pesh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s specifike t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 shpenzimeve tatimore p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r secilin 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sv-SE"/>
        </w:rPr>
        <w:t xml:space="preserve">prej 35 mallrave </w:t>
      </w:r>
      <w:r w:rsidR="00834DDC">
        <w:rPr>
          <w:rStyle w:val="None"/>
          <w:rFonts w:ascii="Times New Roman" w:hAnsi="Times New Roman" w:cs="Times New Roman"/>
          <w:sz w:val="24"/>
          <w:szCs w:val="24"/>
        </w:rPr>
        <w:t>t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="006B5BAE">
        <w:rPr>
          <w:rStyle w:val="None"/>
          <w:rFonts w:ascii="Times New Roman" w:hAnsi="Times New Roman" w:cs="Times New Roman"/>
          <w:sz w:val="24"/>
          <w:szCs w:val="24"/>
          <w:lang w:val="de-DE"/>
        </w:rPr>
        <w:t>TBP-s</w:t>
      </w:r>
      <w:r w:rsidR="006B5BAE" w:rsidRPr="006B5BAE">
        <w:rPr>
          <w:rStyle w:val="None"/>
          <w:rFonts w:ascii="Times New Roman" w:hAnsi="Times New Roman" w:cs="Times New Roman"/>
          <w:sz w:val="24"/>
          <w:szCs w:val="24"/>
          <w:lang w:val="de-DE"/>
        </w:rPr>
        <w:t>ë</w:t>
      </w:r>
      <w:r>
        <w:rPr>
          <w:rStyle w:val="None"/>
          <w:rFonts w:ascii="Times New Roman" w:hAnsi="Times New Roman" w:cs="Times New Roman"/>
          <w:sz w:val="24"/>
          <w:szCs w:val="24"/>
        </w:rPr>
        <w:t xml:space="preserve">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përfshijnë përjasht</w:t>
      </w:r>
      <w:r w:rsidR="00834DDC">
        <w:rPr>
          <w:rStyle w:val="None"/>
          <w:rFonts w:ascii="Times New Roman" w:hAnsi="Times New Roman" w:cs="Times New Roman"/>
          <w:sz w:val="24"/>
          <w:szCs w:val="24"/>
        </w:rPr>
        <w:t>i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met dhe pjes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n e taksuar me norm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>
        <w:rPr>
          <w:rStyle w:val="None"/>
          <w:rFonts w:ascii="Times New Roman" w:hAnsi="Times New Roman" w:cs="Times New Roman"/>
          <w:sz w:val="24"/>
          <w:szCs w:val="24"/>
        </w:rPr>
        <w:t xml:space="preserve">n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0</w:t>
      </w:r>
      <w:r w:rsidR="00834DDC">
        <w:rPr>
          <w:rStyle w:val="None"/>
          <w:rFonts w:ascii="Times New Roman" w:hAnsi="Times New Roman" w:cs="Times New Roman"/>
          <w:sz w:val="24"/>
          <w:szCs w:val="24"/>
        </w:rPr>
        <w:t>%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.</w:t>
      </w:r>
    </w:p>
    <w:p w:rsidR="00D272BA" w:rsidRDefault="00D272BA" w:rsidP="00D272BA">
      <w:pPr>
        <w:pStyle w:val="BodyA"/>
        <w:spacing w:after="0" w:line="276" w:lineRule="auto"/>
        <w:jc w:val="both"/>
        <w:rPr>
          <w:rStyle w:val="None"/>
          <w:rFonts w:ascii="Times New Roman" w:hAnsi="Times New Roman" w:cs="Times New Roman"/>
          <w:sz w:val="24"/>
          <w:szCs w:val="24"/>
        </w:rPr>
      </w:pPr>
      <w:r w:rsidRPr="00D56F59">
        <w:rPr>
          <w:rStyle w:val="None"/>
          <w:rFonts w:ascii="Times New Roman" w:hAnsi="Times New Roman" w:cs="Times New Roman"/>
          <w:sz w:val="24"/>
          <w:szCs w:val="24"/>
          <w:lang w:val="it-IT"/>
        </w:rPr>
        <w:t>Baza e t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dh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pt-PT"/>
        </w:rPr>
        <w:t xml:space="preserve">nave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t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pt-PT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 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pt-PT"/>
        </w:rPr>
        <w:t>siguruar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a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pt-PT"/>
        </w:rPr>
        <w:t xml:space="preserve"> nga DPT 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sht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pt-PT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 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pt-PT"/>
        </w:rPr>
        <w:t>p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pt-PT"/>
        </w:rPr>
        <w:t>rdor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ur p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ër vlerë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simin e peshave specifike t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 p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rjashtimeve</w:t>
      </w:r>
      <w:r w:rsidR="007734BB">
        <w:rPr>
          <w:rStyle w:val="None"/>
          <w:rFonts w:ascii="Times New Roman" w:hAnsi="Times New Roman" w:cs="Times New Roman"/>
          <w:sz w:val="24"/>
          <w:szCs w:val="24"/>
        </w:rPr>
        <w:t>,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 </w:t>
      </w:r>
      <w:r w:rsidR="007734BB">
        <w:rPr>
          <w:rStyle w:val="None"/>
          <w:rFonts w:ascii="Times New Roman" w:hAnsi="Times New Roman" w:cs="Times New Roman"/>
          <w:sz w:val="24"/>
          <w:szCs w:val="24"/>
        </w:rPr>
        <w:t>shitjeve t</w:t>
      </w:r>
      <w:r w:rsidR="007734BB" w:rsidRPr="007734BB">
        <w:rPr>
          <w:rStyle w:val="None"/>
          <w:sz w:val="24"/>
          <w:szCs w:val="24"/>
        </w:rPr>
        <w:t>ë</w:t>
      </w:r>
      <w:r w:rsidR="007734BB">
        <w:rPr>
          <w:rStyle w:val="None"/>
          <w:sz w:val="24"/>
          <w:szCs w:val="24"/>
        </w:rPr>
        <w:t xml:space="preserve"> tatueshme me shkall</w:t>
      </w:r>
      <w:r w:rsidR="007734BB" w:rsidRPr="007734BB">
        <w:rPr>
          <w:rStyle w:val="None"/>
          <w:sz w:val="24"/>
          <w:szCs w:val="24"/>
        </w:rPr>
        <w:t>ë</w:t>
      </w:r>
      <w:r w:rsidR="007734BB">
        <w:rPr>
          <w:rStyle w:val="None"/>
          <w:sz w:val="24"/>
          <w:szCs w:val="24"/>
        </w:rPr>
        <w:t xml:space="preserve"> zero p</w:t>
      </w:r>
      <w:r w:rsidR="007734BB" w:rsidRPr="007734BB">
        <w:rPr>
          <w:rStyle w:val="None"/>
          <w:sz w:val="24"/>
          <w:szCs w:val="24"/>
        </w:rPr>
        <w:t>ë</w:t>
      </w:r>
      <w:r w:rsidR="007734BB">
        <w:rPr>
          <w:rStyle w:val="None"/>
          <w:sz w:val="24"/>
          <w:szCs w:val="24"/>
        </w:rPr>
        <w:t>rqind, si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 dhe shitje</w:t>
      </w:r>
      <w:r w:rsidR="007734BB">
        <w:rPr>
          <w:rStyle w:val="None"/>
          <w:rFonts w:ascii="Times New Roman" w:hAnsi="Times New Roman" w:cs="Times New Roman"/>
          <w:sz w:val="24"/>
          <w:szCs w:val="24"/>
        </w:rPr>
        <w:t>ve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 tërësisht t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it-IT"/>
        </w:rPr>
        <w:t>tatueshme. Informacioni n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nivelin 4 shifror t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 xml:space="preserve">aktivitetit NACE 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>ë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de-DE"/>
        </w:rPr>
        <w:t>sht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grumbulluar n</w:t>
      </w:r>
      <w:r w:rsidRPr="00D56F59">
        <w:rPr>
          <w:rStyle w:val="None"/>
          <w:rFonts w:ascii="Times New Roman" w:hAnsi="Times New Roman" w:cs="Times New Roman"/>
          <w:sz w:val="24"/>
          <w:szCs w:val="24"/>
          <w:lang w:val="nl-NL"/>
        </w:rPr>
        <w:t xml:space="preserve">ë </w:t>
      </w:r>
      <w:r w:rsidRPr="00D56F59">
        <w:rPr>
          <w:rStyle w:val="None"/>
          <w:rFonts w:ascii="Times New Roman" w:hAnsi="Times New Roman" w:cs="Times New Roman"/>
          <w:sz w:val="24"/>
          <w:szCs w:val="24"/>
        </w:rPr>
        <w:t>nivelin 2 shifror.</w:t>
      </w:r>
      <w:r>
        <w:rPr>
          <w:rStyle w:val="None"/>
          <w:rFonts w:ascii="Times New Roman" w:hAnsi="Times New Roman" w:cs="Times New Roman"/>
          <w:sz w:val="24"/>
          <w:szCs w:val="24"/>
        </w:rPr>
        <w:t xml:space="preserve"> </w:t>
      </w:r>
    </w:p>
    <w:p w:rsidR="00D272BA" w:rsidRPr="00D272BA" w:rsidRDefault="00D272BA" w:rsidP="00D272BA">
      <w:pPr>
        <w:pStyle w:val="Heading1"/>
        <w:rPr>
          <w:rStyle w:val="None"/>
          <w:sz w:val="36"/>
        </w:rPr>
      </w:pPr>
      <w:bookmarkStart w:id="47" w:name="_Toc23171555"/>
      <w:r w:rsidRPr="00D272BA">
        <w:rPr>
          <w:rStyle w:val="None"/>
          <w:sz w:val="36"/>
        </w:rPr>
        <w:lastRenderedPageBreak/>
        <w:t>ANEKSI 2 – AKCIZA</w:t>
      </w:r>
      <w:bookmarkStart w:id="48" w:name="_Toc22814428"/>
      <w:bookmarkEnd w:id="47"/>
      <w:r w:rsidRPr="00D272BA">
        <w:rPr>
          <w:rStyle w:val="None"/>
          <w:sz w:val="36"/>
        </w:rPr>
        <w:t xml:space="preserve"> </w:t>
      </w:r>
    </w:p>
    <w:p w:rsidR="00D272BA" w:rsidRDefault="00D272BA" w:rsidP="00D272BA">
      <w:pPr>
        <w:pStyle w:val="BodyA"/>
        <w:spacing w:after="0" w:line="276" w:lineRule="auto"/>
        <w:jc w:val="both"/>
        <w:rPr>
          <w:rStyle w:val="None"/>
          <w:rFonts w:ascii="Times New Roman" w:hAnsi="Times New Roman" w:cs="Times New Roman"/>
          <w:sz w:val="24"/>
          <w:szCs w:val="24"/>
        </w:rPr>
      </w:pPr>
    </w:p>
    <w:p w:rsidR="00D272BA" w:rsidRDefault="00D272BA" w:rsidP="00D272BA">
      <w:pPr>
        <w:pStyle w:val="Heading3"/>
        <w:rPr>
          <w:rStyle w:val="None"/>
        </w:rPr>
      </w:pPr>
      <w:bookmarkStart w:id="49" w:name="_Toc23171556"/>
      <w:r w:rsidRPr="00D272BA">
        <w:rPr>
          <w:rStyle w:val="None"/>
        </w:rPr>
        <w:t>Shtojca 1 - Vlerësimi i detajuar i shpenzimeve tatimore të akcizës</w:t>
      </w:r>
      <w:bookmarkEnd w:id="48"/>
      <w:bookmarkEnd w:id="49"/>
    </w:p>
    <w:p w:rsidR="00D272BA" w:rsidRPr="00D272BA" w:rsidRDefault="00D272BA" w:rsidP="00D272BA">
      <w:pPr>
        <w:pStyle w:val="Caption"/>
        <w:jc w:val="center"/>
        <w:rPr>
          <w:rFonts w:ascii="Times New Roman" w:hAnsi="Times New Roman" w:cs="Times New Roman"/>
          <w:i/>
        </w:rPr>
      </w:pPr>
      <w:bookmarkStart w:id="50" w:name="_Toc23171225"/>
      <w:r w:rsidRPr="00D272BA">
        <w:rPr>
          <w:rFonts w:ascii="Times New Roman" w:hAnsi="Times New Roman" w:cs="Times New Roman"/>
          <w:i/>
        </w:rPr>
        <w:t xml:space="preserve">Tabela </w:t>
      </w:r>
      <w:r w:rsidRPr="00D272BA">
        <w:rPr>
          <w:rFonts w:ascii="Times New Roman" w:hAnsi="Times New Roman" w:cs="Times New Roman"/>
          <w:i/>
        </w:rPr>
        <w:fldChar w:fldCharType="begin"/>
      </w:r>
      <w:r w:rsidRPr="00D272BA">
        <w:rPr>
          <w:rFonts w:ascii="Times New Roman" w:hAnsi="Times New Roman" w:cs="Times New Roman"/>
          <w:i/>
        </w:rPr>
        <w:instrText xml:space="preserve"> SEQ Tabela \* ARABIC </w:instrText>
      </w:r>
      <w:r w:rsidRPr="00D272BA">
        <w:rPr>
          <w:rFonts w:ascii="Times New Roman" w:hAnsi="Times New Roman" w:cs="Times New Roman"/>
          <w:i/>
        </w:rPr>
        <w:fldChar w:fldCharType="separate"/>
      </w:r>
      <w:r w:rsidR="007734BB">
        <w:rPr>
          <w:rFonts w:ascii="Times New Roman" w:hAnsi="Times New Roman" w:cs="Times New Roman"/>
          <w:i/>
          <w:noProof/>
        </w:rPr>
        <w:t>15</w:t>
      </w:r>
      <w:r w:rsidRPr="00D272BA">
        <w:rPr>
          <w:rFonts w:ascii="Times New Roman" w:hAnsi="Times New Roman" w:cs="Times New Roman"/>
          <w:i/>
        </w:rPr>
        <w:fldChar w:fldCharType="end"/>
      </w:r>
      <w:r w:rsidRPr="00D272BA">
        <w:rPr>
          <w:rFonts w:ascii="Times New Roman" w:hAnsi="Times New Roman" w:cs="Times New Roman"/>
          <w:i/>
        </w:rPr>
        <w:t>: Shpenzimet tatimore të detajuara të Akcizës</w:t>
      </w:r>
      <w:bookmarkEnd w:id="50"/>
    </w:p>
    <w:tbl>
      <w:tblPr>
        <w:tblpPr w:leftFromText="180" w:rightFromText="180" w:vertAnchor="text" w:horzAnchor="margin" w:tblpXSpec="center" w:tblpY="248"/>
        <w:tblW w:w="1152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D0DDEF"/>
        <w:tblLayout w:type="fixed"/>
        <w:tblLook w:val="04A0" w:firstRow="1" w:lastRow="0" w:firstColumn="1" w:lastColumn="0" w:noHBand="0" w:noVBand="1"/>
      </w:tblPr>
      <w:tblGrid>
        <w:gridCol w:w="536"/>
        <w:gridCol w:w="4789"/>
        <w:gridCol w:w="1600"/>
        <w:gridCol w:w="1710"/>
        <w:gridCol w:w="1350"/>
        <w:gridCol w:w="1535"/>
      </w:tblGrid>
      <w:tr w:rsidR="00D272BA" w:rsidRPr="00D56F59" w:rsidTr="00D272BA">
        <w:trPr>
          <w:trHeight w:val="908"/>
        </w:trPr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272BA" w:rsidRPr="00D56F59" w:rsidRDefault="00D272BA" w:rsidP="00D272BA">
            <w:pPr>
              <w:pStyle w:val="BodyAA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6F59">
              <w:rPr>
                <w:rStyle w:val="None"/>
                <w:rFonts w:ascii="Times New Roman" w:hAnsi="Times New Roman" w:cs="Times New Roman"/>
                <w:sz w:val="24"/>
                <w:szCs w:val="24"/>
              </w:rPr>
              <w:t>Nr.</w:t>
            </w:r>
          </w:p>
        </w:tc>
        <w:tc>
          <w:tcPr>
            <w:tcW w:w="4789" w:type="dxa"/>
            <w:tcBorders>
              <w:top w:val="single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272BA" w:rsidRPr="00D56F59" w:rsidRDefault="00D272BA" w:rsidP="00D272BA">
            <w:pPr>
              <w:pStyle w:val="BodyAA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6F59">
              <w:rPr>
                <w:rStyle w:val="None"/>
                <w:rFonts w:ascii="Times New Roman" w:hAnsi="Times New Roman" w:cs="Times New Roman"/>
                <w:sz w:val="24"/>
                <w:szCs w:val="24"/>
              </w:rPr>
              <w:t>Produkti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272BA" w:rsidRPr="00D56F59" w:rsidRDefault="00D272BA" w:rsidP="00D272BA">
            <w:pPr>
              <w:pStyle w:val="BodyAA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6F59">
              <w:rPr>
                <w:rStyle w:val="None"/>
                <w:rFonts w:ascii="Times New Roman" w:hAnsi="Times New Roman" w:cs="Times New Roman"/>
                <w:sz w:val="24"/>
                <w:szCs w:val="24"/>
              </w:rPr>
              <w:t>Shpenzimi tatimor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272BA" w:rsidRPr="00D56F59" w:rsidRDefault="00D272BA" w:rsidP="00D272BA">
            <w:pPr>
              <w:pStyle w:val="BodyAA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6F59">
              <w:rPr>
                <w:rStyle w:val="None"/>
                <w:rFonts w:ascii="Times New Roman" w:hAnsi="Times New Roman" w:cs="Times New Roman"/>
                <w:sz w:val="24"/>
                <w:szCs w:val="24"/>
              </w:rPr>
              <w:t>Të ardhurat totale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272BA" w:rsidRPr="00D56F59" w:rsidRDefault="00D272BA" w:rsidP="00D272BA">
            <w:pPr>
              <w:pStyle w:val="BodyAA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6F59">
              <w:rPr>
                <w:rStyle w:val="None"/>
                <w:rFonts w:ascii="Times New Roman" w:hAnsi="Times New Roman" w:cs="Times New Roman"/>
                <w:sz w:val="24"/>
                <w:szCs w:val="24"/>
              </w:rPr>
              <w:t>Pjesa e totalit</w:t>
            </w:r>
          </w:p>
        </w:tc>
        <w:tc>
          <w:tcPr>
            <w:tcW w:w="1535" w:type="dxa"/>
            <w:tcBorders>
              <w:top w:val="single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272BA" w:rsidRPr="00D56F59" w:rsidRDefault="00D272BA" w:rsidP="00D272BA">
            <w:pPr>
              <w:pStyle w:val="BodyAA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6F59">
              <w:rPr>
                <w:rStyle w:val="None"/>
                <w:rFonts w:ascii="Times New Roman" w:hAnsi="Times New Roman" w:cs="Times New Roman"/>
                <w:sz w:val="24"/>
                <w:szCs w:val="24"/>
              </w:rPr>
              <w:t>Pjesa e shpenzimit tatimor</w:t>
            </w:r>
          </w:p>
        </w:tc>
      </w:tr>
      <w:tr w:rsidR="00D272BA" w:rsidRPr="00D56F59" w:rsidTr="00D272BA">
        <w:trPr>
          <w:trHeight w:val="279"/>
        </w:trPr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tted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272BA" w:rsidRPr="00D56F59" w:rsidRDefault="00D272BA" w:rsidP="00D272BA">
            <w:pPr>
              <w:pStyle w:val="BodyAA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6F59">
              <w:rPr>
                <w:rStyle w:val="None"/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789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D272BA" w:rsidRPr="00D56F59" w:rsidRDefault="00D272BA" w:rsidP="00D272BA">
            <w:pPr>
              <w:pStyle w:val="BodyAA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6F59">
              <w:rPr>
                <w:rStyle w:val="None"/>
                <w:rFonts w:ascii="Times New Roman" w:hAnsi="Times New Roman" w:cs="Times New Roman"/>
                <w:sz w:val="24"/>
                <w:szCs w:val="24"/>
              </w:rPr>
              <w:t>Peshkimi</w:t>
            </w:r>
          </w:p>
        </w:tc>
        <w:tc>
          <w:tcPr>
            <w:tcW w:w="160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D272BA" w:rsidRPr="00D56F59" w:rsidRDefault="00D272BA" w:rsidP="00D272BA">
            <w:pPr>
              <w:pStyle w:val="BodyAA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6F59">
              <w:rPr>
                <w:rStyle w:val="None"/>
                <w:rFonts w:ascii="Times New Roman" w:hAnsi="Times New Roman" w:cs="Times New Roman"/>
                <w:sz w:val="24"/>
                <w:szCs w:val="24"/>
              </w:rPr>
              <w:t>368,234,928</w:t>
            </w:r>
          </w:p>
        </w:tc>
        <w:tc>
          <w:tcPr>
            <w:tcW w:w="1710" w:type="dxa"/>
            <w:vMerge w:val="restart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D272BA" w:rsidRPr="00D56F59" w:rsidRDefault="00D272BA" w:rsidP="00D272BA">
            <w:pPr>
              <w:pStyle w:val="BodyAA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6F59">
              <w:rPr>
                <w:rStyle w:val="None"/>
                <w:rFonts w:ascii="Times New Roman" w:hAnsi="Times New Roman" w:cs="Times New Roman"/>
                <w:sz w:val="24"/>
                <w:szCs w:val="24"/>
              </w:rPr>
              <w:t>25,243,311,000</w:t>
            </w:r>
          </w:p>
        </w:tc>
        <w:tc>
          <w:tcPr>
            <w:tcW w:w="135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D272BA" w:rsidRPr="00D56F59" w:rsidRDefault="00D272BA" w:rsidP="00D272BA">
            <w:pPr>
              <w:pStyle w:val="BodyAA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6F59">
              <w:rPr>
                <w:rStyle w:val="None"/>
                <w:rFonts w:ascii="Times New Roman" w:hAnsi="Times New Roman" w:cs="Times New Roman"/>
                <w:sz w:val="24"/>
                <w:szCs w:val="24"/>
              </w:rPr>
              <w:t>30%</w:t>
            </w:r>
          </w:p>
        </w:tc>
        <w:tc>
          <w:tcPr>
            <w:tcW w:w="1535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D272BA" w:rsidRPr="00D56F59" w:rsidRDefault="00D272BA" w:rsidP="00D272BA">
            <w:pPr>
              <w:pStyle w:val="BodyAA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6F59">
              <w:rPr>
                <w:rStyle w:val="None"/>
                <w:rFonts w:ascii="Times New Roman" w:hAnsi="Times New Roman" w:cs="Times New Roman"/>
                <w:sz w:val="24"/>
                <w:szCs w:val="24"/>
              </w:rPr>
              <w:t>1%</w:t>
            </w:r>
          </w:p>
        </w:tc>
      </w:tr>
      <w:tr w:rsidR="00D272BA" w:rsidRPr="00D56F59" w:rsidTr="00D272BA">
        <w:trPr>
          <w:trHeight w:val="300"/>
        </w:trPr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tted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272BA" w:rsidRPr="00D56F59" w:rsidRDefault="00D272BA" w:rsidP="00D272BA">
            <w:pPr>
              <w:pStyle w:val="BodyAA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6F59">
              <w:rPr>
                <w:rStyle w:val="None"/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789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D272BA" w:rsidRPr="00D56F59" w:rsidRDefault="00D272BA" w:rsidP="00D272BA">
            <w:pPr>
              <w:pStyle w:val="BodyAA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6F59">
              <w:rPr>
                <w:rStyle w:val="None"/>
                <w:rFonts w:ascii="Times New Roman" w:hAnsi="Times New Roman" w:cs="Times New Roman"/>
                <w:sz w:val="24"/>
                <w:szCs w:val="24"/>
              </w:rPr>
              <w:t>Karburant produkte të tjerë</w:t>
            </w:r>
          </w:p>
        </w:tc>
        <w:tc>
          <w:tcPr>
            <w:tcW w:w="160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D272BA" w:rsidRPr="00D56F59" w:rsidRDefault="00D272BA" w:rsidP="00D272BA">
            <w:pPr>
              <w:pStyle w:val="BodyAA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6F59">
              <w:rPr>
                <w:rStyle w:val="None"/>
                <w:rFonts w:ascii="Times New Roman" w:hAnsi="Times New Roman" w:cs="Times New Roman"/>
                <w:sz w:val="24"/>
                <w:szCs w:val="24"/>
              </w:rPr>
              <w:t>32,052,431</w:t>
            </w:r>
          </w:p>
        </w:tc>
        <w:tc>
          <w:tcPr>
            <w:tcW w:w="1710" w:type="dxa"/>
            <w:vMerge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</w:tcPr>
          <w:p w:rsidR="00D272BA" w:rsidRPr="00D56F59" w:rsidRDefault="00D272BA" w:rsidP="00D272BA">
            <w:pPr>
              <w:spacing w:line="276" w:lineRule="auto"/>
            </w:pPr>
          </w:p>
        </w:tc>
        <w:tc>
          <w:tcPr>
            <w:tcW w:w="135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D272BA" w:rsidRPr="00D56F59" w:rsidRDefault="00D272BA" w:rsidP="00D272BA">
            <w:pPr>
              <w:pStyle w:val="BodyAA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6F59">
              <w:rPr>
                <w:rStyle w:val="None"/>
                <w:rFonts w:ascii="Times New Roman" w:hAnsi="Times New Roman" w:cs="Times New Roman"/>
                <w:sz w:val="24"/>
                <w:szCs w:val="24"/>
              </w:rPr>
              <w:t>3%</w:t>
            </w:r>
          </w:p>
        </w:tc>
        <w:tc>
          <w:tcPr>
            <w:tcW w:w="1535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D272BA" w:rsidRPr="00D56F59" w:rsidRDefault="00D272BA" w:rsidP="00D272BA">
            <w:pPr>
              <w:pStyle w:val="BodyAA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6F59">
              <w:rPr>
                <w:rStyle w:val="None"/>
                <w:rFonts w:ascii="Times New Roman" w:hAnsi="Times New Roman" w:cs="Times New Roman"/>
                <w:sz w:val="24"/>
                <w:szCs w:val="24"/>
              </w:rPr>
              <w:t>0%</w:t>
            </w:r>
          </w:p>
        </w:tc>
      </w:tr>
      <w:tr w:rsidR="00D272BA" w:rsidRPr="00D56F59" w:rsidTr="00D272BA">
        <w:trPr>
          <w:trHeight w:val="329"/>
        </w:trPr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tted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272BA" w:rsidRPr="00D56F59" w:rsidRDefault="00D272BA" w:rsidP="00D272BA">
            <w:pPr>
              <w:pStyle w:val="BodyAA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6F59">
              <w:rPr>
                <w:rStyle w:val="None"/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789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D272BA" w:rsidRPr="00D56F59" w:rsidRDefault="00D272BA" w:rsidP="00D272BA">
            <w:pPr>
              <w:pStyle w:val="BodyAA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6F59">
              <w:rPr>
                <w:rStyle w:val="None"/>
                <w:rFonts w:ascii="Times New Roman" w:hAnsi="Times New Roman" w:cs="Times New Roman"/>
                <w:sz w:val="24"/>
                <w:szCs w:val="24"/>
              </w:rPr>
              <w:t>Duhan i Importuar</w:t>
            </w:r>
          </w:p>
        </w:tc>
        <w:tc>
          <w:tcPr>
            <w:tcW w:w="160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D272BA" w:rsidRPr="00D56F59" w:rsidRDefault="00D272BA" w:rsidP="00D272BA">
            <w:pPr>
              <w:pStyle w:val="BodyAA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6F59">
              <w:rPr>
                <w:rStyle w:val="None"/>
                <w:rFonts w:ascii="Times New Roman" w:hAnsi="Times New Roman" w:cs="Times New Roman"/>
                <w:sz w:val="24"/>
                <w:szCs w:val="24"/>
              </w:rPr>
              <w:t>6,594</w:t>
            </w:r>
          </w:p>
        </w:tc>
        <w:tc>
          <w:tcPr>
            <w:tcW w:w="171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D272BA" w:rsidRPr="00D56F59" w:rsidRDefault="00D272BA" w:rsidP="00D272BA">
            <w:pPr>
              <w:pStyle w:val="BodyAA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6F59">
              <w:rPr>
                <w:rStyle w:val="None"/>
                <w:rFonts w:ascii="Times New Roman" w:hAnsi="Times New Roman" w:cs="Times New Roman"/>
                <w:sz w:val="24"/>
                <w:szCs w:val="24"/>
              </w:rPr>
              <w:t>420,283,424</w:t>
            </w:r>
          </w:p>
        </w:tc>
        <w:tc>
          <w:tcPr>
            <w:tcW w:w="135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D272BA" w:rsidRPr="00D56F59" w:rsidRDefault="00D272BA" w:rsidP="00D272BA">
            <w:pPr>
              <w:pStyle w:val="BodyAA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6F59">
              <w:rPr>
                <w:rStyle w:val="None"/>
                <w:rFonts w:ascii="Times New Roman" w:hAnsi="Times New Roman" w:cs="Times New Roman"/>
                <w:sz w:val="24"/>
                <w:szCs w:val="24"/>
              </w:rPr>
              <w:t>0%</w:t>
            </w:r>
          </w:p>
        </w:tc>
        <w:tc>
          <w:tcPr>
            <w:tcW w:w="1535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D272BA" w:rsidRPr="00D56F59" w:rsidRDefault="00D272BA" w:rsidP="00D272BA">
            <w:pPr>
              <w:pStyle w:val="BodyAA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6F59">
              <w:rPr>
                <w:rStyle w:val="None"/>
                <w:rFonts w:ascii="Times New Roman" w:hAnsi="Times New Roman" w:cs="Times New Roman"/>
                <w:sz w:val="24"/>
                <w:szCs w:val="24"/>
              </w:rPr>
              <w:t>0%</w:t>
            </w:r>
          </w:p>
        </w:tc>
      </w:tr>
      <w:tr w:rsidR="00D272BA" w:rsidRPr="00D56F59" w:rsidTr="00D272BA">
        <w:trPr>
          <w:trHeight w:val="300"/>
        </w:trPr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tted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272BA" w:rsidRPr="00D56F59" w:rsidRDefault="00D272BA" w:rsidP="00D272BA">
            <w:pPr>
              <w:pStyle w:val="BodyAA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6F59">
              <w:rPr>
                <w:rStyle w:val="None"/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789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D272BA" w:rsidRPr="00D56F59" w:rsidRDefault="00D272BA" w:rsidP="00D272BA">
            <w:pPr>
              <w:pStyle w:val="BodyAA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6F59">
              <w:rPr>
                <w:rStyle w:val="None"/>
                <w:rFonts w:ascii="Times New Roman" w:hAnsi="Times New Roman" w:cs="Times New Roman"/>
                <w:sz w:val="24"/>
                <w:szCs w:val="24"/>
              </w:rPr>
              <w:t>Duhani i vendit</w:t>
            </w:r>
          </w:p>
        </w:tc>
        <w:tc>
          <w:tcPr>
            <w:tcW w:w="160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D272BA" w:rsidRPr="00D56F59" w:rsidRDefault="00D272BA" w:rsidP="00D272BA">
            <w:pPr>
              <w:pStyle w:val="BodyAA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6F59">
              <w:rPr>
                <w:rStyle w:val="None"/>
                <w:rFonts w:ascii="Times New Roman" w:hAnsi="Times New Roman" w:cs="Times New Roman"/>
                <w:sz w:val="24"/>
                <w:szCs w:val="24"/>
              </w:rPr>
              <w:t>53,665,424</w:t>
            </w:r>
          </w:p>
        </w:tc>
        <w:tc>
          <w:tcPr>
            <w:tcW w:w="171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D272BA" w:rsidRPr="00D56F59" w:rsidRDefault="00D272BA" w:rsidP="00D272BA">
            <w:pPr>
              <w:pStyle w:val="BodyAA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6F59">
              <w:rPr>
                <w:rStyle w:val="None"/>
                <w:rFonts w:ascii="Times New Roman" w:hAnsi="Times New Roman" w:cs="Times New Roman"/>
                <w:sz w:val="24"/>
                <w:szCs w:val="24"/>
              </w:rPr>
              <w:t>67,620,395</w:t>
            </w:r>
          </w:p>
        </w:tc>
        <w:tc>
          <w:tcPr>
            <w:tcW w:w="135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D272BA" w:rsidRPr="00D56F59" w:rsidRDefault="00D272BA" w:rsidP="00D272BA">
            <w:pPr>
              <w:pStyle w:val="BodyAA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6F59">
              <w:rPr>
                <w:rStyle w:val="None"/>
                <w:rFonts w:ascii="Times New Roman" w:hAnsi="Times New Roman" w:cs="Times New Roman"/>
                <w:sz w:val="24"/>
                <w:szCs w:val="24"/>
              </w:rPr>
              <w:t>4%</w:t>
            </w:r>
          </w:p>
        </w:tc>
        <w:tc>
          <w:tcPr>
            <w:tcW w:w="1535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D272BA" w:rsidRPr="00D56F59" w:rsidRDefault="00D272BA" w:rsidP="00D272BA">
            <w:pPr>
              <w:pStyle w:val="BodyAA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6F59">
              <w:rPr>
                <w:rStyle w:val="None"/>
                <w:rFonts w:ascii="Times New Roman" w:hAnsi="Times New Roman" w:cs="Times New Roman"/>
                <w:sz w:val="24"/>
                <w:szCs w:val="24"/>
              </w:rPr>
              <w:t>79%</w:t>
            </w:r>
          </w:p>
        </w:tc>
      </w:tr>
      <w:tr w:rsidR="00D272BA" w:rsidRPr="00D56F59" w:rsidTr="00D272BA">
        <w:trPr>
          <w:trHeight w:val="342"/>
        </w:trPr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tted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272BA" w:rsidRPr="00D56F59" w:rsidRDefault="00D272BA" w:rsidP="00D272BA">
            <w:pPr>
              <w:pStyle w:val="BodyAA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6F59">
              <w:rPr>
                <w:rStyle w:val="None"/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789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D272BA" w:rsidRPr="00D56F59" w:rsidRDefault="00D272BA" w:rsidP="00D272BA">
            <w:pPr>
              <w:pStyle w:val="BodyAA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6F59">
              <w:rPr>
                <w:rStyle w:val="None"/>
                <w:rFonts w:ascii="Times New Roman" w:hAnsi="Times New Roman" w:cs="Times New Roman"/>
                <w:sz w:val="24"/>
                <w:szCs w:val="24"/>
              </w:rPr>
              <w:t>Birra</w:t>
            </w:r>
          </w:p>
        </w:tc>
        <w:tc>
          <w:tcPr>
            <w:tcW w:w="160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D272BA" w:rsidRPr="00D56F59" w:rsidRDefault="00D272BA" w:rsidP="00D272BA">
            <w:pPr>
              <w:pStyle w:val="BodyAA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6F59">
              <w:rPr>
                <w:rStyle w:val="None"/>
                <w:rFonts w:ascii="Times New Roman" w:hAnsi="Times New Roman" w:cs="Times New Roman"/>
                <w:sz w:val="24"/>
                <w:szCs w:val="24"/>
              </w:rPr>
              <w:t>341,641,063</w:t>
            </w:r>
          </w:p>
        </w:tc>
        <w:tc>
          <w:tcPr>
            <w:tcW w:w="171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D272BA" w:rsidRPr="00D56F59" w:rsidRDefault="00D272BA" w:rsidP="00D272BA">
            <w:pPr>
              <w:pStyle w:val="BodyAA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6F59">
              <w:rPr>
                <w:rStyle w:val="None"/>
                <w:rFonts w:ascii="Times New Roman" w:hAnsi="Times New Roman" w:cs="Times New Roman"/>
                <w:sz w:val="24"/>
                <w:szCs w:val="24"/>
              </w:rPr>
              <w:t>2,755,332,706</w:t>
            </w:r>
          </w:p>
        </w:tc>
        <w:tc>
          <w:tcPr>
            <w:tcW w:w="135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D272BA" w:rsidRPr="00D56F59" w:rsidRDefault="00D272BA" w:rsidP="00D272BA">
            <w:pPr>
              <w:pStyle w:val="BodyAA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6F59">
              <w:rPr>
                <w:rStyle w:val="None"/>
                <w:rFonts w:ascii="Times New Roman" w:hAnsi="Times New Roman" w:cs="Times New Roman"/>
                <w:sz w:val="24"/>
                <w:szCs w:val="24"/>
              </w:rPr>
              <w:t>28%</w:t>
            </w:r>
          </w:p>
        </w:tc>
        <w:tc>
          <w:tcPr>
            <w:tcW w:w="1535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D272BA" w:rsidRPr="00D56F59" w:rsidRDefault="00D272BA" w:rsidP="00D272BA">
            <w:pPr>
              <w:pStyle w:val="BodyAA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6F59">
              <w:rPr>
                <w:rStyle w:val="None"/>
                <w:rFonts w:ascii="Times New Roman" w:hAnsi="Times New Roman" w:cs="Times New Roman"/>
                <w:sz w:val="24"/>
                <w:szCs w:val="24"/>
              </w:rPr>
              <w:t>12%</w:t>
            </w:r>
          </w:p>
        </w:tc>
      </w:tr>
      <w:tr w:rsidR="00D272BA" w:rsidRPr="00D56F59" w:rsidTr="00D272BA">
        <w:trPr>
          <w:trHeight w:val="300"/>
        </w:trPr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tted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272BA" w:rsidRPr="00D56F59" w:rsidRDefault="00D272BA" w:rsidP="00D272BA">
            <w:pPr>
              <w:pStyle w:val="BodyAA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6F59">
              <w:rPr>
                <w:rStyle w:val="None"/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789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D272BA" w:rsidRPr="00D56F59" w:rsidRDefault="00D272BA" w:rsidP="00D272BA">
            <w:pPr>
              <w:pStyle w:val="BodyAA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6F59">
              <w:rPr>
                <w:rStyle w:val="None"/>
                <w:rFonts w:ascii="Times New Roman" w:hAnsi="Times New Roman" w:cs="Times New Roman"/>
                <w:sz w:val="24"/>
                <w:szCs w:val="24"/>
              </w:rPr>
              <w:t>Verë Spumante</w:t>
            </w:r>
          </w:p>
        </w:tc>
        <w:tc>
          <w:tcPr>
            <w:tcW w:w="160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D272BA" w:rsidRPr="00D56F59" w:rsidRDefault="00D272BA" w:rsidP="00D272BA">
            <w:pPr>
              <w:pStyle w:val="BodyAA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6F59">
              <w:rPr>
                <w:rStyle w:val="None"/>
                <w:rFonts w:ascii="Times New Roman" w:hAnsi="Times New Roman" w:cs="Times New Roman"/>
                <w:sz w:val="24"/>
                <w:szCs w:val="24"/>
              </w:rPr>
              <w:t>11,532,463</w:t>
            </w:r>
          </w:p>
        </w:tc>
        <w:tc>
          <w:tcPr>
            <w:tcW w:w="171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D272BA" w:rsidRPr="00D56F59" w:rsidRDefault="00D272BA" w:rsidP="00D272BA">
            <w:pPr>
              <w:pStyle w:val="BodyAA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6F59">
              <w:rPr>
                <w:rStyle w:val="None"/>
                <w:rFonts w:ascii="Times New Roman" w:hAnsi="Times New Roman" w:cs="Times New Roman"/>
                <w:sz w:val="24"/>
                <w:szCs w:val="24"/>
              </w:rPr>
              <w:t>8,813,657</w:t>
            </w:r>
          </w:p>
        </w:tc>
        <w:tc>
          <w:tcPr>
            <w:tcW w:w="135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D272BA" w:rsidRPr="00D56F59" w:rsidRDefault="00D272BA" w:rsidP="00D272BA">
            <w:pPr>
              <w:pStyle w:val="BodyAA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6F59">
              <w:rPr>
                <w:rStyle w:val="None"/>
                <w:rFonts w:ascii="Times New Roman" w:hAnsi="Times New Roman" w:cs="Times New Roman"/>
                <w:sz w:val="24"/>
                <w:szCs w:val="24"/>
              </w:rPr>
              <w:t>1%</w:t>
            </w:r>
          </w:p>
        </w:tc>
        <w:tc>
          <w:tcPr>
            <w:tcW w:w="1535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D272BA" w:rsidRPr="00D56F59" w:rsidRDefault="00D272BA" w:rsidP="00D272BA">
            <w:pPr>
              <w:pStyle w:val="BodyAA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6F59">
              <w:rPr>
                <w:rStyle w:val="None"/>
                <w:rFonts w:ascii="Times New Roman" w:hAnsi="Times New Roman" w:cs="Times New Roman"/>
                <w:sz w:val="24"/>
                <w:szCs w:val="24"/>
              </w:rPr>
              <w:t>131%</w:t>
            </w:r>
          </w:p>
        </w:tc>
      </w:tr>
      <w:tr w:rsidR="00D272BA" w:rsidRPr="00D56F59" w:rsidTr="00D272BA">
        <w:trPr>
          <w:trHeight w:val="370"/>
        </w:trPr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tted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272BA" w:rsidRPr="00D56F59" w:rsidRDefault="00D272BA" w:rsidP="00D272BA">
            <w:pPr>
              <w:pStyle w:val="BodyAA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6F59">
              <w:rPr>
                <w:rStyle w:val="None"/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789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D272BA" w:rsidRPr="00D56F59" w:rsidRDefault="00D272BA" w:rsidP="00D272BA">
            <w:pPr>
              <w:pStyle w:val="BodyAA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6F59">
              <w:rPr>
                <w:rStyle w:val="None"/>
                <w:rFonts w:ascii="Times New Roman" w:hAnsi="Times New Roman" w:cs="Times New Roman"/>
                <w:sz w:val="24"/>
                <w:szCs w:val="24"/>
              </w:rPr>
              <w:t>Verë &lt;= 12.5% alk nga prodhues &lt;=10.000 HL</w:t>
            </w:r>
          </w:p>
        </w:tc>
        <w:tc>
          <w:tcPr>
            <w:tcW w:w="160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D272BA" w:rsidRPr="00D56F59" w:rsidRDefault="00D272BA" w:rsidP="00D272BA">
            <w:pPr>
              <w:pStyle w:val="BodyAA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6F59">
              <w:rPr>
                <w:rStyle w:val="None"/>
                <w:rFonts w:ascii="Times New Roman" w:hAnsi="Times New Roman" w:cs="Times New Roman"/>
                <w:sz w:val="24"/>
                <w:szCs w:val="24"/>
              </w:rPr>
              <w:t>240,830,189</w:t>
            </w:r>
          </w:p>
        </w:tc>
        <w:tc>
          <w:tcPr>
            <w:tcW w:w="171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D272BA" w:rsidRPr="00D56F59" w:rsidRDefault="00D272BA" w:rsidP="00D272BA">
            <w:pPr>
              <w:pStyle w:val="BodyAA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6F59">
              <w:rPr>
                <w:rStyle w:val="None"/>
                <w:rFonts w:ascii="Times New Roman" w:hAnsi="Times New Roman" w:cs="Times New Roman"/>
                <w:sz w:val="24"/>
                <w:szCs w:val="24"/>
              </w:rPr>
              <w:t>80,669,971</w:t>
            </w:r>
          </w:p>
        </w:tc>
        <w:tc>
          <w:tcPr>
            <w:tcW w:w="135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D272BA" w:rsidRPr="00D56F59" w:rsidRDefault="00D272BA" w:rsidP="00D272BA">
            <w:pPr>
              <w:pStyle w:val="BodyAA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6F59">
              <w:rPr>
                <w:rStyle w:val="None"/>
                <w:rFonts w:ascii="Times New Roman" w:hAnsi="Times New Roman" w:cs="Times New Roman"/>
                <w:sz w:val="24"/>
                <w:szCs w:val="24"/>
              </w:rPr>
              <w:t>20%</w:t>
            </w:r>
          </w:p>
        </w:tc>
        <w:tc>
          <w:tcPr>
            <w:tcW w:w="1535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D272BA" w:rsidRPr="00D56F59" w:rsidRDefault="00D272BA" w:rsidP="00D272BA">
            <w:pPr>
              <w:pStyle w:val="BodyAA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6F59">
              <w:rPr>
                <w:rStyle w:val="None"/>
                <w:rFonts w:ascii="Times New Roman" w:hAnsi="Times New Roman" w:cs="Times New Roman"/>
                <w:sz w:val="24"/>
                <w:szCs w:val="24"/>
              </w:rPr>
              <w:t>299%</w:t>
            </w:r>
          </w:p>
        </w:tc>
      </w:tr>
      <w:tr w:rsidR="00D272BA" w:rsidRPr="00D56F59" w:rsidTr="00D272BA">
        <w:trPr>
          <w:trHeight w:val="393"/>
        </w:trPr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tted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272BA" w:rsidRPr="00D56F59" w:rsidRDefault="00D272BA" w:rsidP="00D272BA">
            <w:pPr>
              <w:pStyle w:val="BodyAA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6F59">
              <w:rPr>
                <w:rStyle w:val="None"/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789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D272BA" w:rsidRPr="00D56F59" w:rsidRDefault="00D272BA" w:rsidP="00D272BA">
            <w:pPr>
              <w:pStyle w:val="BodyAA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6F59">
              <w:rPr>
                <w:rStyle w:val="None"/>
                <w:rFonts w:ascii="Times New Roman" w:hAnsi="Times New Roman" w:cs="Times New Roman"/>
                <w:sz w:val="24"/>
                <w:szCs w:val="24"/>
              </w:rPr>
              <w:t>Verë &gt; 12.5% alk nga prodhues &lt;= 10.000 HL</w:t>
            </w:r>
          </w:p>
        </w:tc>
        <w:tc>
          <w:tcPr>
            <w:tcW w:w="160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D272BA" w:rsidRPr="00D56F59" w:rsidRDefault="00D272BA" w:rsidP="00D272BA">
            <w:pPr>
              <w:pStyle w:val="BodyAA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6F59">
              <w:rPr>
                <w:rStyle w:val="None"/>
                <w:rFonts w:ascii="Times New Roman" w:hAnsi="Times New Roman" w:cs="Times New Roman"/>
                <w:sz w:val="24"/>
                <w:szCs w:val="24"/>
              </w:rPr>
              <w:t>28,218,375</w:t>
            </w:r>
          </w:p>
        </w:tc>
        <w:tc>
          <w:tcPr>
            <w:tcW w:w="171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D272BA" w:rsidRPr="00D56F59" w:rsidRDefault="00D272BA" w:rsidP="00D272BA">
            <w:pPr>
              <w:pStyle w:val="BodyAA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6F59">
              <w:rPr>
                <w:rStyle w:val="None"/>
                <w:rFonts w:ascii="Times New Roman" w:hAnsi="Times New Roman" w:cs="Times New Roman"/>
                <w:sz w:val="24"/>
                <w:szCs w:val="24"/>
              </w:rPr>
              <w:t>13,142,265</w:t>
            </w:r>
          </w:p>
        </w:tc>
        <w:tc>
          <w:tcPr>
            <w:tcW w:w="135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D272BA" w:rsidRPr="00D56F59" w:rsidRDefault="00D272BA" w:rsidP="00D272BA">
            <w:pPr>
              <w:pStyle w:val="BodyAA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6F59">
              <w:rPr>
                <w:rStyle w:val="None"/>
                <w:rFonts w:ascii="Times New Roman" w:hAnsi="Times New Roman" w:cs="Times New Roman"/>
                <w:sz w:val="24"/>
                <w:szCs w:val="24"/>
              </w:rPr>
              <w:t>2%</w:t>
            </w:r>
          </w:p>
        </w:tc>
        <w:tc>
          <w:tcPr>
            <w:tcW w:w="1535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D272BA" w:rsidRPr="00D56F59" w:rsidRDefault="00D272BA" w:rsidP="00D272BA">
            <w:pPr>
              <w:pStyle w:val="BodyAA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6F59">
              <w:rPr>
                <w:rStyle w:val="None"/>
                <w:rFonts w:ascii="Times New Roman" w:hAnsi="Times New Roman" w:cs="Times New Roman"/>
                <w:sz w:val="24"/>
                <w:szCs w:val="24"/>
              </w:rPr>
              <w:t>215%</w:t>
            </w:r>
          </w:p>
        </w:tc>
      </w:tr>
      <w:tr w:rsidR="00D272BA" w:rsidRPr="00D56F59" w:rsidTr="00D272BA">
        <w:trPr>
          <w:trHeight w:val="387"/>
        </w:trPr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tted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272BA" w:rsidRPr="00D56F59" w:rsidRDefault="00D272BA" w:rsidP="00D272BA">
            <w:pPr>
              <w:pStyle w:val="BodyAA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6F59">
              <w:rPr>
                <w:rStyle w:val="None"/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789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D272BA" w:rsidRPr="00D56F59" w:rsidRDefault="00D272BA" w:rsidP="00D272BA">
            <w:pPr>
              <w:pStyle w:val="BodyAA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6F59">
              <w:rPr>
                <w:rStyle w:val="None"/>
                <w:rFonts w:ascii="Times New Roman" w:hAnsi="Times New Roman" w:cs="Times New Roman"/>
                <w:sz w:val="24"/>
                <w:szCs w:val="24"/>
              </w:rPr>
              <w:t>Verë &lt;= 12.5% alk nga prodhues &gt; 10.000 HL</w:t>
            </w:r>
          </w:p>
        </w:tc>
        <w:tc>
          <w:tcPr>
            <w:tcW w:w="160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D272BA" w:rsidRPr="00D56F59" w:rsidRDefault="00D272BA" w:rsidP="00D272BA">
            <w:pPr>
              <w:pStyle w:val="BodyAA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6F59">
              <w:rPr>
                <w:rStyle w:val="None"/>
                <w:rFonts w:ascii="Times New Roman" w:hAnsi="Times New Roman" w:cs="Times New Roman"/>
                <w:sz w:val="24"/>
                <w:szCs w:val="24"/>
              </w:rPr>
              <w:t>8,670,492</w:t>
            </w:r>
          </w:p>
        </w:tc>
        <w:tc>
          <w:tcPr>
            <w:tcW w:w="171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D272BA" w:rsidRPr="00D56F59" w:rsidRDefault="00D272BA" w:rsidP="00D272BA">
            <w:pPr>
              <w:pStyle w:val="BodyAA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6F59">
              <w:rPr>
                <w:rStyle w:val="None"/>
                <w:rFonts w:ascii="Times New Roman" w:hAnsi="Times New Roman" w:cs="Times New Roman"/>
                <w:sz w:val="24"/>
                <w:szCs w:val="24"/>
              </w:rPr>
              <w:t>51,566,388</w:t>
            </w:r>
          </w:p>
        </w:tc>
        <w:tc>
          <w:tcPr>
            <w:tcW w:w="135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D272BA" w:rsidRPr="00D56F59" w:rsidRDefault="00D272BA" w:rsidP="00D272BA">
            <w:pPr>
              <w:pStyle w:val="BodyAA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6F59">
              <w:rPr>
                <w:rStyle w:val="None"/>
                <w:rFonts w:ascii="Times New Roman" w:hAnsi="Times New Roman" w:cs="Times New Roman"/>
                <w:sz w:val="24"/>
                <w:szCs w:val="24"/>
              </w:rPr>
              <w:t>1%</w:t>
            </w:r>
          </w:p>
        </w:tc>
        <w:tc>
          <w:tcPr>
            <w:tcW w:w="1535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D272BA" w:rsidRPr="00D56F59" w:rsidRDefault="00D272BA" w:rsidP="00D272BA">
            <w:pPr>
              <w:pStyle w:val="BodyAA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6F59">
              <w:rPr>
                <w:rStyle w:val="None"/>
                <w:rFonts w:ascii="Times New Roman" w:hAnsi="Times New Roman" w:cs="Times New Roman"/>
                <w:sz w:val="24"/>
                <w:szCs w:val="24"/>
              </w:rPr>
              <w:t>17%</w:t>
            </w:r>
          </w:p>
        </w:tc>
      </w:tr>
      <w:tr w:rsidR="00D272BA" w:rsidRPr="00D56F59" w:rsidTr="00D272BA">
        <w:trPr>
          <w:trHeight w:val="267"/>
        </w:trPr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tted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272BA" w:rsidRPr="00D56F59" w:rsidRDefault="00D272BA" w:rsidP="00D272BA">
            <w:pPr>
              <w:pStyle w:val="BodyAA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6F59">
              <w:rPr>
                <w:rStyle w:val="None"/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789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D272BA" w:rsidRPr="00D56F59" w:rsidRDefault="00D272BA" w:rsidP="00D272BA">
            <w:pPr>
              <w:pStyle w:val="BodyAA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6F59">
              <w:rPr>
                <w:rStyle w:val="None"/>
                <w:rFonts w:ascii="Times New Roman" w:hAnsi="Times New Roman" w:cs="Times New Roman"/>
                <w:sz w:val="24"/>
                <w:szCs w:val="24"/>
              </w:rPr>
              <w:t>Verë &lt;= 12.5% alk nga prodhues &gt; 10.000 HL</w:t>
            </w:r>
          </w:p>
        </w:tc>
        <w:tc>
          <w:tcPr>
            <w:tcW w:w="160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D272BA" w:rsidRPr="00D56F59" w:rsidRDefault="00D272BA" w:rsidP="00D272BA">
            <w:pPr>
              <w:pStyle w:val="BodyAA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6F59">
              <w:rPr>
                <w:rStyle w:val="None"/>
                <w:rFonts w:ascii="Times New Roman" w:hAnsi="Times New Roman" w:cs="Times New Roman"/>
                <w:sz w:val="24"/>
                <w:szCs w:val="24"/>
              </w:rPr>
              <w:t>2,456,998</w:t>
            </w:r>
          </w:p>
        </w:tc>
        <w:tc>
          <w:tcPr>
            <w:tcW w:w="171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D272BA" w:rsidRPr="00D56F59" w:rsidRDefault="00D272BA" w:rsidP="00D272BA">
            <w:pPr>
              <w:pStyle w:val="BodyAA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6F59">
              <w:rPr>
                <w:rStyle w:val="None"/>
                <w:rFonts w:ascii="Times New Roman" w:hAnsi="Times New Roman" w:cs="Times New Roman"/>
                <w:sz w:val="24"/>
                <w:szCs w:val="24"/>
              </w:rPr>
              <w:t>88,840,562</w:t>
            </w:r>
          </w:p>
        </w:tc>
        <w:tc>
          <w:tcPr>
            <w:tcW w:w="135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D272BA" w:rsidRPr="00D56F59" w:rsidRDefault="00D272BA" w:rsidP="00D272BA">
            <w:pPr>
              <w:pStyle w:val="BodyAA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6F59">
              <w:rPr>
                <w:rStyle w:val="None"/>
                <w:rFonts w:ascii="Times New Roman" w:hAnsi="Times New Roman" w:cs="Times New Roman"/>
                <w:sz w:val="24"/>
                <w:szCs w:val="24"/>
              </w:rPr>
              <w:t>0%</w:t>
            </w:r>
          </w:p>
        </w:tc>
        <w:tc>
          <w:tcPr>
            <w:tcW w:w="1535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D272BA" w:rsidRPr="00D56F59" w:rsidRDefault="00D272BA" w:rsidP="00D272BA">
            <w:pPr>
              <w:pStyle w:val="BodyAA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6F59">
              <w:rPr>
                <w:rStyle w:val="None"/>
                <w:rFonts w:ascii="Times New Roman" w:hAnsi="Times New Roman" w:cs="Times New Roman"/>
                <w:sz w:val="24"/>
                <w:szCs w:val="24"/>
              </w:rPr>
              <w:t>3%</w:t>
            </w:r>
          </w:p>
        </w:tc>
      </w:tr>
      <w:tr w:rsidR="00D272BA" w:rsidRPr="00D56F59" w:rsidTr="00D272BA">
        <w:trPr>
          <w:trHeight w:val="300"/>
        </w:trPr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tted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272BA" w:rsidRPr="00D56F59" w:rsidRDefault="00D272BA" w:rsidP="00D272BA">
            <w:pPr>
              <w:pStyle w:val="BodyAA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6F59">
              <w:rPr>
                <w:rStyle w:val="None"/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789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D272BA" w:rsidRPr="00D56F59" w:rsidRDefault="00D272BA" w:rsidP="00D272BA">
            <w:pPr>
              <w:pStyle w:val="BodyAA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6F59">
              <w:rPr>
                <w:rStyle w:val="None"/>
                <w:rFonts w:ascii="Times New Roman" w:hAnsi="Times New Roman" w:cs="Times New Roman"/>
                <w:sz w:val="24"/>
                <w:szCs w:val="24"/>
              </w:rPr>
              <w:t>Verë Spumante e importuar</w:t>
            </w:r>
          </w:p>
        </w:tc>
        <w:tc>
          <w:tcPr>
            <w:tcW w:w="160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D272BA" w:rsidRPr="00D56F59" w:rsidRDefault="00D272BA" w:rsidP="00D272BA">
            <w:pPr>
              <w:pStyle w:val="BodyAA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6F59">
              <w:rPr>
                <w:rStyle w:val="None"/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1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D272BA" w:rsidRPr="00D56F59" w:rsidRDefault="00D272BA" w:rsidP="00D272BA">
            <w:pPr>
              <w:pStyle w:val="BodyAA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6F59">
              <w:rPr>
                <w:rStyle w:val="None"/>
                <w:rFonts w:ascii="Times New Roman" w:hAnsi="Times New Roman" w:cs="Times New Roman"/>
                <w:sz w:val="24"/>
                <w:szCs w:val="24"/>
              </w:rPr>
              <w:t>2,464,574</w:t>
            </w:r>
          </w:p>
        </w:tc>
        <w:tc>
          <w:tcPr>
            <w:tcW w:w="135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D272BA" w:rsidRPr="00D56F59" w:rsidRDefault="00D272BA" w:rsidP="00D272BA">
            <w:pPr>
              <w:pStyle w:val="BodyAA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6F59">
              <w:rPr>
                <w:rStyle w:val="None"/>
                <w:rFonts w:ascii="Times New Roman" w:hAnsi="Times New Roman" w:cs="Times New Roman"/>
                <w:sz w:val="24"/>
                <w:szCs w:val="24"/>
              </w:rPr>
              <w:t>0%</w:t>
            </w:r>
          </w:p>
        </w:tc>
        <w:tc>
          <w:tcPr>
            <w:tcW w:w="1535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D272BA" w:rsidRPr="00D56F59" w:rsidRDefault="00D272BA" w:rsidP="00D272BA">
            <w:pPr>
              <w:pStyle w:val="BodyAA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6F59">
              <w:rPr>
                <w:rStyle w:val="None"/>
                <w:rFonts w:ascii="Times New Roman" w:hAnsi="Times New Roman" w:cs="Times New Roman"/>
                <w:sz w:val="24"/>
                <w:szCs w:val="24"/>
              </w:rPr>
              <w:t>0%</w:t>
            </w:r>
          </w:p>
        </w:tc>
      </w:tr>
      <w:tr w:rsidR="00D272BA" w:rsidRPr="00D56F59" w:rsidTr="00D272BA">
        <w:trPr>
          <w:trHeight w:val="564"/>
        </w:trPr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tted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272BA" w:rsidRPr="00D56F59" w:rsidRDefault="00D272BA" w:rsidP="00D272BA">
            <w:pPr>
              <w:pStyle w:val="BodyAA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6F59">
              <w:rPr>
                <w:rStyle w:val="None"/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789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D272BA" w:rsidRPr="00D56F59" w:rsidRDefault="00D272BA" w:rsidP="00D272BA">
            <w:pPr>
              <w:pStyle w:val="BodyAA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6F59">
              <w:rPr>
                <w:rStyle w:val="None"/>
                <w:rFonts w:ascii="Times New Roman" w:hAnsi="Times New Roman" w:cs="Times New Roman"/>
                <w:sz w:val="24"/>
                <w:szCs w:val="24"/>
              </w:rPr>
              <w:t>Verë e importuar &lt;= 12.5% alk nga prodhues &gt; 10.000 HL</w:t>
            </w:r>
          </w:p>
        </w:tc>
        <w:tc>
          <w:tcPr>
            <w:tcW w:w="160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D272BA" w:rsidRPr="00D56F59" w:rsidRDefault="00D272BA" w:rsidP="00D272BA">
            <w:pPr>
              <w:pStyle w:val="BodyAA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6F59">
              <w:rPr>
                <w:rStyle w:val="None"/>
                <w:rFonts w:ascii="Times New Roman" w:hAnsi="Times New Roman" w:cs="Times New Roman"/>
                <w:sz w:val="24"/>
                <w:szCs w:val="24"/>
              </w:rPr>
              <w:t>502,080</w:t>
            </w:r>
          </w:p>
        </w:tc>
        <w:tc>
          <w:tcPr>
            <w:tcW w:w="171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D272BA" w:rsidRPr="00D56F59" w:rsidRDefault="00D272BA" w:rsidP="00D272BA">
            <w:pPr>
              <w:pStyle w:val="BodyAA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6F59">
              <w:rPr>
                <w:rStyle w:val="None"/>
                <w:rFonts w:ascii="Times New Roman" w:hAnsi="Times New Roman" w:cs="Times New Roman"/>
                <w:sz w:val="24"/>
                <w:szCs w:val="24"/>
              </w:rPr>
              <w:t>2,569,800</w:t>
            </w:r>
          </w:p>
        </w:tc>
        <w:tc>
          <w:tcPr>
            <w:tcW w:w="135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D272BA" w:rsidRPr="00D56F59" w:rsidRDefault="00D272BA" w:rsidP="00D272BA">
            <w:pPr>
              <w:pStyle w:val="BodyAA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6F59">
              <w:rPr>
                <w:rStyle w:val="None"/>
                <w:rFonts w:ascii="Times New Roman" w:hAnsi="Times New Roman" w:cs="Times New Roman"/>
                <w:sz w:val="24"/>
                <w:szCs w:val="24"/>
              </w:rPr>
              <w:t>0%</w:t>
            </w:r>
          </w:p>
        </w:tc>
        <w:tc>
          <w:tcPr>
            <w:tcW w:w="1535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D272BA" w:rsidRPr="00D56F59" w:rsidRDefault="00D272BA" w:rsidP="00D272BA">
            <w:pPr>
              <w:pStyle w:val="BodyAA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6F59">
              <w:rPr>
                <w:rStyle w:val="None"/>
                <w:rFonts w:ascii="Times New Roman" w:hAnsi="Times New Roman" w:cs="Times New Roman"/>
                <w:sz w:val="24"/>
                <w:szCs w:val="24"/>
              </w:rPr>
              <w:t>20%</w:t>
            </w:r>
          </w:p>
        </w:tc>
      </w:tr>
      <w:tr w:rsidR="00D272BA" w:rsidRPr="00D56F59" w:rsidTr="00D272BA">
        <w:trPr>
          <w:trHeight w:val="335"/>
        </w:trPr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tted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272BA" w:rsidRPr="00D56F59" w:rsidRDefault="00D272BA" w:rsidP="00D272BA">
            <w:pPr>
              <w:pStyle w:val="BodyAA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6F59">
              <w:rPr>
                <w:rStyle w:val="None"/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4789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D272BA" w:rsidRPr="00D56F59" w:rsidRDefault="00D272BA" w:rsidP="00D272BA">
            <w:pPr>
              <w:pStyle w:val="BodyAA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6F59">
              <w:rPr>
                <w:rStyle w:val="None"/>
                <w:rFonts w:ascii="Times New Roman" w:hAnsi="Times New Roman" w:cs="Times New Roman"/>
                <w:sz w:val="24"/>
                <w:szCs w:val="24"/>
              </w:rPr>
              <w:t>Verë e importuar &gt; 12.5% alk nga prodhues &gt; 10.000 HL</w:t>
            </w:r>
          </w:p>
        </w:tc>
        <w:tc>
          <w:tcPr>
            <w:tcW w:w="160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D272BA" w:rsidRPr="00D56F59" w:rsidRDefault="00D272BA" w:rsidP="00D272BA">
            <w:pPr>
              <w:pStyle w:val="BodyAA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6F59">
              <w:rPr>
                <w:rStyle w:val="None"/>
                <w:rFonts w:ascii="Times New Roman" w:hAnsi="Times New Roman" w:cs="Times New Roman"/>
                <w:sz w:val="24"/>
                <w:szCs w:val="24"/>
              </w:rPr>
              <w:t>1,838,179</w:t>
            </w:r>
          </w:p>
        </w:tc>
        <w:tc>
          <w:tcPr>
            <w:tcW w:w="171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D272BA" w:rsidRPr="00D56F59" w:rsidRDefault="00D272BA" w:rsidP="00D272BA">
            <w:pPr>
              <w:pStyle w:val="BodyAA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6F59">
              <w:rPr>
                <w:rStyle w:val="None"/>
                <w:rFonts w:ascii="Times New Roman" w:hAnsi="Times New Roman" w:cs="Times New Roman"/>
                <w:sz w:val="24"/>
                <w:szCs w:val="24"/>
              </w:rPr>
              <w:t>1,807,920</w:t>
            </w:r>
          </w:p>
        </w:tc>
        <w:tc>
          <w:tcPr>
            <w:tcW w:w="135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D272BA" w:rsidRPr="00D56F59" w:rsidRDefault="00D272BA" w:rsidP="00D272BA">
            <w:pPr>
              <w:pStyle w:val="BodyAA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6F59">
              <w:rPr>
                <w:rStyle w:val="None"/>
                <w:rFonts w:ascii="Times New Roman" w:hAnsi="Times New Roman" w:cs="Times New Roman"/>
                <w:sz w:val="24"/>
                <w:szCs w:val="24"/>
              </w:rPr>
              <w:t>0%</w:t>
            </w:r>
          </w:p>
        </w:tc>
        <w:tc>
          <w:tcPr>
            <w:tcW w:w="1535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D272BA" w:rsidRPr="00D56F59" w:rsidRDefault="00D272BA" w:rsidP="00D272BA">
            <w:pPr>
              <w:pStyle w:val="BodyAA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6F59">
              <w:rPr>
                <w:rStyle w:val="None"/>
                <w:rFonts w:ascii="Times New Roman" w:hAnsi="Times New Roman" w:cs="Times New Roman"/>
                <w:sz w:val="24"/>
                <w:szCs w:val="24"/>
              </w:rPr>
              <w:t>102%</w:t>
            </w:r>
          </w:p>
        </w:tc>
      </w:tr>
      <w:tr w:rsidR="00D272BA" w:rsidRPr="00D56F59" w:rsidTr="00D272BA">
        <w:trPr>
          <w:trHeight w:val="560"/>
        </w:trPr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tted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272BA" w:rsidRPr="00D56F59" w:rsidRDefault="00D272BA" w:rsidP="00D272BA">
            <w:pPr>
              <w:pStyle w:val="BodyAA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6F59">
              <w:rPr>
                <w:rStyle w:val="None"/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4789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D272BA" w:rsidRPr="00D56F59" w:rsidRDefault="00D272BA" w:rsidP="00D272BA">
            <w:pPr>
              <w:pStyle w:val="BodyAA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6F59">
              <w:rPr>
                <w:rStyle w:val="None"/>
                <w:rFonts w:ascii="Times New Roman" w:hAnsi="Times New Roman" w:cs="Times New Roman"/>
                <w:sz w:val="24"/>
                <w:szCs w:val="24"/>
              </w:rPr>
              <w:t>Verë &lt;= 12.5% alk nga prodhues &lt;=10.000 HL</w:t>
            </w:r>
          </w:p>
        </w:tc>
        <w:tc>
          <w:tcPr>
            <w:tcW w:w="160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D272BA" w:rsidRPr="00D56F59" w:rsidRDefault="00D272BA" w:rsidP="00D272BA">
            <w:pPr>
              <w:pStyle w:val="BodyAA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6F59">
              <w:rPr>
                <w:rStyle w:val="None"/>
                <w:rFonts w:ascii="Times New Roman" w:hAnsi="Times New Roman" w:cs="Times New Roman"/>
                <w:sz w:val="24"/>
                <w:szCs w:val="24"/>
              </w:rPr>
              <w:t>126,423,842</w:t>
            </w:r>
          </w:p>
        </w:tc>
        <w:tc>
          <w:tcPr>
            <w:tcW w:w="171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D272BA" w:rsidRPr="00D56F59" w:rsidRDefault="00D272BA" w:rsidP="00D272BA">
            <w:pPr>
              <w:pStyle w:val="BodyAA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6F59">
              <w:rPr>
                <w:rStyle w:val="None"/>
                <w:rFonts w:ascii="Times New Roman" w:hAnsi="Times New Roman" w:cs="Times New Roman"/>
                <w:sz w:val="24"/>
                <w:szCs w:val="24"/>
              </w:rPr>
              <w:t>42,239,080</w:t>
            </w:r>
          </w:p>
        </w:tc>
        <w:tc>
          <w:tcPr>
            <w:tcW w:w="135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D272BA" w:rsidRPr="00D56F59" w:rsidRDefault="00D272BA" w:rsidP="00D272BA">
            <w:pPr>
              <w:pStyle w:val="BodyAA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6F59">
              <w:rPr>
                <w:rStyle w:val="None"/>
                <w:rFonts w:ascii="Times New Roman" w:hAnsi="Times New Roman" w:cs="Times New Roman"/>
                <w:sz w:val="24"/>
                <w:szCs w:val="24"/>
              </w:rPr>
              <w:t>10%</w:t>
            </w:r>
          </w:p>
        </w:tc>
        <w:tc>
          <w:tcPr>
            <w:tcW w:w="1535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D272BA" w:rsidRPr="00D56F59" w:rsidRDefault="00D272BA" w:rsidP="00D272BA">
            <w:pPr>
              <w:pStyle w:val="BodyAA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6F59">
              <w:rPr>
                <w:rStyle w:val="None"/>
                <w:rFonts w:ascii="Times New Roman" w:hAnsi="Times New Roman" w:cs="Times New Roman"/>
                <w:sz w:val="24"/>
                <w:szCs w:val="24"/>
              </w:rPr>
              <w:t>299%</w:t>
            </w:r>
          </w:p>
        </w:tc>
      </w:tr>
      <w:tr w:rsidR="00D272BA" w:rsidRPr="00D56F59" w:rsidTr="00D272BA">
        <w:trPr>
          <w:trHeight w:val="560"/>
        </w:trPr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tted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272BA" w:rsidRPr="00D56F59" w:rsidRDefault="00D272BA" w:rsidP="00D272BA">
            <w:pPr>
              <w:pStyle w:val="BodyAA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6F59">
              <w:rPr>
                <w:rStyle w:val="None"/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789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D272BA" w:rsidRPr="00D56F59" w:rsidRDefault="00D272BA" w:rsidP="00D272BA">
            <w:pPr>
              <w:pStyle w:val="BodyAA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6F59">
              <w:rPr>
                <w:rStyle w:val="None"/>
                <w:rFonts w:ascii="Times New Roman" w:hAnsi="Times New Roman" w:cs="Times New Roman"/>
                <w:sz w:val="24"/>
                <w:szCs w:val="24"/>
              </w:rPr>
              <w:t>Verë &gt; 12.5% alk nga prodhues &lt;= 10.000 HL</w:t>
            </w:r>
          </w:p>
        </w:tc>
        <w:tc>
          <w:tcPr>
            <w:tcW w:w="160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D272BA" w:rsidRPr="00D56F59" w:rsidRDefault="00D272BA" w:rsidP="00D272BA">
            <w:pPr>
              <w:pStyle w:val="BodyAA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6F59">
              <w:rPr>
                <w:rStyle w:val="None"/>
                <w:rFonts w:ascii="Times New Roman" w:hAnsi="Times New Roman" w:cs="Times New Roman"/>
                <w:sz w:val="24"/>
                <w:szCs w:val="24"/>
              </w:rPr>
              <w:t>11,658,150</w:t>
            </w:r>
          </w:p>
        </w:tc>
        <w:tc>
          <w:tcPr>
            <w:tcW w:w="171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D272BA" w:rsidRPr="00D56F59" w:rsidRDefault="00D272BA" w:rsidP="00D272BA">
            <w:pPr>
              <w:pStyle w:val="BodyAA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6F59">
              <w:rPr>
                <w:rStyle w:val="None"/>
                <w:rFonts w:ascii="Times New Roman" w:hAnsi="Times New Roman" w:cs="Times New Roman"/>
                <w:sz w:val="24"/>
                <w:szCs w:val="24"/>
              </w:rPr>
              <w:t>5,814,525</w:t>
            </w:r>
          </w:p>
        </w:tc>
        <w:tc>
          <w:tcPr>
            <w:tcW w:w="135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D272BA" w:rsidRPr="00D56F59" w:rsidRDefault="00D272BA" w:rsidP="00D272BA">
            <w:pPr>
              <w:pStyle w:val="BodyAA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6F59">
              <w:rPr>
                <w:rStyle w:val="None"/>
                <w:rFonts w:ascii="Times New Roman" w:hAnsi="Times New Roman" w:cs="Times New Roman"/>
                <w:sz w:val="24"/>
                <w:szCs w:val="24"/>
              </w:rPr>
              <w:t>1%</w:t>
            </w:r>
          </w:p>
        </w:tc>
        <w:tc>
          <w:tcPr>
            <w:tcW w:w="1535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D272BA" w:rsidRPr="00D56F59" w:rsidRDefault="00D272BA" w:rsidP="00D272BA">
            <w:pPr>
              <w:pStyle w:val="BodyAA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6F59">
              <w:rPr>
                <w:rStyle w:val="None"/>
                <w:rFonts w:ascii="Times New Roman" w:hAnsi="Times New Roman" w:cs="Times New Roman"/>
                <w:sz w:val="24"/>
                <w:szCs w:val="24"/>
              </w:rPr>
              <w:t>201%</w:t>
            </w:r>
          </w:p>
        </w:tc>
      </w:tr>
      <w:tr w:rsidR="00D272BA" w:rsidRPr="00D56F59" w:rsidTr="00D272BA">
        <w:trPr>
          <w:trHeight w:val="300"/>
        </w:trPr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tted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272BA" w:rsidRPr="00D56F59" w:rsidRDefault="00D272BA" w:rsidP="00D272BA">
            <w:pPr>
              <w:pStyle w:val="BodyAA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6F59">
              <w:rPr>
                <w:rStyle w:val="None"/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4789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D272BA" w:rsidRPr="00D56F59" w:rsidRDefault="00D272BA" w:rsidP="00D272BA">
            <w:pPr>
              <w:pStyle w:val="BodyAA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6F59">
              <w:rPr>
                <w:rStyle w:val="None"/>
                <w:rFonts w:ascii="Times New Roman" w:hAnsi="Times New Roman" w:cs="Times New Roman"/>
                <w:sz w:val="24"/>
                <w:szCs w:val="24"/>
              </w:rPr>
              <w:t>Verë Spumante</w:t>
            </w:r>
          </w:p>
        </w:tc>
        <w:tc>
          <w:tcPr>
            <w:tcW w:w="160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D272BA" w:rsidRPr="00D56F59" w:rsidRDefault="00D272BA" w:rsidP="00D272BA">
            <w:pPr>
              <w:pStyle w:val="BodyAA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6F59">
              <w:rPr>
                <w:rStyle w:val="None"/>
                <w:rFonts w:ascii="Times New Roman" w:hAnsi="Times New Roman" w:cs="Times New Roman"/>
                <w:sz w:val="24"/>
                <w:szCs w:val="24"/>
              </w:rPr>
              <w:t>263,027</w:t>
            </w:r>
          </w:p>
        </w:tc>
        <w:tc>
          <w:tcPr>
            <w:tcW w:w="171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D272BA" w:rsidRPr="00D56F59" w:rsidRDefault="00D272BA" w:rsidP="00D272BA">
            <w:pPr>
              <w:pStyle w:val="BodyAA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6F59">
              <w:rPr>
                <w:rStyle w:val="None"/>
                <w:rFonts w:ascii="Times New Roman" w:hAnsi="Times New Roman" w:cs="Times New Roman"/>
                <w:sz w:val="24"/>
                <w:szCs w:val="24"/>
              </w:rPr>
              <w:t>201,139</w:t>
            </w:r>
          </w:p>
        </w:tc>
        <w:tc>
          <w:tcPr>
            <w:tcW w:w="135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D272BA" w:rsidRPr="00D56F59" w:rsidRDefault="00D272BA" w:rsidP="00D272BA">
            <w:pPr>
              <w:pStyle w:val="BodyAA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6F59">
              <w:rPr>
                <w:rStyle w:val="None"/>
                <w:rFonts w:ascii="Times New Roman" w:hAnsi="Times New Roman" w:cs="Times New Roman"/>
                <w:sz w:val="24"/>
                <w:szCs w:val="24"/>
              </w:rPr>
              <w:t>0%</w:t>
            </w:r>
          </w:p>
        </w:tc>
        <w:tc>
          <w:tcPr>
            <w:tcW w:w="1535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D272BA" w:rsidRPr="00D56F59" w:rsidRDefault="00D272BA" w:rsidP="00D272BA">
            <w:pPr>
              <w:pStyle w:val="BodyAA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6F59">
              <w:rPr>
                <w:rStyle w:val="None"/>
                <w:rFonts w:ascii="Times New Roman" w:hAnsi="Times New Roman" w:cs="Times New Roman"/>
                <w:sz w:val="24"/>
                <w:szCs w:val="24"/>
              </w:rPr>
              <w:t>131%</w:t>
            </w:r>
          </w:p>
        </w:tc>
      </w:tr>
      <w:tr w:rsidR="00D272BA" w:rsidRPr="00D56F59" w:rsidTr="00D272BA">
        <w:trPr>
          <w:trHeight w:val="414"/>
        </w:trPr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tted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272BA" w:rsidRPr="00D56F59" w:rsidRDefault="00D272BA" w:rsidP="00D272BA">
            <w:pPr>
              <w:pStyle w:val="BodyAA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6F59">
              <w:rPr>
                <w:rStyle w:val="None"/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4789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D272BA" w:rsidRPr="00D56F59" w:rsidRDefault="00D272BA" w:rsidP="00D272BA">
            <w:pPr>
              <w:pStyle w:val="BodyAA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6F59">
              <w:rPr>
                <w:rStyle w:val="None"/>
                <w:rFonts w:ascii="Times New Roman" w:hAnsi="Times New Roman" w:cs="Times New Roman"/>
                <w:sz w:val="24"/>
                <w:szCs w:val="24"/>
              </w:rPr>
              <w:t>Verë &lt;= 12.5% alk nga prodhues &gt; 10.000 HL</w:t>
            </w:r>
          </w:p>
        </w:tc>
        <w:tc>
          <w:tcPr>
            <w:tcW w:w="160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D272BA" w:rsidRPr="00D56F59" w:rsidRDefault="00D272BA" w:rsidP="00D272BA">
            <w:pPr>
              <w:pStyle w:val="BodyAA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6F59">
              <w:rPr>
                <w:rStyle w:val="None"/>
                <w:rFonts w:ascii="Times New Roman" w:hAnsi="Times New Roman" w:cs="Times New Roman"/>
                <w:sz w:val="24"/>
                <w:szCs w:val="24"/>
              </w:rPr>
              <w:t>138,947</w:t>
            </w:r>
          </w:p>
        </w:tc>
        <w:tc>
          <w:tcPr>
            <w:tcW w:w="171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D272BA" w:rsidRPr="00D56F59" w:rsidRDefault="00D272BA" w:rsidP="00D272BA">
            <w:pPr>
              <w:pStyle w:val="BodyAA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6F59">
              <w:rPr>
                <w:rStyle w:val="None"/>
                <w:rFonts w:ascii="Times New Roman" w:hAnsi="Times New Roman" w:cs="Times New Roman"/>
                <w:sz w:val="24"/>
                <w:szCs w:val="24"/>
              </w:rPr>
              <w:t>1,355,077</w:t>
            </w:r>
          </w:p>
        </w:tc>
        <w:tc>
          <w:tcPr>
            <w:tcW w:w="135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D272BA" w:rsidRPr="00D56F59" w:rsidRDefault="00D272BA" w:rsidP="00D272BA">
            <w:pPr>
              <w:pStyle w:val="BodyAA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6F59">
              <w:rPr>
                <w:rStyle w:val="None"/>
                <w:rFonts w:ascii="Times New Roman" w:hAnsi="Times New Roman" w:cs="Times New Roman"/>
                <w:sz w:val="24"/>
                <w:szCs w:val="24"/>
              </w:rPr>
              <w:t>0%</w:t>
            </w:r>
          </w:p>
        </w:tc>
        <w:tc>
          <w:tcPr>
            <w:tcW w:w="1535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D272BA" w:rsidRPr="00D56F59" w:rsidRDefault="00D272BA" w:rsidP="00D272BA">
            <w:pPr>
              <w:pStyle w:val="BodyAA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6F59">
              <w:rPr>
                <w:rStyle w:val="None"/>
                <w:rFonts w:ascii="Times New Roman" w:hAnsi="Times New Roman" w:cs="Times New Roman"/>
                <w:sz w:val="24"/>
                <w:szCs w:val="24"/>
              </w:rPr>
              <w:t>10%</w:t>
            </w:r>
          </w:p>
        </w:tc>
      </w:tr>
      <w:tr w:rsidR="00D272BA" w:rsidRPr="00D56F59" w:rsidTr="00D272BA">
        <w:trPr>
          <w:trHeight w:val="198"/>
        </w:trPr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tted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272BA" w:rsidRPr="00D56F59" w:rsidRDefault="00D272BA" w:rsidP="00D272BA">
            <w:pPr>
              <w:pStyle w:val="BodyAA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6F59">
              <w:rPr>
                <w:rStyle w:val="None"/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4789" w:type="dxa"/>
            <w:tcBorders>
              <w:top w:val="dotted" w:sz="4" w:space="0" w:color="000000"/>
              <w:left w:val="dotted" w:sz="4" w:space="0" w:color="000000"/>
              <w:bottom w:val="single" w:sz="8" w:space="0" w:color="000000"/>
              <w:right w:val="dotted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D272BA" w:rsidRPr="00D56F59" w:rsidRDefault="00D272BA" w:rsidP="00D272BA">
            <w:pPr>
              <w:pStyle w:val="BodyAA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6F59">
              <w:rPr>
                <w:rStyle w:val="None"/>
                <w:rFonts w:ascii="Times New Roman" w:hAnsi="Times New Roman" w:cs="Times New Roman"/>
                <w:sz w:val="24"/>
                <w:szCs w:val="24"/>
              </w:rPr>
              <w:t>Verë &gt; 12.5% alk nga prodhues &gt; 10.000 HL</w:t>
            </w:r>
          </w:p>
        </w:tc>
        <w:tc>
          <w:tcPr>
            <w:tcW w:w="1600" w:type="dxa"/>
            <w:tcBorders>
              <w:top w:val="dotted" w:sz="4" w:space="0" w:color="000000"/>
              <w:left w:val="dotted" w:sz="4" w:space="0" w:color="000000"/>
              <w:bottom w:val="single" w:sz="8" w:space="0" w:color="000000"/>
              <w:right w:val="dotted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D272BA" w:rsidRPr="00D56F59" w:rsidRDefault="00D272BA" w:rsidP="00D272BA">
            <w:pPr>
              <w:pStyle w:val="BodyAA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6F59">
              <w:rPr>
                <w:rStyle w:val="None"/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10" w:type="dxa"/>
            <w:tcBorders>
              <w:top w:val="dotted" w:sz="4" w:space="0" w:color="000000"/>
              <w:left w:val="dotted" w:sz="4" w:space="0" w:color="000000"/>
              <w:bottom w:val="single" w:sz="8" w:space="0" w:color="000000"/>
              <w:right w:val="dotted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D272BA" w:rsidRPr="00D56F59" w:rsidRDefault="00D272BA" w:rsidP="00D272BA">
            <w:pPr>
              <w:pStyle w:val="BodyAA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6F59">
              <w:rPr>
                <w:rStyle w:val="None"/>
                <w:rFonts w:ascii="Times New Roman" w:hAnsi="Times New Roman" w:cs="Times New Roman"/>
                <w:sz w:val="24"/>
                <w:szCs w:val="24"/>
              </w:rPr>
              <w:t>1,969,920</w:t>
            </w:r>
          </w:p>
        </w:tc>
        <w:tc>
          <w:tcPr>
            <w:tcW w:w="1350" w:type="dxa"/>
            <w:tcBorders>
              <w:top w:val="dotted" w:sz="4" w:space="0" w:color="000000"/>
              <w:left w:val="dotted" w:sz="4" w:space="0" w:color="000000"/>
              <w:bottom w:val="single" w:sz="8" w:space="0" w:color="000000"/>
              <w:right w:val="dotted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D272BA" w:rsidRPr="00D56F59" w:rsidRDefault="00D272BA" w:rsidP="00D272BA">
            <w:pPr>
              <w:pStyle w:val="BodyAA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6F59">
              <w:rPr>
                <w:rStyle w:val="None"/>
                <w:rFonts w:ascii="Times New Roman" w:hAnsi="Times New Roman" w:cs="Times New Roman"/>
                <w:sz w:val="24"/>
                <w:szCs w:val="24"/>
              </w:rPr>
              <w:t>0%</w:t>
            </w:r>
          </w:p>
        </w:tc>
        <w:tc>
          <w:tcPr>
            <w:tcW w:w="1535" w:type="dxa"/>
            <w:tcBorders>
              <w:top w:val="dotted" w:sz="4" w:space="0" w:color="000000"/>
              <w:left w:val="dotted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D272BA" w:rsidRPr="00D56F59" w:rsidRDefault="00D272BA" w:rsidP="00D272BA">
            <w:pPr>
              <w:pStyle w:val="BodyAA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6F59">
              <w:rPr>
                <w:rStyle w:val="None"/>
                <w:rFonts w:ascii="Times New Roman" w:hAnsi="Times New Roman" w:cs="Times New Roman"/>
                <w:sz w:val="24"/>
                <w:szCs w:val="24"/>
              </w:rPr>
              <w:t>0%</w:t>
            </w:r>
          </w:p>
        </w:tc>
      </w:tr>
      <w:tr w:rsidR="00D272BA" w:rsidRPr="00D56F59" w:rsidTr="00D272BA">
        <w:trPr>
          <w:trHeight w:val="182"/>
        </w:trPr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tted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272BA" w:rsidRPr="00D56F59" w:rsidRDefault="00D272BA" w:rsidP="00D272BA">
            <w:pPr>
              <w:pStyle w:val="BodyAA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6F59">
              <w:rPr>
                <w:rStyle w:val="None"/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789" w:type="dxa"/>
            <w:tcBorders>
              <w:top w:val="single" w:sz="8" w:space="0" w:color="000000"/>
              <w:left w:val="dotted" w:sz="4" w:space="0" w:color="000000"/>
              <w:bottom w:val="single" w:sz="8" w:space="0" w:color="000000"/>
              <w:right w:val="dotted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D272BA" w:rsidRPr="00D56F59" w:rsidRDefault="00D272BA" w:rsidP="00D272BA">
            <w:pPr>
              <w:pStyle w:val="BodyAA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6F59">
              <w:rPr>
                <w:rStyle w:val="None"/>
                <w:rFonts w:ascii="Times New Roman" w:hAnsi="Times New Roman" w:cs="Times New Roman"/>
                <w:sz w:val="24"/>
                <w:szCs w:val="24"/>
              </w:rPr>
              <w:t>Totali</w:t>
            </w:r>
          </w:p>
        </w:tc>
        <w:tc>
          <w:tcPr>
            <w:tcW w:w="1600" w:type="dxa"/>
            <w:tcBorders>
              <w:top w:val="single" w:sz="8" w:space="0" w:color="000000"/>
              <w:left w:val="dotted" w:sz="4" w:space="0" w:color="000000"/>
              <w:bottom w:val="single" w:sz="8" w:space="0" w:color="000000"/>
              <w:right w:val="dotted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D272BA" w:rsidRPr="00D56F59" w:rsidRDefault="00D272BA" w:rsidP="00D272BA">
            <w:pPr>
              <w:pStyle w:val="BodyAA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6F59">
              <w:rPr>
                <w:rStyle w:val="None"/>
                <w:rFonts w:ascii="Times New Roman" w:hAnsi="Times New Roman" w:cs="Times New Roman"/>
                <w:sz w:val="24"/>
                <w:szCs w:val="24"/>
              </w:rPr>
              <w:t>1,228,126,588</w:t>
            </w:r>
          </w:p>
        </w:tc>
        <w:tc>
          <w:tcPr>
            <w:tcW w:w="1710" w:type="dxa"/>
            <w:tcBorders>
              <w:top w:val="single" w:sz="8" w:space="0" w:color="000000"/>
              <w:left w:val="dotted" w:sz="4" w:space="0" w:color="000000"/>
              <w:bottom w:val="single" w:sz="8" w:space="0" w:color="000000"/>
              <w:right w:val="dotted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D272BA" w:rsidRPr="00D56F59" w:rsidRDefault="00D272BA" w:rsidP="00D272BA">
            <w:pPr>
              <w:pStyle w:val="BodyAA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6F59">
              <w:rPr>
                <w:rStyle w:val="None"/>
                <w:rFonts w:ascii="Times New Roman" w:hAnsi="Times New Roman" w:cs="Times New Roman"/>
                <w:sz w:val="24"/>
                <w:szCs w:val="24"/>
              </w:rPr>
              <w:t>42,269,306,943</w:t>
            </w:r>
          </w:p>
        </w:tc>
        <w:tc>
          <w:tcPr>
            <w:tcW w:w="1350" w:type="dxa"/>
            <w:tcBorders>
              <w:top w:val="single" w:sz="8" w:space="0" w:color="000000"/>
              <w:left w:val="dotted" w:sz="4" w:space="0" w:color="000000"/>
              <w:bottom w:val="single" w:sz="8" w:space="0" w:color="000000"/>
              <w:right w:val="dotted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D272BA" w:rsidRPr="00D56F59" w:rsidRDefault="00D272BA" w:rsidP="00D272BA">
            <w:pPr>
              <w:pStyle w:val="BodyAA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6F59">
              <w:rPr>
                <w:rStyle w:val="None"/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535" w:type="dxa"/>
            <w:tcBorders>
              <w:top w:val="single" w:sz="8" w:space="0" w:color="000000"/>
              <w:left w:val="dotted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D272BA" w:rsidRPr="00D56F59" w:rsidRDefault="00D272BA" w:rsidP="00D272BA">
            <w:pPr>
              <w:pStyle w:val="BodyAA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6F59">
              <w:rPr>
                <w:rStyle w:val="None"/>
                <w:rFonts w:ascii="Times New Roman" w:hAnsi="Times New Roman" w:cs="Times New Roman"/>
                <w:sz w:val="24"/>
                <w:szCs w:val="24"/>
              </w:rPr>
              <w:t>3%</w:t>
            </w:r>
          </w:p>
        </w:tc>
      </w:tr>
    </w:tbl>
    <w:p w:rsidR="00D272BA" w:rsidRPr="00D272BA" w:rsidRDefault="00D272BA" w:rsidP="00D272BA">
      <w:pPr>
        <w:pStyle w:val="Heading3"/>
        <w:rPr>
          <w:rStyle w:val="None"/>
        </w:rPr>
      </w:pPr>
      <w:bookmarkStart w:id="51" w:name="_Toc22814429"/>
      <w:bookmarkStart w:id="52" w:name="_Toc23171557"/>
      <w:r w:rsidRPr="00D272BA">
        <w:rPr>
          <w:rStyle w:val="None"/>
        </w:rPr>
        <w:lastRenderedPageBreak/>
        <w:t>Shtojca 2 – Normat ligjore të Akcizës për produktet kryesore</w:t>
      </w:r>
      <w:bookmarkEnd w:id="51"/>
      <w:bookmarkEnd w:id="52"/>
    </w:p>
    <w:p w:rsidR="00986619" w:rsidRDefault="00986619" w:rsidP="00986619">
      <w:pPr>
        <w:pStyle w:val="Caption"/>
        <w:jc w:val="center"/>
        <w:rPr>
          <w:rFonts w:ascii="Times New Roman" w:hAnsi="Times New Roman" w:cs="Times New Roman"/>
          <w:i/>
        </w:rPr>
      </w:pPr>
    </w:p>
    <w:p w:rsidR="00D272BA" w:rsidRDefault="00986619" w:rsidP="00986619">
      <w:pPr>
        <w:pStyle w:val="Caption"/>
        <w:jc w:val="center"/>
        <w:rPr>
          <w:rFonts w:ascii="Times New Roman" w:hAnsi="Times New Roman" w:cs="Times New Roman"/>
          <w:i/>
        </w:rPr>
      </w:pPr>
      <w:bookmarkStart w:id="53" w:name="_Toc23171226"/>
      <w:r w:rsidRPr="00986619">
        <w:rPr>
          <w:rFonts w:ascii="Times New Roman" w:hAnsi="Times New Roman" w:cs="Times New Roman"/>
          <w:i/>
        </w:rPr>
        <w:t xml:space="preserve">Tabela </w:t>
      </w:r>
      <w:r w:rsidRPr="00986619">
        <w:rPr>
          <w:rFonts w:ascii="Times New Roman" w:hAnsi="Times New Roman" w:cs="Times New Roman"/>
          <w:i/>
        </w:rPr>
        <w:fldChar w:fldCharType="begin"/>
      </w:r>
      <w:r w:rsidRPr="00986619">
        <w:rPr>
          <w:rFonts w:ascii="Times New Roman" w:hAnsi="Times New Roman" w:cs="Times New Roman"/>
          <w:i/>
        </w:rPr>
        <w:instrText xml:space="preserve"> SEQ Tabela \* ARABIC </w:instrText>
      </w:r>
      <w:r w:rsidRPr="00986619">
        <w:rPr>
          <w:rFonts w:ascii="Times New Roman" w:hAnsi="Times New Roman" w:cs="Times New Roman"/>
          <w:i/>
        </w:rPr>
        <w:fldChar w:fldCharType="separate"/>
      </w:r>
      <w:r w:rsidR="007734BB">
        <w:rPr>
          <w:rFonts w:ascii="Times New Roman" w:hAnsi="Times New Roman" w:cs="Times New Roman"/>
          <w:i/>
          <w:noProof/>
        </w:rPr>
        <w:t>16</w:t>
      </w:r>
      <w:r w:rsidRPr="00986619">
        <w:rPr>
          <w:rFonts w:ascii="Times New Roman" w:hAnsi="Times New Roman" w:cs="Times New Roman"/>
          <w:i/>
        </w:rPr>
        <w:fldChar w:fldCharType="end"/>
      </w:r>
      <w:r w:rsidRPr="00986619">
        <w:rPr>
          <w:rFonts w:ascii="Times New Roman" w:hAnsi="Times New Roman" w:cs="Times New Roman"/>
          <w:i/>
        </w:rPr>
        <w:t>: Normat ligjore të Akcizë</w:t>
      </w:r>
      <w:r w:rsidR="006B5BAE">
        <w:rPr>
          <w:rFonts w:ascii="Times New Roman" w:hAnsi="Times New Roman" w:cs="Times New Roman"/>
          <w:i/>
        </w:rPr>
        <w:t>,</w:t>
      </w:r>
      <w:r w:rsidRPr="00986619">
        <w:rPr>
          <w:rFonts w:ascii="Times New Roman" w:hAnsi="Times New Roman" w:cs="Times New Roman"/>
          <w:i/>
        </w:rPr>
        <w:t xml:space="preserve">s sipas </w:t>
      </w:r>
      <w:r w:rsidR="006B5BAE">
        <w:rPr>
          <w:rFonts w:ascii="Times New Roman" w:hAnsi="Times New Roman" w:cs="Times New Roman"/>
          <w:i/>
        </w:rPr>
        <w:t>l</w:t>
      </w:r>
      <w:r w:rsidRPr="00986619">
        <w:rPr>
          <w:rFonts w:ascii="Times New Roman" w:hAnsi="Times New Roman" w:cs="Times New Roman"/>
          <w:i/>
        </w:rPr>
        <w:t xml:space="preserve">igjit </w:t>
      </w:r>
      <w:r w:rsidR="006B5BAE">
        <w:rPr>
          <w:rFonts w:ascii="Times New Roman" w:hAnsi="Times New Roman" w:cs="Times New Roman"/>
          <w:i/>
        </w:rPr>
        <w:t>p</w:t>
      </w:r>
      <w:r w:rsidRPr="00986619">
        <w:rPr>
          <w:rFonts w:ascii="Times New Roman" w:hAnsi="Times New Roman" w:cs="Times New Roman"/>
          <w:i/>
        </w:rPr>
        <w:t>ër Akcizat</w:t>
      </w:r>
      <w:bookmarkEnd w:id="53"/>
    </w:p>
    <w:tbl>
      <w:tblPr>
        <w:tblpPr w:leftFromText="180" w:rightFromText="180" w:vertAnchor="page" w:horzAnchor="margin" w:tblpXSpec="center" w:tblpY="2718"/>
        <w:tblW w:w="4783" w:type="pct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D0DDEF"/>
        <w:tblLayout w:type="fixed"/>
        <w:tblLook w:val="04A0" w:firstRow="1" w:lastRow="0" w:firstColumn="1" w:lastColumn="0" w:noHBand="0" w:noVBand="1"/>
      </w:tblPr>
      <w:tblGrid>
        <w:gridCol w:w="3123"/>
        <w:gridCol w:w="1385"/>
        <w:gridCol w:w="37"/>
        <w:gridCol w:w="2483"/>
        <w:gridCol w:w="2142"/>
      </w:tblGrid>
      <w:tr w:rsidR="00986619" w:rsidRPr="00D049BF" w:rsidTr="00986619">
        <w:trPr>
          <w:trHeight w:val="397"/>
        </w:trPr>
        <w:tc>
          <w:tcPr>
            <w:tcW w:w="2478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80" w:type="dxa"/>
              <w:left w:w="1103" w:type="dxa"/>
              <w:bottom w:w="80" w:type="dxa"/>
              <w:right w:w="1242" w:type="dxa"/>
            </w:tcMar>
          </w:tcPr>
          <w:p w:rsidR="00986619" w:rsidRPr="00D049BF" w:rsidRDefault="00986619" w:rsidP="00986619">
            <w:pPr>
              <w:widowControl w:val="0"/>
              <w:spacing w:line="228" w:lineRule="exact"/>
              <w:ind w:left="1023" w:right="1162"/>
              <w:jc w:val="both"/>
              <w:rPr>
                <w:rFonts w:ascii="Garamond" w:eastAsia="Arial Unicode MS" w:hAnsi="Garamond" w:cs="Arial"/>
                <w:color w:val="000000"/>
                <w:u w:color="000000"/>
              </w:rPr>
            </w:pPr>
          </w:p>
        </w:tc>
        <w:tc>
          <w:tcPr>
            <w:tcW w:w="1354" w:type="pct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80" w:type="dxa"/>
              <w:left w:w="128" w:type="dxa"/>
              <w:bottom w:w="80" w:type="dxa"/>
              <w:right w:w="80" w:type="dxa"/>
            </w:tcMar>
          </w:tcPr>
          <w:p w:rsidR="00986619" w:rsidRPr="00D049BF" w:rsidRDefault="00986619" w:rsidP="00986619">
            <w:pPr>
              <w:widowControl w:val="0"/>
              <w:spacing w:line="226" w:lineRule="exact"/>
              <w:ind w:left="48"/>
              <w:jc w:val="both"/>
              <w:rPr>
                <w:rFonts w:ascii="Garamond" w:eastAsia="Arial Unicode MS" w:hAnsi="Garamond" w:cs="Arial"/>
                <w:color w:val="000000"/>
                <w:u w:color="000000"/>
              </w:rPr>
            </w:pPr>
          </w:p>
        </w:tc>
        <w:tc>
          <w:tcPr>
            <w:tcW w:w="1168" w:type="pct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86619" w:rsidRPr="00D049BF" w:rsidRDefault="00986619" w:rsidP="00986619">
            <w:pPr>
              <w:jc w:val="both"/>
              <w:rPr>
                <w:rFonts w:ascii="Garamond" w:eastAsia="Arial Unicode MS" w:hAnsi="Garamond" w:cs="Arial"/>
              </w:rPr>
            </w:pPr>
          </w:p>
        </w:tc>
      </w:tr>
      <w:tr w:rsidR="00986619" w:rsidRPr="00D049BF" w:rsidTr="00986619">
        <w:trPr>
          <w:trHeight w:val="1096"/>
        </w:trPr>
        <w:tc>
          <w:tcPr>
            <w:tcW w:w="1703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120" w:type="dxa"/>
              <w:bottom w:w="80" w:type="dxa"/>
              <w:right w:w="80" w:type="dxa"/>
            </w:tcMar>
          </w:tcPr>
          <w:p w:rsidR="00986619" w:rsidRPr="00D049BF" w:rsidRDefault="00986619" w:rsidP="00986619">
            <w:pPr>
              <w:widowControl w:val="0"/>
              <w:spacing w:line="224" w:lineRule="exact"/>
              <w:ind w:left="40"/>
              <w:jc w:val="both"/>
              <w:rPr>
                <w:rFonts w:ascii="Garamond" w:eastAsia="Arial Unicode MS" w:hAnsi="Garamond" w:cs="Arial"/>
                <w:color w:val="000000"/>
                <w:sz w:val="20"/>
                <w:u w:color="000000"/>
              </w:rPr>
            </w:pPr>
            <w:r w:rsidRPr="00D049BF">
              <w:rPr>
                <w:rFonts w:ascii="Garamond" w:eastAsia="Arial Unicode MS" w:hAnsi="Garamond" w:cs="Arial"/>
                <w:color w:val="000000"/>
                <w:sz w:val="20"/>
                <w:u w:color="000000"/>
              </w:rPr>
              <w:t>B000</w:t>
            </w:r>
          </w:p>
          <w:p w:rsidR="00986619" w:rsidRPr="00D049BF" w:rsidRDefault="00986619" w:rsidP="00986619">
            <w:pPr>
              <w:widowControl w:val="0"/>
              <w:spacing w:line="229" w:lineRule="exact"/>
              <w:ind w:left="40"/>
              <w:jc w:val="both"/>
              <w:rPr>
                <w:rFonts w:ascii="Garamond" w:eastAsia="Arial Unicode MS" w:hAnsi="Garamond" w:cs="Arial"/>
                <w:color w:val="000000"/>
                <w:sz w:val="20"/>
                <w:u w:color="000000"/>
              </w:rPr>
            </w:pPr>
            <w:r w:rsidRPr="00D049BF">
              <w:rPr>
                <w:rFonts w:ascii="Garamond" w:eastAsia="Arial Unicode MS" w:hAnsi="Garamond" w:cs="Arial"/>
                <w:color w:val="000000"/>
                <w:sz w:val="20"/>
                <w:u w:color="000000"/>
              </w:rPr>
              <w:t>Birra</w:t>
            </w:r>
          </w:p>
        </w:tc>
        <w:tc>
          <w:tcPr>
            <w:tcW w:w="755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120" w:type="dxa"/>
              <w:bottom w:w="80" w:type="dxa"/>
              <w:right w:w="80" w:type="dxa"/>
            </w:tcMar>
          </w:tcPr>
          <w:p w:rsidR="00986619" w:rsidRPr="00D049BF" w:rsidRDefault="00986619" w:rsidP="00986619">
            <w:pPr>
              <w:widowControl w:val="0"/>
              <w:spacing w:line="223" w:lineRule="exact"/>
              <w:ind w:left="40"/>
              <w:jc w:val="both"/>
              <w:rPr>
                <w:rFonts w:ascii="Garamond" w:eastAsia="Arial Unicode MS" w:hAnsi="Garamond" w:cs="Arial"/>
                <w:color w:val="000000"/>
                <w:sz w:val="20"/>
                <w:u w:color="000000"/>
              </w:rPr>
            </w:pPr>
            <w:r w:rsidRPr="00D049BF">
              <w:rPr>
                <w:rFonts w:ascii="Garamond" w:eastAsia="Arial Unicode MS" w:hAnsi="Garamond" w:cs="Arial"/>
                <w:color w:val="000000"/>
                <w:sz w:val="20"/>
                <w:u w:color="000000"/>
              </w:rPr>
              <w:t>22 03</w:t>
            </w:r>
          </w:p>
        </w:tc>
        <w:tc>
          <w:tcPr>
            <w:tcW w:w="1374" w:type="pct"/>
            <w:gridSpan w:val="2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80" w:type="dxa"/>
              <w:left w:w="121" w:type="dxa"/>
              <w:bottom w:w="80" w:type="dxa"/>
              <w:right w:w="83" w:type="dxa"/>
            </w:tcMar>
          </w:tcPr>
          <w:p w:rsidR="00986619" w:rsidRPr="00D049BF" w:rsidRDefault="00986619" w:rsidP="00986619">
            <w:pPr>
              <w:widowControl w:val="0"/>
              <w:spacing w:line="235" w:lineRule="auto"/>
              <w:ind w:left="41" w:right="3"/>
              <w:jc w:val="both"/>
              <w:rPr>
                <w:rFonts w:ascii="Garamond" w:eastAsia="Arial Unicode MS" w:hAnsi="Garamond" w:cs="Arial"/>
                <w:color w:val="000000"/>
                <w:sz w:val="20"/>
                <w:u w:color="000000"/>
              </w:rPr>
            </w:pPr>
            <w:r w:rsidRPr="00D049BF">
              <w:rPr>
                <w:rFonts w:ascii="Garamond" w:eastAsia="Arial Unicode MS" w:hAnsi="Garamond" w:cs="Arial"/>
                <w:color w:val="000000"/>
                <w:sz w:val="20"/>
                <w:u w:color="000000"/>
              </w:rPr>
              <w:t>Birr</w:t>
            </w:r>
            <w:r w:rsidRPr="00D049BF">
              <w:rPr>
                <w:rFonts w:ascii="Garamond" w:eastAsia="Arial Unicode MS" w:hAnsi="Garamond" w:cs="Arial"/>
                <w:color w:val="000000"/>
                <w:sz w:val="20"/>
                <w:u w:color="000000"/>
                <w:lang w:val="nl-NL"/>
              </w:rPr>
              <w:t xml:space="preserve">ë </w:t>
            </w:r>
            <w:r w:rsidRPr="00D049BF">
              <w:rPr>
                <w:rFonts w:ascii="Garamond" w:eastAsia="Arial Unicode MS" w:hAnsi="Garamond" w:cs="Arial"/>
                <w:color w:val="000000"/>
                <w:sz w:val="20"/>
                <w:u w:color="000000"/>
              </w:rPr>
              <w:t>e b</w:t>
            </w:r>
            <w:r w:rsidRPr="00D049BF">
              <w:rPr>
                <w:rFonts w:ascii="Garamond" w:eastAsia="Arial Unicode MS" w:hAnsi="Garamond" w:cs="Arial"/>
                <w:color w:val="000000"/>
                <w:sz w:val="20"/>
                <w:u w:color="000000"/>
                <w:lang w:val="nl-NL"/>
              </w:rPr>
              <w:t>ë</w:t>
            </w:r>
            <w:r w:rsidRPr="00D049BF">
              <w:rPr>
                <w:rFonts w:ascii="Garamond" w:eastAsia="Arial Unicode MS" w:hAnsi="Garamond" w:cs="Arial"/>
                <w:color w:val="000000"/>
                <w:sz w:val="20"/>
                <w:u w:color="000000"/>
              </w:rPr>
              <w:t>r</w:t>
            </w:r>
            <w:r w:rsidRPr="00D049BF">
              <w:rPr>
                <w:rFonts w:ascii="Garamond" w:eastAsia="Arial Unicode MS" w:hAnsi="Garamond" w:cs="Arial"/>
                <w:color w:val="000000"/>
                <w:sz w:val="20"/>
                <w:u w:color="000000"/>
                <w:lang w:val="nl-NL"/>
              </w:rPr>
              <w:t xml:space="preserve">ë </w:t>
            </w:r>
            <w:r w:rsidRPr="00D049BF">
              <w:rPr>
                <w:rFonts w:ascii="Garamond" w:eastAsia="Arial Unicode MS" w:hAnsi="Garamond" w:cs="Arial"/>
                <w:color w:val="000000"/>
                <w:sz w:val="20"/>
                <w:u w:color="000000"/>
                <w:lang w:val="it-IT"/>
              </w:rPr>
              <w:t xml:space="preserve">nga malto: - </w:t>
            </w:r>
            <w:r w:rsidRPr="00D049BF">
              <w:rPr>
                <w:rFonts w:ascii="Garamond" w:eastAsia="Arial Unicode MS" w:hAnsi="Garamond" w:cs="Arial"/>
                <w:color w:val="000000"/>
                <w:spacing w:val="-5"/>
                <w:sz w:val="20"/>
                <w:u w:color="000000"/>
                <w:lang w:val="es-ES_tradnl"/>
              </w:rPr>
              <w:t xml:space="preserve">nga prodhues </w:t>
            </w:r>
            <w:r w:rsidRPr="00D049BF">
              <w:rPr>
                <w:rFonts w:ascii="Garamond" w:eastAsia="Arial Unicode MS" w:hAnsi="Garamond" w:cs="Arial"/>
                <w:color w:val="000000"/>
                <w:spacing w:val="-5"/>
                <w:sz w:val="20"/>
                <w:u w:color="000000"/>
              </w:rPr>
              <w:t>vend</w:t>
            </w:r>
            <w:r w:rsidRPr="00D049BF">
              <w:rPr>
                <w:rFonts w:ascii="Garamond" w:eastAsia="Arial Unicode MS" w:hAnsi="Garamond" w:cs="Arial"/>
                <w:color w:val="000000"/>
                <w:spacing w:val="-5"/>
                <w:sz w:val="20"/>
                <w:u w:color="000000"/>
                <w:lang w:val="nl-NL"/>
              </w:rPr>
              <w:t>ë</w:t>
            </w:r>
            <w:r w:rsidRPr="00D049BF">
              <w:rPr>
                <w:rFonts w:ascii="Garamond" w:eastAsia="Arial Unicode MS" w:hAnsi="Garamond" w:cs="Arial"/>
                <w:color w:val="000000"/>
                <w:spacing w:val="-5"/>
                <w:sz w:val="20"/>
                <w:u w:color="000000"/>
              </w:rPr>
              <w:t xml:space="preserve">s </w:t>
            </w:r>
            <w:r w:rsidRPr="00D049BF">
              <w:rPr>
                <w:rFonts w:ascii="Garamond" w:eastAsia="Arial Unicode MS" w:hAnsi="Garamond" w:cs="Arial"/>
                <w:color w:val="000000"/>
                <w:sz w:val="20"/>
                <w:u w:color="000000"/>
              </w:rPr>
              <w:t xml:space="preserve">e </w:t>
            </w:r>
            <w:r w:rsidRPr="00D049BF">
              <w:rPr>
                <w:rFonts w:ascii="Garamond" w:eastAsia="Arial Unicode MS" w:hAnsi="Garamond" w:cs="Arial"/>
                <w:color w:val="000000"/>
                <w:spacing w:val="-1"/>
                <w:sz w:val="20"/>
                <w:u w:color="000000"/>
              </w:rPr>
              <w:t>t</w:t>
            </w:r>
            <w:r w:rsidRPr="00D049BF">
              <w:rPr>
                <w:rFonts w:ascii="Garamond" w:eastAsia="Arial Unicode MS" w:hAnsi="Garamond" w:cs="Arial"/>
                <w:color w:val="000000"/>
                <w:spacing w:val="-1"/>
                <w:sz w:val="20"/>
                <w:u w:color="000000"/>
                <w:lang w:val="nl-NL"/>
              </w:rPr>
              <w:t xml:space="preserve">ë </w:t>
            </w:r>
            <w:r w:rsidRPr="00D049BF">
              <w:rPr>
                <w:rFonts w:ascii="Garamond" w:eastAsia="Arial Unicode MS" w:hAnsi="Garamond" w:cs="Arial"/>
                <w:color w:val="000000"/>
                <w:spacing w:val="-5"/>
                <w:sz w:val="20"/>
                <w:u w:color="000000"/>
              </w:rPr>
              <w:t>huaj,</w:t>
            </w:r>
            <w:r w:rsidRPr="00D049BF">
              <w:rPr>
                <w:rFonts w:ascii="Garamond" w:eastAsia="Arial Unicode MS" w:hAnsi="Garamond" w:cs="Arial"/>
                <w:color w:val="000000"/>
                <w:spacing w:val="-14"/>
                <w:sz w:val="20"/>
                <w:u w:color="000000"/>
              </w:rPr>
              <w:t xml:space="preserve"> ligj</w:t>
            </w:r>
            <w:r w:rsidRPr="00D049BF">
              <w:rPr>
                <w:rFonts w:ascii="Garamond" w:eastAsia="Arial Unicode MS" w:hAnsi="Garamond" w:cs="Arial"/>
                <w:color w:val="000000"/>
                <w:spacing w:val="-14"/>
                <w:sz w:val="20"/>
                <w:u w:color="000000"/>
                <w:lang w:val="nl-NL"/>
              </w:rPr>
              <w:t>ë</w:t>
            </w:r>
            <w:r w:rsidRPr="00D049BF">
              <w:rPr>
                <w:rFonts w:ascii="Garamond" w:eastAsia="Arial Unicode MS" w:hAnsi="Garamond" w:cs="Arial"/>
                <w:color w:val="000000"/>
                <w:spacing w:val="-14"/>
                <w:sz w:val="20"/>
                <w:u w:color="000000"/>
              </w:rPr>
              <w:t xml:space="preserve">risht </w:t>
            </w:r>
            <w:r w:rsidRPr="00D049BF">
              <w:rPr>
                <w:rFonts w:ascii="Garamond" w:eastAsia="Arial Unicode MS" w:hAnsi="Garamond" w:cs="Arial"/>
                <w:color w:val="000000"/>
                <w:spacing w:val="-10"/>
                <w:sz w:val="20"/>
                <w:u w:color="000000"/>
              </w:rPr>
              <w:t xml:space="preserve">dhe </w:t>
            </w:r>
            <w:r w:rsidRPr="00D049BF">
              <w:rPr>
                <w:rFonts w:ascii="Garamond" w:eastAsia="Arial Unicode MS" w:hAnsi="Garamond" w:cs="Arial"/>
                <w:color w:val="000000"/>
                <w:spacing w:val="-15"/>
                <w:sz w:val="20"/>
                <w:u w:color="000000"/>
              </w:rPr>
              <w:t xml:space="preserve">ekonomikisht </w:t>
            </w:r>
            <w:r w:rsidRPr="00D049BF">
              <w:rPr>
                <w:rFonts w:ascii="Garamond" w:eastAsia="Arial Unicode MS" w:hAnsi="Garamond" w:cs="Arial"/>
                <w:color w:val="000000"/>
                <w:spacing w:val="-7"/>
                <w:sz w:val="20"/>
                <w:u w:color="000000"/>
              </w:rPr>
              <w:t>t</w:t>
            </w:r>
            <w:r w:rsidRPr="00D049BF">
              <w:rPr>
                <w:rFonts w:ascii="Garamond" w:eastAsia="Arial Unicode MS" w:hAnsi="Garamond" w:cs="Arial"/>
                <w:color w:val="000000"/>
                <w:spacing w:val="-7"/>
                <w:sz w:val="20"/>
                <w:u w:color="000000"/>
                <w:lang w:val="nl-NL"/>
              </w:rPr>
              <w:t xml:space="preserve">ë </w:t>
            </w:r>
            <w:r w:rsidRPr="00D049BF">
              <w:rPr>
                <w:rFonts w:ascii="Garamond" w:eastAsia="Arial Unicode MS" w:hAnsi="Garamond" w:cs="Arial"/>
                <w:color w:val="000000"/>
                <w:spacing w:val="-11"/>
                <w:sz w:val="20"/>
                <w:u w:color="000000"/>
              </w:rPr>
              <w:t xml:space="preserve">pavarur, </w:t>
            </w:r>
            <w:r w:rsidRPr="00D049BF">
              <w:rPr>
                <w:rFonts w:ascii="Garamond" w:eastAsia="Arial Unicode MS" w:hAnsi="Garamond" w:cs="Arial"/>
                <w:color w:val="000000"/>
                <w:spacing w:val="-7"/>
                <w:sz w:val="20"/>
                <w:u w:color="000000"/>
              </w:rPr>
              <w:t xml:space="preserve">me </w:t>
            </w:r>
            <w:r w:rsidRPr="00D049BF">
              <w:rPr>
                <w:rFonts w:ascii="Garamond" w:eastAsia="Arial Unicode MS" w:hAnsi="Garamond" w:cs="Arial"/>
                <w:color w:val="000000"/>
                <w:spacing w:val="-10"/>
                <w:sz w:val="20"/>
                <w:u w:color="000000"/>
              </w:rPr>
              <w:t xml:space="preserve">sasi </w:t>
            </w:r>
            <w:r w:rsidRPr="00D049BF">
              <w:rPr>
                <w:rFonts w:ascii="Garamond" w:eastAsia="Arial Unicode MS" w:hAnsi="Garamond" w:cs="Arial"/>
                <w:color w:val="000000"/>
                <w:spacing w:val="-5"/>
                <w:sz w:val="20"/>
                <w:u w:color="000000"/>
              </w:rPr>
              <w:t>m</w:t>
            </w:r>
            <w:r w:rsidRPr="00D049BF">
              <w:rPr>
                <w:rFonts w:ascii="Garamond" w:eastAsia="Arial Unicode MS" w:hAnsi="Garamond" w:cs="Arial"/>
                <w:color w:val="000000"/>
                <w:spacing w:val="-5"/>
                <w:sz w:val="20"/>
                <w:u w:color="000000"/>
                <w:lang w:val="nl-NL"/>
              </w:rPr>
              <w:t xml:space="preserve">ë </w:t>
            </w:r>
            <w:r w:rsidRPr="00D049BF">
              <w:rPr>
                <w:rFonts w:ascii="Garamond" w:eastAsia="Arial Unicode MS" w:hAnsi="Garamond" w:cs="Arial"/>
                <w:color w:val="000000"/>
                <w:spacing w:val="-7"/>
                <w:sz w:val="20"/>
                <w:u w:color="000000"/>
              </w:rPr>
              <w:t>t</w:t>
            </w:r>
            <w:r w:rsidRPr="00D049BF">
              <w:rPr>
                <w:rFonts w:ascii="Garamond" w:eastAsia="Arial Unicode MS" w:hAnsi="Garamond" w:cs="Arial"/>
                <w:color w:val="000000"/>
                <w:spacing w:val="-7"/>
                <w:sz w:val="20"/>
                <w:u w:color="000000"/>
                <w:lang w:val="nl-NL"/>
              </w:rPr>
              <w:t xml:space="preserve">ë </w:t>
            </w:r>
            <w:r w:rsidRPr="00D049BF">
              <w:rPr>
                <w:rFonts w:ascii="Garamond" w:eastAsia="Arial Unicode MS" w:hAnsi="Garamond" w:cs="Arial"/>
                <w:color w:val="000000"/>
                <w:spacing w:val="-11"/>
                <w:sz w:val="20"/>
                <w:u w:color="000000"/>
              </w:rPr>
              <w:t>vog</w:t>
            </w:r>
            <w:r w:rsidRPr="00D049BF">
              <w:rPr>
                <w:rFonts w:ascii="Garamond" w:eastAsia="Arial Unicode MS" w:hAnsi="Garamond" w:cs="Arial"/>
                <w:color w:val="000000"/>
                <w:spacing w:val="-11"/>
                <w:sz w:val="20"/>
                <w:u w:color="000000"/>
                <w:lang w:val="nl-NL"/>
              </w:rPr>
              <w:t>ë</w:t>
            </w:r>
            <w:r w:rsidRPr="00D049BF">
              <w:rPr>
                <w:rFonts w:ascii="Garamond" w:eastAsia="Arial Unicode MS" w:hAnsi="Garamond" w:cs="Arial"/>
                <w:color w:val="000000"/>
                <w:spacing w:val="-11"/>
                <w:sz w:val="20"/>
                <w:u w:color="000000"/>
              </w:rPr>
              <w:t xml:space="preserve">l </w:t>
            </w:r>
            <w:r w:rsidRPr="00D049BF">
              <w:rPr>
                <w:rFonts w:ascii="Garamond" w:eastAsia="Arial Unicode MS" w:hAnsi="Garamond" w:cs="Arial"/>
                <w:color w:val="000000"/>
                <w:spacing w:val="-7"/>
                <w:sz w:val="20"/>
                <w:u w:color="000000"/>
              </w:rPr>
              <w:t xml:space="preserve">se 200 </w:t>
            </w:r>
            <w:r w:rsidRPr="00D049BF">
              <w:rPr>
                <w:rFonts w:ascii="Garamond" w:eastAsia="Arial Unicode MS" w:hAnsi="Garamond" w:cs="Arial"/>
                <w:color w:val="000000"/>
                <w:sz w:val="20"/>
                <w:u w:color="000000"/>
              </w:rPr>
              <w:t>000 HL n</w:t>
            </w:r>
            <w:r w:rsidRPr="00D049BF">
              <w:rPr>
                <w:rFonts w:ascii="Garamond" w:eastAsia="Arial Unicode MS" w:hAnsi="Garamond" w:cs="Arial"/>
                <w:color w:val="000000"/>
                <w:sz w:val="20"/>
                <w:u w:color="000000"/>
                <w:lang w:val="nl-NL"/>
              </w:rPr>
              <w:t xml:space="preserve">ë </w:t>
            </w:r>
            <w:r w:rsidRPr="00D049BF">
              <w:rPr>
                <w:rFonts w:ascii="Garamond" w:eastAsia="Arial Unicode MS" w:hAnsi="Garamond" w:cs="Arial"/>
                <w:color w:val="000000"/>
                <w:sz w:val="20"/>
                <w:u w:color="000000"/>
              </w:rPr>
              <w:t>vit</w:t>
            </w:r>
          </w:p>
        </w:tc>
        <w:tc>
          <w:tcPr>
            <w:tcW w:w="1168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80" w:type="dxa"/>
              <w:left w:w="122" w:type="dxa"/>
              <w:bottom w:w="80" w:type="dxa"/>
              <w:right w:w="605" w:type="dxa"/>
            </w:tcMar>
          </w:tcPr>
          <w:p w:rsidR="00986619" w:rsidRPr="00D049BF" w:rsidRDefault="00986619" w:rsidP="00986619">
            <w:pPr>
              <w:widowControl w:val="0"/>
              <w:spacing w:line="237" w:lineRule="auto"/>
              <w:ind w:left="42" w:right="525"/>
              <w:jc w:val="both"/>
              <w:rPr>
                <w:rFonts w:ascii="Garamond" w:eastAsia="Arial Unicode MS" w:hAnsi="Garamond" w:cs="Arial"/>
                <w:color w:val="000000"/>
                <w:sz w:val="20"/>
                <w:u w:color="000000"/>
              </w:rPr>
            </w:pPr>
            <w:r w:rsidRPr="00D049BF">
              <w:rPr>
                <w:rFonts w:ascii="Garamond" w:eastAsia="Arial Unicode MS" w:hAnsi="Garamond" w:cs="Arial"/>
                <w:color w:val="000000"/>
                <w:sz w:val="20"/>
                <w:u w:color="000000"/>
              </w:rPr>
              <w:t>360 lek</w:t>
            </w:r>
            <w:r w:rsidRPr="00D049BF">
              <w:rPr>
                <w:rFonts w:ascii="Garamond" w:eastAsia="Arial Unicode MS" w:hAnsi="Garamond" w:cs="Arial"/>
                <w:color w:val="000000"/>
                <w:sz w:val="20"/>
                <w:u w:color="000000"/>
                <w:lang w:val="nl-NL"/>
              </w:rPr>
              <w:t>ë</w:t>
            </w:r>
            <w:r w:rsidRPr="00D049BF">
              <w:rPr>
                <w:rFonts w:ascii="Garamond" w:eastAsia="Arial Unicode MS" w:hAnsi="Garamond" w:cs="Arial"/>
                <w:color w:val="000000"/>
                <w:sz w:val="20"/>
                <w:u w:color="000000"/>
              </w:rPr>
              <w:t>/HL/</w:t>
            </w:r>
            <w:r w:rsidRPr="00D049BF">
              <w:rPr>
                <w:rFonts w:ascii="Garamond" w:eastAsia="Arial Unicode MS" w:hAnsi="Garamond" w:cs="Arial"/>
                <w:color w:val="000000"/>
                <w:spacing w:val="-7"/>
                <w:sz w:val="20"/>
                <w:u w:color="000000"/>
              </w:rPr>
              <w:t xml:space="preserve"> </w:t>
            </w:r>
            <w:r w:rsidRPr="00D049BF">
              <w:rPr>
                <w:rFonts w:ascii="Garamond" w:eastAsia="Arial Unicode MS" w:hAnsi="Garamond" w:cs="Arial"/>
                <w:color w:val="000000"/>
                <w:sz w:val="20"/>
                <w:u w:color="000000"/>
              </w:rPr>
              <w:t>shkall</w:t>
            </w:r>
            <w:r w:rsidRPr="00D049BF">
              <w:rPr>
                <w:rFonts w:ascii="Garamond" w:eastAsia="Arial Unicode MS" w:hAnsi="Garamond" w:cs="Arial"/>
                <w:color w:val="000000"/>
                <w:sz w:val="20"/>
                <w:u w:color="000000"/>
                <w:lang w:val="nl-NL"/>
              </w:rPr>
              <w:t xml:space="preserve">ë </w:t>
            </w:r>
            <w:r w:rsidRPr="00D049BF">
              <w:rPr>
                <w:rFonts w:ascii="Garamond" w:eastAsia="Arial Unicode MS" w:hAnsi="Garamond" w:cs="Arial"/>
                <w:color w:val="000000"/>
                <w:sz w:val="20"/>
                <w:u w:color="000000"/>
              </w:rPr>
              <w:t>alkoolometrike</w:t>
            </w:r>
          </w:p>
          <w:p w:rsidR="00986619" w:rsidRPr="00D049BF" w:rsidRDefault="00986619" w:rsidP="00986619">
            <w:pPr>
              <w:widowControl w:val="0"/>
              <w:spacing w:line="235" w:lineRule="auto"/>
              <w:ind w:left="42" w:right="525"/>
              <w:jc w:val="both"/>
              <w:rPr>
                <w:rFonts w:ascii="Garamond" w:eastAsia="Arial Unicode MS" w:hAnsi="Garamond" w:cs="Arial"/>
                <w:color w:val="000000"/>
                <w:sz w:val="20"/>
                <w:u w:color="000000"/>
              </w:rPr>
            </w:pPr>
            <w:r w:rsidRPr="00D049BF">
              <w:rPr>
                <w:rFonts w:ascii="Garamond" w:eastAsia="Arial Unicode MS" w:hAnsi="Garamond" w:cs="Arial"/>
                <w:color w:val="000000"/>
                <w:sz w:val="20"/>
                <w:u w:color="000000"/>
              </w:rPr>
              <w:t>710 lek</w:t>
            </w:r>
            <w:r w:rsidRPr="00D049BF">
              <w:rPr>
                <w:rFonts w:ascii="Garamond" w:eastAsia="Arial Unicode MS" w:hAnsi="Garamond" w:cs="Arial"/>
                <w:color w:val="000000"/>
                <w:sz w:val="20"/>
                <w:u w:color="000000"/>
                <w:lang w:val="nl-NL"/>
              </w:rPr>
              <w:t>ë</w:t>
            </w:r>
            <w:r w:rsidRPr="00D049BF">
              <w:rPr>
                <w:rFonts w:ascii="Garamond" w:eastAsia="Arial Unicode MS" w:hAnsi="Garamond" w:cs="Arial"/>
                <w:color w:val="000000"/>
                <w:sz w:val="20"/>
                <w:u w:color="000000"/>
              </w:rPr>
              <w:t>/HL/</w:t>
            </w:r>
            <w:r w:rsidRPr="00D049BF">
              <w:rPr>
                <w:rFonts w:ascii="Garamond" w:eastAsia="Arial Unicode MS" w:hAnsi="Garamond" w:cs="Arial"/>
                <w:color w:val="000000"/>
                <w:spacing w:val="-7"/>
                <w:sz w:val="20"/>
                <w:u w:color="000000"/>
              </w:rPr>
              <w:t xml:space="preserve"> </w:t>
            </w:r>
            <w:r w:rsidRPr="00D049BF">
              <w:rPr>
                <w:rFonts w:ascii="Garamond" w:eastAsia="Arial Unicode MS" w:hAnsi="Garamond" w:cs="Arial"/>
                <w:color w:val="000000"/>
                <w:sz w:val="20"/>
                <w:u w:color="000000"/>
              </w:rPr>
              <w:t>shkall</w:t>
            </w:r>
            <w:r w:rsidRPr="00D049BF">
              <w:rPr>
                <w:rFonts w:ascii="Garamond" w:eastAsia="Arial Unicode MS" w:hAnsi="Garamond" w:cs="Arial"/>
                <w:color w:val="000000"/>
                <w:sz w:val="20"/>
                <w:u w:color="000000"/>
                <w:lang w:val="nl-NL"/>
              </w:rPr>
              <w:t xml:space="preserve">ë </w:t>
            </w:r>
            <w:r w:rsidRPr="00D049BF">
              <w:rPr>
                <w:rFonts w:ascii="Garamond" w:eastAsia="Arial Unicode MS" w:hAnsi="Garamond" w:cs="Arial"/>
                <w:color w:val="000000"/>
                <w:sz w:val="20"/>
                <w:u w:color="000000"/>
              </w:rPr>
              <w:t>alkoolometrike</w:t>
            </w:r>
          </w:p>
        </w:tc>
      </w:tr>
      <w:tr w:rsidR="00986619" w:rsidRPr="00D049BF" w:rsidTr="00986619">
        <w:trPr>
          <w:trHeight w:val="1240"/>
        </w:trPr>
        <w:tc>
          <w:tcPr>
            <w:tcW w:w="1703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86619" w:rsidRPr="00D049BF" w:rsidRDefault="00986619" w:rsidP="00986619">
            <w:pPr>
              <w:jc w:val="both"/>
              <w:rPr>
                <w:rFonts w:ascii="Garamond" w:eastAsia="Arial Unicode MS" w:hAnsi="Garamond" w:cs="Arial"/>
                <w:sz w:val="20"/>
              </w:rPr>
            </w:pPr>
          </w:p>
        </w:tc>
        <w:tc>
          <w:tcPr>
            <w:tcW w:w="755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86619" w:rsidRPr="00D049BF" w:rsidRDefault="00986619" w:rsidP="00986619">
            <w:pPr>
              <w:jc w:val="both"/>
              <w:rPr>
                <w:rFonts w:ascii="Garamond" w:eastAsia="Arial Unicode MS" w:hAnsi="Garamond" w:cs="Arial"/>
                <w:sz w:val="20"/>
              </w:rPr>
            </w:pPr>
          </w:p>
        </w:tc>
        <w:tc>
          <w:tcPr>
            <w:tcW w:w="1374" w:type="pct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86619" w:rsidRPr="00D049BF" w:rsidRDefault="00986619" w:rsidP="00986619">
            <w:pPr>
              <w:widowControl w:val="0"/>
              <w:spacing w:before="1" w:line="235" w:lineRule="auto"/>
              <w:ind w:left="41" w:right="169"/>
              <w:jc w:val="both"/>
              <w:rPr>
                <w:rFonts w:ascii="Garamond" w:eastAsia="Arial Unicode MS" w:hAnsi="Garamond" w:cs="Arial"/>
                <w:color w:val="000000"/>
                <w:sz w:val="20"/>
                <w:u w:color="000000"/>
              </w:rPr>
            </w:pPr>
            <w:r w:rsidRPr="00D049BF">
              <w:rPr>
                <w:rFonts w:ascii="Garamond" w:eastAsia="Arial Unicode MS" w:hAnsi="Garamond" w:cs="Arial"/>
                <w:color w:val="000000"/>
                <w:spacing w:val="-7"/>
                <w:sz w:val="20"/>
                <w:u w:color="000000"/>
                <w:lang w:val="sv-SE"/>
              </w:rPr>
              <w:t xml:space="preserve">Nga </w:t>
            </w:r>
            <w:r w:rsidRPr="00D049BF">
              <w:rPr>
                <w:rFonts w:ascii="Garamond" w:eastAsia="Arial Unicode MS" w:hAnsi="Garamond" w:cs="Arial"/>
                <w:color w:val="000000"/>
                <w:spacing w:val="-10"/>
                <w:sz w:val="20"/>
                <w:u w:color="000000"/>
                <w:lang w:val="es-ES_tradnl"/>
              </w:rPr>
              <w:t>prodhues vend</w:t>
            </w:r>
            <w:r w:rsidRPr="00D049BF">
              <w:rPr>
                <w:rFonts w:ascii="Garamond" w:eastAsia="Arial Unicode MS" w:hAnsi="Garamond" w:cs="Arial"/>
                <w:color w:val="000000"/>
                <w:spacing w:val="-10"/>
                <w:sz w:val="20"/>
                <w:u w:color="000000"/>
                <w:lang w:val="nl-NL"/>
              </w:rPr>
              <w:t>ë</w:t>
            </w:r>
            <w:r w:rsidRPr="00D049BF">
              <w:rPr>
                <w:rFonts w:ascii="Garamond" w:eastAsia="Arial Unicode MS" w:hAnsi="Garamond" w:cs="Arial"/>
                <w:color w:val="000000"/>
                <w:spacing w:val="-10"/>
                <w:sz w:val="20"/>
                <w:u w:color="000000"/>
              </w:rPr>
              <w:t xml:space="preserve">s </w:t>
            </w:r>
            <w:r w:rsidRPr="00D049BF">
              <w:rPr>
                <w:rFonts w:ascii="Garamond" w:eastAsia="Arial Unicode MS" w:hAnsi="Garamond" w:cs="Arial"/>
                <w:color w:val="000000"/>
                <w:sz w:val="20"/>
                <w:u w:color="000000"/>
              </w:rPr>
              <w:t xml:space="preserve">e </w:t>
            </w:r>
            <w:r w:rsidRPr="00D049BF">
              <w:rPr>
                <w:rFonts w:ascii="Garamond" w:eastAsia="Arial Unicode MS" w:hAnsi="Garamond" w:cs="Arial"/>
                <w:color w:val="000000"/>
                <w:spacing w:val="-7"/>
                <w:sz w:val="20"/>
                <w:u w:color="000000"/>
              </w:rPr>
              <w:t>t</w:t>
            </w:r>
            <w:r w:rsidRPr="00D049BF">
              <w:rPr>
                <w:rFonts w:ascii="Garamond" w:eastAsia="Arial Unicode MS" w:hAnsi="Garamond" w:cs="Arial"/>
                <w:color w:val="000000"/>
                <w:spacing w:val="-7"/>
                <w:sz w:val="20"/>
                <w:u w:color="000000"/>
                <w:lang w:val="nl-NL"/>
              </w:rPr>
              <w:t xml:space="preserve">ë </w:t>
            </w:r>
            <w:r w:rsidRPr="00D049BF">
              <w:rPr>
                <w:rFonts w:ascii="Garamond" w:eastAsia="Arial Unicode MS" w:hAnsi="Garamond" w:cs="Arial"/>
                <w:color w:val="000000"/>
                <w:spacing w:val="-10"/>
                <w:sz w:val="20"/>
                <w:u w:color="000000"/>
              </w:rPr>
              <w:t xml:space="preserve">huaj, </w:t>
            </w:r>
            <w:r w:rsidRPr="00D049BF">
              <w:rPr>
                <w:rFonts w:ascii="Garamond" w:eastAsia="Arial Unicode MS" w:hAnsi="Garamond" w:cs="Arial"/>
                <w:color w:val="000000"/>
                <w:spacing w:val="-11"/>
                <w:sz w:val="20"/>
                <w:u w:color="000000"/>
              </w:rPr>
              <w:t>ligj</w:t>
            </w:r>
            <w:r w:rsidRPr="00D049BF">
              <w:rPr>
                <w:rFonts w:ascii="Garamond" w:eastAsia="Arial Unicode MS" w:hAnsi="Garamond" w:cs="Arial"/>
                <w:color w:val="000000"/>
                <w:spacing w:val="-11"/>
                <w:sz w:val="20"/>
                <w:u w:color="000000"/>
                <w:lang w:val="nl-NL"/>
              </w:rPr>
              <w:t>ë</w:t>
            </w:r>
            <w:r w:rsidRPr="00D049BF">
              <w:rPr>
                <w:rFonts w:ascii="Garamond" w:eastAsia="Arial Unicode MS" w:hAnsi="Garamond" w:cs="Arial"/>
                <w:color w:val="000000"/>
                <w:spacing w:val="-11"/>
                <w:sz w:val="20"/>
                <w:u w:color="000000"/>
              </w:rPr>
              <w:t xml:space="preserve">risht </w:t>
            </w:r>
            <w:r w:rsidRPr="00D049BF">
              <w:rPr>
                <w:rFonts w:ascii="Garamond" w:eastAsia="Arial Unicode MS" w:hAnsi="Garamond" w:cs="Arial"/>
                <w:color w:val="000000"/>
                <w:spacing w:val="-9"/>
                <w:sz w:val="20"/>
                <w:u w:color="000000"/>
              </w:rPr>
              <w:t xml:space="preserve">dhe </w:t>
            </w:r>
            <w:r w:rsidRPr="00D049BF">
              <w:rPr>
                <w:rFonts w:ascii="Garamond" w:eastAsia="Arial Unicode MS" w:hAnsi="Garamond" w:cs="Arial"/>
                <w:color w:val="000000"/>
                <w:spacing w:val="-13"/>
                <w:sz w:val="20"/>
                <w:u w:color="000000"/>
              </w:rPr>
              <w:t xml:space="preserve">ekonomikisht </w:t>
            </w:r>
            <w:r w:rsidRPr="00D049BF">
              <w:rPr>
                <w:rFonts w:ascii="Garamond" w:eastAsia="Arial Unicode MS" w:hAnsi="Garamond" w:cs="Arial"/>
                <w:color w:val="000000"/>
                <w:spacing w:val="-7"/>
                <w:sz w:val="20"/>
                <w:u w:color="000000"/>
              </w:rPr>
              <w:t>t</w:t>
            </w:r>
            <w:r w:rsidRPr="00D049BF">
              <w:rPr>
                <w:rFonts w:ascii="Garamond" w:eastAsia="Arial Unicode MS" w:hAnsi="Garamond" w:cs="Arial"/>
                <w:color w:val="000000"/>
                <w:spacing w:val="-7"/>
                <w:sz w:val="20"/>
                <w:u w:color="000000"/>
                <w:lang w:val="nl-NL"/>
              </w:rPr>
              <w:t xml:space="preserve">ë </w:t>
            </w:r>
            <w:r w:rsidRPr="00D049BF">
              <w:rPr>
                <w:rFonts w:ascii="Garamond" w:eastAsia="Arial Unicode MS" w:hAnsi="Garamond" w:cs="Arial"/>
                <w:color w:val="000000"/>
                <w:spacing w:val="-9"/>
                <w:sz w:val="20"/>
                <w:u w:color="000000"/>
              </w:rPr>
              <w:t xml:space="preserve">pavarur, </w:t>
            </w:r>
            <w:r w:rsidRPr="00D049BF">
              <w:rPr>
                <w:rFonts w:ascii="Garamond" w:eastAsia="Arial Unicode MS" w:hAnsi="Garamond" w:cs="Arial"/>
                <w:color w:val="000000"/>
                <w:spacing w:val="-7"/>
                <w:sz w:val="20"/>
                <w:u w:color="000000"/>
              </w:rPr>
              <w:t>me sasi m</w:t>
            </w:r>
            <w:r w:rsidRPr="00D049BF">
              <w:rPr>
                <w:rFonts w:ascii="Garamond" w:eastAsia="Arial Unicode MS" w:hAnsi="Garamond" w:cs="Arial"/>
                <w:color w:val="000000"/>
                <w:spacing w:val="-7"/>
                <w:sz w:val="20"/>
                <w:u w:color="000000"/>
                <w:lang w:val="nl-NL"/>
              </w:rPr>
              <w:t xml:space="preserve">ë </w:t>
            </w:r>
            <w:r w:rsidRPr="00D049BF">
              <w:rPr>
                <w:rFonts w:ascii="Garamond" w:eastAsia="Arial Unicode MS" w:hAnsi="Garamond" w:cs="Arial"/>
                <w:color w:val="000000"/>
                <w:spacing w:val="-5"/>
                <w:sz w:val="20"/>
                <w:u w:color="000000"/>
              </w:rPr>
              <w:t>t</w:t>
            </w:r>
            <w:r w:rsidRPr="00D049BF">
              <w:rPr>
                <w:rFonts w:ascii="Garamond" w:eastAsia="Arial Unicode MS" w:hAnsi="Garamond" w:cs="Arial"/>
                <w:color w:val="000000"/>
                <w:spacing w:val="-5"/>
                <w:sz w:val="20"/>
                <w:u w:color="000000"/>
                <w:lang w:val="nl-NL"/>
              </w:rPr>
              <w:t xml:space="preserve">ë </w:t>
            </w:r>
            <w:r w:rsidRPr="00D049BF">
              <w:rPr>
                <w:rFonts w:ascii="Garamond" w:eastAsia="Arial Unicode MS" w:hAnsi="Garamond" w:cs="Arial"/>
                <w:color w:val="000000"/>
                <w:spacing w:val="-9"/>
                <w:sz w:val="20"/>
                <w:u w:color="000000"/>
              </w:rPr>
              <w:t xml:space="preserve">madhe </w:t>
            </w:r>
            <w:r w:rsidRPr="00D049BF">
              <w:rPr>
                <w:rFonts w:ascii="Garamond" w:eastAsia="Arial Unicode MS" w:hAnsi="Garamond" w:cs="Arial"/>
                <w:color w:val="000000"/>
                <w:spacing w:val="-5"/>
                <w:sz w:val="20"/>
                <w:u w:color="000000"/>
              </w:rPr>
              <w:t xml:space="preserve">se </w:t>
            </w:r>
            <w:r w:rsidRPr="00D049BF">
              <w:rPr>
                <w:rFonts w:ascii="Garamond" w:eastAsia="Arial Unicode MS" w:hAnsi="Garamond" w:cs="Arial"/>
                <w:color w:val="000000"/>
                <w:sz w:val="20"/>
                <w:u w:color="000000"/>
              </w:rPr>
              <w:t>200 000 HL n</w:t>
            </w:r>
            <w:r w:rsidRPr="00D049BF">
              <w:rPr>
                <w:rFonts w:ascii="Garamond" w:eastAsia="Arial Unicode MS" w:hAnsi="Garamond" w:cs="Arial"/>
                <w:color w:val="000000"/>
                <w:sz w:val="20"/>
                <w:u w:color="000000"/>
                <w:lang w:val="nl-NL"/>
              </w:rPr>
              <w:t xml:space="preserve">ë </w:t>
            </w:r>
            <w:r w:rsidRPr="00D049BF">
              <w:rPr>
                <w:rFonts w:ascii="Garamond" w:eastAsia="Arial Unicode MS" w:hAnsi="Garamond" w:cs="Arial"/>
                <w:color w:val="000000"/>
                <w:sz w:val="20"/>
                <w:u w:color="000000"/>
              </w:rPr>
              <w:t>vit</w:t>
            </w:r>
          </w:p>
        </w:tc>
        <w:tc>
          <w:tcPr>
            <w:tcW w:w="1168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</w:tcPr>
          <w:p w:rsidR="00986619" w:rsidRPr="00D049BF" w:rsidRDefault="00986619" w:rsidP="00986619">
            <w:pPr>
              <w:jc w:val="both"/>
              <w:rPr>
                <w:rFonts w:ascii="Garamond" w:eastAsia="Arial Unicode MS" w:hAnsi="Garamond" w:cs="Arial"/>
                <w:sz w:val="20"/>
              </w:rPr>
            </w:pPr>
          </w:p>
        </w:tc>
      </w:tr>
      <w:tr w:rsidR="00986619" w:rsidRPr="00D049BF" w:rsidTr="00986619">
        <w:trPr>
          <w:trHeight w:val="3949"/>
        </w:trPr>
        <w:tc>
          <w:tcPr>
            <w:tcW w:w="170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120" w:type="dxa"/>
              <w:bottom w:w="80" w:type="dxa"/>
              <w:right w:w="80" w:type="dxa"/>
            </w:tcMar>
          </w:tcPr>
          <w:p w:rsidR="00986619" w:rsidRPr="00D049BF" w:rsidRDefault="00986619" w:rsidP="00986619">
            <w:pPr>
              <w:widowControl w:val="0"/>
              <w:spacing w:line="219" w:lineRule="exact"/>
              <w:ind w:left="40"/>
              <w:jc w:val="both"/>
              <w:rPr>
                <w:rFonts w:ascii="Garamond" w:eastAsia="Arial Unicode MS" w:hAnsi="Garamond" w:cs="Arial"/>
                <w:color w:val="000000"/>
                <w:sz w:val="20"/>
                <w:u w:color="000000"/>
              </w:rPr>
            </w:pPr>
            <w:r w:rsidRPr="00D049BF">
              <w:rPr>
                <w:rFonts w:ascii="Garamond" w:eastAsia="Arial Unicode MS" w:hAnsi="Garamond" w:cs="Arial"/>
                <w:color w:val="000000"/>
                <w:sz w:val="20"/>
                <w:u w:color="000000"/>
                <w:lang w:val="fr-FR"/>
              </w:rPr>
              <w:t>W200</w:t>
            </w:r>
          </w:p>
          <w:p w:rsidR="00986619" w:rsidRPr="00D049BF" w:rsidRDefault="00986619" w:rsidP="00986619">
            <w:pPr>
              <w:widowControl w:val="0"/>
              <w:spacing w:before="3" w:line="230" w:lineRule="auto"/>
              <w:ind w:left="40" w:right="245"/>
              <w:jc w:val="both"/>
              <w:rPr>
                <w:rFonts w:ascii="Garamond" w:eastAsia="Arial Unicode MS" w:hAnsi="Garamond" w:cs="Arial"/>
                <w:color w:val="000000"/>
                <w:sz w:val="20"/>
                <w:u w:color="000000"/>
              </w:rPr>
            </w:pPr>
            <w:r w:rsidRPr="00D049BF">
              <w:rPr>
                <w:rFonts w:ascii="Garamond" w:eastAsia="Arial Unicode MS" w:hAnsi="Garamond" w:cs="Arial"/>
                <w:color w:val="000000"/>
                <w:spacing w:val="-5"/>
                <w:sz w:val="20"/>
                <w:u w:color="000000"/>
                <w:lang w:val="de-DE"/>
              </w:rPr>
              <w:t xml:space="preserve">Vera </w:t>
            </w:r>
            <w:r w:rsidRPr="00D049BF">
              <w:rPr>
                <w:rFonts w:ascii="Garamond" w:eastAsia="Arial Unicode MS" w:hAnsi="Garamond" w:cs="Arial"/>
                <w:color w:val="000000"/>
                <w:sz w:val="20"/>
                <w:u w:color="000000"/>
                <w:lang w:val="fr-FR"/>
              </w:rPr>
              <w:t xml:space="preserve">e </w:t>
            </w:r>
            <w:r w:rsidRPr="00D049BF">
              <w:rPr>
                <w:rFonts w:ascii="Garamond" w:eastAsia="Arial Unicode MS" w:hAnsi="Garamond" w:cs="Arial"/>
                <w:color w:val="000000"/>
                <w:spacing w:val="-2"/>
                <w:sz w:val="20"/>
                <w:u w:color="000000"/>
                <w:lang w:val="fr-FR"/>
              </w:rPr>
              <w:t>qet</w:t>
            </w:r>
            <w:r w:rsidRPr="00D049BF">
              <w:rPr>
                <w:rFonts w:ascii="Garamond" w:eastAsia="Arial Unicode MS" w:hAnsi="Garamond" w:cs="Arial"/>
                <w:color w:val="000000"/>
                <w:spacing w:val="-2"/>
                <w:sz w:val="20"/>
                <w:u w:color="000000"/>
                <w:lang w:val="nl-NL"/>
              </w:rPr>
              <w:t xml:space="preserve">ë </w:t>
            </w:r>
            <w:r w:rsidRPr="00D049BF">
              <w:rPr>
                <w:rFonts w:ascii="Garamond" w:eastAsia="Arial Unicode MS" w:hAnsi="Garamond" w:cs="Arial"/>
                <w:color w:val="000000"/>
                <w:spacing w:val="-2"/>
                <w:sz w:val="20"/>
                <w:u w:color="000000"/>
                <w:lang w:val="fr-FR"/>
              </w:rPr>
              <w:t xml:space="preserve">dhe </w:t>
            </w:r>
            <w:r w:rsidRPr="00D049BF">
              <w:rPr>
                <w:rFonts w:ascii="Garamond" w:eastAsia="Arial Unicode MS" w:hAnsi="Garamond" w:cs="Arial"/>
                <w:color w:val="000000"/>
                <w:spacing w:val="-5"/>
                <w:sz w:val="20"/>
                <w:u w:color="000000"/>
                <w:lang w:val="fr-FR"/>
              </w:rPr>
              <w:t xml:space="preserve">pijet </w:t>
            </w:r>
            <w:r w:rsidRPr="00D049BF">
              <w:rPr>
                <w:rFonts w:ascii="Garamond" w:eastAsia="Arial Unicode MS" w:hAnsi="Garamond" w:cs="Arial"/>
                <w:color w:val="000000"/>
                <w:sz w:val="20"/>
                <w:u w:color="000000"/>
                <w:lang w:val="fr-FR"/>
              </w:rPr>
              <w:t xml:space="preserve">e </w:t>
            </w:r>
            <w:r w:rsidRPr="00D049BF">
              <w:rPr>
                <w:rFonts w:ascii="Garamond" w:eastAsia="Arial Unicode MS" w:hAnsi="Garamond" w:cs="Arial"/>
                <w:color w:val="000000"/>
                <w:spacing w:val="-2"/>
                <w:sz w:val="20"/>
                <w:u w:color="000000"/>
                <w:lang w:val="fr-FR"/>
              </w:rPr>
              <w:t xml:space="preserve">qeta </w:t>
            </w:r>
            <w:r w:rsidRPr="00D049BF">
              <w:rPr>
                <w:rFonts w:ascii="Garamond" w:eastAsia="Arial Unicode MS" w:hAnsi="Garamond" w:cs="Arial"/>
                <w:color w:val="000000"/>
                <w:sz w:val="20"/>
                <w:u w:color="000000"/>
                <w:lang w:val="fr-FR"/>
              </w:rPr>
              <w:t>t</w:t>
            </w:r>
            <w:r w:rsidRPr="00D049BF">
              <w:rPr>
                <w:rFonts w:ascii="Garamond" w:eastAsia="Arial Unicode MS" w:hAnsi="Garamond" w:cs="Arial"/>
                <w:color w:val="000000"/>
                <w:sz w:val="20"/>
                <w:u w:color="000000"/>
                <w:lang w:val="nl-NL"/>
              </w:rPr>
              <w:t xml:space="preserve">ë </w:t>
            </w:r>
            <w:r w:rsidRPr="00D049BF">
              <w:rPr>
                <w:rFonts w:ascii="Garamond" w:eastAsia="Arial Unicode MS" w:hAnsi="Garamond" w:cs="Arial"/>
                <w:color w:val="000000"/>
                <w:sz w:val="20"/>
                <w:u w:color="000000"/>
                <w:lang w:val="it-IT"/>
              </w:rPr>
              <w:t>fermentuara</w:t>
            </w:r>
          </w:p>
        </w:tc>
        <w:tc>
          <w:tcPr>
            <w:tcW w:w="75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120" w:type="dxa"/>
              <w:bottom w:w="80" w:type="dxa"/>
              <w:right w:w="80" w:type="dxa"/>
            </w:tcMar>
          </w:tcPr>
          <w:p w:rsidR="00986619" w:rsidRPr="00D049BF" w:rsidRDefault="00986619" w:rsidP="00986619">
            <w:pPr>
              <w:widowControl w:val="0"/>
              <w:spacing w:line="219" w:lineRule="exact"/>
              <w:ind w:left="40"/>
              <w:jc w:val="both"/>
              <w:rPr>
                <w:rFonts w:ascii="Garamond" w:eastAsia="Arial Unicode MS" w:hAnsi="Garamond" w:cs="Arial"/>
                <w:color w:val="000000"/>
                <w:sz w:val="20"/>
                <w:u w:color="000000"/>
              </w:rPr>
            </w:pPr>
            <w:r w:rsidRPr="00D049BF">
              <w:rPr>
                <w:rFonts w:ascii="Garamond" w:eastAsia="Arial Unicode MS" w:hAnsi="Garamond" w:cs="Arial"/>
                <w:color w:val="000000"/>
                <w:sz w:val="20"/>
                <w:u w:color="000000"/>
              </w:rPr>
              <w:t>22 04 21</w:t>
            </w:r>
          </w:p>
          <w:p w:rsidR="00986619" w:rsidRPr="00D049BF" w:rsidRDefault="00986619" w:rsidP="00986619">
            <w:pPr>
              <w:widowControl w:val="0"/>
              <w:spacing w:line="221" w:lineRule="exact"/>
              <w:ind w:left="40"/>
              <w:jc w:val="both"/>
              <w:rPr>
                <w:rFonts w:ascii="Garamond" w:eastAsia="Arial Unicode MS" w:hAnsi="Garamond" w:cs="Arial"/>
                <w:color w:val="000000"/>
                <w:sz w:val="20"/>
                <w:u w:color="000000"/>
              </w:rPr>
            </w:pPr>
            <w:r w:rsidRPr="00D049BF">
              <w:rPr>
                <w:rFonts w:ascii="Garamond" w:eastAsia="Arial Unicode MS" w:hAnsi="Garamond" w:cs="Arial"/>
                <w:color w:val="000000"/>
                <w:sz w:val="20"/>
                <w:u w:color="000000"/>
              </w:rPr>
              <w:t>22 04 29</w:t>
            </w:r>
          </w:p>
          <w:p w:rsidR="00986619" w:rsidRPr="00D049BF" w:rsidRDefault="00986619" w:rsidP="00986619">
            <w:pPr>
              <w:widowControl w:val="0"/>
              <w:spacing w:line="221" w:lineRule="exact"/>
              <w:ind w:left="40"/>
              <w:jc w:val="both"/>
              <w:rPr>
                <w:rFonts w:ascii="Garamond" w:eastAsia="Arial Unicode MS" w:hAnsi="Garamond" w:cs="Arial"/>
                <w:color w:val="000000"/>
                <w:sz w:val="20"/>
                <w:u w:color="000000"/>
              </w:rPr>
            </w:pPr>
            <w:r w:rsidRPr="00D049BF">
              <w:rPr>
                <w:rFonts w:ascii="Garamond" w:eastAsia="Arial Unicode MS" w:hAnsi="Garamond" w:cs="Arial"/>
                <w:color w:val="000000"/>
                <w:sz w:val="20"/>
                <w:u w:color="000000"/>
              </w:rPr>
              <w:t>22 04 30</w:t>
            </w:r>
          </w:p>
          <w:p w:rsidR="00986619" w:rsidRPr="00D049BF" w:rsidRDefault="00986619" w:rsidP="00986619">
            <w:pPr>
              <w:widowControl w:val="0"/>
              <w:spacing w:line="221" w:lineRule="exact"/>
              <w:ind w:left="40"/>
              <w:jc w:val="both"/>
              <w:rPr>
                <w:rFonts w:ascii="Garamond" w:eastAsia="Arial Unicode MS" w:hAnsi="Garamond" w:cs="Arial"/>
                <w:color w:val="000000"/>
                <w:sz w:val="20"/>
                <w:u w:color="000000"/>
              </w:rPr>
            </w:pPr>
            <w:r w:rsidRPr="00D049BF">
              <w:rPr>
                <w:rFonts w:ascii="Garamond" w:eastAsia="Arial Unicode MS" w:hAnsi="Garamond" w:cs="Arial"/>
                <w:color w:val="000000"/>
                <w:sz w:val="20"/>
                <w:u w:color="000000"/>
              </w:rPr>
              <w:t>22 04 30 10</w:t>
            </w:r>
          </w:p>
          <w:p w:rsidR="00986619" w:rsidRPr="00D049BF" w:rsidRDefault="00986619" w:rsidP="00986619">
            <w:pPr>
              <w:widowControl w:val="0"/>
              <w:spacing w:line="221" w:lineRule="exact"/>
              <w:ind w:left="40"/>
              <w:jc w:val="both"/>
              <w:rPr>
                <w:rFonts w:ascii="Garamond" w:eastAsia="Arial Unicode MS" w:hAnsi="Garamond" w:cs="Arial"/>
                <w:color w:val="000000"/>
                <w:sz w:val="20"/>
                <w:u w:color="000000"/>
              </w:rPr>
            </w:pPr>
            <w:r w:rsidRPr="00D049BF">
              <w:rPr>
                <w:rFonts w:ascii="Garamond" w:eastAsia="Arial Unicode MS" w:hAnsi="Garamond" w:cs="Arial"/>
                <w:color w:val="000000"/>
                <w:sz w:val="20"/>
                <w:u w:color="000000"/>
              </w:rPr>
              <w:t>22 04 30 96</w:t>
            </w:r>
          </w:p>
          <w:p w:rsidR="00986619" w:rsidRPr="00D049BF" w:rsidRDefault="00986619" w:rsidP="00986619">
            <w:pPr>
              <w:widowControl w:val="0"/>
              <w:spacing w:line="221" w:lineRule="exact"/>
              <w:ind w:left="40"/>
              <w:jc w:val="both"/>
              <w:rPr>
                <w:rFonts w:ascii="Garamond" w:eastAsia="Arial Unicode MS" w:hAnsi="Garamond" w:cs="Arial"/>
                <w:color w:val="000000"/>
                <w:sz w:val="20"/>
                <w:u w:color="000000"/>
              </w:rPr>
            </w:pPr>
            <w:r w:rsidRPr="00D049BF">
              <w:rPr>
                <w:rFonts w:ascii="Garamond" w:eastAsia="Arial Unicode MS" w:hAnsi="Garamond" w:cs="Arial"/>
                <w:color w:val="000000"/>
                <w:sz w:val="20"/>
                <w:u w:color="000000"/>
              </w:rPr>
              <w:t>22 04 30 98</w:t>
            </w:r>
          </w:p>
          <w:p w:rsidR="00986619" w:rsidRPr="00D049BF" w:rsidRDefault="00986619" w:rsidP="00986619">
            <w:pPr>
              <w:widowControl w:val="0"/>
              <w:spacing w:line="221" w:lineRule="exact"/>
              <w:ind w:left="40"/>
              <w:jc w:val="both"/>
              <w:rPr>
                <w:rFonts w:ascii="Garamond" w:eastAsia="Arial Unicode MS" w:hAnsi="Garamond" w:cs="Arial"/>
                <w:color w:val="000000"/>
                <w:sz w:val="20"/>
                <w:u w:color="000000"/>
              </w:rPr>
            </w:pPr>
            <w:r w:rsidRPr="00D049BF">
              <w:rPr>
                <w:rFonts w:ascii="Garamond" w:eastAsia="Arial Unicode MS" w:hAnsi="Garamond" w:cs="Arial"/>
                <w:color w:val="000000"/>
                <w:sz w:val="20"/>
                <w:u w:color="000000"/>
              </w:rPr>
              <w:t>22 05 10 10</w:t>
            </w:r>
          </w:p>
          <w:p w:rsidR="00986619" w:rsidRPr="00D049BF" w:rsidRDefault="00986619" w:rsidP="00986619">
            <w:pPr>
              <w:widowControl w:val="0"/>
              <w:spacing w:line="221" w:lineRule="exact"/>
              <w:ind w:left="40"/>
              <w:jc w:val="both"/>
              <w:rPr>
                <w:rFonts w:ascii="Garamond" w:eastAsia="Arial Unicode MS" w:hAnsi="Garamond" w:cs="Arial"/>
                <w:color w:val="000000"/>
                <w:sz w:val="20"/>
                <w:u w:color="000000"/>
              </w:rPr>
            </w:pPr>
            <w:r w:rsidRPr="00D049BF">
              <w:rPr>
                <w:rFonts w:ascii="Garamond" w:eastAsia="Arial Unicode MS" w:hAnsi="Garamond" w:cs="Arial"/>
                <w:color w:val="000000"/>
                <w:sz w:val="20"/>
                <w:u w:color="000000"/>
              </w:rPr>
              <w:t>22 05 90 10</w:t>
            </w:r>
          </w:p>
          <w:p w:rsidR="00986619" w:rsidRPr="00D049BF" w:rsidRDefault="00986619" w:rsidP="00986619">
            <w:pPr>
              <w:widowControl w:val="0"/>
              <w:spacing w:line="221" w:lineRule="exact"/>
              <w:ind w:left="40"/>
              <w:jc w:val="both"/>
              <w:rPr>
                <w:rFonts w:ascii="Garamond" w:eastAsia="Arial Unicode MS" w:hAnsi="Garamond" w:cs="Arial"/>
                <w:color w:val="000000"/>
                <w:sz w:val="20"/>
                <w:u w:color="000000"/>
              </w:rPr>
            </w:pPr>
            <w:r w:rsidRPr="00D049BF">
              <w:rPr>
                <w:rFonts w:ascii="Garamond" w:eastAsia="Arial Unicode MS" w:hAnsi="Garamond" w:cs="Arial"/>
                <w:color w:val="000000"/>
                <w:sz w:val="20"/>
                <w:u w:color="000000"/>
              </w:rPr>
              <w:t>22 06 00 10</w:t>
            </w:r>
          </w:p>
          <w:p w:rsidR="00986619" w:rsidRPr="00D049BF" w:rsidRDefault="00986619" w:rsidP="00986619">
            <w:pPr>
              <w:widowControl w:val="0"/>
              <w:spacing w:line="221" w:lineRule="exact"/>
              <w:ind w:left="40"/>
              <w:jc w:val="both"/>
              <w:rPr>
                <w:rFonts w:ascii="Garamond" w:eastAsia="Arial Unicode MS" w:hAnsi="Garamond" w:cs="Arial"/>
                <w:color w:val="000000"/>
                <w:sz w:val="20"/>
                <w:u w:color="000000"/>
              </w:rPr>
            </w:pPr>
            <w:r w:rsidRPr="00D049BF">
              <w:rPr>
                <w:rFonts w:ascii="Garamond" w:eastAsia="Arial Unicode MS" w:hAnsi="Garamond" w:cs="Arial"/>
                <w:color w:val="000000"/>
                <w:sz w:val="20"/>
                <w:u w:color="000000"/>
              </w:rPr>
              <w:t>22 06 00 59</w:t>
            </w:r>
          </w:p>
          <w:p w:rsidR="00986619" w:rsidRPr="00D049BF" w:rsidRDefault="00986619" w:rsidP="00986619">
            <w:pPr>
              <w:widowControl w:val="0"/>
              <w:spacing w:line="225" w:lineRule="exact"/>
              <w:ind w:left="40"/>
              <w:jc w:val="both"/>
              <w:rPr>
                <w:rFonts w:ascii="Garamond" w:eastAsia="Arial Unicode MS" w:hAnsi="Garamond" w:cs="Arial"/>
                <w:color w:val="000000"/>
                <w:sz w:val="20"/>
                <w:u w:color="000000"/>
              </w:rPr>
            </w:pPr>
            <w:r w:rsidRPr="00D049BF">
              <w:rPr>
                <w:rFonts w:ascii="Garamond" w:eastAsia="Arial Unicode MS" w:hAnsi="Garamond" w:cs="Arial"/>
                <w:color w:val="000000"/>
                <w:sz w:val="20"/>
                <w:u w:color="000000"/>
              </w:rPr>
              <w:t>22 06 00 89</w:t>
            </w:r>
          </w:p>
        </w:tc>
        <w:tc>
          <w:tcPr>
            <w:tcW w:w="1374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121" w:type="dxa"/>
              <w:bottom w:w="80" w:type="dxa"/>
              <w:right w:w="84" w:type="dxa"/>
            </w:tcMar>
          </w:tcPr>
          <w:p w:rsidR="00986619" w:rsidRPr="00D049BF" w:rsidRDefault="00986619" w:rsidP="00986619">
            <w:pPr>
              <w:widowControl w:val="0"/>
              <w:spacing w:before="1" w:line="235" w:lineRule="auto"/>
              <w:ind w:left="41" w:right="4"/>
              <w:jc w:val="both"/>
              <w:rPr>
                <w:rFonts w:ascii="Garamond" w:eastAsia="Arial Unicode MS" w:hAnsi="Garamond" w:cs="Arial"/>
                <w:color w:val="000000"/>
                <w:sz w:val="20"/>
                <w:u w:color="000000"/>
              </w:rPr>
            </w:pPr>
            <w:r w:rsidRPr="00D049BF">
              <w:rPr>
                <w:rFonts w:ascii="Garamond" w:eastAsia="Arial Unicode MS" w:hAnsi="Garamond" w:cs="Arial"/>
                <w:color w:val="000000"/>
                <w:sz w:val="20"/>
                <w:u w:color="000000"/>
                <w:lang w:val="de-DE"/>
              </w:rPr>
              <w:t>Ver</w:t>
            </w:r>
            <w:r w:rsidRPr="00D049BF">
              <w:rPr>
                <w:rFonts w:ascii="Garamond" w:eastAsia="Arial Unicode MS" w:hAnsi="Garamond" w:cs="Arial"/>
                <w:color w:val="000000"/>
                <w:sz w:val="20"/>
                <w:u w:color="000000"/>
                <w:lang w:val="nl-NL"/>
              </w:rPr>
              <w:t xml:space="preserve">ë </w:t>
            </w:r>
            <w:r w:rsidRPr="00D049BF">
              <w:rPr>
                <w:rFonts w:ascii="Garamond" w:eastAsia="Arial Unicode MS" w:hAnsi="Garamond" w:cs="Arial"/>
                <w:color w:val="000000"/>
                <w:sz w:val="20"/>
                <w:u w:color="000000"/>
              </w:rPr>
              <w:t>e qet</w:t>
            </w:r>
            <w:r w:rsidRPr="00D049BF">
              <w:rPr>
                <w:rFonts w:ascii="Garamond" w:eastAsia="Arial Unicode MS" w:hAnsi="Garamond" w:cs="Arial"/>
                <w:color w:val="000000"/>
                <w:sz w:val="20"/>
                <w:u w:color="000000"/>
                <w:lang w:val="nl-NL"/>
              </w:rPr>
              <w:t xml:space="preserve">ë </w:t>
            </w:r>
            <w:r w:rsidRPr="00D049BF">
              <w:rPr>
                <w:rFonts w:ascii="Garamond" w:eastAsia="Arial Unicode MS" w:hAnsi="Garamond" w:cs="Arial"/>
                <w:color w:val="000000"/>
                <w:sz w:val="20"/>
                <w:u w:color="000000"/>
                <w:lang w:val="it-IT"/>
              </w:rPr>
              <w:t>dhe musht rrushi; Vermuth e ver</w:t>
            </w:r>
            <w:r w:rsidRPr="00D049BF">
              <w:rPr>
                <w:rFonts w:ascii="Garamond" w:eastAsia="Arial Unicode MS" w:hAnsi="Garamond" w:cs="Arial"/>
                <w:color w:val="000000"/>
                <w:sz w:val="20"/>
                <w:u w:color="000000"/>
                <w:lang w:val="nl-NL"/>
              </w:rPr>
              <w:t>ë</w:t>
            </w:r>
            <w:r w:rsidRPr="00D049BF">
              <w:rPr>
                <w:rFonts w:ascii="Garamond" w:eastAsia="Arial Unicode MS" w:hAnsi="Garamond" w:cs="Arial"/>
                <w:color w:val="000000"/>
                <w:sz w:val="20"/>
                <w:u w:color="000000"/>
              </w:rPr>
              <w:t>ra t</w:t>
            </w:r>
            <w:r w:rsidRPr="00D049BF">
              <w:rPr>
                <w:rFonts w:ascii="Garamond" w:eastAsia="Arial Unicode MS" w:hAnsi="Garamond" w:cs="Arial"/>
                <w:color w:val="000000"/>
                <w:sz w:val="20"/>
                <w:u w:color="000000"/>
                <w:lang w:val="nl-NL"/>
              </w:rPr>
              <w:t xml:space="preserve">ë </w:t>
            </w:r>
            <w:r w:rsidRPr="00D049BF">
              <w:rPr>
                <w:rFonts w:ascii="Garamond" w:eastAsia="Arial Unicode MS" w:hAnsi="Garamond" w:cs="Arial"/>
                <w:color w:val="000000"/>
                <w:sz w:val="20"/>
                <w:u w:color="000000"/>
              </w:rPr>
              <w:t>tjera t</w:t>
            </w:r>
            <w:r w:rsidRPr="00D049BF">
              <w:rPr>
                <w:rFonts w:ascii="Garamond" w:eastAsia="Arial Unicode MS" w:hAnsi="Garamond" w:cs="Arial"/>
                <w:color w:val="000000"/>
                <w:sz w:val="20"/>
                <w:u w:color="000000"/>
                <w:lang w:val="nl-NL"/>
              </w:rPr>
              <w:t xml:space="preserve">ë </w:t>
            </w:r>
            <w:r w:rsidRPr="00D049BF">
              <w:rPr>
                <w:rFonts w:ascii="Garamond" w:eastAsia="Arial Unicode MS" w:hAnsi="Garamond" w:cs="Arial"/>
                <w:color w:val="000000"/>
                <w:spacing w:val="-7"/>
                <w:sz w:val="20"/>
                <w:u w:color="000000"/>
              </w:rPr>
              <w:t>p</w:t>
            </w:r>
            <w:r w:rsidRPr="00D049BF">
              <w:rPr>
                <w:rFonts w:ascii="Garamond" w:eastAsia="Arial Unicode MS" w:hAnsi="Garamond" w:cs="Arial"/>
                <w:color w:val="000000"/>
                <w:spacing w:val="-7"/>
                <w:sz w:val="20"/>
                <w:u w:color="000000"/>
                <w:lang w:val="nl-NL"/>
              </w:rPr>
              <w:t>ë</w:t>
            </w:r>
            <w:r w:rsidRPr="00D049BF">
              <w:rPr>
                <w:rFonts w:ascii="Garamond" w:eastAsia="Arial Unicode MS" w:hAnsi="Garamond" w:cs="Arial"/>
                <w:color w:val="000000"/>
                <w:spacing w:val="-7"/>
                <w:sz w:val="20"/>
                <w:u w:color="000000"/>
                <w:lang w:val="pt-PT"/>
              </w:rPr>
              <w:t xml:space="preserve">rgatitura </w:t>
            </w:r>
            <w:r w:rsidRPr="00D049BF">
              <w:rPr>
                <w:rFonts w:ascii="Garamond" w:eastAsia="Arial Unicode MS" w:hAnsi="Garamond" w:cs="Arial"/>
                <w:color w:val="000000"/>
                <w:spacing w:val="-5"/>
                <w:sz w:val="20"/>
                <w:u w:color="000000"/>
                <w:lang w:val="sv-SE"/>
              </w:rPr>
              <w:t xml:space="preserve">nga </w:t>
            </w:r>
            <w:r w:rsidRPr="00D049BF">
              <w:rPr>
                <w:rFonts w:ascii="Garamond" w:eastAsia="Arial Unicode MS" w:hAnsi="Garamond" w:cs="Arial"/>
                <w:color w:val="000000"/>
                <w:spacing w:val="-7"/>
                <w:sz w:val="20"/>
                <w:u w:color="000000"/>
                <w:lang w:val="it-IT"/>
              </w:rPr>
              <w:t>bim</w:t>
            </w:r>
            <w:r w:rsidRPr="00D049BF">
              <w:rPr>
                <w:rFonts w:ascii="Garamond" w:eastAsia="Arial Unicode MS" w:hAnsi="Garamond" w:cs="Arial"/>
                <w:color w:val="000000"/>
                <w:spacing w:val="-7"/>
                <w:sz w:val="20"/>
                <w:u w:color="000000"/>
                <w:lang w:val="nl-NL"/>
              </w:rPr>
              <w:t xml:space="preserve">ë </w:t>
            </w:r>
            <w:r w:rsidRPr="00D049BF">
              <w:rPr>
                <w:rFonts w:ascii="Garamond" w:eastAsia="Arial Unicode MS" w:hAnsi="Garamond" w:cs="Arial"/>
                <w:color w:val="000000"/>
                <w:spacing w:val="-5"/>
                <w:sz w:val="20"/>
                <w:u w:color="000000"/>
              </w:rPr>
              <w:t xml:space="preserve">ose </w:t>
            </w:r>
            <w:r w:rsidRPr="00D049BF">
              <w:rPr>
                <w:rFonts w:ascii="Garamond" w:eastAsia="Arial Unicode MS" w:hAnsi="Garamond" w:cs="Arial"/>
                <w:color w:val="000000"/>
                <w:spacing w:val="-7"/>
                <w:sz w:val="20"/>
                <w:u w:color="000000"/>
                <w:lang w:val="pt-PT"/>
              </w:rPr>
              <w:t xml:space="preserve">substanca </w:t>
            </w:r>
            <w:r w:rsidRPr="00D049BF">
              <w:rPr>
                <w:rFonts w:ascii="Garamond" w:eastAsia="Arial Unicode MS" w:hAnsi="Garamond" w:cs="Arial"/>
                <w:color w:val="000000"/>
                <w:sz w:val="20"/>
                <w:u w:color="000000"/>
              </w:rPr>
              <w:t>aromatizuese; pije t</w:t>
            </w:r>
            <w:r w:rsidRPr="00D049BF">
              <w:rPr>
                <w:rFonts w:ascii="Garamond" w:eastAsia="Arial Unicode MS" w:hAnsi="Garamond" w:cs="Arial"/>
                <w:color w:val="000000"/>
                <w:sz w:val="20"/>
                <w:u w:color="000000"/>
                <w:lang w:val="nl-NL"/>
              </w:rPr>
              <w:t xml:space="preserve">ë </w:t>
            </w:r>
            <w:r w:rsidRPr="00D049BF">
              <w:rPr>
                <w:rFonts w:ascii="Garamond" w:eastAsia="Arial Unicode MS" w:hAnsi="Garamond" w:cs="Arial"/>
                <w:color w:val="000000"/>
                <w:sz w:val="20"/>
                <w:u w:color="000000"/>
              </w:rPr>
              <w:t>tjera t</w:t>
            </w:r>
            <w:r w:rsidRPr="00D049BF">
              <w:rPr>
                <w:rFonts w:ascii="Garamond" w:eastAsia="Arial Unicode MS" w:hAnsi="Garamond" w:cs="Arial"/>
                <w:color w:val="000000"/>
                <w:sz w:val="20"/>
                <w:u w:color="000000"/>
                <w:lang w:val="nl-NL"/>
              </w:rPr>
              <w:t xml:space="preserve">ë </w:t>
            </w:r>
            <w:r w:rsidRPr="00D049BF">
              <w:rPr>
                <w:rFonts w:ascii="Garamond" w:eastAsia="Arial Unicode MS" w:hAnsi="Garamond" w:cs="Arial"/>
                <w:color w:val="000000"/>
                <w:spacing w:val="-7"/>
                <w:sz w:val="20"/>
                <w:u w:color="000000"/>
                <w:lang w:val="it-IT"/>
              </w:rPr>
              <w:t xml:space="preserve">fermentuara (p.sh. </w:t>
            </w:r>
            <w:r w:rsidRPr="00D049BF">
              <w:rPr>
                <w:rFonts w:ascii="Garamond" w:eastAsia="Arial Unicode MS" w:hAnsi="Garamond" w:cs="Arial"/>
                <w:color w:val="000000"/>
                <w:spacing w:val="-5"/>
                <w:sz w:val="20"/>
                <w:u w:color="000000"/>
                <w:lang w:val="de-DE"/>
              </w:rPr>
              <w:t xml:space="preserve">musht </w:t>
            </w:r>
            <w:r w:rsidRPr="00D049BF">
              <w:rPr>
                <w:rFonts w:ascii="Garamond" w:eastAsia="Arial Unicode MS" w:hAnsi="Garamond" w:cs="Arial"/>
                <w:color w:val="000000"/>
                <w:spacing w:val="-7"/>
                <w:sz w:val="20"/>
                <w:u w:color="000000"/>
                <w:lang w:val="de-DE"/>
              </w:rPr>
              <w:t xml:space="preserve">molle, musht dardhe, </w:t>
            </w:r>
            <w:r w:rsidRPr="00D049BF">
              <w:rPr>
                <w:rFonts w:ascii="Garamond" w:eastAsia="Arial Unicode MS" w:hAnsi="Garamond" w:cs="Arial"/>
                <w:color w:val="000000"/>
                <w:spacing w:val="-7"/>
                <w:sz w:val="20"/>
                <w:u w:color="000000"/>
              </w:rPr>
              <w:t>hydromel); p</w:t>
            </w:r>
            <w:r w:rsidRPr="00D049BF">
              <w:rPr>
                <w:rFonts w:ascii="Garamond" w:eastAsia="Arial Unicode MS" w:hAnsi="Garamond" w:cs="Arial"/>
                <w:color w:val="000000"/>
                <w:spacing w:val="-7"/>
                <w:sz w:val="20"/>
                <w:u w:color="000000"/>
                <w:lang w:val="nl-NL"/>
              </w:rPr>
              <w:t>ë</w:t>
            </w:r>
            <w:r w:rsidRPr="00D049BF">
              <w:rPr>
                <w:rFonts w:ascii="Garamond" w:eastAsia="Arial Unicode MS" w:hAnsi="Garamond" w:cs="Arial"/>
                <w:color w:val="000000"/>
                <w:spacing w:val="-7"/>
                <w:sz w:val="20"/>
                <w:u w:color="000000"/>
                <w:lang w:val="de-DE"/>
              </w:rPr>
              <w:t xml:space="preserve">rzierje </w:t>
            </w:r>
            <w:r w:rsidRPr="00D049BF">
              <w:rPr>
                <w:rFonts w:ascii="Garamond" w:eastAsia="Arial Unicode MS" w:hAnsi="Garamond" w:cs="Arial"/>
                <w:color w:val="000000"/>
                <w:sz w:val="20"/>
                <w:u w:color="000000"/>
              </w:rPr>
              <w:t>t</w:t>
            </w:r>
            <w:r w:rsidRPr="00D049BF">
              <w:rPr>
                <w:rFonts w:ascii="Garamond" w:eastAsia="Arial Unicode MS" w:hAnsi="Garamond" w:cs="Arial"/>
                <w:color w:val="000000"/>
                <w:sz w:val="20"/>
                <w:u w:color="000000"/>
                <w:lang w:val="nl-NL"/>
              </w:rPr>
              <w:t xml:space="preserve">ë </w:t>
            </w:r>
            <w:r w:rsidRPr="00D049BF">
              <w:rPr>
                <w:rFonts w:ascii="Garamond" w:eastAsia="Arial Unicode MS" w:hAnsi="Garamond" w:cs="Arial"/>
                <w:color w:val="000000"/>
                <w:sz w:val="20"/>
                <w:u w:color="000000"/>
              </w:rPr>
              <w:t>pijeve t</w:t>
            </w:r>
            <w:r w:rsidRPr="00D049BF">
              <w:rPr>
                <w:rFonts w:ascii="Garamond" w:eastAsia="Arial Unicode MS" w:hAnsi="Garamond" w:cs="Arial"/>
                <w:color w:val="000000"/>
                <w:sz w:val="20"/>
                <w:u w:color="000000"/>
                <w:lang w:val="nl-NL"/>
              </w:rPr>
              <w:t xml:space="preserve">ë </w:t>
            </w:r>
            <w:r w:rsidRPr="00D049BF">
              <w:rPr>
                <w:rFonts w:ascii="Garamond" w:eastAsia="Arial Unicode MS" w:hAnsi="Garamond" w:cs="Arial"/>
                <w:color w:val="000000"/>
                <w:sz w:val="20"/>
                <w:u w:color="000000"/>
                <w:lang w:val="it-IT"/>
              </w:rPr>
              <w:t xml:space="preserve">fermentuara dhe </w:t>
            </w:r>
            <w:r w:rsidRPr="00D049BF">
              <w:rPr>
                <w:rFonts w:ascii="Garamond" w:eastAsia="Arial Unicode MS" w:hAnsi="Garamond" w:cs="Arial"/>
                <w:color w:val="000000"/>
                <w:spacing w:val="-5"/>
                <w:sz w:val="20"/>
                <w:u w:color="000000"/>
              </w:rPr>
              <w:t>p</w:t>
            </w:r>
            <w:r w:rsidRPr="00D049BF">
              <w:rPr>
                <w:rFonts w:ascii="Garamond" w:eastAsia="Arial Unicode MS" w:hAnsi="Garamond" w:cs="Arial"/>
                <w:color w:val="000000"/>
                <w:spacing w:val="-5"/>
                <w:sz w:val="20"/>
                <w:u w:color="000000"/>
                <w:lang w:val="nl-NL"/>
              </w:rPr>
              <w:t>ë</w:t>
            </w:r>
            <w:r w:rsidRPr="00D049BF">
              <w:rPr>
                <w:rFonts w:ascii="Garamond" w:eastAsia="Arial Unicode MS" w:hAnsi="Garamond" w:cs="Arial"/>
                <w:color w:val="000000"/>
                <w:spacing w:val="-5"/>
                <w:sz w:val="20"/>
                <w:u w:color="000000"/>
                <w:lang w:val="de-DE"/>
              </w:rPr>
              <w:t xml:space="preserve">rzierje </w:t>
            </w:r>
            <w:r w:rsidRPr="00D049BF">
              <w:rPr>
                <w:rFonts w:ascii="Garamond" w:eastAsia="Arial Unicode MS" w:hAnsi="Garamond" w:cs="Arial"/>
                <w:color w:val="000000"/>
                <w:spacing w:val="-2"/>
                <w:sz w:val="20"/>
                <w:u w:color="000000"/>
              </w:rPr>
              <w:t>t</w:t>
            </w:r>
            <w:r w:rsidRPr="00D049BF">
              <w:rPr>
                <w:rFonts w:ascii="Garamond" w:eastAsia="Arial Unicode MS" w:hAnsi="Garamond" w:cs="Arial"/>
                <w:color w:val="000000"/>
                <w:spacing w:val="-2"/>
                <w:sz w:val="20"/>
                <w:u w:color="000000"/>
                <w:lang w:val="nl-NL"/>
              </w:rPr>
              <w:t xml:space="preserve">ë </w:t>
            </w:r>
            <w:r w:rsidRPr="00D049BF">
              <w:rPr>
                <w:rFonts w:ascii="Garamond" w:eastAsia="Arial Unicode MS" w:hAnsi="Garamond" w:cs="Arial"/>
                <w:color w:val="000000"/>
                <w:spacing w:val="-5"/>
                <w:sz w:val="20"/>
                <w:u w:color="000000"/>
              </w:rPr>
              <w:t xml:space="preserve">pijeve </w:t>
            </w:r>
            <w:r w:rsidRPr="00D049BF">
              <w:rPr>
                <w:rFonts w:ascii="Garamond" w:eastAsia="Arial Unicode MS" w:hAnsi="Garamond" w:cs="Arial"/>
                <w:color w:val="000000"/>
                <w:spacing w:val="-2"/>
                <w:sz w:val="20"/>
                <w:u w:color="000000"/>
              </w:rPr>
              <w:t>t</w:t>
            </w:r>
            <w:r w:rsidRPr="00D049BF">
              <w:rPr>
                <w:rFonts w:ascii="Garamond" w:eastAsia="Arial Unicode MS" w:hAnsi="Garamond" w:cs="Arial"/>
                <w:color w:val="000000"/>
                <w:spacing w:val="-2"/>
                <w:sz w:val="20"/>
                <w:u w:color="000000"/>
                <w:lang w:val="nl-NL"/>
              </w:rPr>
              <w:t xml:space="preserve">ë </w:t>
            </w:r>
            <w:r w:rsidRPr="00D049BF">
              <w:rPr>
                <w:rFonts w:ascii="Garamond" w:eastAsia="Arial Unicode MS" w:hAnsi="Garamond" w:cs="Arial"/>
                <w:color w:val="000000"/>
                <w:spacing w:val="-7"/>
                <w:sz w:val="20"/>
                <w:u w:color="000000"/>
                <w:lang w:val="it-IT"/>
              </w:rPr>
              <w:t xml:space="preserve">fermentuara dhe </w:t>
            </w:r>
            <w:r w:rsidRPr="00D049BF">
              <w:rPr>
                <w:rFonts w:ascii="Garamond" w:eastAsia="Arial Unicode MS" w:hAnsi="Garamond" w:cs="Arial"/>
                <w:color w:val="000000"/>
                <w:spacing w:val="-9"/>
                <w:sz w:val="20"/>
                <w:u w:color="000000"/>
              </w:rPr>
              <w:t xml:space="preserve">pijeve </w:t>
            </w:r>
            <w:r w:rsidRPr="00D049BF">
              <w:rPr>
                <w:rFonts w:ascii="Garamond" w:eastAsia="Arial Unicode MS" w:hAnsi="Garamond" w:cs="Arial"/>
                <w:color w:val="000000"/>
                <w:spacing w:val="-10"/>
                <w:sz w:val="20"/>
                <w:u w:color="000000"/>
              </w:rPr>
              <w:t xml:space="preserve">joalkoolike </w:t>
            </w:r>
            <w:r w:rsidRPr="00D049BF">
              <w:rPr>
                <w:rFonts w:ascii="Garamond" w:eastAsia="Arial Unicode MS" w:hAnsi="Garamond" w:cs="Arial"/>
                <w:color w:val="000000"/>
                <w:spacing w:val="-5"/>
                <w:sz w:val="20"/>
                <w:u w:color="000000"/>
              </w:rPr>
              <w:t>t</w:t>
            </w:r>
            <w:r w:rsidRPr="00D049BF">
              <w:rPr>
                <w:rFonts w:ascii="Garamond" w:eastAsia="Arial Unicode MS" w:hAnsi="Garamond" w:cs="Arial"/>
                <w:color w:val="000000"/>
                <w:spacing w:val="-5"/>
                <w:sz w:val="20"/>
                <w:u w:color="000000"/>
                <w:lang w:val="nl-NL"/>
              </w:rPr>
              <w:t xml:space="preserve">ë </w:t>
            </w:r>
            <w:r w:rsidRPr="00D049BF">
              <w:rPr>
                <w:rFonts w:ascii="Garamond" w:eastAsia="Arial Unicode MS" w:hAnsi="Garamond" w:cs="Arial"/>
                <w:color w:val="000000"/>
                <w:spacing w:val="-9"/>
                <w:sz w:val="20"/>
                <w:u w:color="000000"/>
              </w:rPr>
              <w:t>pagazuara.</w:t>
            </w:r>
          </w:p>
          <w:p w:rsidR="00986619" w:rsidRPr="00D049BF" w:rsidRDefault="00986619" w:rsidP="00986619">
            <w:pPr>
              <w:widowControl w:val="0"/>
              <w:numPr>
                <w:ilvl w:val="0"/>
                <w:numId w:val="44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before="5" w:line="235" w:lineRule="auto"/>
              <w:ind w:right="292"/>
              <w:contextualSpacing w:val="0"/>
              <w:jc w:val="both"/>
              <w:rPr>
                <w:rFonts w:ascii="Garamond" w:eastAsia="Arial Unicode MS" w:hAnsi="Garamond" w:cs="Arial"/>
                <w:color w:val="000000"/>
                <w:sz w:val="20"/>
                <w:u w:color="000000"/>
                <w:lang w:val="sv-SE"/>
              </w:rPr>
            </w:pPr>
            <w:r w:rsidRPr="00D049BF">
              <w:rPr>
                <w:rFonts w:ascii="Garamond" w:eastAsia="Arial Unicode MS" w:hAnsi="Garamond" w:cs="Arial"/>
                <w:color w:val="000000"/>
                <w:spacing w:val="-5"/>
                <w:sz w:val="20"/>
                <w:u w:color="000000"/>
                <w:lang w:val="sv-SE"/>
              </w:rPr>
              <w:t xml:space="preserve">nga </w:t>
            </w:r>
            <w:r w:rsidRPr="00D049BF">
              <w:rPr>
                <w:rFonts w:ascii="Garamond" w:eastAsia="Arial Unicode MS" w:hAnsi="Garamond" w:cs="Arial"/>
                <w:color w:val="000000"/>
                <w:spacing w:val="-5"/>
                <w:sz w:val="20"/>
                <w:u w:color="000000"/>
                <w:lang w:val="es-ES_tradnl"/>
              </w:rPr>
              <w:t>prodhues vend</w:t>
            </w:r>
            <w:r w:rsidRPr="00D049BF">
              <w:rPr>
                <w:rFonts w:ascii="Garamond" w:eastAsia="Arial Unicode MS" w:hAnsi="Garamond" w:cs="Arial"/>
                <w:color w:val="000000"/>
                <w:spacing w:val="-5"/>
                <w:sz w:val="20"/>
                <w:u w:color="000000"/>
                <w:lang w:val="nl-NL"/>
              </w:rPr>
              <w:t>ë</w:t>
            </w:r>
            <w:r w:rsidRPr="00D049BF">
              <w:rPr>
                <w:rFonts w:ascii="Garamond" w:eastAsia="Arial Unicode MS" w:hAnsi="Garamond" w:cs="Arial"/>
                <w:color w:val="000000"/>
                <w:spacing w:val="-5"/>
                <w:sz w:val="20"/>
                <w:u w:color="000000"/>
                <w:lang w:val="fr-FR"/>
              </w:rPr>
              <w:t xml:space="preserve">s </w:t>
            </w:r>
            <w:r w:rsidRPr="00D049BF">
              <w:rPr>
                <w:rFonts w:ascii="Garamond" w:eastAsia="Arial Unicode MS" w:hAnsi="Garamond" w:cs="Arial"/>
                <w:color w:val="000000"/>
                <w:sz w:val="20"/>
                <w:u w:color="000000"/>
                <w:lang w:val="fr-FR"/>
              </w:rPr>
              <w:t>e</w:t>
            </w:r>
            <w:r w:rsidRPr="00D049BF">
              <w:rPr>
                <w:rFonts w:ascii="Garamond" w:eastAsia="Arial Unicode MS" w:hAnsi="Garamond" w:cs="Arial"/>
                <w:color w:val="000000"/>
                <w:spacing w:val="-34"/>
                <w:sz w:val="20"/>
                <w:u w:color="000000"/>
                <w:lang w:val="fr-FR"/>
              </w:rPr>
              <w:t xml:space="preserve"> </w:t>
            </w:r>
            <w:r w:rsidRPr="00D049BF">
              <w:rPr>
                <w:rFonts w:ascii="Garamond" w:eastAsia="Arial Unicode MS" w:hAnsi="Garamond" w:cs="Arial"/>
                <w:color w:val="000000"/>
                <w:spacing w:val="-2"/>
                <w:sz w:val="20"/>
                <w:u w:color="000000"/>
                <w:lang w:val="fr-FR"/>
              </w:rPr>
              <w:t>t</w:t>
            </w:r>
            <w:r w:rsidRPr="00D049BF">
              <w:rPr>
                <w:rFonts w:ascii="Garamond" w:eastAsia="Arial Unicode MS" w:hAnsi="Garamond" w:cs="Arial"/>
                <w:color w:val="000000"/>
                <w:spacing w:val="-2"/>
                <w:sz w:val="20"/>
                <w:u w:color="000000"/>
                <w:lang w:val="nl-NL"/>
              </w:rPr>
              <w:t xml:space="preserve">ë </w:t>
            </w:r>
            <w:r w:rsidRPr="00D049BF">
              <w:rPr>
                <w:rFonts w:ascii="Garamond" w:eastAsia="Arial Unicode MS" w:hAnsi="Garamond" w:cs="Arial"/>
                <w:color w:val="000000"/>
                <w:spacing w:val="-5"/>
                <w:sz w:val="20"/>
                <w:u w:color="000000"/>
                <w:lang w:val="fr-FR"/>
              </w:rPr>
              <w:t xml:space="preserve">huaj me </w:t>
            </w:r>
            <w:r w:rsidRPr="00D049BF">
              <w:rPr>
                <w:rFonts w:ascii="Garamond" w:eastAsia="Arial Unicode MS" w:hAnsi="Garamond" w:cs="Arial"/>
                <w:color w:val="000000"/>
                <w:sz w:val="20"/>
                <w:u w:color="000000"/>
                <w:lang w:val="fr-FR"/>
              </w:rPr>
              <w:t>sasi &lt; = 10 000</w:t>
            </w:r>
            <w:r w:rsidRPr="00D049BF">
              <w:rPr>
                <w:rFonts w:ascii="Garamond" w:eastAsia="Arial Unicode MS" w:hAnsi="Garamond" w:cs="Arial"/>
                <w:color w:val="000000"/>
                <w:spacing w:val="-25"/>
                <w:sz w:val="20"/>
                <w:u w:color="000000"/>
                <w:lang w:val="fr-FR"/>
              </w:rPr>
              <w:t xml:space="preserve"> </w:t>
            </w:r>
            <w:r w:rsidRPr="00D049BF">
              <w:rPr>
                <w:rFonts w:ascii="Garamond" w:eastAsia="Arial Unicode MS" w:hAnsi="Garamond" w:cs="Arial"/>
                <w:color w:val="000000"/>
                <w:spacing w:val="-1"/>
                <w:sz w:val="20"/>
                <w:u w:color="000000"/>
                <w:lang w:val="fr-FR"/>
              </w:rPr>
              <w:t>hektolit</w:t>
            </w:r>
            <w:r w:rsidRPr="00D049BF">
              <w:rPr>
                <w:rFonts w:ascii="Garamond" w:eastAsia="Arial Unicode MS" w:hAnsi="Garamond" w:cs="Arial"/>
                <w:color w:val="000000"/>
                <w:spacing w:val="-1"/>
                <w:sz w:val="20"/>
                <w:u w:color="000000"/>
                <w:lang w:val="nl-NL"/>
              </w:rPr>
              <w:t>ë</w:t>
            </w:r>
            <w:r w:rsidRPr="00D049BF">
              <w:rPr>
                <w:rFonts w:ascii="Garamond" w:eastAsia="Arial Unicode MS" w:hAnsi="Garamond" w:cs="Arial"/>
                <w:color w:val="000000"/>
                <w:spacing w:val="-1"/>
                <w:sz w:val="20"/>
                <w:u w:color="000000"/>
                <w:lang w:val="fr-FR"/>
              </w:rPr>
              <w:t>r/vit</w:t>
            </w:r>
          </w:p>
          <w:p w:rsidR="00986619" w:rsidRPr="00D049BF" w:rsidRDefault="00986619" w:rsidP="00986619">
            <w:pPr>
              <w:widowControl w:val="0"/>
              <w:numPr>
                <w:ilvl w:val="0"/>
                <w:numId w:val="44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before="1" w:line="228" w:lineRule="exact"/>
              <w:ind w:right="352"/>
              <w:contextualSpacing w:val="0"/>
              <w:jc w:val="both"/>
              <w:rPr>
                <w:rFonts w:ascii="Garamond" w:eastAsia="Arial Unicode MS" w:hAnsi="Garamond" w:cs="Arial"/>
                <w:color w:val="000000"/>
                <w:sz w:val="20"/>
                <w:u w:color="000000"/>
                <w:lang w:val="fr-FR"/>
              </w:rPr>
            </w:pPr>
            <w:r w:rsidRPr="00D049BF">
              <w:rPr>
                <w:rFonts w:ascii="Garamond" w:eastAsia="Arial Unicode MS" w:hAnsi="Garamond" w:cs="Arial"/>
                <w:color w:val="000000"/>
                <w:spacing w:val="-5"/>
                <w:sz w:val="20"/>
                <w:u w:color="000000"/>
                <w:lang w:val="fr-FR"/>
              </w:rPr>
              <w:t>nga</w:t>
            </w:r>
            <w:r w:rsidRPr="00D049BF">
              <w:rPr>
                <w:rFonts w:ascii="Garamond" w:eastAsia="Arial Unicode MS" w:hAnsi="Garamond" w:cs="Arial"/>
                <w:color w:val="000000"/>
                <w:spacing w:val="-15"/>
                <w:sz w:val="20"/>
                <w:u w:color="000000"/>
                <w:lang w:val="fr-FR"/>
              </w:rPr>
              <w:t xml:space="preserve"> </w:t>
            </w:r>
            <w:r w:rsidRPr="00D049BF">
              <w:rPr>
                <w:rFonts w:ascii="Garamond" w:eastAsia="Arial Unicode MS" w:hAnsi="Garamond" w:cs="Arial"/>
                <w:color w:val="000000"/>
                <w:spacing w:val="-7"/>
                <w:sz w:val="20"/>
                <w:u w:color="000000"/>
                <w:lang w:val="da-DK"/>
              </w:rPr>
              <w:t>prodhues</w:t>
            </w:r>
            <w:r w:rsidRPr="00D049BF">
              <w:rPr>
                <w:rFonts w:ascii="Garamond" w:eastAsia="Arial Unicode MS" w:hAnsi="Garamond" w:cs="Arial"/>
                <w:color w:val="000000"/>
                <w:spacing w:val="-15"/>
                <w:sz w:val="20"/>
                <w:u w:color="000000"/>
                <w:lang w:val="fr-FR"/>
              </w:rPr>
              <w:t xml:space="preserve"> </w:t>
            </w:r>
            <w:r w:rsidRPr="00D049BF">
              <w:rPr>
                <w:rFonts w:ascii="Garamond" w:eastAsia="Arial Unicode MS" w:hAnsi="Garamond" w:cs="Arial"/>
                <w:color w:val="000000"/>
                <w:spacing w:val="-7"/>
                <w:sz w:val="20"/>
                <w:u w:color="000000"/>
                <w:lang w:val="fr-FR"/>
              </w:rPr>
              <w:t>vend</w:t>
            </w:r>
            <w:r w:rsidRPr="00D049BF">
              <w:rPr>
                <w:rFonts w:ascii="Garamond" w:eastAsia="Arial Unicode MS" w:hAnsi="Garamond" w:cs="Arial"/>
                <w:color w:val="000000"/>
                <w:spacing w:val="-7"/>
                <w:sz w:val="20"/>
                <w:u w:color="000000"/>
                <w:lang w:val="nl-NL"/>
              </w:rPr>
              <w:t>ë</w:t>
            </w:r>
            <w:r w:rsidRPr="00D049BF">
              <w:rPr>
                <w:rFonts w:ascii="Garamond" w:eastAsia="Arial Unicode MS" w:hAnsi="Garamond" w:cs="Arial"/>
                <w:color w:val="000000"/>
                <w:spacing w:val="-7"/>
                <w:sz w:val="20"/>
                <w:u w:color="000000"/>
                <w:lang w:val="fr-FR"/>
              </w:rPr>
              <w:t>s</w:t>
            </w:r>
            <w:r w:rsidRPr="00D049BF">
              <w:rPr>
                <w:rFonts w:ascii="Garamond" w:eastAsia="Arial Unicode MS" w:hAnsi="Garamond" w:cs="Arial"/>
                <w:color w:val="000000"/>
                <w:spacing w:val="-18"/>
                <w:sz w:val="20"/>
                <w:u w:color="000000"/>
                <w:lang w:val="fr-FR"/>
              </w:rPr>
              <w:t xml:space="preserve"> </w:t>
            </w:r>
            <w:r w:rsidRPr="00D049BF">
              <w:rPr>
                <w:rFonts w:ascii="Garamond" w:eastAsia="Arial Unicode MS" w:hAnsi="Garamond" w:cs="Arial"/>
                <w:color w:val="000000"/>
                <w:sz w:val="20"/>
                <w:u w:color="000000"/>
                <w:lang w:val="fr-FR"/>
              </w:rPr>
              <w:t>e</w:t>
            </w:r>
            <w:r w:rsidRPr="00D049BF">
              <w:rPr>
                <w:rFonts w:ascii="Garamond" w:eastAsia="Arial Unicode MS" w:hAnsi="Garamond" w:cs="Arial"/>
                <w:color w:val="000000"/>
                <w:spacing w:val="-15"/>
                <w:sz w:val="20"/>
                <w:u w:color="000000"/>
                <w:lang w:val="fr-FR"/>
              </w:rPr>
              <w:t xml:space="preserve"> </w:t>
            </w:r>
            <w:r w:rsidRPr="00D049BF">
              <w:rPr>
                <w:rFonts w:ascii="Garamond" w:eastAsia="Arial Unicode MS" w:hAnsi="Garamond" w:cs="Arial"/>
                <w:color w:val="000000"/>
                <w:spacing w:val="-5"/>
                <w:sz w:val="20"/>
                <w:u w:color="000000"/>
                <w:lang w:val="fr-FR"/>
              </w:rPr>
              <w:t>t</w:t>
            </w:r>
            <w:r w:rsidRPr="00D049BF">
              <w:rPr>
                <w:rFonts w:ascii="Garamond" w:eastAsia="Arial Unicode MS" w:hAnsi="Garamond" w:cs="Arial"/>
                <w:color w:val="000000"/>
                <w:spacing w:val="-5"/>
                <w:sz w:val="20"/>
                <w:u w:color="000000"/>
                <w:lang w:val="nl-NL"/>
              </w:rPr>
              <w:t>ë</w:t>
            </w:r>
            <w:r w:rsidRPr="00D049BF">
              <w:rPr>
                <w:rFonts w:ascii="Garamond" w:eastAsia="Arial Unicode MS" w:hAnsi="Garamond" w:cs="Arial"/>
                <w:color w:val="000000"/>
                <w:spacing w:val="-14"/>
                <w:sz w:val="20"/>
                <w:u w:color="000000"/>
                <w:lang w:val="fr-FR"/>
              </w:rPr>
              <w:t xml:space="preserve"> </w:t>
            </w:r>
            <w:r w:rsidRPr="00D049BF">
              <w:rPr>
                <w:rFonts w:ascii="Garamond" w:eastAsia="Arial Unicode MS" w:hAnsi="Garamond" w:cs="Arial"/>
                <w:color w:val="000000"/>
                <w:spacing w:val="-7"/>
                <w:sz w:val="20"/>
                <w:u w:color="000000"/>
                <w:lang w:val="fr-FR"/>
              </w:rPr>
              <w:t>huaj</w:t>
            </w:r>
            <w:r w:rsidRPr="00D049BF">
              <w:rPr>
                <w:rFonts w:ascii="Garamond" w:eastAsia="Arial Unicode MS" w:hAnsi="Garamond" w:cs="Arial"/>
                <w:color w:val="000000"/>
                <w:spacing w:val="-15"/>
                <w:sz w:val="20"/>
                <w:u w:color="000000"/>
                <w:lang w:val="fr-FR"/>
              </w:rPr>
              <w:t xml:space="preserve"> </w:t>
            </w:r>
            <w:r w:rsidRPr="00D049BF">
              <w:rPr>
                <w:rFonts w:ascii="Garamond" w:eastAsia="Arial Unicode MS" w:hAnsi="Garamond" w:cs="Arial"/>
                <w:color w:val="000000"/>
                <w:spacing w:val="-5"/>
                <w:sz w:val="20"/>
                <w:u w:color="000000"/>
                <w:lang w:val="fr-FR"/>
              </w:rPr>
              <w:t xml:space="preserve">me </w:t>
            </w:r>
            <w:r w:rsidRPr="00D049BF">
              <w:rPr>
                <w:rFonts w:ascii="Garamond" w:eastAsia="Arial Unicode MS" w:hAnsi="Garamond" w:cs="Arial"/>
                <w:color w:val="000000"/>
                <w:sz w:val="20"/>
                <w:u w:color="000000"/>
                <w:lang w:val="fr-FR"/>
              </w:rPr>
              <w:t>sasi &gt; 10 000</w:t>
            </w:r>
            <w:r w:rsidRPr="00D049BF">
              <w:rPr>
                <w:rFonts w:ascii="Garamond" w:eastAsia="Arial Unicode MS" w:hAnsi="Garamond" w:cs="Arial"/>
                <w:color w:val="000000"/>
                <w:spacing w:val="-1"/>
                <w:sz w:val="20"/>
                <w:u w:color="000000"/>
                <w:lang w:val="fr-FR"/>
              </w:rPr>
              <w:t xml:space="preserve"> </w:t>
            </w:r>
            <w:r w:rsidRPr="00D049BF">
              <w:rPr>
                <w:rFonts w:ascii="Garamond" w:eastAsia="Arial Unicode MS" w:hAnsi="Garamond" w:cs="Arial"/>
                <w:color w:val="000000"/>
                <w:sz w:val="20"/>
                <w:u w:color="000000"/>
                <w:lang w:val="fr-FR"/>
              </w:rPr>
              <w:t>hektolit</w:t>
            </w:r>
            <w:r w:rsidRPr="00D049BF">
              <w:rPr>
                <w:rFonts w:ascii="Garamond" w:eastAsia="Arial Unicode MS" w:hAnsi="Garamond" w:cs="Arial"/>
                <w:color w:val="000000"/>
                <w:sz w:val="20"/>
                <w:u w:color="000000"/>
                <w:lang w:val="nl-NL"/>
              </w:rPr>
              <w:t>ë</w:t>
            </w:r>
            <w:r w:rsidRPr="00D049BF">
              <w:rPr>
                <w:rFonts w:ascii="Garamond" w:eastAsia="Arial Unicode MS" w:hAnsi="Garamond" w:cs="Arial"/>
                <w:color w:val="000000"/>
                <w:sz w:val="20"/>
                <w:u w:color="000000"/>
                <w:lang w:val="fr-FR"/>
              </w:rPr>
              <w:t>r/vit</w:t>
            </w:r>
          </w:p>
        </w:tc>
        <w:tc>
          <w:tcPr>
            <w:tcW w:w="116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122" w:type="dxa"/>
              <w:bottom w:w="80" w:type="dxa"/>
              <w:right w:w="244" w:type="dxa"/>
            </w:tcMar>
          </w:tcPr>
          <w:p w:rsidR="00986619" w:rsidRPr="00D049BF" w:rsidRDefault="00986619" w:rsidP="00986619">
            <w:pPr>
              <w:widowControl w:val="0"/>
              <w:spacing w:line="230" w:lineRule="auto"/>
              <w:ind w:left="42" w:right="164"/>
              <w:jc w:val="both"/>
              <w:rPr>
                <w:rFonts w:ascii="Garamond" w:eastAsia="Arial Unicode MS" w:hAnsi="Garamond" w:cs="Arial"/>
                <w:color w:val="000000"/>
                <w:sz w:val="20"/>
                <w:u w:color="000000"/>
              </w:rPr>
            </w:pPr>
            <w:r w:rsidRPr="00D049BF">
              <w:rPr>
                <w:rFonts w:ascii="Garamond" w:eastAsia="Arial Unicode MS" w:hAnsi="Garamond" w:cs="Arial"/>
                <w:color w:val="000000"/>
                <w:sz w:val="20"/>
                <w:u w:color="000000"/>
                <w:lang w:val="fr-FR"/>
              </w:rPr>
              <w:t xml:space="preserve">3 </w:t>
            </w:r>
            <w:r w:rsidRPr="00D049BF">
              <w:rPr>
                <w:rFonts w:ascii="Garamond" w:eastAsia="Arial Unicode MS" w:hAnsi="Garamond" w:cs="Arial"/>
                <w:color w:val="000000"/>
                <w:spacing w:val="-1"/>
                <w:sz w:val="20"/>
                <w:u w:color="000000"/>
                <w:lang w:val="fr-FR"/>
              </w:rPr>
              <w:t xml:space="preserve">000 </w:t>
            </w:r>
            <w:r w:rsidRPr="00D049BF">
              <w:rPr>
                <w:rFonts w:ascii="Garamond" w:eastAsia="Arial Unicode MS" w:hAnsi="Garamond" w:cs="Arial"/>
                <w:color w:val="000000"/>
                <w:spacing w:val="-2"/>
                <w:sz w:val="20"/>
                <w:u w:color="000000"/>
                <w:lang w:val="fr-FR"/>
              </w:rPr>
              <w:t>lek</w:t>
            </w:r>
            <w:r w:rsidRPr="00D049BF">
              <w:rPr>
                <w:rFonts w:ascii="Garamond" w:eastAsia="Arial Unicode MS" w:hAnsi="Garamond" w:cs="Arial"/>
                <w:color w:val="000000"/>
                <w:spacing w:val="-2"/>
                <w:sz w:val="20"/>
                <w:u w:color="000000"/>
                <w:lang w:val="nl-NL"/>
              </w:rPr>
              <w:t>ë</w:t>
            </w:r>
            <w:r w:rsidRPr="00D049BF">
              <w:rPr>
                <w:rFonts w:ascii="Garamond" w:eastAsia="Arial Unicode MS" w:hAnsi="Garamond" w:cs="Arial"/>
                <w:color w:val="000000"/>
                <w:spacing w:val="-2"/>
                <w:sz w:val="20"/>
                <w:u w:color="000000"/>
                <w:lang w:val="fr-FR"/>
              </w:rPr>
              <w:t xml:space="preserve">/HL </w:t>
            </w:r>
            <w:r w:rsidRPr="00D049BF">
              <w:rPr>
                <w:rFonts w:ascii="Garamond" w:eastAsia="Arial Unicode MS" w:hAnsi="Garamond" w:cs="Arial"/>
                <w:color w:val="000000"/>
                <w:spacing w:val="-1"/>
                <w:sz w:val="20"/>
                <w:u w:color="000000"/>
                <w:lang w:val="fr-FR"/>
              </w:rPr>
              <w:t>p</w:t>
            </w:r>
            <w:r w:rsidRPr="00D049BF">
              <w:rPr>
                <w:rFonts w:ascii="Garamond" w:eastAsia="Arial Unicode MS" w:hAnsi="Garamond" w:cs="Arial"/>
                <w:color w:val="000000"/>
                <w:spacing w:val="-1"/>
                <w:sz w:val="20"/>
                <w:u w:color="000000"/>
                <w:lang w:val="nl-NL"/>
              </w:rPr>
              <w:t>ë</w:t>
            </w:r>
            <w:r w:rsidRPr="00D049BF">
              <w:rPr>
                <w:rFonts w:ascii="Garamond" w:eastAsia="Arial Unicode MS" w:hAnsi="Garamond" w:cs="Arial"/>
                <w:color w:val="000000"/>
                <w:spacing w:val="-1"/>
                <w:sz w:val="20"/>
                <w:u w:color="000000"/>
                <w:lang w:val="fr-FR"/>
              </w:rPr>
              <w:t xml:space="preserve">r </w:t>
            </w:r>
            <w:r w:rsidRPr="00D049BF">
              <w:rPr>
                <w:rFonts w:ascii="Garamond" w:eastAsia="Arial Unicode MS" w:hAnsi="Garamond" w:cs="Arial"/>
                <w:color w:val="000000"/>
                <w:spacing w:val="-2"/>
                <w:sz w:val="20"/>
                <w:u w:color="000000"/>
                <w:lang w:val="fr-FR"/>
              </w:rPr>
              <w:t>ver</w:t>
            </w:r>
            <w:r w:rsidRPr="00D049BF">
              <w:rPr>
                <w:rFonts w:ascii="Garamond" w:eastAsia="Arial Unicode MS" w:hAnsi="Garamond" w:cs="Arial"/>
                <w:color w:val="000000"/>
                <w:spacing w:val="-2"/>
                <w:sz w:val="20"/>
                <w:u w:color="000000"/>
                <w:lang w:val="nl-NL"/>
              </w:rPr>
              <w:t>ë</w:t>
            </w:r>
            <w:r w:rsidRPr="00D049BF">
              <w:rPr>
                <w:rFonts w:ascii="Garamond" w:eastAsia="Arial Unicode MS" w:hAnsi="Garamond" w:cs="Arial"/>
                <w:color w:val="000000"/>
                <w:spacing w:val="-2"/>
                <w:sz w:val="20"/>
                <w:u w:color="000000"/>
                <w:lang w:val="fr-FR"/>
              </w:rPr>
              <w:t xml:space="preserve">rat </w:t>
            </w:r>
            <w:r w:rsidRPr="00D049BF">
              <w:rPr>
                <w:rFonts w:ascii="Garamond" w:eastAsia="Arial Unicode MS" w:hAnsi="Garamond" w:cs="Arial"/>
                <w:color w:val="000000"/>
                <w:spacing w:val="-5"/>
                <w:sz w:val="20"/>
                <w:u w:color="000000"/>
                <w:lang w:val="fr-FR"/>
              </w:rPr>
              <w:t>me forc</w:t>
            </w:r>
            <w:r w:rsidRPr="00D049BF">
              <w:rPr>
                <w:rFonts w:ascii="Garamond" w:eastAsia="Arial Unicode MS" w:hAnsi="Garamond" w:cs="Arial"/>
                <w:color w:val="000000"/>
                <w:spacing w:val="-5"/>
                <w:sz w:val="20"/>
                <w:u w:color="000000"/>
                <w:lang w:val="nl-NL"/>
              </w:rPr>
              <w:t xml:space="preserve">ë </w:t>
            </w:r>
            <w:r w:rsidRPr="00D049BF">
              <w:rPr>
                <w:rFonts w:ascii="Garamond" w:eastAsia="Arial Unicode MS" w:hAnsi="Garamond" w:cs="Arial"/>
                <w:color w:val="000000"/>
                <w:spacing w:val="-7"/>
                <w:sz w:val="20"/>
                <w:u w:color="000000"/>
                <w:lang w:val="fr-FR"/>
              </w:rPr>
              <w:t xml:space="preserve">alkoolike </w:t>
            </w:r>
            <w:r w:rsidRPr="00D049BF">
              <w:rPr>
                <w:rFonts w:ascii="Garamond" w:eastAsia="Arial Unicode MS" w:hAnsi="Garamond" w:cs="Arial"/>
                <w:color w:val="000000"/>
                <w:spacing w:val="-5"/>
                <w:sz w:val="20"/>
                <w:u w:color="000000"/>
                <w:lang w:val="fr-FR"/>
              </w:rPr>
              <w:t>deri n</w:t>
            </w:r>
            <w:r w:rsidRPr="00D049BF">
              <w:rPr>
                <w:rFonts w:ascii="Garamond" w:eastAsia="Arial Unicode MS" w:hAnsi="Garamond" w:cs="Arial"/>
                <w:color w:val="000000"/>
                <w:spacing w:val="-5"/>
                <w:sz w:val="20"/>
                <w:u w:color="000000"/>
                <w:lang w:val="nl-NL"/>
              </w:rPr>
              <w:t xml:space="preserve">ë </w:t>
            </w:r>
            <w:r w:rsidRPr="00D049BF">
              <w:rPr>
                <w:rFonts w:ascii="Garamond" w:eastAsia="Arial Unicode MS" w:hAnsi="Garamond" w:cs="Arial"/>
                <w:color w:val="000000"/>
                <w:sz w:val="20"/>
                <w:u w:color="000000"/>
                <w:lang w:val="fr-FR"/>
              </w:rPr>
              <w:t>12,5 grad</w:t>
            </w:r>
            <w:r w:rsidRPr="00D049BF">
              <w:rPr>
                <w:rFonts w:ascii="Garamond" w:eastAsia="Arial Unicode MS" w:hAnsi="Garamond" w:cs="Arial"/>
                <w:color w:val="000000"/>
                <w:sz w:val="20"/>
                <w:u w:color="000000"/>
                <w:lang w:val="nl-NL"/>
              </w:rPr>
              <w:t xml:space="preserve">ë </w:t>
            </w:r>
            <w:r w:rsidRPr="00D049BF">
              <w:rPr>
                <w:rFonts w:ascii="Garamond" w:eastAsia="Arial Unicode MS" w:hAnsi="Garamond" w:cs="Arial"/>
                <w:color w:val="000000"/>
                <w:sz w:val="20"/>
                <w:u w:color="000000"/>
                <w:lang w:val="fr-FR"/>
              </w:rPr>
              <w:t xml:space="preserve">dhe 4 </w:t>
            </w:r>
            <w:r w:rsidRPr="00D049BF">
              <w:rPr>
                <w:rFonts w:ascii="Garamond" w:eastAsia="Arial Unicode MS" w:hAnsi="Garamond" w:cs="Arial"/>
                <w:color w:val="000000"/>
                <w:spacing w:val="-2"/>
                <w:sz w:val="20"/>
                <w:u w:color="000000"/>
                <w:lang w:val="fr-FR"/>
              </w:rPr>
              <w:t>000 lek</w:t>
            </w:r>
            <w:r w:rsidRPr="00D049BF">
              <w:rPr>
                <w:rFonts w:ascii="Garamond" w:eastAsia="Arial Unicode MS" w:hAnsi="Garamond" w:cs="Arial"/>
                <w:color w:val="000000"/>
                <w:spacing w:val="-2"/>
                <w:sz w:val="20"/>
                <w:u w:color="000000"/>
                <w:lang w:val="nl-NL"/>
              </w:rPr>
              <w:t>ë</w:t>
            </w:r>
            <w:r w:rsidRPr="00D049BF">
              <w:rPr>
                <w:rFonts w:ascii="Garamond" w:eastAsia="Arial Unicode MS" w:hAnsi="Garamond" w:cs="Arial"/>
                <w:color w:val="000000"/>
                <w:spacing w:val="-2"/>
                <w:sz w:val="20"/>
                <w:u w:color="000000"/>
                <w:lang w:val="fr-FR"/>
              </w:rPr>
              <w:t xml:space="preserve">/HL </w:t>
            </w:r>
            <w:r w:rsidRPr="00D049BF">
              <w:rPr>
                <w:rFonts w:ascii="Garamond" w:eastAsia="Arial Unicode MS" w:hAnsi="Garamond" w:cs="Arial"/>
                <w:color w:val="000000"/>
                <w:spacing w:val="-1"/>
                <w:sz w:val="20"/>
                <w:u w:color="000000"/>
                <w:lang w:val="fr-FR"/>
              </w:rPr>
              <w:t>p</w:t>
            </w:r>
            <w:r w:rsidRPr="00D049BF">
              <w:rPr>
                <w:rFonts w:ascii="Garamond" w:eastAsia="Arial Unicode MS" w:hAnsi="Garamond" w:cs="Arial"/>
                <w:color w:val="000000"/>
                <w:spacing w:val="-1"/>
                <w:sz w:val="20"/>
                <w:u w:color="000000"/>
                <w:lang w:val="nl-NL"/>
              </w:rPr>
              <w:t>ë</w:t>
            </w:r>
            <w:r w:rsidRPr="00D049BF">
              <w:rPr>
                <w:rFonts w:ascii="Garamond" w:eastAsia="Arial Unicode MS" w:hAnsi="Garamond" w:cs="Arial"/>
                <w:color w:val="000000"/>
                <w:spacing w:val="-1"/>
                <w:sz w:val="20"/>
                <w:u w:color="000000"/>
                <w:lang w:val="fr-FR"/>
              </w:rPr>
              <w:t xml:space="preserve">r </w:t>
            </w:r>
            <w:r w:rsidRPr="00D049BF">
              <w:rPr>
                <w:rFonts w:ascii="Garamond" w:eastAsia="Arial Unicode MS" w:hAnsi="Garamond" w:cs="Arial"/>
                <w:color w:val="000000"/>
                <w:spacing w:val="-2"/>
                <w:sz w:val="20"/>
                <w:u w:color="000000"/>
                <w:lang w:val="fr-FR"/>
              </w:rPr>
              <w:t>ver</w:t>
            </w:r>
            <w:r w:rsidRPr="00D049BF">
              <w:rPr>
                <w:rFonts w:ascii="Garamond" w:eastAsia="Arial Unicode MS" w:hAnsi="Garamond" w:cs="Arial"/>
                <w:color w:val="000000"/>
                <w:spacing w:val="-2"/>
                <w:sz w:val="20"/>
                <w:u w:color="000000"/>
                <w:lang w:val="nl-NL"/>
              </w:rPr>
              <w:t>ë</w:t>
            </w:r>
            <w:r w:rsidRPr="00D049BF">
              <w:rPr>
                <w:rFonts w:ascii="Garamond" w:eastAsia="Arial Unicode MS" w:hAnsi="Garamond" w:cs="Arial"/>
                <w:color w:val="000000"/>
                <w:spacing w:val="-2"/>
                <w:sz w:val="20"/>
                <w:u w:color="000000"/>
                <w:lang w:val="fr-FR"/>
              </w:rPr>
              <w:t xml:space="preserve">rat </w:t>
            </w:r>
            <w:r w:rsidRPr="00D049BF">
              <w:rPr>
                <w:rFonts w:ascii="Garamond" w:eastAsia="Arial Unicode MS" w:hAnsi="Garamond" w:cs="Arial"/>
                <w:color w:val="000000"/>
                <w:spacing w:val="-5"/>
                <w:sz w:val="20"/>
                <w:u w:color="000000"/>
                <w:lang w:val="fr-FR"/>
              </w:rPr>
              <w:t xml:space="preserve">me </w:t>
            </w:r>
            <w:r w:rsidRPr="00D049BF">
              <w:rPr>
                <w:rFonts w:ascii="Garamond" w:eastAsia="Arial Unicode MS" w:hAnsi="Garamond" w:cs="Arial"/>
                <w:color w:val="000000"/>
                <w:spacing w:val="-7"/>
                <w:sz w:val="20"/>
                <w:u w:color="000000"/>
                <w:lang w:val="fr-FR"/>
              </w:rPr>
              <w:t>forc</w:t>
            </w:r>
            <w:r w:rsidRPr="00D049BF">
              <w:rPr>
                <w:rFonts w:ascii="Garamond" w:eastAsia="Arial Unicode MS" w:hAnsi="Garamond" w:cs="Arial"/>
                <w:color w:val="000000"/>
                <w:spacing w:val="-7"/>
                <w:sz w:val="20"/>
                <w:u w:color="000000"/>
                <w:lang w:val="nl-NL"/>
              </w:rPr>
              <w:t xml:space="preserve">ë </w:t>
            </w:r>
            <w:r w:rsidRPr="00D049BF">
              <w:rPr>
                <w:rFonts w:ascii="Garamond" w:eastAsia="Arial Unicode MS" w:hAnsi="Garamond" w:cs="Arial"/>
                <w:color w:val="000000"/>
                <w:spacing w:val="-7"/>
                <w:sz w:val="20"/>
                <w:u w:color="000000"/>
                <w:lang w:val="fr-FR"/>
              </w:rPr>
              <w:t xml:space="preserve">alkoolike </w:t>
            </w:r>
            <w:r w:rsidRPr="00D049BF">
              <w:rPr>
                <w:rFonts w:ascii="Garamond" w:eastAsia="Arial Unicode MS" w:hAnsi="Garamond" w:cs="Arial"/>
                <w:color w:val="000000"/>
                <w:spacing w:val="-5"/>
                <w:sz w:val="20"/>
                <w:u w:color="000000"/>
                <w:lang w:val="it-IT"/>
              </w:rPr>
              <w:t xml:space="preserve">mbi </w:t>
            </w:r>
            <w:r w:rsidRPr="00D049BF">
              <w:rPr>
                <w:rFonts w:ascii="Garamond" w:eastAsia="Arial Unicode MS" w:hAnsi="Garamond" w:cs="Arial"/>
                <w:color w:val="000000"/>
                <w:sz w:val="20"/>
                <w:u w:color="000000"/>
                <w:lang w:val="fr-FR"/>
              </w:rPr>
              <w:t>12,5 grad</w:t>
            </w:r>
            <w:r w:rsidRPr="00D049BF">
              <w:rPr>
                <w:rFonts w:ascii="Garamond" w:eastAsia="Arial Unicode MS" w:hAnsi="Garamond" w:cs="Arial"/>
                <w:color w:val="000000"/>
                <w:sz w:val="20"/>
                <w:u w:color="000000"/>
                <w:lang w:val="nl-NL"/>
              </w:rPr>
              <w:t xml:space="preserve">ë </w:t>
            </w:r>
            <w:r w:rsidRPr="00D049BF">
              <w:rPr>
                <w:rFonts w:ascii="Garamond" w:eastAsia="Arial Unicode MS" w:hAnsi="Garamond" w:cs="Arial"/>
                <w:color w:val="000000"/>
                <w:sz w:val="20"/>
                <w:u w:color="000000"/>
                <w:lang w:val="fr-FR"/>
              </w:rPr>
              <w:t>10 000 lek</w:t>
            </w:r>
            <w:r w:rsidRPr="00D049BF">
              <w:rPr>
                <w:rFonts w:ascii="Garamond" w:eastAsia="Arial Unicode MS" w:hAnsi="Garamond" w:cs="Arial"/>
                <w:color w:val="000000"/>
                <w:sz w:val="20"/>
                <w:u w:color="000000"/>
                <w:lang w:val="nl-NL"/>
              </w:rPr>
              <w:t>ë</w:t>
            </w:r>
            <w:r w:rsidRPr="00D049BF">
              <w:rPr>
                <w:rFonts w:ascii="Garamond" w:eastAsia="Arial Unicode MS" w:hAnsi="Garamond" w:cs="Arial"/>
                <w:color w:val="000000"/>
                <w:sz w:val="20"/>
                <w:u w:color="000000"/>
                <w:lang w:val="fr-FR"/>
              </w:rPr>
              <w:t>/HL p</w:t>
            </w:r>
            <w:r w:rsidRPr="00D049BF">
              <w:rPr>
                <w:rFonts w:ascii="Garamond" w:eastAsia="Arial Unicode MS" w:hAnsi="Garamond" w:cs="Arial"/>
                <w:color w:val="000000"/>
                <w:sz w:val="20"/>
                <w:u w:color="000000"/>
                <w:lang w:val="nl-NL"/>
              </w:rPr>
              <w:t>ë</w:t>
            </w:r>
            <w:r w:rsidRPr="00D049BF">
              <w:rPr>
                <w:rFonts w:ascii="Garamond" w:eastAsia="Arial Unicode MS" w:hAnsi="Garamond" w:cs="Arial"/>
                <w:color w:val="000000"/>
                <w:sz w:val="20"/>
                <w:u w:color="000000"/>
                <w:lang w:val="fr-FR"/>
              </w:rPr>
              <w:t xml:space="preserve">r </w:t>
            </w:r>
            <w:r w:rsidRPr="00D049BF">
              <w:rPr>
                <w:rFonts w:ascii="Garamond" w:eastAsia="Arial Unicode MS" w:hAnsi="Garamond" w:cs="Arial"/>
                <w:color w:val="000000"/>
                <w:spacing w:val="-7"/>
                <w:sz w:val="20"/>
                <w:u w:color="000000"/>
                <w:lang w:val="fr-FR"/>
              </w:rPr>
              <w:t>ver</w:t>
            </w:r>
            <w:r w:rsidRPr="00D049BF">
              <w:rPr>
                <w:rFonts w:ascii="Garamond" w:eastAsia="Arial Unicode MS" w:hAnsi="Garamond" w:cs="Arial"/>
                <w:color w:val="000000"/>
                <w:spacing w:val="-7"/>
                <w:sz w:val="20"/>
                <w:u w:color="000000"/>
                <w:lang w:val="nl-NL"/>
              </w:rPr>
              <w:t>ë</w:t>
            </w:r>
            <w:r w:rsidRPr="00D049BF">
              <w:rPr>
                <w:rFonts w:ascii="Garamond" w:eastAsia="Arial Unicode MS" w:hAnsi="Garamond" w:cs="Arial"/>
                <w:color w:val="000000"/>
                <w:spacing w:val="-7"/>
                <w:sz w:val="20"/>
                <w:u w:color="000000"/>
                <w:lang w:val="fr-FR"/>
              </w:rPr>
              <w:t xml:space="preserve">rat </w:t>
            </w:r>
            <w:r w:rsidRPr="00D049BF">
              <w:rPr>
                <w:rFonts w:ascii="Garamond" w:eastAsia="Arial Unicode MS" w:hAnsi="Garamond" w:cs="Arial"/>
                <w:color w:val="000000"/>
                <w:spacing w:val="-5"/>
                <w:sz w:val="20"/>
                <w:u w:color="000000"/>
                <w:lang w:val="fr-FR"/>
              </w:rPr>
              <w:t>me forc</w:t>
            </w:r>
            <w:r w:rsidRPr="00D049BF">
              <w:rPr>
                <w:rFonts w:ascii="Garamond" w:eastAsia="Arial Unicode MS" w:hAnsi="Garamond" w:cs="Arial"/>
                <w:color w:val="000000"/>
                <w:spacing w:val="-5"/>
                <w:sz w:val="20"/>
                <w:u w:color="000000"/>
                <w:lang w:val="nl-NL"/>
              </w:rPr>
              <w:t xml:space="preserve">ë </w:t>
            </w:r>
            <w:r w:rsidRPr="00D049BF">
              <w:rPr>
                <w:rFonts w:ascii="Garamond" w:eastAsia="Arial Unicode MS" w:hAnsi="Garamond" w:cs="Arial"/>
                <w:color w:val="000000"/>
                <w:spacing w:val="-7"/>
                <w:sz w:val="20"/>
                <w:u w:color="000000"/>
                <w:lang w:val="fr-FR"/>
              </w:rPr>
              <w:t xml:space="preserve">alkoolike </w:t>
            </w:r>
            <w:r w:rsidRPr="00D049BF">
              <w:rPr>
                <w:rFonts w:ascii="Garamond" w:eastAsia="Arial Unicode MS" w:hAnsi="Garamond" w:cs="Arial"/>
                <w:color w:val="000000"/>
                <w:spacing w:val="-5"/>
                <w:sz w:val="20"/>
                <w:u w:color="000000"/>
                <w:lang w:val="fr-FR"/>
              </w:rPr>
              <w:t>deri n</w:t>
            </w:r>
            <w:r w:rsidRPr="00D049BF">
              <w:rPr>
                <w:rFonts w:ascii="Garamond" w:eastAsia="Arial Unicode MS" w:hAnsi="Garamond" w:cs="Arial"/>
                <w:color w:val="000000"/>
                <w:spacing w:val="-5"/>
                <w:sz w:val="20"/>
                <w:u w:color="000000"/>
                <w:lang w:val="nl-NL"/>
              </w:rPr>
              <w:t xml:space="preserve">ë </w:t>
            </w:r>
            <w:r w:rsidRPr="00D049BF">
              <w:rPr>
                <w:rFonts w:ascii="Garamond" w:eastAsia="Arial Unicode MS" w:hAnsi="Garamond" w:cs="Arial"/>
                <w:color w:val="000000"/>
                <w:spacing w:val="-5"/>
                <w:sz w:val="20"/>
                <w:u w:color="000000"/>
                <w:lang w:val="fr-FR"/>
              </w:rPr>
              <w:t>12,5 grad</w:t>
            </w:r>
            <w:r w:rsidRPr="00D049BF">
              <w:rPr>
                <w:rFonts w:ascii="Garamond" w:eastAsia="Arial Unicode MS" w:hAnsi="Garamond" w:cs="Arial"/>
                <w:color w:val="000000"/>
                <w:spacing w:val="-5"/>
                <w:sz w:val="20"/>
                <w:u w:color="000000"/>
                <w:lang w:val="nl-NL"/>
              </w:rPr>
              <w:t xml:space="preserve">ë </w:t>
            </w:r>
            <w:r w:rsidRPr="00D049BF">
              <w:rPr>
                <w:rFonts w:ascii="Garamond" w:eastAsia="Arial Unicode MS" w:hAnsi="Garamond" w:cs="Arial"/>
                <w:color w:val="000000"/>
                <w:spacing w:val="-5"/>
                <w:sz w:val="20"/>
                <w:u w:color="000000"/>
                <w:lang w:val="fr-FR"/>
              </w:rPr>
              <w:t xml:space="preserve">dhe </w:t>
            </w:r>
            <w:r w:rsidRPr="00D049BF">
              <w:rPr>
                <w:rFonts w:ascii="Garamond" w:eastAsia="Arial Unicode MS" w:hAnsi="Garamond" w:cs="Arial"/>
                <w:color w:val="000000"/>
                <w:spacing w:val="-1"/>
                <w:sz w:val="20"/>
                <w:u w:color="000000"/>
                <w:lang w:val="fr-FR"/>
              </w:rPr>
              <w:t xml:space="preserve">12 </w:t>
            </w:r>
            <w:r w:rsidRPr="00D049BF">
              <w:rPr>
                <w:rFonts w:ascii="Garamond" w:eastAsia="Arial Unicode MS" w:hAnsi="Garamond" w:cs="Arial"/>
                <w:color w:val="000000"/>
                <w:sz w:val="20"/>
                <w:u w:color="000000"/>
                <w:lang w:val="fr-FR"/>
              </w:rPr>
              <w:t xml:space="preserve">000 </w:t>
            </w:r>
            <w:r w:rsidRPr="00D049BF">
              <w:rPr>
                <w:rFonts w:ascii="Garamond" w:eastAsia="Arial Unicode MS" w:hAnsi="Garamond" w:cs="Arial"/>
                <w:color w:val="000000"/>
                <w:spacing w:val="-1"/>
                <w:sz w:val="20"/>
                <w:u w:color="000000"/>
                <w:lang w:val="fr-FR"/>
              </w:rPr>
              <w:t>lek</w:t>
            </w:r>
            <w:r w:rsidRPr="00D049BF">
              <w:rPr>
                <w:rFonts w:ascii="Garamond" w:eastAsia="Arial Unicode MS" w:hAnsi="Garamond" w:cs="Arial"/>
                <w:color w:val="000000"/>
                <w:spacing w:val="-1"/>
                <w:sz w:val="20"/>
                <w:u w:color="000000"/>
                <w:lang w:val="nl-NL"/>
              </w:rPr>
              <w:t>ë</w:t>
            </w:r>
            <w:r w:rsidRPr="00D049BF">
              <w:rPr>
                <w:rFonts w:ascii="Garamond" w:eastAsia="Arial Unicode MS" w:hAnsi="Garamond" w:cs="Arial"/>
                <w:color w:val="000000"/>
                <w:spacing w:val="-1"/>
                <w:sz w:val="20"/>
                <w:u w:color="000000"/>
                <w:lang w:val="fr-FR"/>
              </w:rPr>
              <w:t>/HL p</w:t>
            </w:r>
            <w:r w:rsidRPr="00D049BF">
              <w:rPr>
                <w:rFonts w:ascii="Garamond" w:eastAsia="Arial Unicode MS" w:hAnsi="Garamond" w:cs="Arial"/>
                <w:color w:val="000000"/>
                <w:spacing w:val="-1"/>
                <w:sz w:val="20"/>
                <w:u w:color="000000"/>
                <w:lang w:val="nl-NL"/>
              </w:rPr>
              <w:t>ë</w:t>
            </w:r>
            <w:r w:rsidRPr="00D049BF">
              <w:rPr>
                <w:rFonts w:ascii="Garamond" w:eastAsia="Arial Unicode MS" w:hAnsi="Garamond" w:cs="Arial"/>
                <w:color w:val="000000"/>
                <w:spacing w:val="-1"/>
                <w:sz w:val="20"/>
                <w:u w:color="000000"/>
                <w:lang w:val="fr-FR"/>
              </w:rPr>
              <w:t>r ver</w:t>
            </w:r>
            <w:r w:rsidRPr="00D049BF">
              <w:rPr>
                <w:rFonts w:ascii="Garamond" w:eastAsia="Arial Unicode MS" w:hAnsi="Garamond" w:cs="Arial"/>
                <w:color w:val="000000"/>
                <w:spacing w:val="-1"/>
                <w:sz w:val="20"/>
                <w:u w:color="000000"/>
                <w:lang w:val="nl-NL"/>
              </w:rPr>
              <w:t>ë</w:t>
            </w:r>
            <w:r w:rsidRPr="00D049BF">
              <w:rPr>
                <w:rFonts w:ascii="Garamond" w:eastAsia="Arial Unicode MS" w:hAnsi="Garamond" w:cs="Arial"/>
                <w:color w:val="000000"/>
                <w:spacing w:val="-1"/>
                <w:sz w:val="20"/>
                <w:u w:color="000000"/>
                <w:lang w:val="fr-FR"/>
              </w:rPr>
              <w:t xml:space="preserve">rat </w:t>
            </w:r>
            <w:r w:rsidRPr="00D049BF">
              <w:rPr>
                <w:rFonts w:ascii="Garamond" w:eastAsia="Arial Unicode MS" w:hAnsi="Garamond" w:cs="Arial"/>
                <w:color w:val="000000"/>
                <w:spacing w:val="-5"/>
                <w:sz w:val="20"/>
                <w:u w:color="000000"/>
                <w:lang w:val="fr-FR"/>
              </w:rPr>
              <w:t>me forc</w:t>
            </w:r>
            <w:r w:rsidRPr="00D049BF">
              <w:rPr>
                <w:rFonts w:ascii="Garamond" w:eastAsia="Arial Unicode MS" w:hAnsi="Garamond" w:cs="Arial"/>
                <w:color w:val="000000"/>
                <w:spacing w:val="-5"/>
                <w:sz w:val="20"/>
                <w:u w:color="000000"/>
                <w:lang w:val="nl-NL"/>
              </w:rPr>
              <w:t xml:space="preserve">ë </w:t>
            </w:r>
            <w:r w:rsidRPr="00D049BF">
              <w:rPr>
                <w:rFonts w:ascii="Garamond" w:eastAsia="Arial Unicode MS" w:hAnsi="Garamond" w:cs="Arial"/>
                <w:color w:val="000000"/>
                <w:spacing w:val="-7"/>
                <w:sz w:val="20"/>
                <w:u w:color="000000"/>
                <w:lang w:val="fr-FR"/>
              </w:rPr>
              <w:t xml:space="preserve">alkoolike </w:t>
            </w:r>
            <w:r w:rsidRPr="00D049BF">
              <w:rPr>
                <w:rFonts w:ascii="Garamond" w:eastAsia="Arial Unicode MS" w:hAnsi="Garamond" w:cs="Arial"/>
                <w:color w:val="000000"/>
                <w:spacing w:val="-5"/>
                <w:sz w:val="20"/>
                <w:u w:color="000000"/>
                <w:lang w:val="it-IT"/>
              </w:rPr>
              <w:t xml:space="preserve">mbi </w:t>
            </w:r>
            <w:r w:rsidRPr="00D049BF">
              <w:rPr>
                <w:rFonts w:ascii="Garamond" w:eastAsia="Arial Unicode MS" w:hAnsi="Garamond" w:cs="Arial"/>
                <w:color w:val="000000"/>
                <w:sz w:val="20"/>
                <w:u w:color="000000"/>
                <w:lang w:val="fr-FR"/>
              </w:rPr>
              <w:t>12,5 grad</w:t>
            </w:r>
            <w:r w:rsidRPr="00D049BF">
              <w:rPr>
                <w:rFonts w:ascii="Garamond" w:eastAsia="Arial Unicode MS" w:hAnsi="Garamond" w:cs="Arial"/>
                <w:color w:val="000000"/>
                <w:sz w:val="20"/>
                <w:u w:color="000000"/>
                <w:lang w:val="nl-NL"/>
              </w:rPr>
              <w:t>ë</w:t>
            </w:r>
          </w:p>
        </w:tc>
      </w:tr>
      <w:tr w:rsidR="00986619" w:rsidRPr="00D049BF" w:rsidTr="00986619">
        <w:trPr>
          <w:trHeight w:val="1350"/>
        </w:trPr>
        <w:tc>
          <w:tcPr>
            <w:tcW w:w="170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120" w:type="dxa"/>
              <w:bottom w:w="80" w:type="dxa"/>
              <w:right w:w="80" w:type="dxa"/>
            </w:tcMar>
          </w:tcPr>
          <w:p w:rsidR="00986619" w:rsidRPr="00D049BF" w:rsidRDefault="00986619" w:rsidP="00986619">
            <w:pPr>
              <w:widowControl w:val="0"/>
              <w:spacing w:line="207" w:lineRule="exact"/>
              <w:ind w:left="40"/>
              <w:jc w:val="both"/>
              <w:rPr>
                <w:rFonts w:ascii="Garamond" w:eastAsia="Arial Unicode MS" w:hAnsi="Garamond" w:cs="Arial"/>
                <w:color w:val="000000"/>
                <w:sz w:val="20"/>
                <w:u w:color="000000"/>
              </w:rPr>
            </w:pPr>
            <w:r w:rsidRPr="00D049BF">
              <w:rPr>
                <w:rFonts w:ascii="Garamond" w:eastAsia="Arial Unicode MS" w:hAnsi="Garamond" w:cs="Arial"/>
                <w:color w:val="000000"/>
                <w:sz w:val="20"/>
                <w:u w:color="000000"/>
                <w:lang w:val="fr-FR"/>
              </w:rPr>
              <w:t>W300</w:t>
            </w:r>
          </w:p>
          <w:p w:rsidR="00986619" w:rsidRPr="00D049BF" w:rsidRDefault="00986619" w:rsidP="00986619">
            <w:pPr>
              <w:widowControl w:val="0"/>
              <w:spacing w:line="226" w:lineRule="exact"/>
              <w:ind w:left="40"/>
              <w:jc w:val="both"/>
              <w:rPr>
                <w:rFonts w:ascii="Garamond" w:eastAsia="Arial Unicode MS" w:hAnsi="Garamond" w:cs="Arial"/>
                <w:color w:val="000000"/>
                <w:sz w:val="20"/>
                <w:u w:color="000000"/>
              </w:rPr>
            </w:pPr>
            <w:r w:rsidRPr="00D049BF">
              <w:rPr>
                <w:rFonts w:ascii="Garamond" w:eastAsia="Arial Unicode MS" w:hAnsi="Garamond" w:cs="Arial"/>
                <w:color w:val="000000"/>
                <w:sz w:val="20"/>
                <w:u w:color="000000"/>
                <w:lang w:val="it-IT"/>
              </w:rPr>
              <w:t>Vera spumante,</w:t>
            </w:r>
          </w:p>
          <w:p w:rsidR="00986619" w:rsidRPr="00D049BF" w:rsidRDefault="00986619" w:rsidP="00986619">
            <w:pPr>
              <w:widowControl w:val="0"/>
              <w:spacing w:before="4" w:line="226" w:lineRule="exact"/>
              <w:ind w:left="40"/>
              <w:jc w:val="both"/>
              <w:rPr>
                <w:rFonts w:ascii="Garamond" w:eastAsia="Arial Unicode MS" w:hAnsi="Garamond" w:cs="Arial"/>
                <w:color w:val="000000"/>
                <w:sz w:val="20"/>
                <w:u w:color="000000"/>
              </w:rPr>
            </w:pPr>
            <w:r w:rsidRPr="00D049BF">
              <w:rPr>
                <w:rFonts w:ascii="Garamond" w:eastAsia="Arial Unicode MS" w:hAnsi="Garamond" w:cs="Arial"/>
                <w:color w:val="000000"/>
                <w:sz w:val="20"/>
                <w:u w:color="000000"/>
                <w:lang w:val="fr-FR"/>
              </w:rPr>
              <w:t xml:space="preserve">Shampanja dhe pijet e </w:t>
            </w:r>
            <w:r w:rsidRPr="00D049BF">
              <w:rPr>
                <w:rFonts w:ascii="Garamond" w:eastAsia="Arial Unicode MS" w:hAnsi="Garamond" w:cs="Arial"/>
                <w:color w:val="000000"/>
                <w:spacing w:val="-7"/>
                <w:sz w:val="20"/>
                <w:u w:color="000000"/>
                <w:lang w:val="it-IT"/>
              </w:rPr>
              <w:t xml:space="preserve">fermentuara </w:t>
            </w:r>
            <w:r w:rsidRPr="00D049BF">
              <w:rPr>
                <w:rFonts w:ascii="Garamond" w:eastAsia="Arial Unicode MS" w:hAnsi="Garamond" w:cs="Arial"/>
                <w:color w:val="000000"/>
                <w:spacing w:val="-5"/>
                <w:sz w:val="20"/>
                <w:u w:color="000000"/>
                <w:lang w:val="fr-FR"/>
              </w:rPr>
              <w:t xml:space="preserve">dhe </w:t>
            </w:r>
            <w:r w:rsidRPr="00D049BF">
              <w:rPr>
                <w:rFonts w:ascii="Garamond" w:eastAsia="Arial Unicode MS" w:hAnsi="Garamond" w:cs="Arial"/>
                <w:color w:val="000000"/>
                <w:spacing w:val="-2"/>
                <w:sz w:val="20"/>
                <w:u w:color="000000"/>
                <w:lang w:val="fr-FR"/>
              </w:rPr>
              <w:t>t</w:t>
            </w:r>
            <w:r w:rsidRPr="00D049BF">
              <w:rPr>
                <w:rFonts w:ascii="Garamond" w:eastAsia="Arial Unicode MS" w:hAnsi="Garamond" w:cs="Arial"/>
                <w:color w:val="000000"/>
                <w:spacing w:val="-2"/>
                <w:sz w:val="20"/>
                <w:u w:color="000000"/>
                <w:lang w:val="nl-NL"/>
              </w:rPr>
              <w:t xml:space="preserve">ë </w:t>
            </w:r>
            <w:r w:rsidRPr="00D049BF">
              <w:rPr>
                <w:rFonts w:ascii="Garamond" w:eastAsia="Arial Unicode MS" w:hAnsi="Garamond" w:cs="Arial"/>
                <w:color w:val="000000"/>
                <w:spacing w:val="-7"/>
                <w:sz w:val="20"/>
                <w:u w:color="000000"/>
                <w:lang w:val="fr-FR"/>
              </w:rPr>
              <w:t>gazuara</w:t>
            </w:r>
          </w:p>
        </w:tc>
        <w:tc>
          <w:tcPr>
            <w:tcW w:w="75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120" w:type="dxa"/>
              <w:bottom w:w="80" w:type="dxa"/>
              <w:right w:w="80" w:type="dxa"/>
            </w:tcMar>
          </w:tcPr>
          <w:p w:rsidR="00986619" w:rsidRPr="00D049BF" w:rsidRDefault="00986619" w:rsidP="00986619">
            <w:pPr>
              <w:widowControl w:val="0"/>
              <w:spacing w:line="207" w:lineRule="exact"/>
              <w:ind w:left="40"/>
              <w:jc w:val="both"/>
              <w:rPr>
                <w:rFonts w:ascii="Garamond" w:eastAsia="Arial Unicode MS" w:hAnsi="Garamond" w:cs="Arial"/>
                <w:color w:val="000000"/>
                <w:sz w:val="20"/>
                <w:u w:color="000000"/>
              </w:rPr>
            </w:pPr>
            <w:r w:rsidRPr="00D049BF">
              <w:rPr>
                <w:rFonts w:ascii="Garamond" w:eastAsia="Arial Unicode MS" w:hAnsi="Garamond" w:cs="Arial"/>
                <w:color w:val="000000"/>
                <w:sz w:val="20"/>
                <w:u w:color="000000"/>
                <w:lang w:val="de-DE"/>
              </w:rPr>
              <w:t>22 04 10</w:t>
            </w:r>
          </w:p>
          <w:p w:rsidR="00986619" w:rsidRPr="00D049BF" w:rsidRDefault="00986619" w:rsidP="00986619">
            <w:pPr>
              <w:widowControl w:val="0"/>
              <w:spacing w:line="226" w:lineRule="exact"/>
              <w:ind w:left="40"/>
              <w:jc w:val="both"/>
              <w:rPr>
                <w:rFonts w:ascii="Garamond" w:eastAsia="Arial Unicode MS" w:hAnsi="Garamond" w:cs="Arial"/>
                <w:color w:val="000000"/>
                <w:sz w:val="20"/>
                <w:u w:color="000000"/>
              </w:rPr>
            </w:pPr>
            <w:r w:rsidRPr="00D049BF">
              <w:rPr>
                <w:rFonts w:ascii="Garamond" w:eastAsia="Arial Unicode MS" w:hAnsi="Garamond" w:cs="Arial"/>
                <w:color w:val="000000"/>
                <w:sz w:val="20"/>
                <w:u w:color="000000"/>
              </w:rPr>
              <w:t>22 04 21 06</w:t>
            </w:r>
          </w:p>
          <w:p w:rsidR="00986619" w:rsidRPr="00D049BF" w:rsidRDefault="00986619" w:rsidP="00986619">
            <w:pPr>
              <w:widowControl w:val="0"/>
              <w:spacing w:line="226" w:lineRule="exact"/>
              <w:ind w:left="40"/>
              <w:jc w:val="both"/>
              <w:rPr>
                <w:rFonts w:ascii="Garamond" w:eastAsia="Arial Unicode MS" w:hAnsi="Garamond" w:cs="Arial"/>
                <w:color w:val="000000"/>
                <w:sz w:val="20"/>
                <w:u w:color="000000"/>
              </w:rPr>
            </w:pPr>
            <w:r w:rsidRPr="00D049BF">
              <w:rPr>
                <w:rFonts w:ascii="Garamond" w:eastAsia="Arial Unicode MS" w:hAnsi="Garamond" w:cs="Arial"/>
                <w:color w:val="000000"/>
                <w:sz w:val="20"/>
                <w:u w:color="000000"/>
              </w:rPr>
              <w:t>22 04 21 07</w:t>
            </w:r>
          </w:p>
          <w:p w:rsidR="00986619" w:rsidRPr="00D049BF" w:rsidRDefault="00986619" w:rsidP="00986619">
            <w:pPr>
              <w:widowControl w:val="0"/>
              <w:spacing w:line="217" w:lineRule="exact"/>
              <w:ind w:left="40"/>
              <w:jc w:val="both"/>
              <w:rPr>
                <w:rFonts w:ascii="Garamond" w:eastAsia="Arial Unicode MS" w:hAnsi="Garamond" w:cs="Arial"/>
                <w:color w:val="000000"/>
                <w:sz w:val="20"/>
                <w:u w:color="000000"/>
              </w:rPr>
            </w:pPr>
            <w:r w:rsidRPr="00D049BF">
              <w:rPr>
                <w:rFonts w:ascii="Garamond" w:eastAsia="Arial Unicode MS" w:hAnsi="Garamond" w:cs="Arial"/>
                <w:color w:val="000000"/>
                <w:sz w:val="20"/>
                <w:u w:color="000000"/>
              </w:rPr>
              <w:t>22 04 21 08</w:t>
            </w:r>
          </w:p>
        </w:tc>
        <w:tc>
          <w:tcPr>
            <w:tcW w:w="1374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121" w:type="dxa"/>
              <w:bottom w:w="80" w:type="dxa"/>
              <w:right w:w="80" w:type="dxa"/>
            </w:tcMar>
          </w:tcPr>
          <w:p w:rsidR="00986619" w:rsidRPr="00D049BF" w:rsidRDefault="00986619" w:rsidP="00986619">
            <w:pPr>
              <w:widowControl w:val="0"/>
              <w:spacing w:line="207" w:lineRule="exact"/>
              <w:ind w:left="41"/>
              <w:jc w:val="both"/>
              <w:rPr>
                <w:rFonts w:ascii="Garamond" w:eastAsia="Arial Unicode MS" w:hAnsi="Garamond" w:cs="Arial"/>
                <w:color w:val="000000"/>
                <w:sz w:val="20"/>
                <w:u w:color="000000"/>
              </w:rPr>
            </w:pPr>
            <w:r w:rsidRPr="00D049BF">
              <w:rPr>
                <w:rFonts w:ascii="Garamond" w:eastAsia="Arial Unicode MS" w:hAnsi="Garamond" w:cs="Arial"/>
                <w:color w:val="000000"/>
                <w:sz w:val="20"/>
                <w:u w:color="000000"/>
                <w:lang w:val="de-DE"/>
              </w:rPr>
              <w:t>Ver</w:t>
            </w:r>
            <w:r w:rsidRPr="00D049BF">
              <w:rPr>
                <w:rFonts w:ascii="Garamond" w:eastAsia="Arial Unicode MS" w:hAnsi="Garamond" w:cs="Arial"/>
                <w:color w:val="000000"/>
                <w:sz w:val="20"/>
                <w:u w:color="000000"/>
                <w:lang w:val="nl-NL"/>
              </w:rPr>
              <w:t>ë</w:t>
            </w:r>
            <w:r w:rsidRPr="00D049BF">
              <w:rPr>
                <w:rFonts w:ascii="Garamond" w:eastAsia="Arial Unicode MS" w:hAnsi="Garamond" w:cs="Arial"/>
                <w:color w:val="000000"/>
                <w:sz w:val="20"/>
                <w:u w:color="000000"/>
              </w:rPr>
              <w:t>rat spumante, Shampanja; Ver</w:t>
            </w:r>
            <w:r w:rsidRPr="00D049BF">
              <w:rPr>
                <w:rFonts w:ascii="Garamond" w:eastAsia="Arial Unicode MS" w:hAnsi="Garamond" w:cs="Arial"/>
                <w:color w:val="000000"/>
                <w:sz w:val="20"/>
                <w:u w:color="000000"/>
                <w:lang w:val="nl-NL"/>
              </w:rPr>
              <w:t>ë</w:t>
            </w:r>
            <w:r>
              <w:rPr>
                <w:rFonts w:ascii="Garamond" w:eastAsia="Arial Unicode MS" w:hAnsi="Garamond" w:cs="Arial"/>
                <w:color w:val="000000"/>
                <w:sz w:val="20"/>
                <w:u w:color="000000"/>
              </w:rPr>
              <w:t xml:space="preserve"> </w:t>
            </w:r>
            <w:r w:rsidRPr="00D049BF">
              <w:rPr>
                <w:rFonts w:ascii="Garamond" w:eastAsia="Arial Unicode MS" w:hAnsi="Garamond" w:cs="Arial"/>
                <w:color w:val="000000"/>
                <w:sz w:val="20"/>
                <w:u w:color="000000"/>
                <w:lang w:val="it-IT"/>
              </w:rPr>
              <w:t>ndryshe nga ato t</w:t>
            </w:r>
            <w:r w:rsidRPr="00D049BF">
              <w:rPr>
                <w:rFonts w:ascii="Garamond" w:eastAsia="Arial Unicode MS" w:hAnsi="Garamond" w:cs="Arial"/>
                <w:color w:val="000000"/>
                <w:sz w:val="20"/>
                <w:u w:color="000000"/>
                <w:lang w:val="nl-NL"/>
              </w:rPr>
              <w:t xml:space="preserve">ë </w:t>
            </w:r>
            <w:r w:rsidRPr="00D049BF">
              <w:rPr>
                <w:rFonts w:ascii="Garamond" w:eastAsia="Arial Unicode MS" w:hAnsi="Garamond" w:cs="Arial"/>
                <w:color w:val="000000"/>
                <w:sz w:val="20"/>
                <w:u w:color="000000"/>
              </w:rPr>
              <w:t>n</w:t>
            </w:r>
            <w:r w:rsidRPr="00D049BF">
              <w:rPr>
                <w:rFonts w:ascii="Garamond" w:eastAsia="Arial Unicode MS" w:hAnsi="Garamond" w:cs="Arial"/>
                <w:color w:val="000000"/>
                <w:sz w:val="20"/>
                <w:u w:color="000000"/>
                <w:lang w:val="nl-NL"/>
              </w:rPr>
              <w:t>ë</w:t>
            </w:r>
            <w:r w:rsidRPr="00D049BF">
              <w:rPr>
                <w:rFonts w:ascii="Garamond" w:eastAsia="Arial Unicode MS" w:hAnsi="Garamond" w:cs="Arial"/>
                <w:color w:val="000000"/>
                <w:sz w:val="20"/>
                <w:u w:color="000000"/>
                <w:lang w:val="de-DE"/>
              </w:rPr>
              <w:t>nkreut</w:t>
            </w:r>
            <w:r>
              <w:rPr>
                <w:rFonts w:ascii="Garamond" w:eastAsia="Arial Unicode MS" w:hAnsi="Garamond" w:cs="Arial"/>
                <w:color w:val="000000"/>
                <w:sz w:val="20"/>
                <w:u w:color="000000"/>
              </w:rPr>
              <w:t xml:space="preserve"> </w:t>
            </w:r>
            <w:r w:rsidRPr="00D049BF">
              <w:rPr>
                <w:rFonts w:ascii="Garamond" w:eastAsia="Arial Unicode MS" w:hAnsi="Garamond" w:cs="Arial"/>
                <w:color w:val="000000"/>
                <w:sz w:val="20"/>
                <w:u w:color="000000"/>
              </w:rPr>
              <w:t>220410, n</w:t>
            </w:r>
            <w:r w:rsidRPr="00D049BF">
              <w:rPr>
                <w:rFonts w:ascii="Garamond" w:eastAsia="Arial Unicode MS" w:hAnsi="Garamond" w:cs="Arial"/>
                <w:color w:val="000000"/>
                <w:sz w:val="20"/>
                <w:u w:color="000000"/>
                <w:lang w:val="nl-NL"/>
              </w:rPr>
              <w:t xml:space="preserve">ë </w:t>
            </w:r>
            <w:r w:rsidRPr="00D049BF">
              <w:rPr>
                <w:rFonts w:ascii="Garamond" w:eastAsia="Arial Unicode MS" w:hAnsi="Garamond" w:cs="Arial"/>
                <w:color w:val="000000"/>
                <w:sz w:val="20"/>
                <w:u w:color="000000"/>
              </w:rPr>
              <w:t xml:space="preserve">shishe me tapa </w:t>
            </w:r>
            <w:r w:rsidRPr="00D049BF">
              <w:rPr>
                <w:rFonts w:ascii="Garamond" w:eastAsia="Arial Unicode MS" w:hAnsi="Garamond" w:cs="Arial"/>
                <w:color w:val="000000"/>
                <w:spacing w:val="-5"/>
                <w:sz w:val="20"/>
                <w:u w:color="000000"/>
              </w:rPr>
              <w:t>“k</w:t>
            </w:r>
            <w:r w:rsidRPr="00D049BF">
              <w:rPr>
                <w:rFonts w:ascii="Garamond" w:eastAsia="Arial Unicode MS" w:hAnsi="Garamond" w:cs="Arial"/>
                <w:color w:val="000000"/>
                <w:spacing w:val="-5"/>
                <w:sz w:val="20"/>
                <w:u w:color="000000"/>
                <w:lang w:val="nl-NL"/>
              </w:rPr>
              <w:t>ë</w:t>
            </w:r>
            <w:r w:rsidRPr="00D049BF">
              <w:rPr>
                <w:rFonts w:ascii="Garamond" w:eastAsia="Arial Unicode MS" w:hAnsi="Garamond" w:cs="Arial"/>
                <w:color w:val="000000"/>
                <w:spacing w:val="-5"/>
                <w:sz w:val="20"/>
                <w:u w:color="000000"/>
                <w:lang w:val="es-ES_tradnl"/>
              </w:rPr>
              <w:t>rpudh</w:t>
            </w:r>
            <w:r w:rsidRPr="00D049BF">
              <w:rPr>
                <w:rFonts w:ascii="Garamond" w:eastAsia="Arial Unicode MS" w:hAnsi="Garamond" w:cs="Arial"/>
                <w:color w:val="000000"/>
                <w:spacing w:val="-5"/>
                <w:sz w:val="20"/>
                <w:u w:color="000000"/>
                <w:lang w:val="nl-NL"/>
              </w:rPr>
              <w:t xml:space="preserve">ë” </w:t>
            </w:r>
            <w:r w:rsidRPr="00D049BF">
              <w:rPr>
                <w:rFonts w:ascii="Garamond" w:eastAsia="Arial Unicode MS" w:hAnsi="Garamond" w:cs="Arial"/>
                <w:color w:val="000000"/>
                <w:spacing w:val="-1"/>
                <w:sz w:val="20"/>
                <w:u w:color="000000"/>
              </w:rPr>
              <w:t>q</w:t>
            </w:r>
            <w:r w:rsidRPr="00D049BF">
              <w:rPr>
                <w:rFonts w:ascii="Garamond" w:eastAsia="Arial Unicode MS" w:hAnsi="Garamond" w:cs="Arial"/>
                <w:color w:val="000000"/>
                <w:spacing w:val="-1"/>
                <w:sz w:val="20"/>
                <w:u w:color="000000"/>
                <w:lang w:val="nl-NL"/>
              </w:rPr>
              <w:t xml:space="preserve">ë </w:t>
            </w:r>
            <w:r w:rsidRPr="00D049BF">
              <w:rPr>
                <w:rFonts w:ascii="Garamond" w:eastAsia="Arial Unicode MS" w:hAnsi="Garamond" w:cs="Arial"/>
                <w:color w:val="000000"/>
                <w:spacing w:val="-5"/>
                <w:sz w:val="20"/>
                <w:u w:color="000000"/>
                <w:lang w:val="nl-NL"/>
              </w:rPr>
              <w:t xml:space="preserve">lidhet me </w:t>
            </w:r>
            <w:r w:rsidRPr="00D049BF">
              <w:rPr>
                <w:rFonts w:ascii="Garamond" w:eastAsia="Arial Unicode MS" w:hAnsi="Garamond" w:cs="Arial"/>
                <w:color w:val="000000"/>
                <w:spacing w:val="-5"/>
                <w:sz w:val="20"/>
                <w:u w:color="000000"/>
              </w:rPr>
              <w:t>mb</w:t>
            </w:r>
            <w:r w:rsidRPr="00D049BF">
              <w:rPr>
                <w:rFonts w:ascii="Garamond" w:eastAsia="Arial Unicode MS" w:hAnsi="Garamond" w:cs="Arial"/>
                <w:color w:val="000000"/>
                <w:spacing w:val="-5"/>
                <w:sz w:val="20"/>
                <w:u w:color="000000"/>
                <w:lang w:val="nl-NL"/>
              </w:rPr>
              <w:t>ë</w:t>
            </w:r>
            <w:r w:rsidRPr="00D049BF">
              <w:rPr>
                <w:rFonts w:ascii="Garamond" w:eastAsia="Arial Unicode MS" w:hAnsi="Garamond" w:cs="Arial"/>
                <w:color w:val="000000"/>
                <w:spacing w:val="-5"/>
                <w:sz w:val="20"/>
                <w:u w:color="000000"/>
              </w:rPr>
              <w:t>rthyes</w:t>
            </w:r>
          </w:p>
        </w:tc>
        <w:tc>
          <w:tcPr>
            <w:tcW w:w="116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122" w:type="dxa"/>
              <w:bottom w:w="80" w:type="dxa"/>
              <w:right w:w="80" w:type="dxa"/>
            </w:tcMar>
          </w:tcPr>
          <w:p w:rsidR="00986619" w:rsidRPr="00D049BF" w:rsidRDefault="00986619" w:rsidP="00986619">
            <w:pPr>
              <w:widowControl w:val="0"/>
              <w:spacing w:line="206" w:lineRule="exact"/>
              <w:ind w:left="42"/>
              <w:jc w:val="both"/>
              <w:rPr>
                <w:rFonts w:ascii="Garamond" w:eastAsia="Arial Unicode MS" w:hAnsi="Garamond" w:cs="Arial"/>
                <w:color w:val="000000"/>
                <w:sz w:val="20"/>
                <w:u w:color="000000"/>
              </w:rPr>
            </w:pPr>
            <w:r w:rsidRPr="00D049BF">
              <w:rPr>
                <w:rFonts w:ascii="Garamond" w:eastAsia="Arial Unicode MS" w:hAnsi="Garamond" w:cs="Arial"/>
                <w:color w:val="000000"/>
                <w:sz w:val="20"/>
                <w:u w:color="000000"/>
              </w:rPr>
              <w:t>5 200 lekë/HL</w:t>
            </w:r>
          </w:p>
        </w:tc>
      </w:tr>
      <w:tr w:rsidR="00986619" w:rsidRPr="00D049BF" w:rsidTr="00986619">
        <w:trPr>
          <w:trHeight w:val="418"/>
        </w:trPr>
        <w:tc>
          <w:tcPr>
            <w:tcW w:w="170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120" w:type="dxa"/>
              <w:bottom w:w="80" w:type="dxa"/>
              <w:right w:w="80" w:type="dxa"/>
            </w:tcMar>
          </w:tcPr>
          <w:p w:rsidR="00986619" w:rsidRPr="00D049BF" w:rsidRDefault="00986619" w:rsidP="00986619">
            <w:pPr>
              <w:widowControl w:val="0"/>
              <w:spacing w:line="226" w:lineRule="exact"/>
              <w:ind w:left="40"/>
              <w:jc w:val="both"/>
              <w:rPr>
                <w:rFonts w:ascii="Garamond" w:eastAsia="Arial Unicode MS" w:hAnsi="Garamond" w:cs="Arial"/>
                <w:color w:val="000000"/>
                <w:sz w:val="20"/>
                <w:u w:color="000000"/>
              </w:rPr>
            </w:pPr>
            <w:r w:rsidRPr="00D049BF">
              <w:rPr>
                <w:rFonts w:ascii="Garamond" w:eastAsia="Arial Unicode MS" w:hAnsi="Garamond" w:cs="Arial"/>
                <w:color w:val="000000"/>
                <w:sz w:val="20"/>
                <w:u w:color="000000"/>
              </w:rPr>
              <w:t>E440</w:t>
            </w:r>
          </w:p>
        </w:tc>
        <w:tc>
          <w:tcPr>
            <w:tcW w:w="75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120" w:type="dxa"/>
              <w:bottom w:w="80" w:type="dxa"/>
              <w:right w:w="80" w:type="dxa"/>
            </w:tcMar>
          </w:tcPr>
          <w:p w:rsidR="00986619" w:rsidRPr="00D049BF" w:rsidRDefault="00986619" w:rsidP="00986619">
            <w:pPr>
              <w:widowControl w:val="0"/>
              <w:spacing w:line="219" w:lineRule="exact"/>
              <w:ind w:left="40"/>
              <w:jc w:val="both"/>
              <w:rPr>
                <w:rFonts w:ascii="Garamond" w:eastAsia="Arial Unicode MS" w:hAnsi="Garamond" w:cs="Arial"/>
                <w:color w:val="000000"/>
                <w:sz w:val="20"/>
                <w:u w:color="000000"/>
              </w:rPr>
            </w:pPr>
            <w:r w:rsidRPr="00D049BF">
              <w:rPr>
                <w:rFonts w:ascii="Garamond" w:eastAsia="Arial Unicode MS" w:hAnsi="Garamond" w:cs="Arial"/>
                <w:color w:val="000000"/>
                <w:sz w:val="20"/>
                <w:u w:color="000000"/>
                <w:lang w:val="pt-PT"/>
              </w:rPr>
              <w:t>27 10 19 31 deri</w:t>
            </w:r>
          </w:p>
          <w:p w:rsidR="00986619" w:rsidRPr="00D049BF" w:rsidRDefault="00986619" w:rsidP="00986619">
            <w:pPr>
              <w:widowControl w:val="0"/>
              <w:spacing w:line="210" w:lineRule="exact"/>
              <w:ind w:left="40"/>
              <w:jc w:val="both"/>
              <w:rPr>
                <w:rFonts w:ascii="Garamond" w:eastAsia="Arial Unicode MS" w:hAnsi="Garamond" w:cs="Arial"/>
                <w:color w:val="000000"/>
                <w:sz w:val="20"/>
                <w:u w:color="000000"/>
              </w:rPr>
            </w:pPr>
            <w:r w:rsidRPr="00D049BF">
              <w:rPr>
                <w:rFonts w:ascii="Garamond" w:eastAsia="Arial Unicode MS" w:hAnsi="Garamond" w:cs="Arial"/>
                <w:color w:val="000000"/>
                <w:sz w:val="20"/>
                <w:u w:color="000000"/>
              </w:rPr>
              <w:t>27 10 19 48</w:t>
            </w:r>
          </w:p>
        </w:tc>
        <w:tc>
          <w:tcPr>
            <w:tcW w:w="1374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129" w:type="dxa"/>
              <w:bottom w:w="80" w:type="dxa"/>
              <w:right w:w="80" w:type="dxa"/>
            </w:tcMar>
          </w:tcPr>
          <w:p w:rsidR="00986619" w:rsidRPr="00D049BF" w:rsidRDefault="00986619" w:rsidP="00986619">
            <w:pPr>
              <w:widowControl w:val="0"/>
              <w:spacing w:line="226" w:lineRule="exact"/>
              <w:ind w:left="49"/>
              <w:jc w:val="both"/>
              <w:rPr>
                <w:rFonts w:ascii="Garamond" w:eastAsia="Arial Unicode MS" w:hAnsi="Garamond" w:cs="Arial"/>
                <w:color w:val="000000"/>
                <w:sz w:val="20"/>
                <w:u w:color="000000"/>
              </w:rPr>
            </w:pPr>
            <w:r w:rsidRPr="00D049BF">
              <w:rPr>
                <w:rFonts w:ascii="Garamond" w:eastAsia="Arial Unicode MS" w:hAnsi="Garamond" w:cs="Arial"/>
                <w:color w:val="000000"/>
                <w:sz w:val="20"/>
                <w:u w:color="000000"/>
              </w:rPr>
              <w:t>Vajra të rënda (gazoil)</w:t>
            </w:r>
          </w:p>
        </w:tc>
        <w:tc>
          <w:tcPr>
            <w:tcW w:w="116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152" w:type="dxa"/>
              <w:bottom w:w="80" w:type="dxa"/>
              <w:right w:w="80" w:type="dxa"/>
            </w:tcMar>
          </w:tcPr>
          <w:p w:rsidR="00986619" w:rsidRPr="00D049BF" w:rsidRDefault="00986619" w:rsidP="00986619">
            <w:pPr>
              <w:widowControl w:val="0"/>
              <w:spacing w:line="226" w:lineRule="exact"/>
              <w:ind w:left="72"/>
              <w:jc w:val="both"/>
              <w:rPr>
                <w:rFonts w:ascii="Garamond" w:eastAsia="Arial Unicode MS" w:hAnsi="Garamond" w:cs="Arial"/>
                <w:color w:val="000000"/>
                <w:sz w:val="20"/>
                <w:u w:color="000000"/>
              </w:rPr>
            </w:pPr>
            <w:r w:rsidRPr="00D049BF">
              <w:rPr>
                <w:rFonts w:ascii="Garamond" w:eastAsia="Arial Unicode MS" w:hAnsi="Garamond" w:cs="Arial"/>
                <w:color w:val="000000"/>
                <w:sz w:val="20"/>
                <w:u w:color="000000"/>
              </w:rPr>
              <w:t>37 lekë/litri</w:t>
            </w:r>
          </w:p>
        </w:tc>
      </w:tr>
      <w:tr w:rsidR="00986619" w:rsidRPr="00D049BF" w:rsidTr="00986619">
        <w:trPr>
          <w:trHeight w:val="640"/>
        </w:trPr>
        <w:tc>
          <w:tcPr>
            <w:tcW w:w="170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120" w:type="dxa"/>
              <w:bottom w:w="80" w:type="dxa"/>
              <w:right w:w="80" w:type="dxa"/>
            </w:tcMar>
          </w:tcPr>
          <w:p w:rsidR="00986619" w:rsidRPr="00D049BF" w:rsidRDefault="00986619" w:rsidP="00986619">
            <w:pPr>
              <w:widowControl w:val="0"/>
              <w:spacing w:line="223" w:lineRule="exact"/>
              <w:ind w:left="40"/>
              <w:jc w:val="both"/>
              <w:rPr>
                <w:rFonts w:ascii="Garamond" w:eastAsia="Arial Unicode MS" w:hAnsi="Garamond" w:cs="Arial"/>
                <w:color w:val="000000"/>
                <w:sz w:val="20"/>
                <w:u w:color="000000"/>
              </w:rPr>
            </w:pPr>
            <w:r w:rsidRPr="00D049BF">
              <w:rPr>
                <w:rFonts w:ascii="Garamond" w:eastAsia="Arial Unicode MS" w:hAnsi="Garamond" w:cs="Arial"/>
                <w:color w:val="000000"/>
                <w:sz w:val="20"/>
                <w:u w:color="000000"/>
              </w:rPr>
              <w:t>E450</w:t>
            </w:r>
          </w:p>
        </w:tc>
        <w:tc>
          <w:tcPr>
            <w:tcW w:w="75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120" w:type="dxa"/>
              <w:bottom w:w="80" w:type="dxa"/>
              <w:right w:w="80" w:type="dxa"/>
            </w:tcMar>
          </w:tcPr>
          <w:p w:rsidR="00986619" w:rsidRPr="00D049BF" w:rsidRDefault="00986619" w:rsidP="00986619">
            <w:pPr>
              <w:widowControl w:val="0"/>
              <w:spacing w:line="224" w:lineRule="exact"/>
              <w:ind w:left="40"/>
              <w:jc w:val="both"/>
              <w:rPr>
                <w:rFonts w:ascii="Garamond" w:eastAsia="Arial Unicode MS" w:hAnsi="Garamond" w:cs="Arial"/>
                <w:color w:val="000000"/>
                <w:sz w:val="20"/>
                <w:u w:color="000000"/>
              </w:rPr>
            </w:pPr>
            <w:r w:rsidRPr="00D049BF">
              <w:rPr>
                <w:rFonts w:ascii="Garamond" w:eastAsia="Arial Unicode MS" w:hAnsi="Garamond" w:cs="Arial"/>
                <w:color w:val="000000"/>
                <w:sz w:val="20"/>
                <w:u w:color="000000"/>
              </w:rPr>
              <w:t>27 10 19 51 deri</w:t>
            </w:r>
          </w:p>
          <w:p w:rsidR="00986619" w:rsidRPr="00D049BF" w:rsidRDefault="00986619" w:rsidP="00986619">
            <w:pPr>
              <w:widowControl w:val="0"/>
              <w:spacing w:line="228" w:lineRule="exact"/>
              <w:ind w:left="40"/>
              <w:jc w:val="both"/>
              <w:rPr>
                <w:rFonts w:ascii="Garamond" w:eastAsia="Arial Unicode MS" w:hAnsi="Garamond" w:cs="Arial"/>
                <w:color w:val="000000"/>
                <w:sz w:val="20"/>
                <w:u w:color="000000"/>
              </w:rPr>
            </w:pPr>
            <w:r w:rsidRPr="00D049BF">
              <w:rPr>
                <w:rFonts w:ascii="Garamond" w:eastAsia="Arial Unicode MS" w:hAnsi="Garamond" w:cs="Arial"/>
                <w:color w:val="000000"/>
                <w:sz w:val="20"/>
                <w:u w:color="000000"/>
              </w:rPr>
              <w:t>27 10 19 69</w:t>
            </w:r>
          </w:p>
        </w:tc>
        <w:tc>
          <w:tcPr>
            <w:tcW w:w="1374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121" w:type="dxa"/>
              <w:bottom w:w="80" w:type="dxa"/>
              <w:right w:w="415" w:type="dxa"/>
            </w:tcMar>
          </w:tcPr>
          <w:p w:rsidR="00986619" w:rsidRPr="00D049BF" w:rsidRDefault="00986619" w:rsidP="00986619">
            <w:pPr>
              <w:widowControl w:val="0"/>
              <w:spacing w:line="230" w:lineRule="auto"/>
              <w:ind w:left="41" w:right="335"/>
              <w:jc w:val="both"/>
              <w:rPr>
                <w:rFonts w:ascii="Garamond" w:eastAsia="Arial Unicode MS" w:hAnsi="Garamond" w:cs="Arial"/>
                <w:color w:val="000000"/>
                <w:sz w:val="20"/>
                <w:u w:color="000000"/>
              </w:rPr>
            </w:pPr>
            <w:r w:rsidRPr="00D049BF">
              <w:rPr>
                <w:rFonts w:ascii="Garamond" w:eastAsia="Arial Unicode MS" w:hAnsi="Garamond" w:cs="Arial"/>
                <w:color w:val="000000"/>
                <w:spacing w:val="-7"/>
                <w:sz w:val="20"/>
                <w:u w:color="000000"/>
              </w:rPr>
              <w:t xml:space="preserve">Vajra </w:t>
            </w:r>
            <w:r w:rsidRPr="00D049BF">
              <w:rPr>
                <w:rFonts w:ascii="Garamond" w:eastAsia="Arial Unicode MS" w:hAnsi="Garamond" w:cs="Arial"/>
                <w:color w:val="000000"/>
                <w:spacing w:val="-5"/>
                <w:sz w:val="20"/>
                <w:u w:color="000000"/>
              </w:rPr>
              <w:t>t</w:t>
            </w:r>
            <w:r w:rsidRPr="00D049BF">
              <w:rPr>
                <w:rFonts w:ascii="Garamond" w:eastAsia="Arial Unicode MS" w:hAnsi="Garamond" w:cs="Arial"/>
                <w:color w:val="000000"/>
                <w:spacing w:val="-5"/>
                <w:sz w:val="20"/>
                <w:u w:color="000000"/>
                <w:lang w:val="nl-NL"/>
              </w:rPr>
              <w:t xml:space="preserve">ë </w:t>
            </w:r>
            <w:r w:rsidRPr="00D049BF">
              <w:rPr>
                <w:rFonts w:ascii="Garamond" w:eastAsia="Arial Unicode MS" w:hAnsi="Garamond" w:cs="Arial"/>
                <w:color w:val="000000"/>
                <w:spacing w:val="-7"/>
                <w:sz w:val="20"/>
                <w:u w:color="000000"/>
              </w:rPr>
              <w:t>r</w:t>
            </w:r>
            <w:r w:rsidRPr="00D049BF">
              <w:rPr>
                <w:rFonts w:ascii="Garamond" w:eastAsia="Arial Unicode MS" w:hAnsi="Garamond" w:cs="Arial"/>
                <w:color w:val="000000"/>
                <w:spacing w:val="-7"/>
                <w:sz w:val="20"/>
                <w:u w:color="000000"/>
                <w:lang w:val="nl-NL"/>
              </w:rPr>
              <w:t>ë</w:t>
            </w:r>
            <w:r w:rsidRPr="00D049BF">
              <w:rPr>
                <w:rFonts w:ascii="Garamond" w:eastAsia="Arial Unicode MS" w:hAnsi="Garamond" w:cs="Arial"/>
                <w:color w:val="000000"/>
                <w:spacing w:val="-7"/>
                <w:sz w:val="20"/>
                <w:u w:color="000000"/>
              </w:rPr>
              <w:t xml:space="preserve">nda </w:t>
            </w:r>
            <w:r>
              <w:rPr>
                <w:rFonts w:ascii="Garamond" w:eastAsia="Arial Unicode MS" w:hAnsi="Garamond" w:cs="Arial"/>
                <w:color w:val="000000"/>
                <w:spacing w:val="-2"/>
                <w:sz w:val="20"/>
                <w:u w:color="000000"/>
              </w:rPr>
              <w:t xml:space="preserve">si </w:t>
            </w:r>
            <w:r w:rsidRPr="00D049BF">
              <w:rPr>
                <w:rFonts w:ascii="Garamond" w:eastAsia="Arial Unicode MS" w:hAnsi="Garamond" w:cs="Arial"/>
                <w:color w:val="000000"/>
                <w:spacing w:val="-7"/>
                <w:sz w:val="20"/>
                <w:u w:color="000000"/>
              </w:rPr>
              <w:t>l</w:t>
            </w:r>
            <w:r w:rsidRPr="00D049BF">
              <w:rPr>
                <w:rFonts w:ascii="Garamond" w:eastAsia="Arial Unicode MS" w:hAnsi="Garamond" w:cs="Arial"/>
                <w:color w:val="000000"/>
                <w:spacing w:val="-7"/>
                <w:sz w:val="20"/>
                <w:u w:color="000000"/>
                <w:lang w:val="nl-NL"/>
              </w:rPr>
              <w:t>ë</w:t>
            </w:r>
            <w:r w:rsidRPr="00D049BF">
              <w:rPr>
                <w:rFonts w:ascii="Garamond" w:eastAsia="Arial Unicode MS" w:hAnsi="Garamond" w:cs="Arial"/>
                <w:color w:val="000000"/>
                <w:spacing w:val="-7"/>
                <w:sz w:val="20"/>
                <w:u w:color="000000"/>
              </w:rPr>
              <w:t>nd</w:t>
            </w:r>
            <w:r w:rsidRPr="00D049BF">
              <w:rPr>
                <w:rFonts w:ascii="Garamond" w:eastAsia="Arial Unicode MS" w:hAnsi="Garamond" w:cs="Arial"/>
                <w:color w:val="000000"/>
                <w:spacing w:val="-7"/>
                <w:sz w:val="20"/>
                <w:u w:color="000000"/>
                <w:lang w:val="nl-NL"/>
              </w:rPr>
              <w:t xml:space="preserve">ë </w:t>
            </w:r>
            <w:r w:rsidRPr="00D049BF">
              <w:rPr>
                <w:rFonts w:ascii="Garamond" w:eastAsia="Arial Unicode MS" w:hAnsi="Garamond" w:cs="Arial"/>
                <w:color w:val="000000"/>
                <w:spacing w:val="-7"/>
                <w:sz w:val="20"/>
                <w:u w:color="000000"/>
              </w:rPr>
              <w:t>djeg</w:t>
            </w:r>
            <w:r w:rsidRPr="00D049BF">
              <w:rPr>
                <w:rFonts w:ascii="Garamond" w:eastAsia="Arial Unicode MS" w:hAnsi="Garamond" w:cs="Arial"/>
                <w:color w:val="000000"/>
                <w:spacing w:val="-7"/>
                <w:sz w:val="20"/>
                <w:u w:color="000000"/>
                <w:lang w:val="nl-NL"/>
              </w:rPr>
              <w:t>ë</w:t>
            </w:r>
            <w:r w:rsidRPr="00D049BF">
              <w:rPr>
                <w:rFonts w:ascii="Garamond" w:eastAsia="Arial Unicode MS" w:hAnsi="Garamond" w:cs="Arial"/>
                <w:color w:val="000000"/>
                <w:spacing w:val="-7"/>
                <w:sz w:val="20"/>
                <w:u w:color="000000"/>
              </w:rPr>
              <w:t>se (l</w:t>
            </w:r>
            <w:r w:rsidRPr="00D049BF">
              <w:rPr>
                <w:rFonts w:ascii="Garamond" w:eastAsia="Arial Unicode MS" w:hAnsi="Garamond" w:cs="Arial"/>
                <w:color w:val="000000"/>
                <w:spacing w:val="-7"/>
                <w:sz w:val="20"/>
                <w:u w:color="000000"/>
                <w:lang w:val="nl-NL"/>
              </w:rPr>
              <w:t>ë</w:t>
            </w:r>
            <w:r w:rsidRPr="00D049BF">
              <w:rPr>
                <w:rFonts w:ascii="Garamond" w:eastAsia="Arial Unicode MS" w:hAnsi="Garamond" w:cs="Arial"/>
                <w:color w:val="000000"/>
                <w:spacing w:val="-7"/>
                <w:sz w:val="20"/>
                <w:u w:color="000000"/>
              </w:rPr>
              <w:t>nd</w:t>
            </w:r>
            <w:r w:rsidRPr="00D049BF">
              <w:rPr>
                <w:rFonts w:ascii="Garamond" w:eastAsia="Arial Unicode MS" w:hAnsi="Garamond" w:cs="Arial"/>
                <w:color w:val="000000"/>
                <w:spacing w:val="-7"/>
                <w:sz w:val="20"/>
                <w:u w:color="000000"/>
                <w:lang w:val="nl-NL"/>
              </w:rPr>
              <w:t xml:space="preserve">ë </w:t>
            </w:r>
            <w:r w:rsidRPr="00D049BF">
              <w:rPr>
                <w:rFonts w:ascii="Garamond" w:eastAsia="Arial Unicode MS" w:hAnsi="Garamond" w:cs="Arial"/>
                <w:color w:val="000000"/>
                <w:sz w:val="20"/>
                <w:u w:color="000000"/>
              </w:rPr>
              <w:t>djeg</w:t>
            </w:r>
            <w:r w:rsidRPr="00D049BF">
              <w:rPr>
                <w:rFonts w:ascii="Garamond" w:eastAsia="Arial Unicode MS" w:hAnsi="Garamond" w:cs="Arial"/>
                <w:color w:val="000000"/>
                <w:sz w:val="20"/>
                <w:u w:color="000000"/>
                <w:lang w:val="nl-NL"/>
              </w:rPr>
              <w:t>ë</w:t>
            </w:r>
            <w:r w:rsidRPr="00D049BF">
              <w:rPr>
                <w:rFonts w:ascii="Garamond" w:eastAsia="Arial Unicode MS" w:hAnsi="Garamond" w:cs="Arial"/>
                <w:color w:val="000000"/>
                <w:sz w:val="20"/>
                <w:u w:color="000000"/>
              </w:rPr>
              <w:t>se, solar,</w:t>
            </w:r>
          </w:p>
          <w:p w:rsidR="00986619" w:rsidRPr="00D049BF" w:rsidRDefault="00986619" w:rsidP="00986619">
            <w:pPr>
              <w:widowControl w:val="0"/>
              <w:spacing w:line="212" w:lineRule="exact"/>
              <w:ind w:left="41"/>
              <w:jc w:val="both"/>
              <w:rPr>
                <w:rFonts w:ascii="Garamond" w:eastAsia="Arial Unicode MS" w:hAnsi="Garamond" w:cs="Arial"/>
                <w:color w:val="000000"/>
                <w:sz w:val="20"/>
                <w:u w:color="000000"/>
              </w:rPr>
            </w:pPr>
            <w:r w:rsidRPr="00D049BF">
              <w:rPr>
                <w:rFonts w:ascii="Garamond" w:eastAsia="Arial Unicode MS" w:hAnsi="Garamond" w:cs="Arial"/>
                <w:color w:val="000000"/>
                <w:sz w:val="20"/>
                <w:u w:color="000000"/>
              </w:rPr>
              <w:t>mazut)</w:t>
            </w:r>
          </w:p>
        </w:tc>
        <w:tc>
          <w:tcPr>
            <w:tcW w:w="116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119" w:type="dxa"/>
              <w:bottom w:w="80" w:type="dxa"/>
              <w:right w:w="80" w:type="dxa"/>
            </w:tcMar>
          </w:tcPr>
          <w:p w:rsidR="00986619" w:rsidRPr="00D049BF" w:rsidRDefault="00986619" w:rsidP="00986619">
            <w:pPr>
              <w:widowControl w:val="0"/>
              <w:spacing w:line="223" w:lineRule="exact"/>
              <w:ind w:left="39"/>
              <w:jc w:val="both"/>
              <w:rPr>
                <w:rFonts w:ascii="Garamond" w:eastAsia="Arial Unicode MS" w:hAnsi="Garamond" w:cs="Arial"/>
                <w:color w:val="000000"/>
                <w:sz w:val="20"/>
                <w:u w:color="000000"/>
              </w:rPr>
            </w:pPr>
            <w:r w:rsidRPr="00D049BF">
              <w:rPr>
                <w:rFonts w:ascii="Garamond" w:eastAsia="Arial Unicode MS" w:hAnsi="Garamond" w:cs="Arial"/>
                <w:color w:val="000000"/>
                <w:sz w:val="20"/>
                <w:u w:color="000000"/>
              </w:rPr>
              <w:t>37 lekë/kg</w:t>
            </w:r>
          </w:p>
        </w:tc>
      </w:tr>
    </w:tbl>
    <w:p w:rsidR="00F665F0" w:rsidRPr="00F665F0" w:rsidRDefault="00F665F0" w:rsidP="00D272BA">
      <w:pPr>
        <w:pStyle w:val="BodyA"/>
        <w:spacing w:line="276" w:lineRule="auto"/>
        <w:jc w:val="both"/>
        <w:rPr>
          <w:rStyle w:val="None"/>
          <w:rFonts w:ascii="Times New Roman" w:hAnsi="Times New Roman" w:cs="Times New Roman"/>
          <w:b/>
          <w:bCs/>
          <w:sz w:val="24"/>
          <w:szCs w:val="24"/>
          <w:lang w:val="it-IT"/>
        </w:rPr>
      </w:pPr>
    </w:p>
    <w:p w:rsidR="00BE249E" w:rsidRDefault="00BE249E" w:rsidP="00AF1DB1">
      <w:pPr>
        <w:pStyle w:val="HTMLPreformatted"/>
        <w:tabs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  <w:tab w:val="left" w:pos="8520"/>
        </w:tabs>
        <w:spacing w:line="276" w:lineRule="auto"/>
        <w:jc w:val="both"/>
        <w:rPr>
          <w:rStyle w:val="None"/>
          <w:rFonts w:ascii="Times New Roman" w:hAnsi="Times New Roman" w:cs="Times New Roman"/>
          <w:sz w:val="24"/>
          <w:szCs w:val="24"/>
        </w:rPr>
      </w:pPr>
    </w:p>
    <w:p w:rsidR="002F79EB" w:rsidRDefault="002F79EB" w:rsidP="00E523C3"/>
    <w:sectPr w:rsidR="002F79EB" w:rsidSect="00911CD5">
      <w:headerReference w:type="default" r:id="rId37"/>
      <w:pgSz w:w="11906" w:h="16838" w:code="9"/>
      <w:pgMar w:top="720" w:right="1152" w:bottom="720" w:left="1152" w:header="0" w:footer="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B0AEE" w:rsidRDefault="003B0AEE" w:rsidP="00A91D75">
      <w:r>
        <w:separator/>
      </w:r>
    </w:p>
  </w:endnote>
  <w:endnote w:type="continuationSeparator" w:id="0">
    <w:p w:rsidR="003B0AEE" w:rsidRDefault="003B0AEE" w:rsidP="00A91D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Garamond-BoldItalic">
    <w:altName w:val="Garamond"/>
    <w:charset w:val="00"/>
    <w:family w:val="roman"/>
    <w:pitch w:val="default"/>
  </w:font>
  <w:font w:name="Aharoni">
    <w:charset w:val="B1"/>
    <w:family w:val="auto"/>
    <w:pitch w:val="variable"/>
    <w:sig w:usb0="00000801" w:usb1="00000000" w:usb2="00000000" w:usb3="00000000" w:csb0="0000002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B0AEE" w:rsidRDefault="003B0AEE" w:rsidP="00A91D75">
      <w:r>
        <w:separator/>
      </w:r>
    </w:p>
  </w:footnote>
  <w:footnote w:type="continuationSeparator" w:id="0">
    <w:p w:rsidR="003B0AEE" w:rsidRDefault="003B0AEE" w:rsidP="00A91D75">
      <w:r>
        <w:continuationSeparator/>
      </w:r>
    </w:p>
  </w:footnote>
  <w:footnote w:id="1">
    <w:p w:rsidR="00C62E00" w:rsidRDefault="00C62E00" w:rsidP="002F79EB">
      <w:pPr>
        <w:pStyle w:val="FootnoteText"/>
        <w:jc w:val="both"/>
      </w:pPr>
      <w:r>
        <w:rPr>
          <w:rStyle w:val="None"/>
          <w:rFonts w:ascii="Garamond" w:eastAsia="Garamond" w:hAnsi="Garamond" w:cs="Garamond"/>
          <w:sz w:val="24"/>
          <w:szCs w:val="24"/>
          <w:vertAlign w:val="superscript"/>
          <w:lang w:val="nl-NL"/>
        </w:rPr>
        <w:footnoteRef/>
      </w:r>
      <w:r>
        <w:rPr>
          <w:rStyle w:val="None"/>
        </w:rPr>
        <w:t xml:space="preserve"> </w:t>
      </w:r>
      <w:r>
        <w:rPr>
          <w:rStyle w:val="None"/>
          <w:rFonts w:ascii="Garamond" w:hAnsi="Garamond"/>
        </w:rPr>
        <w:t>fitimi i tatuesh</w:t>
      </w:r>
      <w:r>
        <w:rPr>
          <w:rStyle w:val="None"/>
          <w:rFonts w:ascii="Garamond" w:hAnsi="Garamond"/>
          <w:lang w:val="nl-NL"/>
        </w:rPr>
        <w:t>ë</w:t>
      </w:r>
      <w:r>
        <w:rPr>
          <w:rStyle w:val="None"/>
          <w:rFonts w:ascii="Garamond" w:hAnsi="Garamond"/>
        </w:rPr>
        <w:t>m mund t</w:t>
      </w:r>
      <w:r>
        <w:rPr>
          <w:rStyle w:val="None"/>
          <w:rFonts w:ascii="Garamond" w:hAnsi="Garamond"/>
          <w:lang w:val="nl-NL"/>
        </w:rPr>
        <w:t>ë</w:t>
      </w:r>
      <w:r>
        <w:rPr>
          <w:rStyle w:val="None"/>
          <w:rFonts w:ascii="Garamond" w:hAnsi="Garamond"/>
        </w:rPr>
        <w:t xml:space="preserve"> ndryshoj</w:t>
      </w:r>
      <w:r>
        <w:rPr>
          <w:rStyle w:val="None"/>
          <w:rFonts w:ascii="Garamond" w:hAnsi="Garamond"/>
          <w:lang w:val="nl-NL"/>
        </w:rPr>
        <w:t>ë</w:t>
      </w:r>
      <w:r>
        <w:rPr>
          <w:rStyle w:val="None"/>
          <w:rFonts w:ascii="Garamond" w:hAnsi="Garamond"/>
        </w:rPr>
        <w:t xml:space="preserve"> nga fitimi para taksave.</w:t>
      </w:r>
    </w:p>
  </w:footnote>
  <w:footnote w:id="2">
    <w:p w:rsidR="00C62E00" w:rsidRDefault="00C62E00" w:rsidP="00BE249E">
      <w:pPr>
        <w:pStyle w:val="FootnoteText"/>
        <w:jc w:val="both"/>
      </w:pPr>
      <w:r>
        <w:rPr>
          <w:rStyle w:val="None"/>
          <w:rFonts w:ascii="Garamond" w:eastAsia="Garamond" w:hAnsi="Garamond" w:cs="Garamond"/>
          <w:sz w:val="22"/>
          <w:szCs w:val="22"/>
          <w:vertAlign w:val="superscript"/>
        </w:rPr>
        <w:footnoteRef/>
      </w:r>
      <w:r>
        <w:rPr>
          <w:rStyle w:val="None"/>
          <w:rFonts w:ascii="Garamond" w:hAnsi="Garamond"/>
        </w:rPr>
        <w:t xml:space="preserve"> Norma statutore është norma/shkalla e akcizës që përcaktohet në ligjin për Akcizat në Republikën e Shqipërisë. Normat e akcizës për secilin produkt janë paraqitur në seksionin e Anekseve.</w:t>
      </w:r>
    </w:p>
  </w:footnote>
  <w:footnote w:id="3">
    <w:p w:rsidR="00C62E00" w:rsidRDefault="00C62E00" w:rsidP="00BE249E">
      <w:pPr>
        <w:pStyle w:val="FootnoteText"/>
        <w:jc w:val="both"/>
      </w:pPr>
      <w:r>
        <w:rPr>
          <w:rStyle w:val="None"/>
          <w:rFonts w:ascii="Garamond" w:eastAsia="Garamond" w:hAnsi="Garamond" w:cs="Garamond"/>
          <w:vertAlign w:val="superscript"/>
        </w:rPr>
        <w:footnoteRef/>
      </w:r>
      <w:r>
        <w:rPr>
          <w:rStyle w:val="None"/>
          <w:rFonts w:ascii="Garamond" w:hAnsi="Garamond"/>
        </w:rPr>
        <w:t xml:space="preserve"> Kjo tabelë i referohet vitit 2018. Në ndryshimet e vitit 2019 intervali i dytë i të ardhurave është bërë 30.000-150.000.</w:t>
      </w:r>
    </w:p>
  </w:footnote>
  <w:footnote w:id="4">
    <w:p w:rsidR="00C62E00" w:rsidRDefault="00C62E00" w:rsidP="00BE249E">
      <w:pPr>
        <w:pStyle w:val="FootnoteText"/>
        <w:jc w:val="both"/>
      </w:pPr>
      <w:r>
        <w:rPr>
          <w:rStyle w:val="None"/>
          <w:rFonts w:ascii="Garamond" w:eastAsia="Garamond" w:hAnsi="Garamond" w:cs="Garamond"/>
          <w:sz w:val="24"/>
          <w:szCs w:val="24"/>
          <w:vertAlign w:val="superscript"/>
        </w:rPr>
        <w:footnoteRef/>
      </w:r>
      <w:r>
        <w:t xml:space="preserve"> </w:t>
      </w:r>
      <w:r>
        <w:rPr>
          <w:rStyle w:val="None"/>
          <w:rFonts w:ascii="Garamond" w:hAnsi="Garamond"/>
        </w:rPr>
        <w:t>Si baz</w:t>
      </w:r>
      <w:r>
        <w:rPr>
          <w:rStyle w:val="None"/>
          <w:rFonts w:ascii="Garamond" w:hAnsi="Garamond"/>
          <w:lang w:val="nl-NL"/>
        </w:rPr>
        <w:t xml:space="preserve">ë </w:t>
      </w:r>
      <w:r>
        <w:rPr>
          <w:rStyle w:val="None"/>
          <w:rFonts w:ascii="Garamond" w:hAnsi="Garamond"/>
        </w:rPr>
        <w:t xml:space="preserve">krahasimore </w:t>
      </w:r>
      <w:r>
        <w:rPr>
          <w:rStyle w:val="None"/>
          <w:rFonts w:ascii="Garamond" w:hAnsi="Garamond"/>
          <w:lang w:val="nl-NL"/>
        </w:rPr>
        <w:t>ë</w:t>
      </w:r>
      <w:r>
        <w:rPr>
          <w:rStyle w:val="None"/>
          <w:rFonts w:ascii="Garamond" w:hAnsi="Garamond"/>
          <w:lang w:val="de-DE"/>
        </w:rPr>
        <w:t>sht</w:t>
      </w:r>
      <w:r>
        <w:rPr>
          <w:rStyle w:val="None"/>
          <w:rFonts w:ascii="Garamond" w:hAnsi="Garamond"/>
          <w:lang w:val="nl-NL"/>
        </w:rPr>
        <w:t xml:space="preserve">ë </w:t>
      </w:r>
      <w:r>
        <w:rPr>
          <w:rStyle w:val="None"/>
          <w:rFonts w:ascii="Garamond" w:hAnsi="Garamond"/>
        </w:rPr>
        <w:t>marr</w:t>
      </w:r>
      <w:r>
        <w:rPr>
          <w:rStyle w:val="None"/>
          <w:rFonts w:ascii="Garamond" w:hAnsi="Garamond"/>
          <w:lang w:val="nl-NL"/>
        </w:rPr>
        <w:t xml:space="preserve">ë </w:t>
      </w:r>
      <w:r>
        <w:rPr>
          <w:rStyle w:val="None"/>
          <w:rFonts w:ascii="Garamond" w:hAnsi="Garamond"/>
          <w:lang w:val="it-IT"/>
        </w:rPr>
        <w:t>norma 15% p</w:t>
      </w:r>
      <w:r>
        <w:rPr>
          <w:rStyle w:val="None"/>
          <w:rFonts w:ascii="Garamond" w:hAnsi="Garamond"/>
          <w:lang w:val="nl-NL"/>
        </w:rPr>
        <w:t>ë</w:t>
      </w:r>
      <w:r>
        <w:rPr>
          <w:rStyle w:val="None"/>
          <w:rFonts w:ascii="Garamond" w:hAnsi="Garamond"/>
        </w:rPr>
        <w:t>r disa arsye. S</w:t>
      </w:r>
      <w:r>
        <w:rPr>
          <w:rStyle w:val="None"/>
          <w:rFonts w:ascii="Garamond" w:hAnsi="Garamond"/>
          <w:lang w:val="nl-NL"/>
        </w:rPr>
        <w:t xml:space="preserve">ë </w:t>
      </w:r>
      <w:r>
        <w:rPr>
          <w:rStyle w:val="None"/>
          <w:rFonts w:ascii="Garamond" w:hAnsi="Garamond"/>
          <w:lang w:val="it-IT"/>
        </w:rPr>
        <w:t xml:space="preserve">pari, norma 15% </w:t>
      </w:r>
      <w:r>
        <w:rPr>
          <w:rStyle w:val="None"/>
          <w:rFonts w:ascii="Garamond" w:hAnsi="Garamond"/>
          <w:lang w:val="nl-NL"/>
        </w:rPr>
        <w:t>ë</w:t>
      </w:r>
      <w:r>
        <w:rPr>
          <w:rStyle w:val="None"/>
          <w:rFonts w:ascii="Garamond" w:hAnsi="Garamond"/>
          <w:lang w:val="de-DE"/>
        </w:rPr>
        <w:t>sht</w:t>
      </w:r>
      <w:r>
        <w:rPr>
          <w:rStyle w:val="None"/>
          <w:rFonts w:ascii="Garamond" w:hAnsi="Garamond"/>
          <w:lang w:val="nl-NL"/>
        </w:rPr>
        <w:t xml:space="preserve">ë </w:t>
      </w:r>
      <w:r>
        <w:rPr>
          <w:rStyle w:val="None"/>
          <w:rFonts w:ascii="Garamond" w:hAnsi="Garamond"/>
        </w:rPr>
        <w:t>norma baz</w:t>
      </w:r>
      <w:r>
        <w:rPr>
          <w:rStyle w:val="None"/>
          <w:rFonts w:ascii="Garamond" w:hAnsi="Garamond"/>
          <w:lang w:val="nl-NL"/>
        </w:rPr>
        <w:t xml:space="preserve">ë </w:t>
      </w:r>
      <w:r>
        <w:rPr>
          <w:rStyle w:val="None"/>
          <w:rFonts w:ascii="Garamond" w:hAnsi="Garamond"/>
        </w:rPr>
        <w:t>e tatimit p</w:t>
      </w:r>
      <w:r>
        <w:rPr>
          <w:rStyle w:val="None"/>
          <w:rFonts w:ascii="Garamond" w:hAnsi="Garamond"/>
          <w:lang w:val="nl-NL"/>
        </w:rPr>
        <w:t>ë</w:t>
      </w:r>
      <w:r>
        <w:rPr>
          <w:rStyle w:val="None"/>
          <w:rFonts w:ascii="Garamond" w:hAnsi="Garamond"/>
          <w:lang w:val="da-DK"/>
        </w:rPr>
        <w:t>r pothuajse t</w:t>
      </w:r>
      <w:r>
        <w:rPr>
          <w:rStyle w:val="None"/>
          <w:rFonts w:ascii="Garamond" w:hAnsi="Garamond"/>
          <w:lang w:val="nl-NL"/>
        </w:rPr>
        <w:t xml:space="preserve">ë </w:t>
      </w:r>
      <w:r>
        <w:rPr>
          <w:rStyle w:val="None"/>
          <w:rFonts w:ascii="Garamond" w:hAnsi="Garamond"/>
          <w:lang w:val="es-ES_tradnl"/>
        </w:rPr>
        <w:t>gjitha llojet e tjera t</w:t>
      </w:r>
      <w:r>
        <w:rPr>
          <w:rStyle w:val="None"/>
          <w:rFonts w:ascii="Garamond" w:hAnsi="Garamond"/>
          <w:lang w:val="nl-NL"/>
        </w:rPr>
        <w:t xml:space="preserve">ë </w:t>
      </w:r>
      <w:r>
        <w:rPr>
          <w:rStyle w:val="None"/>
          <w:rFonts w:ascii="Garamond" w:hAnsi="Garamond"/>
        </w:rPr>
        <w:t>t</w:t>
      </w:r>
      <w:r>
        <w:rPr>
          <w:rStyle w:val="None"/>
          <w:rFonts w:ascii="Garamond" w:hAnsi="Garamond"/>
          <w:lang w:val="nl-NL"/>
        </w:rPr>
        <w:t xml:space="preserve">ë </w:t>
      </w:r>
      <w:r>
        <w:rPr>
          <w:rStyle w:val="None"/>
          <w:rFonts w:ascii="Garamond" w:hAnsi="Garamond"/>
        </w:rPr>
        <w:t>ardhurave, k</w:t>
      </w:r>
      <w:r>
        <w:rPr>
          <w:rStyle w:val="None"/>
          <w:rFonts w:ascii="Garamond" w:hAnsi="Garamond"/>
          <w:lang w:val="nl-NL"/>
        </w:rPr>
        <w:t>ë</w:t>
      </w:r>
      <w:r>
        <w:rPr>
          <w:rStyle w:val="None"/>
          <w:rFonts w:ascii="Garamond" w:hAnsi="Garamond"/>
          <w:lang w:val="de-DE"/>
        </w:rPr>
        <w:t>shtu q</w:t>
      </w:r>
      <w:r>
        <w:rPr>
          <w:rStyle w:val="None"/>
          <w:rFonts w:ascii="Garamond" w:hAnsi="Garamond"/>
          <w:lang w:val="nl-NL"/>
        </w:rPr>
        <w:t>ë ë</w:t>
      </w:r>
      <w:r>
        <w:rPr>
          <w:rStyle w:val="None"/>
          <w:rFonts w:ascii="Garamond" w:hAnsi="Garamond"/>
          <w:lang w:val="de-DE"/>
        </w:rPr>
        <w:t>sht</w:t>
      </w:r>
      <w:r>
        <w:rPr>
          <w:rStyle w:val="None"/>
          <w:rFonts w:ascii="Garamond" w:hAnsi="Garamond"/>
          <w:lang w:val="nl-NL"/>
        </w:rPr>
        <w:t xml:space="preserve">ë </w:t>
      </w:r>
      <w:r>
        <w:rPr>
          <w:rStyle w:val="None"/>
          <w:rFonts w:ascii="Garamond" w:hAnsi="Garamond"/>
        </w:rPr>
        <w:t>supozuar sikur t</w:t>
      </w:r>
      <w:r>
        <w:rPr>
          <w:rStyle w:val="None"/>
          <w:rFonts w:ascii="Garamond" w:hAnsi="Garamond"/>
          <w:lang w:val="nl-NL"/>
        </w:rPr>
        <w:t xml:space="preserve">ë </w:t>
      </w:r>
      <w:r>
        <w:rPr>
          <w:rStyle w:val="None"/>
          <w:rFonts w:ascii="Garamond" w:hAnsi="Garamond"/>
        </w:rPr>
        <w:t>ardhurat nga puna dhe shp</w:t>
      </w:r>
      <w:r>
        <w:rPr>
          <w:rStyle w:val="None"/>
          <w:rFonts w:ascii="Garamond" w:hAnsi="Garamond"/>
          <w:lang w:val="nl-NL"/>
        </w:rPr>
        <w:t>ë</w:t>
      </w:r>
      <w:r>
        <w:rPr>
          <w:rStyle w:val="None"/>
          <w:rFonts w:ascii="Garamond" w:hAnsi="Garamond"/>
        </w:rPr>
        <w:t xml:space="preserve">rblimet </w:t>
      </w:r>
      <w:r w:rsidRPr="00C27C26">
        <w:rPr>
          <w:rStyle w:val="None"/>
          <w:rFonts w:ascii="Garamond" w:hAnsi="Garamond"/>
        </w:rPr>
        <w:t>t</w:t>
      </w:r>
      <w:r w:rsidRPr="00C27C26">
        <w:rPr>
          <w:rStyle w:val="None"/>
          <w:rFonts w:ascii="Garamond" w:hAnsi="Garamond"/>
          <w:lang w:val="nl-NL"/>
        </w:rPr>
        <w:t xml:space="preserve">ë </w:t>
      </w:r>
      <w:r w:rsidRPr="00C27C26">
        <w:rPr>
          <w:rStyle w:val="None"/>
          <w:rFonts w:ascii="Garamond" w:hAnsi="Garamond"/>
        </w:rPr>
        <w:t>trajtohen</w:t>
      </w:r>
      <w:r>
        <w:rPr>
          <w:rStyle w:val="None"/>
          <w:rFonts w:ascii="Garamond" w:hAnsi="Garamond"/>
        </w:rPr>
        <w:t xml:space="preserve"> nj</w:t>
      </w:r>
      <w:r>
        <w:rPr>
          <w:rStyle w:val="None"/>
          <w:rFonts w:ascii="Garamond" w:hAnsi="Garamond"/>
          <w:lang w:val="nl-NL"/>
        </w:rPr>
        <w:t>ë</w:t>
      </w:r>
      <w:r>
        <w:rPr>
          <w:rStyle w:val="None"/>
          <w:rFonts w:ascii="Garamond" w:hAnsi="Garamond"/>
        </w:rPr>
        <w:t>lloj si t</w:t>
      </w:r>
      <w:r>
        <w:rPr>
          <w:rStyle w:val="None"/>
          <w:rFonts w:ascii="Garamond" w:hAnsi="Garamond"/>
          <w:lang w:val="nl-NL"/>
        </w:rPr>
        <w:t xml:space="preserve">ë </w:t>
      </w:r>
      <w:r>
        <w:rPr>
          <w:rStyle w:val="None"/>
          <w:rFonts w:ascii="Garamond" w:hAnsi="Garamond"/>
        </w:rPr>
        <w:t>ardhurat e tjera. S</w:t>
      </w:r>
      <w:r>
        <w:rPr>
          <w:rStyle w:val="None"/>
          <w:rFonts w:ascii="Garamond" w:hAnsi="Garamond"/>
          <w:lang w:val="nl-NL"/>
        </w:rPr>
        <w:t xml:space="preserve">ë </w:t>
      </w:r>
      <w:r>
        <w:rPr>
          <w:rStyle w:val="None"/>
          <w:rFonts w:ascii="Garamond" w:hAnsi="Garamond"/>
          <w:lang w:val="it-IT"/>
        </w:rPr>
        <w:t xml:space="preserve">dyti, norma 15% </w:t>
      </w:r>
      <w:r>
        <w:rPr>
          <w:rStyle w:val="None"/>
          <w:rFonts w:ascii="Garamond" w:hAnsi="Garamond"/>
          <w:lang w:val="nl-NL"/>
        </w:rPr>
        <w:t>ë</w:t>
      </w:r>
      <w:r>
        <w:rPr>
          <w:rStyle w:val="None"/>
          <w:rFonts w:ascii="Garamond" w:hAnsi="Garamond"/>
          <w:lang w:val="de-DE"/>
        </w:rPr>
        <w:t>sht</w:t>
      </w:r>
      <w:r>
        <w:rPr>
          <w:rStyle w:val="None"/>
          <w:rFonts w:ascii="Garamond" w:hAnsi="Garamond"/>
          <w:lang w:val="nl-NL"/>
        </w:rPr>
        <w:t xml:space="preserve">ë </w:t>
      </w:r>
      <w:r>
        <w:rPr>
          <w:rStyle w:val="None"/>
          <w:rFonts w:ascii="Garamond" w:hAnsi="Garamond"/>
        </w:rPr>
        <w:t>af</w:t>
      </w:r>
      <w:r>
        <w:rPr>
          <w:rStyle w:val="None"/>
          <w:rFonts w:ascii="Garamond" w:hAnsi="Garamond"/>
          <w:lang w:val="nl-NL"/>
        </w:rPr>
        <w:t>ë</w:t>
      </w:r>
      <w:r>
        <w:rPr>
          <w:rStyle w:val="None"/>
          <w:rFonts w:ascii="Garamond" w:hAnsi="Garamond"/>
        </w:rPr>
        <w:t>rsisht sa dyfishi i norm</w:t>
      </w:r>
      <w:r>
        <w:rPr>
          <w:rStyle w:val="None"/>
          <w:rFonts w:ascii="Garamond" w:hAnsi="Garamond"/>
          <w:lang w:val="nl-NL"/>
        </w:rPr>
        <w:t>ë</w:t>
      </w:r>
      <w:r>
        <w:rPr>
          <w:rStyle w:val="None"/>
          <w:rFonts w:ascii="Garamond" w:hAnsi="Garamond"/>
        </w:rPr>
        <w:t>s mesatare t</w:t>
      </w:r>
      <w:r>
        <w:rPr>
          <w:rStyle w:val="None"/>
          <w:rFonts w:ascii="Garamond" w:hAnsi="Garamond"/>
          <w:lang w:val="nl-NL"/>
        </w:rPr>
        <w:t xml:space="preserve">ë </w:t>
      </w:r>
      <w:r>
        <w:rPr>
          <w:rStyle w:val="None"/>
          <w:rFonts w:ascii="Garamond" w:hAnsi="Garamond"/>
        </w:rPr>
        <w:t>tatimit nga t</w:t>
      </w:r>
      <w:r>
        <w:rPr>
          <w:rStyle w:val="None"/>
          <w:rFonts w:ascii="Garamond" w:hAnsi="Garamond"/>
          <w:lang w:val="nl-NL"/>
        </w:rPr>
        <w:t xml:space="preserve">ë </w:t>
      </w:r>
      <w:r>
        <w:rPr>
          <w:rStyle w:val="None"/>
          <w:rFonts w:ascii="Garamond" w:hAnsi="Garamond"/>
        </w:rPr>
        <w:t>ardhurat personale p</w:t>
      </w:r>
      <w:r>
        <w:rPr>
          <w:rStyle w:val="None"/>
          <w:rFonts w:ascii="Garamond" w:hAnsi="Garamond"/>
          <w:lang w:val="nl-NL"/>
        </w:rPr>
        <w:t>ë</w:t>
      </w:r>
      <w:r>
        <w:rPr>
          <w:rStyle w:val="None"/>
          <w:rFonts w:ascii="Garamond" w:hAnsi="Garamond"/>
        </w:rPr>
        <w:t>r vitin 2018.</w:t>
      </w:r>
    </w:p>
  </w:footnote>
  <w:footnote w:id="5">
    <w:p w:rsidR="00C62E00" w:rsidRPr="00EA2982" w:rsidRDefault="00C62E00" w:rsidP="00F665F0">
      <w:pPr>
        <w:pStyle w:val="FootnoteText"/>
      </w:pPr>
      <w:r>
        <w:rPr>
          <w:rStyle w:val="FootnoteReference"/>
        </w:rPr>
        <w:footnoteRef/>
      </w:r>
      <w:r>
        <w:t xml:space="preserve"> Ndarja në këto periudha është bërë për arsye se të dhënat për vitin 2019 i kemi deri në muajin Gusht.</w:t>
      </w:r>
    </w:p>
  </w:footnote>
  <w:footnote w:id="6">
    <w:p w:rsidR="00C62E00" w:rsidRPr="0041670E" w:rsidRDefault="00C62E00" w:rsidP="00F665F0">
      <w:pPr>
        <w:pStyle w:val="FootnoteText"/>
      </w:pPr>
      <w:r>
        <w:rPr>
          <w:rStyle w:val="FootnoteReference"/>
        </w:rPr>
        <w:footnoteRef/>
      </w:r>
      <w:r>
        <w:t xml:space="preserve"> Kemi marë të ardhurat nga taksa e fjetjes në hotel p</w:t>
      </w:r>
      <w:r w:rsidRPr="009B2B8B">
        <w:rPr>
          <w:rFonts w:ascii="Times New Roman" w:hAnsi="Times New Roman"/>
        </w:rPr>
        <w:t>ë</w:t>
      </w:r>
      <w:r>
        <w:rPr>
          <w:rFonts w:ascii="Times New Roman" w:hAnsi="Times New Roman"/>
        </w:rPr>
        <w:t>r</w:t>
      </w:r>
      <w:r>
        <w:t xml:space="preserve"> 9-mujorin e vitit 2019, të cilat rezultojnë 172,921 mijë lekë dhe i kemi shum</w:t>
      </w:r>
      <w:r w:rsidRPr="009B2B8B">
        <w:rPr>
          <w:rFonts w:ascii="Times New Roman" w:hAnsi="Times New Roman"/>
        </w:rPr>
        <w:t>ë</w:t>
      </w:r>
      <w:r>
        <w:t>zuar me 12/9.</w:t>
      </w:r>
    </w:p>
  </w:footnote>
  <w:footnote w:id="7">
    <w:p w:rsidR="00C62E00" w:rsidRPr="000809BE" w:rsidRDefault="00C62E00" w:rsidP="00F665F0">
      <w:pPr>
        <w:pStyle w:val="FootnoteText"/>
      </w:pPr>
      <w:r>
        <w:rPr>
          <w:rStyle w:val="FootnoteReference"/>
        </w:rPr>
        <w:footnoteRef/>
      </w:r>
      <w:r>
        <w:t xml:space="preserve"> Krahasimi është bërë muaj me muaj (p</w:t>
      </w:r>
      <w:r w:rsidRPr="009B2B8B">
        <w:rPr>
          <w:rFonts w:ascii="Times New Roman" w:hAnsi="Times New Roman"/>
        </w:rPr>
        <w:t>ë</w:t>
      </w:r>
      <w:r>
        <w:rPr>
          <w:rFonts w:ascii="Times New Roman" w:hAnsi="Times New Roman"/>
        </w:rPr>
        <w:t xml:space="preserve">r </w:t>
      </w:r>
      <w:r>
        <w:t>shembull: muaji qershor 2017 është krahasuar me Qershor 2018 dhe me Qershor 2019).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2281" w:type="dxa"/>
      <w:tblInd w:w="-1121" w:type="dxa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5861"/>
      <w:gridCol w:w="6420"/>
    </w:tblGrid>
    <w:tr w:rsidR="00C62E00" w:rsidTr="00A7217A">
      <w:trPr>
        <w:trHeight w:val="1060"/>
      </w:trPr>
      <w:tc>
        <w:tcPr>
          <w:tcW w:w="5861" w:type="dxa"/>
        </w:tcPr>
        <w:p w:rsidR="00C62E00" w:rsidRDefault="00C62E00" w:rsidP="00A7217A">
          <w:pPr>
            <w:pStyle w:val="Header"/>
            <w:spacing w:after="0"/>
          </w:pPr>
          <w:r w:rsidRPr="008759A8">
            <w:rPr>
              <w:noProof/>
              <w:lang w:val="en-US" w:eastAsia="en-US"/>
            </w:rPr>
            <mc:AlternateContent>
              <mc:Choice Requires="wps">
                <w:drawing>
                  <wp:inline distT="0" distB="0" distL="0" distR="0" wp14:anchorId="210F1B06" wp14:editId="5B8C667B">
                    <wp:extent cx="1442085" cy="0"/>
                    <wp:effectExtent l="19050" t="19050" r="24765" b="38100"/>
                    <wp:docPr id="17" name="Straight Connector 17" descr="straight line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 flipH="1">
                              <a:off x="0" y="0"/>
                              <a:ext cx="1442085" cy="0"/>
                            </a:xfrm>
                            <a:prstGeom prst="line">
                              <a:avLst/>
                            </a:prstGeom>
                            <a:ln w="571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</wp:inline>
                </w:drawing>
              </mc:Choice>
              <mc:Fallback>
                <w:pict>
                  <v:line w14:anchorId="24AD5562" id="Straight Connector 17" o:spid="_x0000_s1026" alt="straight line" style="flip:x;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113.5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" strokecolor="#262140 [3213]" strokeweight="4.5pt">
                    <w10:anchorlock/>
                  </v:line>
                </w:pict>
              </mc:Fallback>
            </mc:AlternateContent>
          </w:r>
        </w:p>
      </w:tc>
      <w:tc>
        <w:tcPr>
          <w:tcW w:w="6420" w:type="dxa"/>
        </w:tcPr>
        <w:p w:rsidR="00C62E00" w:rsidRDefault="00C62E00" w:rsidP="00A7217A">
          <w:pPr>
            <w:pStyle w:val="Header"/>
            <w:spacing w:after="0"/>
            <w:jc w:val="right"/>
          </w:pPr>
          <w:r>
            <w:rPr>
              <w:noProof/>
              <w:lang w:val="en-US" w:eastAsia="en-US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34446A74" wp14:editId="3FB4C1F4">
                    <wp:simplePos x="0" y="0"/>
                    <wp:positionH relativeFrom="column">
                      <wp:posOffset>3015615</wp:posOffset>
                    </wp:positionH>
                    <wp:positionV relativeFrom="paragraph">
                      <wp:posOffset>38735</wp:posOffset>
                    </wp:positionV>
                    <wp:extent cx="824230" cy="297815"/>
                    <wp:effectExtent l="0" t="0" r="13970" b="6985"/>
                    <wp:wrapNone/>
                    <wp:docPr id="20" name="Text Box 20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824230" cy="29781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C62E00" w:rsidRPr="00D476F7" w:rsidRDefault="00C62E00" w:rsidP="00D476F7">
                                <w:pPr>
                                  <w:pStyle w:val="Subtitle"/>
                                  <w:jc w:val="center"/>
                                  <w:rPr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  <w:lang w:bidi="en-GB"/>
                                  </w:rPr>
                                  <w:fldChar w:fldCharType="begin"/>
                                </w:r>
                                <w:r>
                                  <w:rPr>
                                    <w:color w:val="FFFFFF" w:themeColor="background1"/>
                                    <w:lang w:bidi="en-GB"/>
                                  </w:rPr>
                                  <w:instrText xml:space="preserve"> PAGE  \* Arabic  \* MERGEFORMAT </w:instrText>
                                </w:r>
                                <w:r>
                                  <w:rPr>
                                    <w:color w:val="FFFFFF" w:themeColor="background1"/>
                                    <w:lang w:bidi="en-GB"/>
                                  </w:rPr>
                                  <w:fldChar w:fldCharType="separate"/>
                                </w:r>
                                <w:r w:rsidR="00EB7C02">
                                  <w:rPr>
                                    <w:noProof/>
                                    <w:color w:val="FFFFFF" w:themeColor="background1"/>
                                    <w:lang w:bidi="en-GB"/>
                                  </w:rPr>
                                  <w:t>2</w:t>
                                </w:r>
                                <w:r>
                                  <w:rPr>
                                    <w:color w:val="FFFFFF" w:themeColor="background1"/>
                                    <w:lang w:bidi="en-GB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34446A74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0" o:spid="_x0000_s1029" type="#_x0000_t202" style="position:absolute;left:0;text-align:left;margin-left:237.45pt;margin-top:3.05pt;width:64.9pt;height:23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" filled="f" stroked="f" strokeweight=".5pt">
                    <v:textbox inset="0,0,0,0">
                      <w:txbxContent>
                        <w:p w:rsidR="00C62E00" w:rsidRPr="00D476F7" w:rsidRDefault="00C62E00" w:rsidP="00D476F7">
                          <w:pPr>
                            <w:pStyle w:val="Subtitle"/>
                            <w:jc w:val="center"/>
                            <w:rPr>
                              <w:color w:val="FFFFFF" w:themeColor="background1"/>
                            </w:rPr>
                          </w:pPr>
                          <w:r>
                            <w:rPr>
                              <w:color w:val="FFFFFF" w:themeColor="background1"/>
                              <w:lang w:bidi="en-GB"/>
                            </w:rPr>
                            <w:fldChar w:fldCharType="begin"/>
                          </w:r>
                          <w:r>
                            <w:rPr>
                              <w:color w:val="FFFFFF" w:themeColor="background1"/>
                              <w:lang w:bidi="en-GB"/>
                            </w:rPr>
                            <w:instrText xml:space="preserve"> PAGE  \* Arabic  \* MERGEFORMAT </w:instrText>
                          </w:r>
                          <w:r>
                            <w:rPr>
                              <w:color w:val="FFFFFF" w:themeColor="background1"/>
                              <w:lang w:bidi="en-GB"/>
                            </w:rPr>
                            <w:fldChar w:fldCharType="separate"/>
                          </w:r>
                          <w:r w:rsidR="00EB7C02">
                            <w:rPr>
                              <w:noProof/>
                              <w:color w:val="FFFFFF" w:themeColor="background1"/>
                              <w:lang w:bidi="en-GB"/>
                            </w:rPr>
                            <w:t>2</w:t>
                          </w:r>
                          <w:r>
                            <w:rPr>
                              <w:color w:val="FFFFFF" w:themeColor="background1"/>
                              <w:lang w:bidi="en-GB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Pr="00C6323A">
            <w:rPr>
              <w:noProof/>
              <w:lang w:val="en-US" w:eastAsia="en-US"/>
            </w:rPr>
            <mc:AlternateContent>
              <mc:Choice Requires="wps">
                <w:drawing>
                  <wp:inline distT="0" distB="0" distL="0" distR="0" wp14:anchorId="14817101" wp14:editId="44D8F227">
                    <wp:extent cx="1191260" cy="398780"/>
                    <wp:effectExtent l="0" t="0" r="8890" b="1270"/>
                    <wp:docPr id="15" name="Rectangle: Single Corner Snipped 15" descr="coloured rectangle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 flipH="1" flipV="1">
                              <a:off x="0" y="0"/>
                              <a:ext cx="1191260" cy="398780"/>
                            </a:xfrm>
                            <a:prstGeom prst="snip1Rect">
                              <a:avLst>
                                <a:gd name="adj" fmla="val 50000"/>
                              </a:avLst>
                            </a:prstGeom>
                            <a:solidFill>
                              <a:schemeClr val="tx2"/>
                            </a:solidFill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C62E00" w:rsidRPr="008759A8" w:rsidRDefault="00C62E00" w:rsidP="008759A8">
                                <w:pPr>
                                  <w:pStyle w:val="Subtitle"/>
                                  <w:rPr>
                                    <w:color w:val="FFFFFF" w:themeColor="background1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inline>
                </w:drawing>
              </mc:Choice>
              <mc:Fallback>
                <w:pict>
                  <v:shape w14:anchorId="14817101" id="Rectangle: Single Corner Snipped 15" o:spid="_x0000_s1030" alt="coloured rectangle" style="width:93.8pt;height:31.4pt;flip:x y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1191260,39878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" adj="-11796480,,5400" path="m,l991870,r199390,199390l1191260,398780,,398780,,xe" fillcolor="#3a3363 [3215]" stroked="f">
                    <v:stroke joinstyle="miter"/>
                    <v:formulas/>
                    <v:path arrowok="t" o:connecttype="custom" o:connectlocs="0,0;991870,0;1191260,199390;1191260,398780;0,398780;0,0" o:connectangles="0,0,0,0,0,0" textboxrect="0,0,1191260,398780"/>
                    <v:textbox>
                      <w:txbxContent>
                        <w:p w:rsidR="00C62E00" w:rsidRPr="008759A8" w:rsidRDefault="00C62E00" w:rsidP="008759A8">
                          <w:pPr>
                            <w:pStyle w:val="Subtitle"/>
                            <w:rPr>
                              <w:color w:val="FFFFFF" w:themeColor="background1"/>
                            </w:rPr>
                          </w:pPr>
                        </w:p>
                      </w:txbxContent>
                    </v:textbox>
                    <w10:anchorlock/>
                  </v:shape>
                </w:pict>
              </mc:Fallback>
            </mc:AlternateContent>
          </w:r>
        </w:p>
      </w:tc>
    </w:tr>
  </w:tbl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F"/>
    <w:multiLevelType w:val="singleLevel"/>
    <w:tmpl w:val="48820C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 w15:restartNumberingAfterBreak="0">
    <w:nsid w:val="FFFFFF88"/>
    <w:multiLevelType w:val="singleLevel"/>
    <w:tmpl w:val="93B85E2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 w15:restartNumberingAfterBreak="0">
    <w:nsid w:val="FFFFFF89"/>
    <w:multiLevelType w:val="singleLevel"/>
    <w:tmpl w:val="BD588B1C"/>
    <w:lvl w:ilvl="0">
      <w:start w:val="1"/>
      <w:numFmt w:val="bullet"/>
      <w:lvlText w:val="•"/>
      <w:lvlJc w:val="left"/>
      <w:pPr>
        <w:ind w:left="576" w:hanging="288"/>
      </w:pPr>
      <w:rPr>
        <w:rFonts w:ascii="Cambria" w:hAnsi="Cambria" w:hint="default"/>
        <w:color w:val="F3D569" w:themeColor="accent1"/>
      </w:rPr>
    </w:lvl>
  </w:abstractNum>
  <w:abstractNum w:abstractNumId="3" w15:restartNumberingAfterBreak="0">
    <w:nsid w:val="034233A8"/>
    <w:multiLevelType w:val="hybridMultilevel"/>
    <w:tmpl w:val="DE40B638"/>
    <w:styleLink w:val="ImportedStyle5"/>
    <w:lvl w:ilvl="0" w:tplc="20B293F4">
      <w:start w:val="1"/>
      <w:numFmt w:val="bullet"/>
      <w:lvlText w:val="➢"/>
      <w:lvlJc w:val="left"/>
      <w:pPr>
        <w:ind w:left="10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6AB4F896">
      <w:start w:val="1"/>
      <w:numFmt w:val="bullet"/>
      <w:lvlText w:val="□"/>
      <w:lvlJc w:val="left"/>
      <w:pPr>
        <w:ind w:left="18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AD6F98A">
      <w:start w:val="1"/>
      <w:numFmt w:val="bullet"/>
      <w:lvlText w:val="▪"/>
      <w:lvlJc w:val="left"/>
      <w:pPr>
        <w:ind w:left="25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C2E8E34C">
      <w:start w:val="1"/>
      <w:numFmt w:val="bullet"/>
      <w:lvlText w:val="•"/>
      <w:lvlJc w:val="left"/>
      <w:pPr>
        <w:ind w:left="32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6B3E8F3E">
      <w:start w:val="1"/>
      <w:numFmt w:val="bullet"/>
      <w:lvlText w:val="□"/>
      <w:lvlJc w:val="left"/>
      <w:pPr>
        <w:ind w:left="39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D9ECAB96">
      <w:start w:val="1"/>
      <w:numFmt w:val="bullet"/>
      <w:lvlText w:val="▪"/>
      <w:lvlJc w:val="left"/>
      <w:pPr>
        <w:ind w:left="46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206C1024">
      <w:start w:val="1"/>
      <w:numFmt w:val="bullet"/>
      <w:lvlText w:val="•"/>
      <w:lvlJc w:val="left"/>
      <w:pPr>
        <w:ind w:left="54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B5C26A22">
      <w:start w:val="1"/>
      <w:numFmt w:val="bullet"/>
      <w:lvlText w:val="□"/>
      <w:lvlJc w:val="left"/>
      <w:pPr>
        <w:ind w:left="61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FDAC3D62">
      <w:start w:val="1"/>
      <w:numFmt w:val="bullet"/>
      <w:lvlText w:val="▪"/>
      <w:lvlJc w:val="left"/>
      <w:pPr>
        <w:ind w:left="68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" w15:restartNumberingAfterBreak="0">
    <w:nsid w:val="07655442"/>
    <w:multiLevelType w:val="hybridMultilevel"/>
    <w:tmpl w:val="7F602756"/>
    <w:styleLink w:val="ImportedStyle4"/>
    <w:lvl w:ilvl="0" w:tplc="71B8F992">
      <w:start w:val="1"/>
      <w:numFmt w:val="decimal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F4223E00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0DC80686">
      <w:start w:val="1"/>
      <w:numFmt w:val="lowerRoman"/>
      <w:lvlText w:val="%3."/>
      <w:lvlJc w:val="left"/>
      <w:pPr>
        <w:ind w:left="2160" w:hanging="28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8380240A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0DD4CAAE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F49457AA">
      <w:start w:val="1"/>
      <w:numFmt w:val="lowerRoman"/>
      <w:lvlText w:val="%6."/>
      <w:lvlJc w:val="left"/>
      <w:pPr>
        <w:ind w:left="4320" w:hanging="28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88E43472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6C3A5AC2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197AD38E">
      <w:start w:val="1"/>
      <w:numFmt w:val="lowerRoman"/>
      <w:lvlText w:val="%9."/>
      <w:lvlJc w:val="left"/>
      <w:pPr>
        <w:ind w:left="6480" w:hanging="28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" w15:restartNumberingAfterBreak="0">
    <w:nsid w:val="0B7079F9"/>
    <w:multiLevelType w:val="hybridMultilevel"/>
    <w:tmpl w:val="4ABC77C4"/>
    <w:styleLink w:val="ImportedStyle7"/>
    <w:lvl w:ilvl="0" w:tplc="25A0B644">
      <w:start w:val="1"/>
      <w:numFmt w:val="bullet"/>
      <w:lvlText w:val="•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DE889C8E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668EEE40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9CCE12EA">
      <w:start w:val="1"/>
      <w:numFmt w:val="bullet"/>
      <w:lvlText w:val="•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140EB89E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35A0A0F0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B9209932">
      <w:start w:val="1"/>
      <w:numFmt w:val="bullet"/>
      <w:lvlText w:val="•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8B304170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D4E62E22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6" w15:restartNumberingAfterBreak="0">
    <w:nsid w:val="1D364612"/>
    <w:multiLevelType w:val="hybridMultilevel"/>
    <w:tmpl w:val="E9D059CA"/>
    <w:styleLink w:val="Bullets0"/>
    <w:lvl w:ilvl="0" w:tplc="073AB880">
      <w:start w:val="1"/>
      <w:numFmt w:val="bullet"/>
      <w:lvlText w:val="•"/>
      <w:lvlJc w:val="left"/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520"/>
        </w:tabs>
        <w:ind w:left="174" w:hanging="174"/>
      </w:pPr>
      <w:rPr>
        <w:rFonts w:ascii="Garamond" w:eastAsia="Garamond" w:hAnsi="Garamond" w:cs="Garamond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87E60FAA">
      <w:start w:val="1"/>
      <w:numFmt w:val="bullet"/>
      <w:lvlText w:val="•"/>
      <w:lvlJc w:val="left"/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520"/>
        </w:tabs>
        <w:ind w:left="774" w:hanging="174"/>
      </w:pPr>
      <w:rPr>
        <w:rFonts w:ascii="Garamond" w:eastAsia="Garamond" w:hAnsi="Garamond" w:cs="Garamond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3702D41C">
      <w:start w:val="1"/>
      <w:numFmt w:val="bullet"/>
      <w:lvlText w:val="•"/>
      <w:lvlJc w:val="left"/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520"/>
        </w:tabs>
        <w:ind w:left="1374" w:hanging="174"/>
      </w:pPr>
      <w:rPr>
        <w:rFonts w:ascii="Garamond" w:eastAsia="Garamond" w:hAnsi="Garamond" w:cs="Garamond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ABF0B8B6">
      <w:start w:val="1"/>
      <w:numFmt w:val="bullet"/>
      <w:lvlText w:val="•"/>
      <w:lvlJc w:val="left"/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520"/>
        </w:tabs>
        <w:ind w:left="1974" w:hanging="174"/>
      </w:pPr>
      <w:rPr>
        <w:rFonts w:ascii="Garamond" w:eastAsia="Garamond" w:hAnsi="Garamond" w:cs="Garamond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B706DC7C">
      <w:start w:val="1"/>
      <w:numFmt w:val="bullet"/>
      <w:lvlText w:val="•"/>
      <w:lvlJc w:val="left"/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520"/>
        </w:tabs>
        <w:ind w:left="2574" w:hanging="174"/>
      </w:pPr>
      <w:rPr>
        <w:rFonts w:ascii="Garamond" w:eastAsia="Garamond" w:hAnsi="Garamond" w:cs="Garamond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22080D30">
      <w:start w:val="1"/>
      <w:numFmt w:val="bullet"/>
      <w:lvlText w:val="•"/>
      <w:lvlJc w:val="left"/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520"/>
        </w:tabs>
        <w:ind w:left="3174" w:hanging="174"/>
      </w:pPr>
      <w:rPr>
        <w:rFonts w:ascii="Garamond" w:eastAsia="Garamond" w:hAnsi="Garamond" w:cs="Garamond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3B941A24">
      <w:start w:val="1"/>
      <w:numFmt w:val="bullet"/>
      <w:lvlText w:val="•"/>
      <w:lvlJc w:val="left"/>
      <w:pPr>
        <w:tabs>
          <w:tab w:val="left" w:pos="916"/>
          <w:tab w:val="left" w:pos="1832"/>
          <w:tab w:val="left" w:pos="2748"/>
          <w:tab w:val="left" w:pos="4580"/>
          <w:tab w:val="left" w:pos="5496"/>
          <w:tab w:val="left" w:pos="6412"/>
          <w:tab w:val="left" w:pos="7328"/>
          <w:tab w:val="left" w:pos="8244"/>
          <w:tab w:val="left" w:pos="8520"/>
        </w:tabs>
        <w:ind w:left="3774" w:hanging="174"/>
      </w:pPr>
      <w:rPr>
        <w:rFonts w:ascii="Garamond" w:eastAsia="Garamond" w:hAnsi="Garamond" w:cs="Garamond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1DA6EB20">
      <w:start w:val="1"/>
      <w:numFmt w:val="bullet"/>
      <w:lvlText w:val="•"/>
      <w:lvlJc w:val="left"/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520"/>
        </w:tabs>
        <w:ind w:left="4374" w:hanging="174"/>
      </w:pPr>
      <w:rPr>
        <w:rFonts w:ascii="Garamond" w:eastAsia="Garamond" w:hAnsi="Garamond" w:cs="Garamond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B7E6799C">
      <w:start w:val="1"/>
      <w:numFmt w:val="bullet"/>
      <w:lvlText w:val="•"/>
      <w:lvlJc w:val="left"/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520"/>
        </w:tabs>
        <w:ind w:left="4974" w:hanging="174"/>
      </w:pPr>
      <w:rPr>
        <w:rFonts w:ascii="Garamond" w:eastAsia="Garamond" w:hAnsi="Garamond" w:cs="Garamond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7" w15:restartNumberingAfterBreak="0">
    <w:nsid w:val="22B520D7"/>
    <w:multiLevelType w:val="hybridMultilevel"/>
    <w:tmpl w:val="E9D059CA"/>
    <w:numStyleLink w:val="Bullets0"/>
  </w:abstractNum>
  <w:abstractNum w:abstractNumId="8" w15:restartNumberingAfterBreak="0">
    <w:nsid w:val="23C32B9D"/>
    <w:multiLevelType w:val="hybridMultilevel"/>
    <w:tmpl w:val="6614790A"/>
    <w:lvl w:ilvl="0" w:tplc="EAB6DB1A">
      <w:start w:val="1"/>
      <w:numFmt w:val="bullet"/>
      <w:pStyle w:val="ListNumber2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B285CF4"/>
    <w:multiLevelType w:val="hybridMultilevel"/>
    <w:tmpl w:val="4ABC77C4"/>
    <w:numStyleLink w:val="ImportedStyle7"/>
  </w:abstractNum>
  <w:abstractNum w:abstractNumId="10" w15:restartNumberingAfterBreak="0">
    <w:nsid w:val="2CC82FE2"/>
    <w:multiLevelType w:val="hybridMultilevel"/>
    <w:tmpl w:val="412A3E9A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A33E0476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80ACBA64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3E5A67AC">
      <w:start w:val="1"/>
      <w:numFmt w:val="bullet"/>
      <w:lvlText w:val="•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AE94E05C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A52626D6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3F4006E4">
      <w:start w:val="1"/>
      <w:numFmt w:val="bullet"/>
      <w:lvlText w:val="•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C9AEBCDC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DB282ABE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1" w15:restartNumberingAfterBreak="0">
    <w:nsid w:val="367F6A45"/>
    <w:multiLevelType w:val="multilevel"/>
    <w:tmpl w:val="252EA62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F3D569" w:themeColor="accent1"/>
      </w:rPr>
    </w:lvl>
    <w:lvl w:ilvl="1">
      <w:start w:val="1"/>
      <w:numFmt w:val="decimal"/>
      <w:suff w:val="space"/>
      <w:lvlText w:val="%1.%2"/>
      <w:lvlJc w:val="left"/>
      <w:pPr>
        <w:ind w:left="720" w:hanging="360"/>
      </w:pPr>
      <w:rPr>
        <w:rFonts w:hint="default"/>
        <w:color w:val="F3D569" w:themeColor="accent1"/>
      </w:rPr>
    </w:lvl>
    <w:lvl w:ilvl="2">
      <w:start w:val="1"/>
      <w:numFmt w:val="lowerLetter"/>
      <w:lvlText w:val="%3."/>
      <w:lvlJc w:val="left"/>
      <w:pPr>
        <w:ind w:left="1080" w:hanging="360"/>
      </w:pPr>
      <w:rPr>
        <w:rFonts w:hint="default"/>
        <w:color w:val="F3D569" w:themeColor="accent1"/>
      </w:rPr>
    </w:lvl>
    <w:lvl w:ilvl="3">
      <w:start w:val="1"/>
      <w:numFmt w:val="lowerRoman"/>
      <w:lvlText w:val="%4."/>
      <w:lvlJc w:val="left"/>
      <w:pPr>
        <w:ind w:left="1440" w:hanging="360"/>
      </w:pPr>
      <w:rPr>
        <w:rFonts w:hint="default"/>
        <w:color w:val="F3D569" w:themeColor="accent1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2" w15:restartNumberingAfterBreak="0">
    <w:nsid w:val="3D8849E1"/>
    <w:multiLevelType w:val="multilevel"/>
    <w:tmpl w:val="00588774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3D569" w:themeColor="accent1"/>
      </w:rPr>
    </w:lvl>
    <w:lvl w:ilvl="1">
      <w:start w:val="1"/>
      <w:numFmt w:val="decimal"/>
      <w:suff w:val="space"/>
      <w:lvlText w:val="%1.%2"/>
      <w:lvlJc w:val="left"/>
      <w:pPr>
        <w:ind w:left="720" w:hanging="360"/>
      </w:pPr>
      <w:rPr>
        <w:rFonts w:hint="default"/>
        <w:color w:val="F3D569" w:themeColor="accent1"/>
      </w:rPr>
    </w:lvl>
    <w:lvl w:ilvl="2">
      <w:start w:val="1"/>
      <w:numFmt w:val="lowerLetter"/>
      <w:lvlText w:val="%3."/>
      <w:lvlJc w:val="left"/>
      <w:pPr>
        <w:ind w:left="1080" w:hanging="360"/>
      </w:pPr>
      <w:rPr>
        <w:rFonts w:hint="default"/>
        <w:color w:val="F3D569" w:themeColor="accent1"/>
      </w:rPr>
    </w:lvl>
    <w:lvl w:ilvl="3">
      <w:start w:val="1"/>
      <w:numFmt w:val="lowerRoman"/>
      <w:lvlText w:val="%4."/>
      <w:lvlJc w:val="left"/>
      <w:pPr>
        <w:ind w:left="1440" w:hanging="360"/>
      </w:pPr>
      <w:rPr>
        <w:rFonts w:hint="default"/>
        <w:color w:val="F3D569" w:themeColor="accent1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3" w15:restartNumberingAfterBreak="0">
    <w:nsid w:val="411F0ECC"/>
    <w:multiLevelType w:val="hybridMultilevel"/>
    <w:tmpl w:val="9BF80A20"/>
    <w:numStyleLink w:val="Bullets"/>
  </w:abstractNum>
  <w:abstractNum w:abstractNumId="14" w15:restartNumberingAfterBreak="0">
    <w:nsid w:val="46752C50"/>
    <w:multiLevelType w:val="hybridMultilevel"/>
    <w:tmpl w:val="DE40B638"/>
    <w:numStyleLink w:val="ImportedStyle5"/>
  </w:abstractNum>
  <w:abstractNum w:abstractNumId="15" w15:restartNumberingAfterBreak="0">
    <w:nsid w:val="51D76684"/>
    <w:multiLevelType w:val="multilevel"/>
    <w:tmpl w:val="FF1C997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F3D569" w:themeColor="accent1"/>
      </w:rPr>
    </w:lvl>
    <w:lvl w:ilvl="1">
      <w:start w:val="1"/>
      <w:numFmt w:val="decimal"/>
      <w:suff w:val="space"/>
      <w:lvlText w:val="%1.%2"/>
      <w:lvlJc w:val="left"/>
      <w:pPr>
        <w:ind w:left="720" w:hanging="360"/>
      </w:pPr>
      <w:rPr>
        <w:rFonts w:hint="default"/>
        <w:color w:val="F3D569" w:themeColor="accent1"/>
      </w:rPr>
    </w:lvl>
    <w:lvl w:ilvl="2">
      <w:start w:val="1"/>
      <w:numFmt w:val="lowerLetter"/>
      <w:lvlText w:val="%3."/>
      <w:lvlJc w:val="left"/>
      <w:pPr>
        <w:ind w:left="1080" w:hanging="360"/>
      </w:pPr>
      <w:rPr>
        <w:rFonts w:hint="default"/>
        <w:color w:val="F3D569" w:themeColor="accent1"/>
      </w:rPr>
    </w:lvl>
    <w:lvl w:ilvl="3">
      <w:start w:val="1"/>
      <w:numFmt w:val="lowerRoman"/>
      <w:lvlText w:val="%4."/>
      <w:lvlJc w:val="left"/>
      <w:pPr>
        <w:ind w:left="1440" w:hanging="360"/>
      </w:pPr>
      <w:rPr>
        <w:rFonts w:hint="default"/>
        <w:color w:val="F3D569" w:themeColor="accent1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6" w15:restartNumberingAfterBreak="0">
    <w:nsid w:val="52CA5E68"/>
    <w:multiLevelType w:val="multilevel"/>
    <w:tmpl w:val="00588774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3D569" w:themeColor="accent1"/>
      </w:rPr>
    </w:lvl>
    <w:lvl w:ilvl="1">
      <w:start w:val="1"/>
      <w:numFmt w:val="decimal"/>
      <w:suff w:val="space"/>
      <w:lvlText w:val="%1.%2"/>
      <w:lvlJc w:val="left"/>
      <w:pPr>
        <w:ind w:left="720" w:hanging="360"/>
      </w:pPr>
      <w:rPr>
        <w:rFonts w:hint="default"/>
        <w:color w:val="F3D569" w:themeColor="accent1"/>
      </w:rPr>
    </w:lvl>
    <w:lvl w:ilvl="2">
      <w:start w:val="1"/>
      <w:numFmt w:val="lowerLetter"/>
      <w:lvlText w:val="%3."/>
      <w:lvlJc w:val="left"/>
      <w:pPr>
        <w:ind w:left="1080" w:hanging="360"/>
      </w:pPr>
      <w:rPr>
        <w:rFonts w:hint="default"/>
        <w:color w:val="F3D569" w:themeColor="accent1"/>
      </w:rPr>
    </w:lvl>
    <w:lvl w:ilvl="3">
      <w:start w:val="1"/>
      <w:numFmt w:val="lowerRoman"/>
      <w:lvlText w:val="%4."/>
      <w:lvlJc w:val="left"/>
      <w:pPr>
        <w:ind w:left="1440" w:hanging="360"/>
      </w:pPr>
      <w:rPr>
        <w:rFonts w:hint="default"/>
        <w:color w:val="F3D569" w:themeColor="accent1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7" w15:restartNumberingAfterBreak="0">
    <w:nsid w:val="597C3D64"/>
    <w:multiLevelType w:val="hybridMultilevel"/>
    <w:tmpl w:val="9594E6AA"/>
    <w:numStyleLink w:val="ImportedStyle3"/>
  </w:abstractNum>
  <w:abstractNum w:abstractNumId="18" w15:restartNumberingAfterBreak="0">
    <w:nsid w:val="5AF52F86"/>
    <w:multiLevelType w:val="multilevel"/>
    <w:tmpl w:val="DEE6A80A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3D569" w:themeColor="accent1"/>
      </w:rPr>
    </w:lvl>
    <w:lvl w:ilvl="1">
      <w:start w:val="1"/>
      <w:numFmt w:val="decimal"/>
      <w:suff w:val="space"/>
      <w:lvlText w:val="%1.%2"/>
      <w:lvlJc w:val="left"/>
      <w:pPr>
        <w:ind w:left="720" w:hanging="360"/>
      </w:pPr>
      <w:rPr>
        <w:rFonts w:hint="default"/>
        <w:color w:val="F3D569" w:themeColor="accent1"/>
      </w:rPr>
    </w:lvl>
    <w:lvl w:ilvl="2">
      <w:start w:val="1"/>
      <w:numFmt w:val="lowerLetter"/>
      <w:lvlText w:val="%3."/>
      <w:lvlJc w:val="left"/>
      <w:pPr>
        <w:ind w:left="1080" w:hanging="360"/>
      </w:pPr>
      <w:rPr>
        <w:rFonts w:hint="default"/>
        <w:color w:val="F3D569" w:themeColor="accent1"/>
      </w:rPr>
    </w:lvl>
    <w:lvl w:ilvl="3">
      <w:start w:val="1"/>
      <w:numFmt w:val="lowerRoman"/>
      <w:lvlText w:val="%4."/>
      <w:lvlJc w:val="left"/>
      <w:pPr>
        <w:ind w:left="1440" w:hanging="360"/>
      </w:pPr>
      <w:rPr>
        <w:rFonts w:hint="default"/>
        <w:color w:val="F3D569" w:themeColor="accent1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9" w15:restartNumberingAfterBreak="0">
    <w:nsid w:val="5DA54F37"/>
    <w:multiLevelType w:val="hybridMultilevel"/>
    <w:tmpl w:val="7F602756"/>
    <w:numStyleLink w:val="ImportedStyle4"/>
  </w:abstractNum>
  <w:abstractNum w:abstractNumId="20" w15:restartNumberingAfterBreak="0">
    <w:nsid w:val="609B5F4C"/>
    <w:multiLevelType w:val="hybridMultilevel"/>
    <w:tmpl w:val="8A4044BE"/>
    <w:lvl w:ilvl="0" w:tplc="08090001">
      <w:start w:val="1"/>
      <w:numFmt w:val="bullet"/>
      <w:lvlText w:val=""/>
      <w:lvlJc w:val="left"/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520"/>
        </w:tabs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D5D00D32">
      <w:start w:val="1"/>
      <w:numFmt w:val="bullet"/>
      <w:lvlText w:val="o"/>
      <w:lvlJc w:val="left"/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520"/>
        </w:tabs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C266D18">
      <w:start w:val="1"/>
      <w:numFmt w:val="bullet"/>
      <w:lvlText w:val="▪"/>
      <w:lvlJc w:val="left"/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520"/>
        </w:tabs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C400C0AA">
      <w:start w:val="1"/>
      <w:numFmt w:val="bullet"/>
      <w:lvlText w:val="•"/>
      <w:lvlJc w:val="left"/>
      <w:pPr>
        <w:tabs>
          <w:tab w:val="left" w:pos="916"/>
          <w:tab w:val="left" w:pos="1832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520"/>
        </w:tabs>
        <w:ind w:left="2748" w:hanging="228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E30467A">
      <w:start w:val="1"/>
      <w:numFmt w:val="bullet"/>
      <w:lvlText w:val="o"/>
      <w:lvlJc w:val="left"/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520"/>
        </w:tabs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1EE6A962">
      <w:start w:val="1"/>
      <w:numFmt w:val="bullet"/>
      <w:lvlText w:val="▪"/>
      <w:lvlJc w:val="left"/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520"/>
        </w:tabs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94FC1008">
      <w:start w:val="1"/>
      <w:numFmt w:val="bullet"/>
      <w:lvlText w:val="•"/>
      <w:lvlJc w:val="left"/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520"/>
        </w:tabs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4BE4C1DE">
      <w:start w:val="1"/>
      <w:numFmt w:val="bullet"/>
      <w:suff w:val="nothing"/>
      <w:lvlText w:val="o"/>
      <w:lvlJc w:val="left"/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520"/>
        </w:tabs>
        <w:ind w:left="5496" w:hanging="11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ED905CE8">
      <w:start w:val="1"/>
      <w:numFmt w:val="bullet"/>
      <w:lvlText w:val="▪"/>
      <w:lvlJc w:val="left"/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7328"/>
          <w:tab w:val="left" w:pos="8244"/>
          <w:tab w:val="left" w:pos="8520"/>
        </w:tabs>
        <w:ind w:left="6412" w:hanging="29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1" w15:restartNumberingAfterBreak="0">
    <w:nsid w:val="617C14EB"/>
    <w:multiLevelType w:val="multilevel"/>
    <w:tmpl w:val="B0B20D5A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F3D569" w:themeColor="accent1"/>
      </w:rPr>
    </w:lvl>
    <w:lvl w:ilvl="1">
      <w:start w:val="1"/>
      <w:numFmt w:val="bullet"/>
      <w:lvlText w:val="•"/>
      <w:lvlJc w:val="left"/>
      <w:pPr>
        <w:tabs>
          <w:tab w:val="num" w:pos="648"/>
        </w:tabs>
        <w:ind w:left="720" w:hanging="360"/>
      </w:pPr>
      <w:rPr>
        <w:rFonts w:ascii="Cambria" w:hAnsi="Cambria" w:hint="default"/>
        <w:color w:val="F3D569" w:themeColor="accent1"/>
      </w:rPr>
    </w:lvl>
    <w:lvl w:ilvl="2">
      <w:start w:val="1"/>
      <w:numFmt w:val="bullet"/>
      <w:lvlText w:val="•"/>
      <w:lvlJc w:val="left"/>
      <w:pPr>
        <w:tabs>
          <w:tab w:val="num" w:pos="1008"/>
        </w:tabs>
        <w:ind w:left="1080" w:hanging="360"/>
      </w:pPr>
      <w:rPr>
        <w:rFonts w:ascii="Cambria" w:hAnsi="Cambria" w:hint="default"/>
        <w:color w:val="F3D569" w:themeColor="accent1"/>
      </w:rPr>
    </w:lvl>
    <w:lvl w:ilvl="3">
      <w:start w:val="1"/>
      <w:numFmt w:val="bullet"/>
      <w:lvlText w:val="•"/>
      <w:lvlJc w:val="left"/>
      <w:pPr>
        <w:tabs>
          <w:tab w:val="num" w:pos="1368"/>
        </w:tabs>
        <w:ind w:left="1440" w:hanging="360"/>
      </w:pPr>
      <w:rPr>
        <w:rFonts w:ascii="Cambria" w:hAnsi="Cambria" w:hint="default"/>
        <w:color w:val="F3D569" w:themeColor="accent1"/>
      </w:rPr>
    </w:lvl>
    <w:lvl w:ilvl="4">
      <w:start w:val="1"/>
      <w:numFmt w:val="bullet"/>
      <w:lvlText w:val="•"/>
      <w:lvlJc w:val="left"/>
      <w:pPr>
        <w:tabs>
          <w:tab w:val="num" w:pos="1728"/>
        </w:tabs>
        <w:ind w:left="1800" w:hanging="360"/>
      </w:pPr>
      <w:rPr>
        <w:rFonts w:ascii="Cambria" w:hAnsi="Cambria" w:hint="default"/>
        <w:color w:val="F3D569" w:themeColor="accent1"/>
      </w:rPr>
    </w:lvl>
    <w:lvl w:ilvl="5">
      <w:start w:val="1"/>
      <w:numFmt w:val="bullet"/>
      <w:lvlText w:val=""/>
      <w:lvlJc w:val="left"/>
      <w:pPr>
        <w:tabs>
          <w:tab w:val="num" w:pos="2088"/>
        </w:tabs>
        <w:ind w:left="2160" w:hanging="360"/>
      </w:pPr>
      <w:rPr>
        <w:rFonts w:ascii="Wingdings" w:hAnsi="Wingdings" w:hint="default"/>
        <w:color w:val="F3D569" w:themeColor="accent1"/>
      </w:rPr>
    </w:lvl>
    <w:lvl w:ilvl="6">
      <w:start w:val="1"/>
      <w:numFmt w:val="bullet"/>
      <w:lvlText w:val=""/>
      <w:lvlJc w:val="left"/>
      <w:pPr>
        <w:tabs>
          <w:tab w:val="num" w:pos="2448"/>
        </w:tabs>
        <w:ind w:left="2520" w:hanging="360"/>
      </w:pPr>
      <w:rPr>
        <w:rFonts w:ascii="Symbol" w:hAnsi="Symbol" w:hint="default"/>
        <w:color w:val="F3D569" w:themeColor="accent1"/>
      </w:rPr>
    </w:lvl>
    <w:lvl w:ilvl="7">
      <w:start w:val="1"/>
      <w:numFmt w:val="bullet"/>
      <w:lvlText w:val="o"/>
      <w:lvlJc w:val="left"/>
      <w:pPr>
        <w:tabs>
          <w:tab w:val="num" w:pos="2808"/>
        </w:tabs>
        <w:ind w:left="2880" w:hanging="360"/>
      </w:pPr>
      <w:rPr>
        <w:rFonts w:ascii="Courier New" w:hAnsi="Courier New" w:hint="default"/>
        <w:color w:val="F3D569" w:themeColor="accent1"/>
      </w:rPr>
    </w:lvl>
    <w:lvl w:ilvl="8">
      <w:start w:val="1"/>
      <w:numFmt w:val="bullet"/>
      <w:lvlText w:val=""/>
      <w:lvlJc w:val="left"/>
      <w:pPr>
        <w:tabs>
          <w:tab w:val="num" w:pos="3168"/>
        </w:tabs>
        <w:ind w:left="3240" w:hanging="360"/>
      </w:pPr>
      <w:rPr>
        <w:rFonts w:ascii="Wingdings" w:hAnsi="Wingdings" w:hint="default"/>
        <w:color w:val="F3D569" w:themeColor="accent1"/>
      </w:rPr>
    </w:lvl>
  </w:abstractNum>
  <w:abstractNum w:abstractNumId="22" w15:restartNumberingAfterBreak="0">
    <w:nsid w:val="6C2D36E6"/>
    <w:multiLevelType w:val="multilevel"/>
    <w:tmpl w:val="00588774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3D569" w:themeColor="accent1"/>
      </w:rPr>
    </w:lvl>
    <w:lvl w:ilvl="1">
      <w:start w:val="1"/>
      <w:numFmt w:val="decimal"/>
      <w:suff w:val="space"/>
      <w:lvlText w:val="%1.%2"/>
      <w:lvlJc w:val="left"/>
      <w:pPr>
        <w:ind w:left="720" w:hanging="360"/>
      </w:pPr>
      <w:rPr>
        <w:rFonts w:hint="default"/>
        <w:color w:val="F3D569" w:themeColor="accent1"/>
      </w:rPr>
    </w:lvl>
    <w:lvl w:ilvl="2">
      <w:start w:val="1"/>
      <w:numFmt w:val="lowerLetter"/>
      <w:lvlText w:val="%3."/>
      <w:lvlJc w:val="left"/>
      <w:pPr>
        <w:ind w:left="1080" w:hanging="360"/>
      </w:pPr>
      <w:rPr>
        <w:rFonts w:hint="default"/>
        <w:color w:val="F3D569" w:themeColor="accent1"/>
      </w:rPr>
    </w:lvl>
    <w:lvl w:ilvl="3">
      <w:start w:val="1"/>
      <w:numFmt w:val="lowerRoman"/>
      <w:lvlText w:val="%4."/>
      <w:lvlJc w:val="left"/>
      <w:pPr>
        <w:ind w:left="1440" w:hanging="360"/>
      </w:pPr>
      <w:rPr>
        <w:rFonts w:hint="default"/>
        <w:color w:val="F3D569" w:themeColor="accent1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3" w15:restartNumberingAfterBreak="0">
    <w:nsid w:val="75451CF6"/>
    <w:multiLevelType w:val="hybridMultilevel"/>
    <w:tmpl w:val="9594E6AA"/>
    <w:styleLink w:val="ImportedStyle3"/>
    <w:lvl w:ilvl="0" w:tplc="C11A8742">
      <w:start w:val="1"/>
      <w:numFmt w:val="bullet"/>
      <w:lvlText w:val="➢"/>
      <w:lvlJc w:val="left"/>
      <w:pPr>
        <w:ind w:left="7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8C6C853E">
      <w:start w:val="1"/>
      <w:numFmt w:val="bullet"/>
      <w:lvlText w:val="□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3112F7F4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CF5208C4">
      <w:start w:val="1"/>
      <w:numFmt w:val="bullet"/>
      <w:lvlText w:val="•"/>
      <w:lvlJc w:val="left"/>
      <w:pPr>
        <w:ind w:left="28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B0F081D8">
      <w:start w:val="1"/>
      <w:numFmt w:val="bullet"/>
      <w:lvlText w:val="□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B484DA94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F3AA492E">
      <w:start w:val="1"/>
      <w:numFmt w:val="bullet"/>
      <w:lvlText w:val="•"/>
      <w:lvlJc w:val="left"/>
      <w:pPr>
        <w:ind w:left="50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CCD2538E">
      <w:start w:val="1"/>
      <w:numFmt w:val="bullet"/>
      <w:lvlText w:val="□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D046B358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4" w15:restartNumberingAfterBreak="0">
    <w:nsid w:val="77735AF8"/>
    <w:multiLevelType w:val="hybridMultilevel"/>
    <w:tmpl w:val="55E4A188"/>
    <w:lvl w:ilvl="0" w:tplc="642AF734">
      <w:start w:val="1"/>
      <w:numFmt w:val="bullet"/>
      <w:lvlText w:val="-"/>
      <w:lvlJc w:val="left"/>
      <w:pPr>
        <w:ind w:left="679" w:hanging="638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23CEFD16">
      <w:start w:val="1"/>
      <w:numFmt w:val="bullet"/>
      <w:lvlText w:val="•"/>
      <w:lvlJc w:val="left"/>
      <w:pPr>
        <w:ind w:left="388" w:hanging="30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031E1560">
      <w:start w:val="1"/>
      <w:numFmt w:val="bullet"/>
      <w:lvlText w:val="•"/>
      <w:lvlJc w:val="left"/>
      <w:pPr>
        <w:tabs>
          <w:tab w:val="num" w:pos="665"/>
        </w:tabs>
        <w:ind w:left="624" w:hanging="55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5C1C116A">
      <w:start w:val="1"/>
      <w:numFmt w:val="bullet"/>
      <w:lvlText w:val="•"/>
      <w:lvlJc w:val="left"/>
      <w:pPr>
        <w:ind w:left="916" w:hanging="44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6E90EF90">
      <w:start w:val="1"/>
      <w:numFmt w:val="bullet"/>
      <w:lvlText w:val="•"/>
      <w:lvlJc w:val="left"/>
      <w:pPr>
        <w:ind w:left="1208" w:hanging="15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29342AF8">
      <w:start w:val="1"/>
      <w:numFmt w:val="bullet"/>
      <w:lvlText w:val="•"/>
      <w:lvlJc w:val="left"/>
      <w:pPr>
        <w:ind w:left="1500" w:hanging="578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4E8A2EE">
      <w:start w:val="1"/>
      <w:numFmt w:val="bullet"/>
      <w:lvlText w:val="•"/>
      <w:lvlJc w:val="left"/>
      <w:pPr>
        <w:ind w:left="1792" w:hanging="28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2F148916">
      <w:start w:val="1"/>
      <w:numFmt w:val="bullet"/>
      <w:lvlText w:val="•"/>
      <w:lvlJc w:val="left"/>
      <w:pPr>
        <w:ind w:left="2084" w:hanging="714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705A8C2E">
      <w:start w:val="1"/>
      <w:numFmt w:val="bullet"/>
      <w:lvlText w:val="•"/>
      <w:lvlJc w:val="left"/>
      <w:pPr>
        <w:ind w:left="2376" w:hanging="42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5" w15:restartNumberingAfterBreak="0">
    <w:nsid w:val="7A2A6F7D"/>
    <w:multiLevelType w:val="hybridMultilevel"/>
    <w:tmpl w:val="9BF80A20"/>
    <w:styleLink w:val="Bullets"/>
    <w:lvl w:ilvl="0" w:tplc="F1500D7E">
      <w:start w:val="1"/>
      <w:numFmt w:val="bullet"/>
      <w:lvlText w:val="•"/>
      <w:lvlJc w:val="left"/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520"/>
        </w:tabs>
        <w:ind w:left="174" w:hanging="174"/>
      </w:pPr>
      <w:rPr>
        <w:rFonts w:ascii="Garamond" w:eastAsia="Garamond" w:hAnsi="Garamond" w:cs="Garamond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1E28CBE">
      <w:start w:val="1"/>
      <w:numFmt w:val="bullet"/>
      <w:lvlText w:val="•"/>
      <w:lvlJc w:val="left"/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520"/>
        </w:tabs>
        <w:ind w:left="774" w:hanging="174"/>
      </w:pPr>
      <w:rPr>
        <w:rFonts w:ascii="Garamond" w:eastAsia="Garamond" w:hAnsi="Garamond" w:cs="Garamond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DD908678">
      <w:start w:val="1"/>
      <w:numFmt w:val="bullet"/>
      <w:lvlText w:val="•"/>
      <w:lvlJc w:val="left"/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520"/>
        </w:tabs>
        <w:ind w:left="1374" w:hanging="174"/>
      </w:pPr>
      <w:rPr>
        <w:rFonts w:ascii="Garamond" w:eastAsia="Garamond" w:hAnsi="Garamond" w:cs="Garamond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88CA750">
      <w:start w:val="1"/>
      <w:numFmt w:val="bullet"/>
      <w:lvlText w:val="•"/>
      <w:lvlJc w:val="left"/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520"/>
        </w:tabs>
        <w:ind w:left="1974" w:hanging="174"/>
      </w:pPr>
      <w:rPr>
        <w:rFonts w:ascii="Garamond" w:eastAsia="Garamond" w:hAnsi="Garamond" w:cs="Garamond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3F5E7F5A">
      <w:start w:val="1"/>
      <w:numFmt w:val="bullet"/>
      <w:lvlText w:val="•"/>
      <w:lvlJc w:val="left"/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520"/>
        </w:tabs>
        <w:ind w:left="2574" w:hanging="174"/>
      </w:pPr>
      <w:rPr>
        <w:rFonts w:ascii="Garamond" w:eastAsia="Garamond" w:hAnsi="Garamond" w:cs="Garamond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0D96717C">
      <w:start w:val="1"/>
      <w:numFmt w:val="bullet"/>
      <w:lvlText w:val="•"/>
      <w:lvlJc w:val="left"/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520"/>
        </w:tabs>
        <w:ind w:left="3174" w:hanging="174"/>
      </w:pPr>
      <w:rPr>
        <w:rFonts w:ascii="Garamond" w:eastAsia="Garamond" w:hAnsi="Garamond" w:cs="Garamond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0664825C">
      <w:start w:val="1"/>
      <w:numFmt w:val="bullet"/>
      <w:lvlText w:val="•"/>
      <w:lvlJc w:val="left"/>
      <w:pPr>
        <w:tabs>
          <w:tab w:val="left" w:pos="916"/>
          <w:tab w:val="left" w:pos="1832"/>
          <w:tab w:val="left" w:pos="2748"/>
          <w:tab w:val="left" w:pos="4580"/>
          <w:tab w:val="left" w:pos="5496"/>
          <w:tab w:val="left" w:pos="6412"/>
          <w:tab w:val="left" w:pos="7328"/>
          <w:tab w:val="left" w:pos="8244"/>
          <w:tab w:val="left" w:pos="8520"/>
        </w:tabs>
        <w:ind w:left="3774" w:hanging="174"/>
      </w:pPr>
      <w:rPr>
        <w:rFonts w:ascii="Garamond" w:eastAsia="Garamond" w:hAnsi="Garamond" w:cs="Garamond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811ED57A">
      <w:start w:val="1"/>
      <w:numFmt w:val="bullet"/>
      <w:lvlText w:val="•"/>
      <w:lvlJc w:val="left"/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520"/>
        </w:tabs>
        <w:ind w:left="4374" w:hanging="174"/>
      </w:pPr>
      <w:rPr>
        <w:rFonts w:ascii="Garamond" w:eastAsia="Garamond" w:hAnsi="Garamond" w:cs="Garamond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38B25BFC">
      <w:start w:val="1"/>
      <w:numFmt w:val="bullet"/>
      <w:lvlText w:val="•"/>
      <w:lvlJc w:val="left"/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520"/>
        </w:tabs>
        <w:ind w:left="4974" w:hanging="174"/>
      </w:pPr>
      <w:rPr>
        <w:rFonts w:ascii="Garamond" w:eastAsia="Garamond" w:hAnsi="Garamond" w:cs="Garamond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6" w15:restartNumberingAfterBreak="0">
    <w:nsid w:val="7F867F8E"/>
    <w:multiLevelType w:val="hybridMultilevel"/>
    <w:tmpl w:val="4086E0FE"/>
    <w:lvl w:ilvl="0" w:tplc="B6A087B8">
      <w:start w:val="1"/>
      <w:numFmt w:val="bullet"/>
      <w:lvlText w:val=""/>
      <w:lvlJc w:val="left"/>
      <w:pPr>
        <w:tabs>
          <w:tab w:val="num" w:pos="317"/>
        </w:tabs>
        <w:ind w:left="317" w:hanging="317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2"/>
    <w:lvlOverride w:ilvl="0">
      <w:startOverride w:val="1"/>
    </w:lvlOverride>
  </w:num>
  <w:num w:numId="3">
    <w:abstractNumId w:val="11"/>
  </w:num>
  <w:num w:numId="4">
    <w:abstractNumId w:val="2"/>
    <w:lvlOverride w:ilvl="0">
      <w:startOverride w:val="1"/>
    </w:lvlOverride>
  </w:num>
  <w:num w:numId="5">
    <w:abstractNumId w:val="2"/>
    <w:lvlOverride w:ilvl="0">
      <w:startOverride w:val="1"/>
    </w:lvlOverride>
  </w:num>
  <w:num w:numId="6">
    <w:abstractNumId w:val="2"/>
    <w:lvlOverride w:ilvl="0">
      <w:startOverride w:val="1"/>
    </w:lvlOverride>
  </w:num>
  <w:num w:numId="7">
    <w:abstractNumId w:val="2"/>
    <w:lvlOverride w:ilvl="0">
      <w:startOverride w:val="1"/>
    </w:lvlOverride>
  </w:num>
  <w:num w:numId="8">
    <w:abstractNumId w:val="0"/>
  </w:num>
  <w:num w:numId="9">
    <w:abstractNumId w:val="26"/>
  </w:num>
  <w:num w:numId="10">
    <w:abstractNumId w:val="21"/>
  </w:num>
  <w:num w:numId="11">
    <w:abstractNumId w:val="21"/>
    <w:lvlOverride w:ilvl="0">
      <w:lvl w:ilvl="0">
        <w:start w:val="1"/>
        <w:numFmt w:val="bullet"/>
        <w:pStyle w:val="ListBullet"/>
        <w:lvlText w:val="•"/>
        <w:lvlJc w:val="left"/>
        <w:pPr>
          <w:tabs>
            <w:tab w:val="num" w:pos="288"/>
          </w:tabs>
          <w:ind w:left="504" w:hanging="216"/>
        </w:pPr>
        <w:rPr>
          <w:rFonts w:ascii="Cambria" w:hAnsi="Cambria" w:hint="default"/>
          <w:color w:val="F3D569" w:themeColor="accent1"/>
        </w:rPr>
      </w:lvl>
    </w:lvlOverride>
    <w:lvlOverride w:ilvl="1">
      <w:lvl w:ilvl="1">
        <w:start w:val="1"/>
        <w:numFmt w:val="bullet"/>
        <w:lvlText w:val="•"/>
        <w:lvlJc w:val="left"/>
        <w:pPr>
          <w:tabs>
            <w:tab w:val="num" w:pos="792"/>
          </w:tabs>
          <w:ind w:left="1008" w:hanging="216"/>
        </w:pPr>
        <w:rPr>
          <w:rFonts w:ascii="Cambria" w:hAnsi="Cambria" w:hint="default"/>
          <w:color w:val="F3D569" w:themeColor="accent1"/>
        </w:rPr>
      </w:lvl>
    </w:lvlOverride>
    <w:lvlOverride w:ilvl="2">
      <w:lvl w:ilvl="2">
        <w:start w:val="1"/>
        <w:numFmt w:val="bullet"/>
        <w:lvlText w:val="•"/>
        <w:lvlJc w:val="left"/>
        <w:pPr>
          <w:tabs>
            <w:tab w:val="num" w:pos="1296"/>
          </w:tabs>
          <w:ind w:left="1512" w:hanging="216"/>
        </w:pPr>
        <w:rPr>
          <w:rFonts w:ascii="Cambria" w:hAnsi="Cambria" w:hint="default"/>
          <w:color w:val="F3D569" w:themeColor="accent1"/>
        </w:rPr>
      </w:lvl>
    </w:lvlOverride>
    <w:lvlOverride w:ilvl="3">
      <w:lvl w:ilvl="3">
        <w:start w:val="1"/>
        <w:numFmt w:val="bullet"/>
        <w:lvlText w:val="•"/>
        <w:lvlJc w:val="left"/>
        <w:pPr>
          <w:tabs>
            <w:tab w:val="num" w:pos="1800"/>
          </w:tabs>
          <w:ind w:left="2016" w:hanging="216"/>
        </w:pPr>
        <w:rPr>
          <w:rFonts w:ascii="Cambria" w:hAnsi="Cambria" w:hint="default"/>
          <w:color w:val="F3D569" w:themeColor="accent1"/>
        </w:rPr>
      </w:lvl>
    </w:lvlOverride>
    <w:lvlOverride w:ilvl="4">
      <w:lvl w:ilvl="4">
        <w:start w:val="1"/>
        <w:numFmt w:val="bullet"/>
        <w:lvlText w:val="•"/>
        <w:lvlJc w:val="left"/>
        <w:pPr>
          <w:tabs>
            <w:tab w:val="num" w:pos="2304"/>
          </w:tabs>
          <w:ind w:left="2520" w:hanging="216"/>
        </w:pPr>
        <w:rPr>
          <w:rFonts w:ascii="Cambria" w:hAnsi="Cambria" w:hint="default"/>
          <w:color w:val="F3D569" w:themeColor="accent1"/>
        </w:rPr>
      </w:lvl>
    </w:lvlOverride>
    <w:lvlOverride w:ilvl="5">
      <w:lvl w:ilvl="5">
        <w:start w:val="1"/>
        <w:numFmt w:val="bullet"/>
        <w:lvlText w:val=""/>
        <w:lvlJc w:val="left"/>
        <w:pPr>
          <w:tabs>
            <w:tab w:val="num" w:pos="2808"/>
          </w:tabs>
          <w:ind w:left="3024" w:hanging="216"/>
        </w:pPr>
        <w:rPr>
          <w:rFonts w:ascii="Wingdings" w:hAnsi="Wingdings" w:hint="default"/>
          <w:color w:val="F3D569" w:themeColor="accent1"/>
        </w:rPr>
      </w:lvl>
    </w:lvlOverride>
    <w:lvlOverride w:ilvl="6">
      <w:lvl w:ilvl="6">
        <w:start w:val="1"/>
        <w:numFmt w:val="bullet"/>
        <w:lvlText w:val=""/>
        <w:lvlJc w:val="left"/>
        <w:pPr>
          <w:tabs>
            <w:tab w:val="num" w:pos="3312"/>
          </w:tabs>
          <w:ind w:left="3528" w:hanging="216"/>
        </w:pPr>
        <w:rPr>
          <w:rFonts w:ascii="Symbol" w:hAnsi="Symbol" w:hint="default"/>
          <w:color w:val="F3D569" w:themeColor="accent1"/>
        </w:rPr>
      </w:lvl>
    </w:lvlOverride>
    <w:lvlOverride w:ilvl="7">
      <w:lvl w:ilvl="7">
        <w:start w:val="1"/>
        <w:numFmt w:val="bullet"/>
        <w:lvlText w:val="o"/>
        <w:lvlJc w:val="left"/>
        <w:pPr>
          <w:tabs>
            <w:tab w:val="num" w:pos="3816"/>
          </w:tabs>
          <w:ind w:left="4032" w:hanging="216"/>
        </w:pPr>
        <w:rPr>
          <w:rFonts w:ascii="Courier New" w:hAnsi="Courier New" w:hint="default"/>
          <w:color w:val="F3D569" w:themeColor="accent1"/>
        </w:rPr>
      </w:lvl>
    </w:lvlOverride>
    <w:lvlOverride w:ilvl="8">
      <w:lvl w:ilvl="8">
        <w:start w:val="1"/>
        <w:numFmt w:val="bullet"/>
        <w:lvlText w:val=""/>
        <w:lvlJc w:val="left"/>
        <w:pPr>
          <w:tabs>
            <w:tab w:val="num" w:pos="4320"/>
          </w:tabs>
          <w:ind w:left="4536" w:hanging="216"/>
        </w:pPr>
        <w:rPr>
          <w:rFonts w:ascii="Wingdings" w:hAnsi="Wingdings" w:hint="default"/>
          <w:color w:val="F3D569" w:themeColor="accent1"/>
        </w:rPr>
      </w:lvl>
    </w:lvlOverride>
  </w:num>
  <w:num w:numId="12">
    <w:abstractNumId w:val="21"/>
  </w:num>
  <w:num w:numId="13">
    <w:abstractNumId w:val="21"/>
  </w:num>
  <w:num w:numId="14">
    <w:abstractNumId w:val="21"/>
    <w:lvlOverride w:ilvl="0">
      <w:lvl w:ilvl="0">
        <w:start w:val="1"/>
        <w:numFmt w:val="bullet"/>
        <w:pStyle w:val="ListBullet"/>
        <w:lvlText w:val="•"/>
        <w:lvlJc w:val="left"/>
        <w:pPr>
          <w:ind w:left="360" w:hanging="360"/>
        </w:pPr>
        <w:rPr>
          <w:rFonts w:ascii="Cambria" w:hAnsi="Cambria" w:hint="default"/>
          <w:color w:val="F3D569" w:themeColor="accent1"/>
        </w:rPr>
      </w:lvl>
    </w:lvlOverride>
    <w:lvlOverride w:ilvl="1">
      <w:lvl w:ilvl="1">
        <w:start w:val="1"/>
        <w:numFmt w:val="bullet"/>
        <w:lvlText w:val="•"/>
        <w:lvlJc w:val="left"/>
        <w:pPr>
          <w:ind w:left="864" w:hanging="360"/>
        </w:pPr>
        <w:rPr>
          <w:rFonts w:ascii="Cambria" w:hAnsi="Cambria" w:hint="default"/>
          <w:color w:val="F3D569" w:themeColor="accent1"/>
        </w:rPr>
      </w:lvl>
    </w:lvlOverride>
    <w:lvlOverride w:ilvl="2">
      <w:lvl w:ilvl="2">
        <w:start w:val="1"/>
        <w:numFmt w:val="bullet"/>
        <w:lvlText w:val="•"/>
        <w:lvlJc w:val="left"/>
        <w:pPr>
          <w:ind w:left="1368" w:hanging="360"/>
        </w:pPr>
        <w:rPr>
          <w:rFonts w:ascii="Cambria" w:hAnsi="Cambria" w:hint="default"/>
          <w:color w:val="F3D569" w:themeColor="accent1"/>
        </w:rPr>
      </w:lvl>
    </w:lvlOverride>
    <w:lvlOverride w:ilvl="3">
      <w:lvl w:ilvl="3">
        <w:start w:val="1"/>
        <w:numFmt w:val="bullet"/>
        <w:lvlText w:val="•"/>
        <w:lvlJc w:val="left"/>
        <w:pPr>
          <w:ind w:left="1872" w:hanging="360"/>
        </w:pPr>
        <w:rPr>
          <w:rFonts w:ascii="Cambria" w:hAnsi="Cambria" w:hint="default"/>
          <w:color w:val="F3D569" w:themeColor="accent1"/>
        </w:rPr>
      </w:lvl>
    </w:lvlOverride>
    <w:lvlOverride w:ilvl="4">
      <w:lvl w:ilvl="4">
        <w:start w:val="1"/>
        <w:numFmt w:val="bullet"/>
        <w:lvlText w:val="•"/>
        <w:lvlJc w:val="left"/>
        <w:pPr>
          <w:ind w:left="2376" w:hanging="360"/>
        </w:pPr>
        <w:rPr>
          <w:rFonts w:ascii="Cambria" w:hAnsi="Cambria" w:hint="default"/>
          <w:color w:val="F3D569" w:themeColor="accent1"/>
        </w:rPr>
      </w:lvl>
    </w:lvlOverride>
    <w:lvlOverride w:ilvl="5">
      <w:lvl w:ilvl="5">
        <w:start w:val="1"/>
        <w:numFmt w:val="bullet"/>
        <w:lvlText w:val=""/>
        <w:lvlJc w:val="left"/>
        <w:pPr>
          <w:ind w:left="2880" w:hanging="360"/>
        </w:pPr>
        <w:rPr>
          <w:rFonts w:ascii="Wingdings" w:hAnsi="Wingdings" w:hint="default"/>
          <w:color w:val="F3D569" w:themeColor="accent1"/>
        </w:rPr>
      </w:lvl>
    </w:lvlOverride>
    <w:lvlOverride w:ilvl="6">
      <w:lvl w:ilvl="6">
        <w:start w:val="1"/>
        <w:numFmt w:val="bullet"/>
        <w:lvlText w:val=""/>
        <w:lvlJc w:val="left"/>
        <w:pPr>
          <w:ind w:left="3384" w:hanging="360"/>
        </w:pPr>
        <w:rPr>
          <w:rFonts w:ascii="Symbol" w:hAnsi="Symbol" w:hint="default"/>
          <w:color w:val="F3D569" w:themeColor="accent1"/>
        </w:rPr>
      </w:lvl>
    </w:lvlOverride>
    <w:lvlOverride w:ilvl="7">
      <w:lvl w:ilvl="7">
        <w:start w:val="1"/>
        <w:numFmt w:val="bullet"/>
        <w:lvlText w:val="o"/>
        <w:lvlJc w:val="left"/>
        <w:pPr>
          <w:ind w:left="3888" w:hanging="360"/>
        </w:pPr>
        <w:rPr>
          <w:rFonts w:ascii="Courier New" w:hAnsi="Courier New" w:hint="default"/>
          <w:color w:val="F3D569" w:themeColor="accent1"/>
        </w:rPr>
      </w:lvl>
    </w:lvlOverride>
    <w:lvlOverride w:ilvl="8">
      <w:lvl w:ilvl="8">
        <w:start w:val="1"/>
        <w:numFmt w:val="bullet"/>
        <w:lvlText w:val=""/>
        <w:lvlJc w:val="left"/>
        <w:pPr>
          <w:ind w:left="4392" w:hanging="360"/>
        </w:pPr>
        <w:rPr>
          <w:rFonts w:ascii="Wingdings" w:hAnsi="Wingdings" w:hint="default"/>
          <w:color w:val="F3D569" w:themeColor="accent1"/>
        </w:rPr>
      </w:lvl>
    </w:lvlOverride>
  </w:num>
  <w:num w:numId="15">
    <w:abstractNumId w:val="21"/>
    <w:lvlOverride w:ilvl="0">
      <w:lvl w:ilvl="0">
        <w:start w:val="1"/>
        <w:numFmt w:val="bullet"/>
        <w:pStyle w:val="ListBullet"/>
        <w:lvlText w:val="•"/>
        <w:lvlJc w:val="left"/>
        <w:pPr>
          <w:ind w:left="648" w:hanging="360"/>
        </w:pPr>
        <w:rPr>
          <w:rFonts w:ascii="Cambria" w:hAnsi="Cambria" w:hint="default"/>
          <w:color w:val="F3D569" w:themeColor="accent1"/>
        </w:rPr>
      </w:lvl>
    </w:lvlOverride>
    <w:lvlOverride w:ilvl="1">
      <w:lvl w:ilvl="1">
        <w:start w:val="1"/>
        <w:numFmt w:val="bullet"/>
        <w:lvlText w:val="•"/>
        <w:lvlJc w:val="left"/>
        <w:pPr>
          <w:tabs>
            <w:tab w:val="num" w:pos="648"/>
          </w:tabs>
          <w:ind w:left="720" w:hanging="360"/>
        </w:pPr>
        <w:rPr>
          <w:rFonts w:ascii="Cambria" w:hAnsi="Cambria" w:hint="default"/>
          <w:color w:val="F3D569" w:themeColor="accent1"/>
        </w:rPr>
      </w:lvl>
    </w:lvlOverride>
    <w:lvlOverride w:ilvl="2">
      <w:lvl w:ilvl="2">
        <w:start w:val="1"/>
        <w:numFmt w:val="bullet"/>
        <w:lvlText w:val="•"/>
        <w:lvlJc w:val="left"/>
        <w:pPr>
          <w:tabs>
            <w:tab w:val="num" w:pos="1008"/>
          </w:tabs>
          <w:ind w:left="1080" w:hanging="360"/>
        </w:pPr>
        <w:rPr>
          <w:rFonts w:ascii="Cambria" w:hAnsi="Cambria" w:hint="default"/>
          <w:color w:val="F3D569" w:themeColor="accent1"/>
        </w:rPr>
      </w:lvl>
    </w:lvlOverride>
    <w:lvlOverride w:ilvl="3">
      <w:lvl w:ilvl="3">
        <w:start w:val="1"/>
        <w:numFmt w:val="bullet"/>
        <w:lvlText w:val="•"/>
        <w:lvlJc w:val="left"/>
        <w:pPr>
          <w:tabs>
            <w:tab w:val="num" w:pos="1368"/>
          </w:tabs>
          <w:ind w:left="1440" w:hanging="360"/>
        </w:pPr>
        <w:rPr>
          <w:rFonts w:ascii="Cambria" w:hAnsi="Cambria" w:hint="default"/>
          <w:color w:val="F3D569" w:themeColor="accent1"/>
        </w:rPr>
      </w:lvl>
    </w:lvlOverride>
    <w:lvlOverride w:ilvl="4">
      <w:lvl w:ilvl="4">
        <w:start w:val="1"/>
        <w:numFmt w:val="bullet"/>
        <w:lvlText w:val="•"/>
        <w:lvlJc w:val="left"/>
        <w:pPr>
          <w:tabs>
            <w:tab w:val="num" w:pos="1728"/>
          </w:tabs>
          <w:ind w:left="1800" w:hanging="360"/>
        </w:pPr>
        <w:rPr>
          <w:rFonts w:ascii="Cambria" w:hAnsi="Cambria" w:hint="default"/>
          <w:color w:val="F3D569" w:themeColor="accent1"/>
        </w:rPr>
      </w:lvl>
    </w:lvlOverride>
    <w:lvlOverride w:ilvl="5">
      <w:lvl w:ilvl="5">
        <w:start w:val="1"/>
        <w:numFmt w:val="bullet"/>
        <w:lvlText w:val=""/>
        <w:lvlJc w:val="left"/>
        <w:pPr>
          <w:tabs>
            <w:tab w:val="num" w:pos="2088"/>
          </w:tabs>
          <w:ind w:left="2160" w:hanging="360"/>
        </w:pPr>
        <w:rPr>
          <w:rFonts w:ascii="Wingdings" w:hAnsi="Wingdings" w:hint="default"/>
          <w:color w:val="F3D569" w:themeColor="accent1"/>
        </w:rPr>
      </w:lvl>
    </w:lvlOverride>
    <w:lvlOverride w:ilvl="6">
      <w:lvl w:ilvl="6">
        <w:start w:val="1"/>
        <w:numFmt w:val="bullet"/>
        <w:lvlText w:val=""/>
        <w:lvlJc w:val="left"/>
        <w:pPr>
          <w:tabs>
            <w:tab w:val="num" w:pos="2448"/>
          </w:tabs>
          <w:ind w:left="2520" w:hanging="360"/>
        </w:pPr>
        <w:rPr>
          <w:rFonts w:ascii="Symbol" w:hAnsi="Symbol" w:hint="default"/>
          <w:color w:val="F3D569" w:themeColor="accent1"/>
        </w:rPr>
      </w:lvl>
    </w:lvlOverride>
    <w:lvlOverride w:ilvl="7">
      <w:lvl w:ilvl="7">
        <w:start w:val="1"/>
        <w:numFmt w:val="bullet"/>
        <w:lvlText w:val="o"/>
        <w:lvlJc w:val="left"/>
        <w:pPr>
          <w:tabs>
            <w:tab w:val="num" w:pos="2808"/>
          </w:tabs>
          <w:ind w:left="2880" w:hanging="360"/>
        </w:pPr>
        <w:rPr>
          <w:rFonts w:ascii="Courier New" w:hAnsi="Courier New" w:hint="default"/>
          <w:color w:val="F3D569" w:themeColor="accent1"/>
        </w:rPr>
      </w:lvl>
    </w:lvlOverride>
    <w:lvlOverride w:ilvl="8">
      <w:lvl w:ilvl="8">
        <w:start w:val="1"/>
        <w:numFmt w:val="bullet"/>
        <w:lvlText w:val=""/>
        <w:lvlJc w:val="left"/>
        <w:pPr>
          <w:tabs>
            <w:tab w:val="num" w:pos="3168"/>
          </w:tabs>
          <w:ind w:left="3240" w:hanging="360"/>
        </w:pPr>
        <w:rPr>
          <w:rFonts w:ascii="Wingdings" w:hAnsi="Wingdings" w:hint="default"/>
          <w:color w:val="F3D569" w:themeColor="accent1"/>
        </w:rPr>
      </w:lvl>
    </w:lvlOverride>
  </w:num>
  <w:num w:numId="16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5"/>
  </w:num>
  <w:num w:numId="21">
    <w:abstractNumId w:val="18"/>
  </w:num>
  <w:num w:numId="22">
    <w:abstractNumId w:val="12"/>
  </w:num>
  <w:num w:numId="23">
    <w:abstractNumId w:val="8"/>
  </w:num>
  <w:num w:numId="24">
    <w:abstractNumId w:val="1"/>
  </w:num>
  <w:num w:numId="25">
    <w:abstractNumId w:val="16"/>
  </w:num>
  <w:num w:numId="26">
    <w:abstractNumId w:val="22"/>
  </w:num>
  <w:num w:numId="27">
    <w:abstractNumId w:val="20"/>
  </w:num>
  <w:num w:numId="28">
    <w:abstractNumId w:val="25"/>
  </w:num>
  <w:num w:numId="29">
    <w:abstractNumId w:val="13"/>
  </w:num>
  <w:num w:numId="30">
    <w:abstractNumId w:val="6"/>
  </w:num>
  <w:num w:numId="31">
    <w:abstractNumId w:val="7"/>
  </w:num>
  <w:num w:numId="32">
    <w:abstractNumId w:val="7"/>
    <w:lvlOverride w:ilvl="0">
      <w:lvl w:ilvl="0" w:tplc="CC16092E">
        <w:start w:val="1"/>
        <w:numFmt w:val="bullet"/>
        <w:lvlText w:val="•"/>
        <w:lvlJc w:val="left"/>
        <w:pPr>
          <w:tabs>
            <w:tab w:val="left" w:pos="916"/>
            <w:tab w:val="left" w:pos="1832"/>
            <w:tab w:val="left" w:pos="2748"/>
            <w:tab w:val="left" w:pos="3664"/>
            <w:tab w:val="left" w:pos="4580"/>
            <w:tab w:val="left" w:pos="5496"/>
            <w:tab w:val="left" w:pos="6412"/>
            <w:tab w:val="left" w:pos="7328"/>
            <w:tab w:val="left" w:pos="8244"/>
            <w:tab w:val="left" w:pos="8520"/>
          </w:tabs>
          <w:ind w:left="158" w:hanging="158"/>
        </w:pPr>
        <w:rPr>
          <w:rFonts w:ascii="Garamond" w:eastAsia="Garamond" w:hAnsi="Garamond" w:cs="Garamond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8F3A2CE6">
        <w:start w:val="1"/>
        <w:numFmt w:val="bullet"/>
        <w:lvlText w:val="•"/>
        <w:lvlJc w:val="left"/>
        <w:pPr>
          <w:tabs>
            <w:tab w:val="left" w:pos="916"/>
            <w:tab w:val="left" w:pos="1832"/>
            <w:tab w:val="left" w:pos="2748"/>
            <w:tab w:val="left" w:pos="3664"/>
            <w:tab w:val="left" w:pos="4580"/>
            <w:tab w:val="left" w:pos="5496"/>
            <w:tab w:val="left" w:pos="6412"/>
            <w:tab w:val="left" w:pos="7328"/>
            <w:tab w:val="left" w:pos="8244"/>
            <w:tab w:val="left" w:pos="8520"/>
          </w:tabs>
          <w:ind w:left="758" w:hanging="158"/>
        </w:pPr>
        <w:rPr>
          <w:rFonts w:ascii="Garamond" w:eastAsia="Garamond" w:hAnsi="Garamond" w:cs="Garamond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FB104EA4">
        <w:start w:val="1"/>
        <w:numFmt w:val="bullet"/>
        <w:lvlText w:val="•"/>
        <w:lvlJc w:val="left"/>
        <w:pPr>
          <w:tabs>
            <w:tab w:val="left" w:pos="916"/>
            <w:tab w:val="left" w:pos="1832"/>
            <w:tab w:val="left" w:pos="2748"/>
            <w:tab w:val="left" w:pos="3664"/>
            <w:tab w:val="left" w:pos="4580"/>
            <w:tab w:val="left" w:pos="5496"/>
            <w:tab w:val="left" w:pos="6412"/>
            <w:tab w:val="left" w:pos="7328"/>
            <w:tab w:val="left" w:pos="8244"/>
            <w:tab w:val="left" w:pos="8520"/>
          </w:tabs>
          <w:ind w:left="1358" w:hanging="158"/>
        </w:pPr>
        <w:rPr>
          <w:rFonts w:ascii="Garamond" w:eastAsia="Garamond" w:hAnsi="Garamond" w:cs="Garamond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64FA6470">
        <w:start w:val="1"/>
        <w:numFmt w:val="bullet"/>
        <w:lvlText w:val="•"/>
        <w:lvlJc w:val="left"/>
        <w:pPr>
          <w:tabs>
            <w:tab w:val="left" w:pos="916"/>
            <w:tab w:val="left" w:pos="1832"/>
            <w:tab w:val="left" w:pos="2748"/>
            <w:tab w:val="left" w:pos="3664"/>
            <w:tab w:val="left" w:pos="4580"/>
            <w:tab w:val="left" w:pos="5496"/>
            <w:tab w:val="left" w:pos="6412"/>
            <w:tab w:val="left" w:pos="7328"/>
            <w:tab w:val="left" w:pos="8244"/>
            <w:tab w:val="left" w:pos="8520"/>
          </w:tabs>
          <w:ind w:left="1958" w:hanging="158"/>
        </w:pPr>
        <w:rPr>
          <w:rFonts w:ascii="Garamond" w:eastAsia="Garamond" w:hAnsi="Garamond" w:cs="Garamond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7CA68780">
        <w:start w:val="1"/>
        <w:numFmt w:val="bullet"/>
        <w:lvlText w:val="•"/>
        <w:lvlJc w:val="left"/>
        <w:pPr>
          <w:tabs>
            <w:tab w:val="left" w:pos="916"/>
            <w:tab w:val="left" w:pos="1832"/>
            <w:tab w:val="left" w:pos="2748"/>
            <w:tab w:val="left" w:pos="3664"/>
            <w:tab w:val="left" w:pos="4580"/>
            <w:tab w:val="left" w:pos="5496"/>
            <w:tab w:val="left" w:pos="6412"/>
            <w:tab w:val="left" w:pos="7328"/>
            <w:tab w:val="left" w:pos="8244"/>
            <w:tab w:val="left" w:pos="8520"/>
          </w:tabs>
          <w:ind w:left="2558" w:hanging="158"/>
        </w:pPr>
        <w:rPr>
          <w:rFonts w:ascii="Garamond" w:eastAsia="Garamond" w:hAnsi="Garamond" w:cs="Garamond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B8EAA23A">
        <w:start w:val="1"/>
        <w:numFmt w:val="bullet"/>
        <w:lvlText w:val="•"/>
        <w:lvlJc w:val="left"/>
        <w:pPr>
          <w:tabs>
            <w:tab w:val="left" w:pos="916"/>
            <w:tab w:val="left" w:pos="1832"/>
            <w:tab w:val="left" w:pos="2748"/>
            <w:tab w:val="left" w:pos="3664"/>
            <w:tab w:val="left" w:pos="4580"/>
            <w:tab w:val="left" w:pos="5496"/>
            <w:tab w:val="left" w:pos="6412"/>
            <w:tab w:val="left" w:pos="7328"/>
            <w:tab w:val="left" w:pos="8244"/>
            <w:tab w:val="left" w:pos="8520"/>
          </w:tabs>
          <w:ind w:left="3158" w:hanging="158"/>
        </w:pPr>
        <w:rPr>
          <w:rFonts w:ascii="Garamond" w:eastAsia="Garamond" w:hAnsi="Garamond" w:cs="Garamond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1B2CF03A">
        <w:start w:val="1"/>
        <w:numFmt w:val="bullet"/>
        <w:lvlText w:val="•"/>
        <w:lvlJc w:val="left"/>
        <w:pPr>
          <w:tabs>
            <w:tab w:val="left" w:pos="916"/>
            <w:tab w:val="left" w:pos="1832"/>
            <w:tab w:val="left" w:pos="2748"/>
            <w:tab w:val="left" w:pos="4580"/>
            <w:tab w:val="left" w:pos="5496"/>
            <w:tab w:val="left" w:pos="6412"/>
            <w:tab w:val="left" w:pos="7328"/>
            <w:tab w:val="left" w:pos="8244"/>
            <w:tab w:val="left" w:pos="8520"/>
          </w:tabs>
          <w:ind w:left="3758" w:hanging="158"/>
        </w:pPr>
        <w:rPr>
          <w:rFonts w:ascii="Garamond" w:eastAsia="Garamond" w:hAnsi="Garamond" w:cs="Garamond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79180FFC">
        <w:start w:val="1"/>
        <w:numFmt w:val="bullet"/>
        <w:lvlText w:val="•"/>
        <w:lvlJc w:val="left"/>
        <w:pPr>
          <w:tabs>
            <w:tab w:val="left" w:pos="916"/>
            <w:tab w:val="left" w:pos="1832"/>
            <w:tab w:val="left" w:pos="2748"/>
            <w:tab w:val="left" w:pos="3664"/>
            <w:tab w:val="left" w:pos="4580"/>
            <w:tab w:val="left" w:pos="5496"/>
            <w:tab w:val="left" w:pos="6412"/>
            <w:tab w:val="left" w:pos="7328"/>
            <w:tab w:val="left" w:pos="8244"/>
            <w:tab w:val="left" w:pos="8520"/>
          </w:tabs>
          <w:ind w:left="4358" w:hanging="158"/>
        </w:pPr>
        <w:rPr>
          <w:rFonts w:ascii="Garamond" w:eastAsia="Garamond" w:hAnsi="Garamond" w:cs="Garamond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BB3C8BBC">
        <w:start w:val="1"/>
        <w:numFmt w:val="bullet"/>
        <w:lvlText w:val="•"/>
        <w:lvlJc w:val="left"/>
        <w:pPr>
          <w:tabs>
            <w:tab w:val="left" w:pos="916"/>
            <w:tab w:val="left" w:pos="1832"/>
            <w:tab w:val="left" w:pos="2748"/>
            <w:tab w:val="left" w:pos="3664"/>
            <w:tab w:val="left" w:pos="4580"/>
            <w:tab w:val="left" w:pos="5496"/>
            <w:tab w:val="left" w:pos="6412"/>
            <w:tab w:val="left" w:pos="7328"/>
            <w:tab w:val="left" w:pos="8244"/>
            <w:tab w:val="left" w:pos="8520"/>
          </w:tabs>
          <w:ind w:left="4958" w:hanging="158"/>
        </w:pPr>
        <w:rPr>
          <w:rFonts w:ascii="Garamond" w:eastAsia="Garamond" w:hAnsi="Garamond" w:cs="Garamond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33">
    <w:abstractNumId w:val="13"/>
    <w:lvlOverride w:ilvl="0">
      <w:lvl w:ilvl="0" w:tplc="7D1049A2">
        <w:start w:val="1"/>
        <w:numFmt w:val="bullet"/>
        <w:lvlText w:val="•"/>
        <w:lvlJc w:val="left"/>
        <w:pPr>
          <w:tabs>
            <w:tab w:val="left" w:pos="916"/>
            <w:tab w:val="left" w:pos="1832"/>
            <w:tab w:val="left" w:pos="2748"/>
            <w:tab w:val="left" w:pos="3664"/>
            <w:tab w:val="left" w:pos="4580"/>
            <w:tab w:val="left" w:pos="5496"/>
            <w:tab w:val="left" w:pos="6412"/>
            <w:tab w:val="left" w:pos="7328"/>
            <w:tab w:val="left" w:pos="8244"/>
            <w:tab w:val="left" w:pos="8520"/>
          </w:tabs>
          <w:ind w:left="158" w:hanging="158"/>
        </w:pPr>
        <w:rPr>
          <w:rFonts w:ascii="Garamond" w:eastAsia="Garamond" w:hAnsi="Garamond" w:cs="Garamond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47B8E588">
        <w:start w:val="1"/>
        <w:numFmt w:val="bullet"/>
        <w:lvlText w:val="•"/>
        <w:lvlJc w:val="left"/>
        <w:pPr>
          <w:tabs>
            <w:tab w:val="left" w:pos="916"/>
            <w:tab w:val="left" w:pos="1832"/>
            <w:tab w:val="left" w:pos="2748"/>
            <w:tab w:val="left" w:pos="3664"/>
            <w:tab w:val="left" w:pos="4580"/>
            <w:tab w:val="left" w:pos="5496"/>
            <w:tab w:val="left" w:pos="6412"/>
            <w:tab w:val="left" w:pos="7328"/>
            <w:tab w:val="left" w:pos="8244"/>
            <w:tab w:val="left" w:pos="8520"/>
          </w:tabs>
          <w:ind w:left="758" w:hanging="158"/>
        </w:pPr>
        <w:rPr>
          <w:rFonts w:ascii="Garamond" w:eastAsia="Garamond" w:hAnsi="Garamond" w:cs="Garamond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4644153A">
        <w:start w:val="1"/>
        <w:numFmt w:val="bullet"/>
        <w:lvlText w:val="•"/>
        <w:lvlJc w:val="left"/>
        <w:pPr>
          <w:tabs>
            <w:tab w:val="left" w:pos="916"/>
            <w:tab w:val="left" w:pos="1832"/>
            <w:tab w:val="left" w:pos="2748"/>
            <w:tab w:val="left" w:pos="3664"/>
            <w:tab w:val="left" w:pos="4580"/>
            <w:tab w:val="left" w:pos="5496"/>
            <w:tab w:val="left" w:pos="6412"/>
            <w:tab w:val="left" w:pos="7328"/>
            <w:tab w:val="left" w:pos="8244"/>
            <w:tab w:val="left" w:pos="8520"/>
          </w:tabs>
          <w:ind w:left="1358" w:hanging="158"/>
        </w:pPr>
        <w:rPr>
          <w:rFonts w:ascii="Garamond" w:eastAsia="Garamond" w:hAnsi="Garamond" w:cs="Garamond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B3B002CE">
        <w:start w:val="1"/>
        <w:numFmt w:val="bullet"/>
        <w:lvlText w:val="•"/>
        <w:lvlJc w:val="left"/>
        <w:pPr>
          <w:tabs>
            <w:tab w:val="left" w:pos="916"/>
            <w:tab w:val="left" w:pos="1832"/>
            <w:tab w:val="left" w:pos="2748"/>
            <w:tab w:val="left" w:pos="3664"/>
            <w:tab w:val="left" w:pos="4580"/>
            <w:tab w:val="left" w:pos="5496"/>
            <w:tab w:val="left" w:pos="6412"/>
            <w:tab w:val="left" w:pos="7328"/>
            <w:tab w:val="left" w:pos="8244"/>
            <w:tab w:val="left" w:pos="8520"/>
          </w:tabs>
          <w:ind w:left="1958" w:hanging="158"/>
        </w:pPr>
        <w:rPr>
          <w:rFonts w:ascii="Garamond" w:eastAsia="Garamond" w:hAnsi="Garamond" w:cs="Garamond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EDFA1A46">
        <w:start w:val="1"/>
        <w:numFmt w:val="bullet"/>
        <w:lvlText w:val="•"/>
        <w:lvlJc w:val="left"/>
        <w:pPr>
          <w:tabs>
            <w:tab w:val="left" w:pos="916"/>
            <w:tab w:val="left" w:pos="1832"/>
            <w:tab w:val="left" w:pos="2748"/>
            <w:tab w:val="left" w:pos="3664"/>
            <w:tab w:val="left" w:pos="4580"/>
            <w:tab w:val="left" w:pos="5496"/>
            <w:tab w:val="left" w:pos="6412"/>
            <w:tab w:val="left" w:pos="7328"/>
            <w:tab w:val="left" w:pos="8244"/>
            <w:tab w:val="left" w:pos="8520"/>
          </w:tabs>
          <w:ind w:left="2558" w:hanging="158"/>
        </w:pPr>
        <w:rPr>
          <w:rFonts w:ascii="Garamond" w:eastAsia="Garamond" w:hAnsi="Garamond" w:cs="Garamond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6F3E2E0A">
        <w:start w:val="1"/>
        <w:numFmt w:val="bullet"/>
        <w:lvlText w:val="•"/>
        <w:lvlJc w:val="left"/>
        <w:pPr>
          <w:tabs>
            <w:tab w:val="left" w:pos="916"/>
            <w:tab w:val="left" w:pos="1832"/>
            <w:tab w:val="left" w:pos="2748"/>
            <w:tab w:val="left" w:pos="3664"/>
            <w:tab w:val="left" w:pos="4580"/>
            <w:tab w:val="left" w:pos="5496"/>
            <w:tab w:val="left" w:pos="6412"/>
            <w:tab w:val="left" w:pos="7328"/>
            <w:tab w:val="left" w:pos="8244"/>
            <w:tab w:val="left" w:pos="8520"/>
          </w:tabs>
          <w:ind w:left="3158" w:hanging="158"/>
        </w:pPr>
        <w:rPr>
          <w:rFonts w:ascii="Garamond" w:eastAsia="Garamond" w:hAnsi="Garamond" w:cs="Garamond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AA1C6E9E">
        <w:start w:val="1"/>
        <w:numFmt w:val="bullet"/>
        <w:lvlText w:val="•"/>
        <w:lvlJc w:val="left"/>
        <w:pPr>
          <w:tabs>
            <w:tab w:val="left" w:pos="916"/>
            <w:tab w:val="left" w:pos="1832"/>
            <w:tab w:val="left" w:pos="2748"/>
            <w:tab w:val="left" w:pos="4580"/>
            <w:tab w:val="left" w:pos="5496"/>
            <w:tab w:val="left" w:pos="6412"/>
            <w:tab w:val="left" w:pos="7328"/>
            <w:tab w:val="left" w:pos="8244"/>
            <w:tab w:val="left" w:pos="8520"/>
          </w:tabs>
          <w:ind w:left="3758" w:hanging="158"/>
        </w:pPr>
        <w:rPr>
          <w:rFonts w:ascii="Garamond" w:eastAsia="Garamond" w:hAnsi="Garamond" w:cs="Garamond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FE3A85BE">
        <w:start w:val="1"/>
        <w:numFmt w:val="bullet"/>
        <w:lvlText w:val="•"/>
        <w:lvlJc w:val="left"/>
        <w:pPr>
          <w:tabs>
            <w:tab w:val="left" w:pos="916"/>
            <w:tab w:val="left" w:pos="1832"/>
            <w:tab w:val="left" w:pos="2748"/>
            <w:tab w:val="left" w:pos="3664"/>
            <w:tab w:val="left" w:pos="4580"/>
            <w:tab w:val="left" w:pos="5496"/>
            <w:tab w:val="left" w:pos="6412"/>
            <w:tab w:val="left" w:pos="7328"/>
            <w:tab w:val="left" w:pos="8244"/>
            <w:tab w:val="left" w:pos="8520"/>
          </w:tabs>
          <w:ind w:left="4358" w:hanging="158"/>
        </w:pPr>
        <w:rPr>
          <w:rFonts w:ascii="Garamond" w:eastAsia="Garamond" w:hAnsi="Garamond" w:cs="Garamond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5D7016D6">
        <w:start w:val="1"/>
        <w:numFmt w:val="bullet"/>
        <w:lvlText w:val="•"/>
        <w:lvlJc w:val="left"/>
        <w:pPr>
          <w:tabs>
            <w:tab w:val="left" w:pos="916"/>
            <w:tab w:val="left" w:pos="1832"/>
            <w:tab w:val="left" w:pos="2748"/>
            <w:tab w:val="left" w:pos="3664"/>
            <w:tab w:val="left" w:pos="4580"/>
            <w:tab w:val="left" w:pos="5496"/>
            <w:tab w:val="left" w:pos="6412"/>
            <w:tab w:val="left" w:pos="7328"/>
            <w:tab w:val="left" w:pos="8244"/>
            <w:tab w:val="left" w:pos="8520"/>
          </w:tabs>
          <w:ind w:left="4958" w:hanging="158"/>
        </w:pPr>
        <w:rPr>
          <w:rFonts w:ascii="Garamond" w:eastAsia="Garamond" w:hAnsi="Garamond" w:cs="Garamond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34">
    <w:abstractNumId w:val="5"/>
  </w:num>
  <w:num w:numId="35">
    <w:abstractNumId w:val="9"/>
  </w:num>
  <w:num w:numId="36">
    <w:abstractNumId w:val="10"/>
  </w:num>
  <w:num w:numId="37">
    <w:abstractNumId w:val="23"/>
  </w:num>
  <w:num w:numId="38">
    <w:abstractNumId w:val="17"/>
  </w:num>
  <w:num w:numId="39">
    <w:abstractNumId w:val="4"/>
  </w:num>
  <w:num w:numId="40">
    <w:abstractNumId w:val="19"/>
  </w:num>
  <w:num w:numId="41">
    <w:abstractNumId w:val="3"/>
  </w:num>
  <w:num w:numId="42">
    <w:abstractNumId w:val="14"/>
  </w:num>
  <w:num w:numId="43">
    <w:abstractNumId w:val="19"/>
    <w:lvlOverride w:ilvl="0">
      <w:startOverride w:val="2"/>
    </w:lvlOverride>
  </w:num>
  <w:num w:numId="44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2909"/>
    <w:rsid w:val="0002111D"/>
    <w:rsid w:val="00023542"/>
    <w:rsid w:val="00023CFC"/>
    <w:rsid w:val="00036164"/>
    <w:rsid w:val="000825E0"/>
    <w:rsid w:val="000B5EF4"/>
    <w:rsid w:val="000E6111"/>
    <w:rsid w:val="00101B9A"/>
    <w:rsid w:val="00182597"/>
    <w:rsid w:val="00184B35"/>
    <w:rsid w:val="001865F2"/>
    <w:rsid w:val="001C0266"/>
    <w:rsid w:val="001C134C"/>
    <w:rsid w:val="001E59F3"/>
    <w:rsid w:val="001E72A0"/>
    <w:rsid w:val="002063EE"/>
    <w:rsid w:val="00226FF2"/>
    <w:rsid w:val="002323D4"/>
    <w:rsid w:val="00247CD7"/>
    <w:rsid w:val="002C2AD8"/>
    <w:rsid w:val="002D37F9"/>
    <w:rsid w:val="002F79EB"/>
    <w:rsid w:val="00305BDB"/>
    <w:rsid w:val="00333A20"/>
    <w:rsid w:val="003404F5"/>
    <w:rsid w:val="00342438"/>
    <w:rsid w:val="003640DC"/>
    <w:rsid w:val="00390A10"/>
    <w:rsid w:val="00397CC0"/>
    <w:rsid w:val="003B0AEE"/>
    <w:rsid w:val="003E0AC0"/>
    <w:rsid w:val="003F2909"/>
    <w:rsid w:val="003F429C"/>
    <w:rsid w:val="0045067E"/>
    <w:rsid w:val="0045326D"/>
    <w:rsid w:val="004711AA"/>
    <w:rsid w:val="0047648A"/>
    <w:rsid w:val="004A59E9"/>
    <w:rsid w:val="00515092"/>
    <w:rsid w:val="005456D5"/>
    <w:rsid w:val="00567EB9"/>
    <w:rsid w:val="00577305"/>
    <w:rsid w:val="005952AB"/>
    <w:rsid w:val="005C2E0B"/>
    <w:rsid w:val="005C33B8"/>
    <w:rsid w:val="005D57B1"/>
    <w:rsid w:val="006015FC"/>
    <w:rsid w:val="006149A8"/>
    <w:rsid w:val="006410C2"/>
    <w:rsid w:val="00651CDE"/>
    <w:rsid w:val="00686B69"/>
    <w:rsid w:val="006B5BAE"/>
    <w:rsid w:val="006C0EBF"/>
    <w:rsid w:val="00727500"/>
    <w:rsid w:val="0074407D"/>
    <w:rsid w:val="00760843"/>
    <w:rsid w:val="0076173E"/>
    <w:rsid w:val="007734BB"/>
    <w:rsid w:val="00776E45"/>
    <w:rsid w:val="007A0C1A"/>
    <w:rsid w:val="007B0DFA"/>
    <w:rsid w:val="007E0B7E"/>
    <w:rsid w:val="007E5E59"/>
    <w:rsid w:val="00801677"/>
    <w:rsid w:val="00823D33"/>
    <w:rsid w:val="00834AE8"/>
    <w:rsid w:val="00834DDC"/>
    <w:rsid w:val="008759A8"/>
    <w:rsid w:val="008B2752"/>
    <w:rsid w:val="008B46AB"/>
    <w:rsid w:val="008D7A65"/>
    <w:rsid w:val="008E38EB"/>
    <w:rsid w:val="008E707B"/>
    <w:rsid w:val="00911CD5"/>
    <w:rsid w:val="009210A6"/>
    <w:rsid w:val="00924378"/>
    <w:rsid w:val="00941AAC"/>
    <w:rsid w:val="00944D7A"/>
    <w:rsid w:val="009532F9"/>
    <w:rsid w:val="009810B1"/>
    <w:rsid w:val="00986619"/>
    <w:rsid w:val="009A0F76"/>
    <w:rsid w:val="009B28F7"/>
    <w:rsid w:val="009D7093"/>
    <w:rsid w:val="009E66C3"/>
    <w:rsid w:val="00A03BCD"/>
    <w:rsid w:val="00A05E9E"/>
    <w:rsid w:val="00A7217A"/>
    <w:rsid w:val="00A81118"/>
    <w:rsid w:val="00A86068"/>
    <w:rsid w:val="00A91D75"/>
    <w:rsid w:val="00AC343A"/>
    <w:rsid w:val="00AE4AEC"/>
    <w:rsid w:val="00AF1DB1"/>
    <w:rsid w:val="00B81151"/>
    <w:rsid w:val="00BC1083"/>
    <w:rsid w:val="00BE249E"/>
    <w:rsid w:val="00C27C26"/>
    <w:rsid w:val="00C378EE"/>
    <w:rsid w:val="00C40900"/>
    <w:rsid w:val="00C50FEA"/>
    <w:rsid w:val="00C54B8A"/>
    <w:rsid w:val="00C62E00"/>
    <w:rsid w:val="00C6323A"/>
    <w:rsid w:val="00C752F3"/>
    <w:rsid w:val="00C87193"/>
    <w:rsid w:val="00CA2450"/>
    <w:rsid w:val="00CA26CD"/>
    <w:rsid w:val="00CB27A1"/>
    <w:rsid w:val="00CF7D2C"/>
    <w:rsid w:val="00D07714"/>
    <w:rsid w:val="00D24F35"/>
    <w:rsid w:val="00D272BA"/>
    <w:rsid w:val="00D37FF7"/>
    <w:rsid w:val="00D476F7"/>
    <w:rsid w:val="00D55CBC"/>
    <w:rsid w:val="00D83850"/>
    <w:rsid w:val="00D8631A"/>
    <w:rsid w:val="00D87CD8"/>
    <w:rsid w:val="00DA5C50"/>
    <w:rsid w:val="00DF1CFA"/>
    <w:rsid w:val="00E14453"/>
    <w:rsid w:val="00E14B23"/>
    <w:rsid w:val="00E357F6"/>
    <w:rsid w:val="00E438F5"/>
    <w:rsid w:val="00E523C3"/>
    <w:rsid w:val="00E5388E"/>
    <w:rsid w:val="00E6016B"/>
    <w:rsid w:val="00E718AF"/>
    <w:rsid w:val="00E94B95"/>
    <w:rsid w:val="00EA1155"/>
    <w:rsid w:val="00EB7C02"/>
    <w:rsid w:val="00ED6905"/>
    <w:rsid w:val="00EF64C7"/>
    <w:rsid w:val="00F37C68"/>
    <w:rsid w:val="00F516DD"/>
    <w:rsid w:val="00F62125"/>
    <w:rsid w:val="00F665F0"/>
    <w:rsid w:val="00F84793"/>
    <w:rsid w:val="00FC7758"/>
    <w:rsid w:val="00FE0D74"/>
    <w:rsid w:val="00FE3D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docId w15:val="{CFA016C5-E7D9-42C5-8C66-C772B31F90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color w:val="4E4484" w:themeColor="text1" w:themeTint="BF"/>
        <w:lang w:val="en-US" w:eastAsia="ja-JP" w:bidi="ar-SA"/>
      </w:rPr>
    </w:rPrDefault>
    <w:pPrDefault>
      <w:pPr>
        <w:spacing w:after="180" w:line="33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7" w:qFormat="1"/>
    <w:lsdException w:name="heading 2" w:semiHidden="1" w:uiPriority="9" w:unhideWhenUsed="1" w:qFormat="1"/>
    <w:lsdException w:name="heading 3" w:semiHidden="1" w:uiPriority="6" w:unhideWhenUsed="1" w:qFormat="1"/>
    <w:lsdException w:name="heading 4" w:semiHidden="1" w:uiPriority="7" w:unhideWhenUsed="1" w:qFormat="1"/>
    <w:lsdException w:name="heading 5" w:semiHidden="1" w:uiPriority="7" w:unhideWhenUsed="1" w:qFormat="1"/>
    <w:lsdException w:name="heading 6" w:semiHidden="1" w:uiPriority="7" w:unhideWhenUsed="1" w:qFormat="1"/>
    <w:lsdException w:name="heading 7" w:semiHidden="1" w:uiPriority="7" w:unhideWhenUsed="1" w:qFormat="1"/>
    <w:lsdException w:name="heading 8" w:semiHidden="1" w:uiPriority="7" w:unhideWhenUsed="1" w:qFormat="1"/>
    <w:lsdException w:name="heading 9" w:semiHidden="1" w:uiPriority="7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1" w:unhideWhenUsed="1" w:qFormat="1"/>
    <w:lsdException w:name="List Number" w:semiHidden="1" w:uiPriority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uiPriority="18" w:qFormat="1"/>
    <w:lsdException w:name="List Number 3" w:semiHidden="1" w:uiPriority="18" w:unhideWhenUsed="1"/>
    <w:lsdException w:name="List Number 4" w:semiHidden="1" w:uiPriority="18" w:unhideWhenUsed="1"/>
    <w:lsdException w:name="List Number 5" w:semiHidden="1" w:uiPriority="18" w:unhideWhenUsed="1"/>
    <w:lsdException w:name="Title" w:uiPriority="2" w:qFormat="1"/>
    <w:lsdException w:name="Closing" w:semiHidden="1" w:unhideWhenUsed="1" w:qFormat="1"/>
    <w:lsdException w:name="Signature" w:semiHidden="1" w:uiPriority="9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2" w:unhideWhenUsed="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6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3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91D75"/>
    <w:pPr>
      <w:spacing w:after="0" w:line="360" w:lineRule="auto"/>
      <w:contextualSpacing/>
    </w:pPr>
    <w:rPr>
      <w:color w:val="262140" w:themeColor="text1"/>
      <w:sz w:val="24"/>
      <w:lang w:val="en-GB"/>
    </w:rPr>
  </w:style>
  <w:style w:type="paragraph" w:styleId="Heading1">
    <w:name w:val="heading 1"/>
    <w:basedOn w:val="Normal"/>
    <w:next w:val="Normal"/>
    <w:link w:val="Heading1Char"/>
    <w:uiPriority w:val="7"/>
    <w:qFormat/>
    <w:rsid w:val="00D55CBC"/>
    <w:pPr>
      <w:pageBreakBefore/>
      <w:spacing w:before="480" w:after="120" w:line="240" w:lineRule="auto"/>
      <w:outlineLvl w:val="0"/>
    </w:pPr>
    <w:rPr>
      <w:rFonts w:asciiTheme="majorHAnsi" w:eastAsiaTheme="majorEastAsia" w:hAnsiTheme="majorHAnsi" w:cstheme="majorBidi"/>
      <w:b/>
      <w:bCs/>
      <w:caps/>
      <w:sz w:val="48"/>
    </w:rPr>
  </w:style>
  <w:style w:type="paragraph" w:styleId="Heading2">
    <w:name w:val="heading 2"/>
    <w:basedOn w:val="Normal"/>
    <w:next w:val="Normal"/>
    <w:link w:val="Heading2Char"/>
    <w:uiPriority w:val="7"/>
    <w:unhideWhenUsed/>
    <w:qFormat/>
    <w:pPr>
      <w:keepNext/>
      <w:keepLines/>
      <w:spacing w:before="240"/>
      <w:outlineLvl w:val="1"/>
    </w:pPr>
    <w:rPr>
      <w:rFonts w:asciiTheme="majorHAnsi" w:eastAsiaTheme="majorEastAsia" w:hAnsiTheme="majorHAnsi" w:cstheme="majorBidi"/>
      <w:b/>
      <w:bCs/>
      <w:sz w:val="28"/>
    </w:rPr>
  </w:style>
  <w:style w:type="paragraph" w:styleId="Heading3">
    <w:name w:val="heading 3"/>
    <w:basedOn w:val="Normal"/>
    <w:next w:val="Normal"/>
    <w:link w:val="Heading3Char"/>
    <w:uiPriority w:val="7"/>
    <w:unhideWhenUsed/>
    <w:qFormat/>
    <w:pPr>
      <w:keepNext/>
      <w:keepLines/>
      <w:spacing w:after="60" w:line="240" w:lineRule="auto"/>
      <w:ind w:left="29" w:right="29"/>
      <w:jc w:val="right"/>
      <w:outlineLvl w:val="2"/>
    </w:pPr>
    <w:rPr>
      <w:rFonts w:asciiTheme="majorHAnsi" w:eastAsiaTheme="majorEastAsia" w:hAnsiTheme="majorHAnsi" w:cstheme="majorBidi"/>
      <w:b/>
      <w:color w:val="ECBD17" w:themeColor="accent1" w:themeShade="BF"/>
      <w:sz w:val="36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pPr>
      <w:spacing w:line="240" w:lineRule="auto"/>
      <w:ind w:left="29" w:right="144"/>
    </w:pPr>
    <w:rPr>
      <w:color w:val="ECBD17" w:themeColor="accent1" w:themeShade="BF"/>
    </w:rPr>
  </w:style>
  <w:style w:type="character" w:customStyle="1" w:styleId="FooterChar">
    <w:name w:val="Footer Char"/>
    <w:basedOn w:val="DefaultParagraphFont"/>
    <w:link w:val="Footer"/>
    <w:uiPriority w:val="99"/>
    <w:rPr>
      <w:color w:val="ECBD17" w:themeColor="accent1" w:themeShade="BF"/>
    </w:rPr>
  </w:style>
  <w:style w:type="paragraph" w:styleId="Subtitle">
    <w:name w:val="Subtitle"/>
    <w:basedOn w:val="Normal"/>
    <w:link w:val="SubtitleChar"/>
    <w:uiPriority w:val="2"/>
    <w:unhideWhenUsed/>
    <w:qFormat/>
    <w:rsid w:val="00A91D75"/>
    <w:rPr>
      <w:rFonts w:asciiTheme="majorHAnsi" w:hAnsiTheme="majorHAnsi"/>
      <w:b/>
      <w:color w:val="3A3363" w:themeColor="text2"/>
      <w:sz w:val="36"/>
      <w:szCs w:val="36"/>
    </w:rPr>
  </w:style>
  <w:style w:type="paragraph" w:customStyle="1" w:styleId="Page">
    <w:name w:val="Page"/>
    <w:basedOn w:val="Normal"/>
    <w:next w:val="Normal"/>
    <w:uiPriority w:val="97"/>
    <w:unhideWhenUsed/>
    <w:qFormat/>
    <w:pPr>
      <w:spacing w:after="40" w:line="240" w:lineRule="auto"/>
    </w:pPr>
    <w:rPr>
      <w:sz w:val="36"/>
    </w:rPr>
  </w:style>
  <w:style w:type="paragraph" w:styleId="Header">
    <w:name w:val="header"/>
    <w:basedOn w:val="Normal"/>
    <w:link w:val="HeaderChar"/>
    <w:uiPriority w:val="99"/>
    <w:pPr>
      <w:spacing w:after="38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Pr>
      <w:color w:val="4E4484" w:themeColor="text1" w:themeTint="BF"/>
      <w:sz w:val="20"/>
    </w:rPr>
  </w:style>
  <w:style w:type="table" w:styleId="TableGrid">
    <w:name w:val="Table Grid"/>
    <w:basedOn w:val="TableNormal"/>
    <w:uiPriority w:val="39"/>
    <w:pPr>
      <w:spacing w:before="120" w:after="120" w:line="240" w:lineRule="auto"/>
      <w:ind w:left="115" w:right="115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</w:tblPr>
    <w:tcPr>
      <w:vAlign w:val="center"/>
    </w:tcPr>
    <w:tblStylePr w:type="firstRow">
      <w:pPr>
        <w:wordWrap/>
        <w:jc w:val="center"/>
      </w:pPr>
      <w:rPr>
        <w:b/>
        <w:i w:val="0"/>
        <w:sz w:val="22"/>
      </w:rPr>
    </w:tblStylePr>
    <w:tblStylePr w:type="lastRow">
      <w:rPr>
        <w:b/>
        <w:i w:val="0"/>
        <w:sz w:val="22"/>
      </w:rPr>
      <w:tblPr/>
      <w:tcPr>
        <w:tcBorders>
          <w:top w:val="double" w:sz="4" w:space="0" w:color="auto"/>
          <w:left w:val="single" w:sz="4" w:space="0" w:color="auto"/>
          <w:bottom w:val="single" w:sz="18" w:space="0" w:color="auto"/>
          <w:right w:val="single" w:sz="4" w:space="0" w:color="auto"/>
          <w:insideH w:val="nil"/>
          <w:insideV w:val="single" w:sz="4" w:space="0" w:color="auto"/>
          <w:tl2br w:val="nil"/>
          <w:tr2bl w:val="nil"/>
        </w:tcBorders>
      </w:tcPr>
    </w:tblStylePr>
  </w:style>
  <w:style w:type="character" w:customStyle="1" w:styleId="Heading3Char">
    <w:name w:val="Heading 3 Char"/>
    <w:basedOn w:val="DefaultParagraphFont"/>
    <w:link w:val="Heading3"/>
    <w:uiPriority w:val="7"/>
    <w:rPr>
      <w:rFonts w:asciiTheme="majorHAnsi" w:eastAsiaTheme="majorEastAsia" w:hAnsiTheme="majorHAnsi" w:cstheme="majorBidi"/>
      <w:b/>
      <w:color w:val="ECBD17" w:themeColor="accent1" w:themeShade="BF"/>
      <w:sz w:val="36"/>
      <w:szCs w:val="24"/>
    </w:rPr>
  </w:style>
  <w:style w:type="paragraph" w:styleId="Title">
    <w:name w:val="Title"/>
    <w:basedOn w:val="Normal"/>
    <w:link w:val="TitleChar"/>
    <w:uiPriority w:val="1"/>
    <w:qFormat/>
    <w:rsid w:val="001E59F3"/>
    <w:pPr>
      <w:framePr w:hSpace="180" w:wrap="around" w:vAnchor="text" w:hAnchor="text" w:x="-19" w:y="9067"/>
      <w:spacing w:line="240" w:lineRule="auto"/>
    </w:pPr>
    <w:rPr>
      <w:rFonts w:asciiTheme="majorHAnsi" w:eastAsiaTheme="majorEastAsia" w:hAnsiTheme="majorHAnsi" w:cstheme="majorBidi"/>
      <w:b/>
      <w:bCs/>
      <w:color w:val="FFFFFF" w:themeColor="background1"/>
      <w:sz w:val="72"/>
      <w:szCs w:val="90"/>
    </w:rPr>
  </w:style>
  <w:style w:type="character" w:customStyle="1" w:styleId="TitleChar">
    <w:name w:val="Title Char"/>
    <w:basedOn w:val="DefaultParagraphFont"/>
    <w:link w:val="Title"/>
    <w:uiPriority w:val="1"/>
    <w:rsid w:val="001E59F3"/>
    <w:rPr>
      <w:rFonts w:asciiTheme="majorHAnsi" w:eastAsiaTheme="majorEastAsia" w:hAnsiTheme="majorHAnsi" w:cstheme="majorBidi"/>
      <w:b/>
      <w:bCs/>
      <w:color w:val="FFFFFF" w:themeColor="background1"/>
      <w:sz w:val="72"/>
      <w:szCs w:val="90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line="240" w:lineRule="auto"/>
    </w:pPr>
    <w:rPr>
      <w:rFonts w:ascii="Tahoma" w:hAnsi="Tahoma" w:cs="Tahoma"/>
      <w:sz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</w:rPr>
  </w:style>
  <w:style w:type="character" w:styleId="Strong">
    <w:name w:val="Strong"/>
    <w:basedOn w:val="DefaultParagraphFont"/>
    <w:uiPriority w:val="6"/>
    <w:qFormat/>
    <w:rPr>
      <w:b/>
      <w:bCs/>
    </w:rPr>
  </w:style>
  <w:style w:type="character" w:customStyle="1" w:styleId="SubtitleChar">
    <w:name w:val="Subtitle Char"/>
    <w:basedOn w:val="DefaultParagraphFont"/>
    <w:link w:val="Subtitle"/>
    <w:uiPriority w:val="2"/>
    <w:rsid w:val="00A91D75"/>
    <w:rPr>
      <w:rFonts w:asciiTheme="majorHAnsi" w:hAnsiTheme="majorHAnsi"/>
      <w:b/>
      <w:color w:val="3A3363" w:themeColor="text2"/>
      <w:sz w:val="36"/>
      <w:szCs w:val="36"/>
    </w:rPr>
  </w:style>
  <w:style w:type="paragraph" w:styleId="NoSpacing">
    <w:name w:val="No Spacing"/>
    <w:link w:val="NoSpacingChar"/>
    <w:uiPriority w:val="98"/>
    <w:unhideWhenUsed/>
    <w:qFormat/>
    <w:pPr>
      <w:spacing w:after="0" w:line="240" w:lineRule="auto"/>
    </w:pPr>
  </w:style>
  <w:style w:type="paragraph" w:customStyle="1" w:styleId="ContactInfo">
    <w:name w:val="Contact Info"/>
    <w:basedOn w:val="Normal"/>
    <w:uiPriority w:val="5"/>
    <w:qFormat/>
    <w:pPr>
      <w:spacing w:line="240" w:lineRule="auto"/>
      <w:ind w:left="29" w:right="144"/>
    </w:pPr>
    <w:rPr>
      <w:color w:val="ECBD17" w:themeColor="accent1" w:themeShade="BF"/>
    </w:rPr>
  </w:style>
  <w:style w:type="paragraph" w:styleId="TOC1">
    <w:name w:val="toc 1"/>
    <w:basedOn w:val="Normal"/>
    <w:next w:val="Normal"/>
    <w:autoRedefine/>
    <w:uiPriority w:val="39"/>
    <w:unhideWhenUsed/>
    <w:pPr>
      <w:tabs>
        <w:tab w:val="right" w:leader="underscore" w:pos="8424"/>
      </w:tabs>
      <w:spacing w:before="40" w:after="100" w:line="288" w:lineRule="auto"/>
    </w:pPr>
    <w:rPr>
      <w:noProof/>
      <w:kern w:val="20"/>
    </w:rPr>
  </w:style>
  <w:style w:type="character" w:customStyle="1" w:styleId="Heading1Char">
    <w:name w:val="Heading 1 Char"/>
    <w:basedOn w:val="DefaultParagraphFont"/>
    <w:link w:val="Heading1"/>
    <w:uiPriority w:val="7"/>
    <w:rsid w:val="00D55CBC"/>
    <w:rPr>
      <w:rFonts w:asciiTheme="majorHAnsi" w:eastAsiaTheme="majorEastAsia" w:hAnsiTheme="majorHAnsi" w:cstheme="majorBidi"/>
      <w:b/>
      <w:bCs/>
      <w:caps/>
      <w:color w:val="262140" w:themeColor="text1"/>
      <w:sz w:val="48"/>
    </w:rPr>
  </w:style>
  <w:style w:type="paragraph" w:styleId="TOCHeading">
    <w:name w:val="TOC Heading"/>
    <w:basedOn w:val="Heading1"/>
    <w:next w:val="Normal"/>
    <w:uiPriority w:val="39"/>
    <w:unhideWhenUsed/>
    <w:qFormat/>
    <w:rsid w:val="00D476F7"/>
    <w:pPr>
      <w:spacing w:before="0" w:after="360"/>
      <w:outlineLvl w:val="9"/>
    </w:pPr>
    <w:rPr>
      <w:kern w:val="20"/>
      <w:sz w:val="44"/>
    </w:rPr>
  </w:style>
  <w:style w:type="character" w:customStyle="1" w:styleId="Heading2Char">
    <w:name w:val="Heading 2 Char"/>
    <w:basedOn w:val="DefaultParagraphFont"/>
    <w:link w:val="Heading2"/>
    <w:uiPriority w:val="7"/>
    <w:rPr>
      <w:rFonts w:asciiTheme="majorHAnsi" w:eastAsiaTheme="majorEastAsia" w:hAnsiTheme="majorHAnsi" w:cstheme="majorBidi"/>
      <w:b/>
      <w:bCs/>
      <w:color w:val="262140" w:themeColor="text1"/>
      <w:sz w:val="28"/>
    </w:rPr>
  </w:style>
  <w:style w:type="paragraph" w:styleId="Quote">
    <w:name w:val="Quote"/>
    <w:basedOn w:val="Normal"/>
    <w:next w:val="Normal"/>
    <w:link w:val="QuoteChar"/>
    <w:uiPriority w:val="3"/>
    <w:unhideWhenUsed/>
    <w:qFormat/>
    <w:rsid w:val="00D55CBC"/>
    <w:pPr>
      <w:spacing w:line="240" w:lineRule="auto"/>
    </w:pPr>
    <w:rPr>
      <w:b/>
      <w:i/>
      <w:iCs/>
      <w:color w:val="ECBD17" w:themeColor="accent1" w:themeShade="BF"/>
      <w:kern w:val="20"/>
      <w:sz w:val="36"/>
    </w:rPr>
  </w:style>
  <w:style w:type="character" w:customStyle="1" w:styleId="QuoteChar">
    <w:name w:val="Quote Char"/>
    <w:basedOn w:val="DefaultParagraphFont"/>
    <w:link w:val="Quote"/>
    <w:uiPriority w:val="3"/>
    <w:rsid w:val="00D55CBC"/>
    <w:rPr>
      <w:b/>
      <w:i/>
      <w:iCs/>
      <w:color w:val="ECBD17" w:themeColor="accent1" w:themeShade="BF"/>
      <w:kern w:val="20"/>
      <w:sz w:val="36"/>
    </w:rPr>
  </w:style>
  <w:style w:type="paragraph" w:styleId="Signature">
    <w:name w:val="Signature"/>
    <w:basedOn w:val="Normal"/>
    <w:link w:val="SignatureChar"/>
    <w:uiPriority w:val="8"/>
    <w:unhideWhenUsed/>
    <w:qFormat/>
    <w:rsid w:val="00E523C3"/>
    <w:pPr>
      <w:spacing w:before="720" w:line="312" w:lineRule="auto"/>
    </w:pPr>
    <w:rPr>
      <w:b/>
      <w:kern w:val="20"/>
    </w:rPr>
  </w:style>
  <w:style w:type="character" w:customStyle="1" w:styleId="SignatureChar">
    <w:name w:val="Signature Char"/>
    <w:basedOn w:val="DefaultParagraphFont"/>
    <w:link w:val="Signature"/>
    <w:uiPriority w:val="8"/>
    <w:rsid w:val="00E523C3"/>
    <w:rPr>
      <w:b/>
      <w:color w:val="262140" w:themeColor="text1"/>
      <w:kern w:val="20"/>
      <w:sz w:val="24"/>
    </w:rPr>
  </w:style>
  <w:style w:type="character" w:customStyle="1" w:styleId="NoSpacingChar">
    <w:name w:val="No Spacing Char"/>
    <w:basedOn w:val="DefaultParagraphFont"/>
    <w:link w:val="NoSpacing"/>
    <w:uiPriority w:val="98"/>
  </w:style>
  <w:style w:type="paragraph" w:styleId="ListBullet">
    <w:name w:val="List Bullet"/>
    <w:basedOn w:val="Normal"/>
    <w:uiPriority w:val="11"/>
    <w:qFormat/>
    <w:rsid w:val="002063EE"/>
    <w:pPr>
      <w:numPr>
        <w:numId w:val="12"/>
      </w:numPr>
      <w:spacing w:before="40" w:after="40" w:line="288" w:lineRule="auto"/>
    </w:pPr>
    <w:rPr>
      <w:szCs w:val="22"/>
      <w:lang w:eastAsia="en-US"/>
    </w:rPr>
  </w:style>
  <w:style w:type="paragraph" w:styleId="ListNumber">
    <w:name w:val="List Number"/>
    <w:basedOn w:val="ListNumber2"/>
    <w:uiPriority w:val="9"/>
    <w:unhideWhenUsed/>
    <w:qFormat/>
    <w:rsid w:val="00D476F7"/>
  </w:style>
  <w:style w:type="paragraph" w:styleId="ListNumber2">
    <w:name w:val="List Number 2"/>
    <w:basedOn w:val="Normal"/>
    <w:uiPriority w:val="10"/>
    <w:qFormat/>
    <w:rsid w:val="001865F2"/>
    <w:pPr>
      <w:numPr>
        <w:numId w:val="23"/>
      </w:numPr>
    </w:pPr>
  </w:style>
  <w:style w:type="table" w:customStyle="1" w:styleId="Financial">
    <w:name w:val="Financial"/>
    <w:basedOn w:val="TableNormal"/>
    <w:uiPriority w:val="99"/>
    <w:rsid w:val="00944D7A"/>
    <w:pPr>
      <w:spacing w:before="60" w:after="60" w:line="240" w:lineRule="auto"/>
      <w:jc w:val="right"/>
    </w:pPr>
    <w:tblPr>
      <w:tblBorders>
        <w:top w:val="single" w:sz="8" w:space="0" w:color="262140" w:themeColor="text1"/>
        <w:left w:val="single" w:sz="8" w:space="0" w:color="262140" w:themeColor="text1"/>
        <w:bottom w:val="single" w:sz="24" w:space="0" w:color="262140" w:themeColor="text1"/>
        <w:right w:val="single" w:sz="8" w:space="0" w:color="262140" w:themeColor="text1"/>
        <w:insideH w:val="single" w:sz="8" w:space="0" w:color="262140" w:themeColor="text1"/>
        <w:insideV w:val="single" w:sz="8" w:space="0" w:color="262140" w:themeColor="text1"/>
      </w:tblBorders>
      <w:tblCellMar>
        <w:left w:w="72" w:type="dxa"/>
        <w:right w:w="360" w:type="dxa"/>
      </w:tblCellMar>
    </w:tblPr>
    <w:tblStylePr w:type="firstRow">
      <w:pPr>
        <w:wordWrap/>
        <w:spacing w:beforeLines="0" w:before="40" w:beforeAutospacing="0" w:afterLines="0" w:after="40" w:afterAutospacing="0"/>
        <w:jc w:val="center"/>
      </w:pPr>
      <w:rPr>
        <w:rFonts w:asciiTheme="majorHAnsi" w:hAnsiTheme="majorHAnsi"/>
        <w:b/>
        <w:i w:val="0"/>
        <w:caps w:val="0"/>
        <w:smallCaps w:val="0"/>
        <w:color w:val="262140" w:themeColor="text1"/>
        <w:sz w:val="22"/>
      </w:rPr>
    </w:tblStylePr>
    <w:tblStylePr w:type="firstCol">
      <w:pPr>
        <w:wordWrap/>
        <w:jc w:val="left"/>
      </w:pPr>
      <w:rPr>
        <w:b/>
        <w:color w:val="26214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Pr>
      <w:b/>
      <w:bCs/>
    </w:rPr>
  </w:style>
  <w:style w:type="table" w:styleId="LightShading">
    <w:name w:val="Light Shading"/>
    <w:basedOn w:val="TableNormal"/>
    <w:uiPriority w:val="60"/>
    <w:pPr>
      <w:spacing w:after="0" w:line="240" w:lineRule="auto"/>
    </w:pPr>
    <w:rPr>
      <w:color w:val="1C182F" w:themeColor="text1" w:themeShade="BF"/>
    </w:rPr>
    <w:tblPr>
      <w:tblStyleRowBandSize w:val="1"/>
      <w:tblStyleColBandSize w:val="1"/>
      <w:tblBorders>
        <w:top w:val="single" w:sz="8" w:space="0" w:color="262140" w:themeColor="text1"/>
        <w:bottom w:val="single" w:sz="8" w:space="0" w:color="26214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2140" w:themeColor="text1"/>
          <w:left w:val="nil"/>
          <w:bottom w:val="single" w:sz="8" w:space="0" w:color="26214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2140" w:themeColor="text1"/>
          <w:left w:val="nil"/>
          <w:bottom w:val="single" w:sz="8" w:space="0" w:color="26214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BBDC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BBDC" w:themeFill="text1" w:themeFillTint="3F"/>
      </w:tcPr>
    </w:tblStylePr>
  </w:style>
  <w:style w:type="paragraph" w:customStyle="1" w:styleId="Organisation">
    <w:name w:val="Organisation"/>
    <w:basedOn w:val="Normal"/>
    <w:uiPriority w:val="4"/>
    <w:qFormat/>
    <w:pPr>
      <w:spacing w:after="60" w:line="240" w:lineRule="auto"/>
      <w:ind w:left="-2318" w:right="29"/>
    </w:pPr>
    <w:rPr>
      <w:b/>
      <w:bCs/>
      <w:color w:val="ECBD17" w:themeColor="accent1" w:themeShade="BF"/>
      <w:sz w:val="36"/>
    </w:rPr>
  </w:style>
  <w:style w:type="paragraph" w:styleId="Caption">
    <w:name w:val="caption"/>
    <w:basedOn w:val="Normal"/>
    <w:qFormat/>
    <w:rsid w:val="00577305"/>
    <w:pPr>
      <w:spacing w:after="120" w:line="240" w:lineRule="auto"/>
    </w:pPr>
    <w:rPr>
      <w:iCs/>
      <w:color w:val="auto"/>
      <w:sz w:val="18"/>
      <w:szCs w:val="18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qFormat/>
    <w:rsid w:val="00FE3D2C"/>
    <w:pPr>
      <w:pBdr>
        <w:top w:val="single" w:sz="4" w:space="10" w:color="ECBD17" w:themeColor="accent1" w:themeShade="BF"/>
        <w:bottom w:val="single" w:sz="4" w:space="10" w:color="ECBD17" w:themeColor="accent1" w:themeShade="BF"/>
      </w:pBdr>
      <w:spacing w:before="360" w:after="360"/>
      <w:ind w:left="864" w:right="864"/>
      <w:jc w:val="center"/>
    </w:pPr>
    <w:rPr>
      <w:i/>
      <w:iCs/>
      <w:color w:val="ECBD17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FE3D2C"/>
    <w:rPr>
      <w:i/>
      <w:iCs/>
      <w:color w:val="ECBD17" w:themeColor="accent1" w:themeShade="BF"/>
    </w:rPr>
  </w:style>
  <w:style w:type="paragraph" w:customStyle="1" w:styleId="Emphasis2">
    <w:name w:val="Emphasis 2"/>
    <w:basedOn w:val="Normal"/>
    <w:link w:val="Emphasis2Char"/>
    <w:uiPriority w:val="8"/>
    <w:qFormat/>
    <w:rsid w:val="002063EE"/>
    <w:pPr>
      <w:spacing w:before="240" w:after="240" w:line="288" w:lineRule="auto"/>
    </w:pPr>
    <w:rPr>
      <w:b/>
      <w:spacing w:val="20"/>
    </w:rPr>
  </w:style>
  <w:style w:type="character" w:customStyle="1" w:styleId="Emphasis2Char">
    <w:name w:val="Emphasis 2 Char"/>
    <w:basedOn w:val="DefaultParagraphFont"/>
    <w:link w:val="Emphasis2"/>
    <w:uiPriority w:val="8"/>
    <w:rsid w:val="002063EE"/>
    <w:rPr>
      <w:b/>
      <w:color w:val="262140" w:themeColor="text1"/>
      <w:spacing w:val="20"/>
      <w:sz w:val="24"/>
    </w:rPr>
  </w:style>
  <w:style w:type="paragraph" w:styleId="TOC2">
    <w:name w:val="toc 2"/>
    <w:basedOn w:val="Normal"/>
    <w:next w:val="Normal"/>
    <w:autoRedefine/>
    <w:uiPriority w:val="39"/>
    <w:unhideWhenUsed/>
    <w:rsid w:val="00E523C3"/>
    <w:pPr>
      <w:spacing w:after="100"/>
      <w:ind w:left="240"/>
    </w:pPr>
  </w:style>
  <w:style w:type="character" w:styleId="Hyperlink">
    <w:name w:val="Hyperlink"/>
    <w:basedOn w:val="DefaultParagraphFont"/>
    <w:uiPriority w:val="99"/>
    <w:unhideWhenUsed/>
    <w:rsid w:val="00E523C3"/>
    <w:rPr>
      <w:color w:val="ECBE18" w:themeColor="hyperlink"/>
      <w:u w:val="single"/>
    </w:rPr>
  </w:style>
  <w:style w:type="table" w:customStyle="1" w:styleId="ListTable1Light-Accent61">
    <w:name w:val="List Table 1 Light - Accent 61"/>
    <w:basedOn w:val="TableNormal"/>
    <w:uiPriority w:val="46"/>
    <w:rsid w:val="002063E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E7EB9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E7EB9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D4E8" w:themeFill="accent6" w:themeFillTint="33"/>
      </w:tcPr>
    </w:tblStylePr>
    <w:tblStylePr w:type="band1Horz">
      <w:tblPr/>
      <w:tcPr>
        <w:shd w:val="clear" w:color="auto" w:fill="D4D4E8" w:themeFill="accent6" w:themeFillTint="33"/>
      </w:tcPr>
    </w:tblStylePr>
  </w:style>
  <w:style w:type="paragraph" w:styleId="FootnoteText">
    <w:name w:val="footnote text"/>
    <w:basedOn w:val="Normal"/>
    <w:link w:val="FootnoteTextChar"/>
    <w:unhideWhenUsed/>
    <w:rsid w:val="00E357F6"/>
    <w:pPr>
      <w:spacing w:line="240" w:lineRule="auto"/>
    </w:pPr>
    <w:rPr>
      <w:sz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E357F6"/>
    <w:rPr>
      <w:color w:val="262140" w:themeColor="text1"/>
      <w:lang w:val="en-GB"/>
    </w:rPr>
  </w:style>
  <w:style w:type="character" w:styleId="FootnoteReference">
    <w:name w:val="footnote reference"/>
    <w:basedOn w:val="DefaultParagraphFont"/>
    <w:uiPriority w:val="99"/>
    <w:semiHidden/>
    <w:unhideWhenUsed/>
    <w:rsid w:val="00E357F6"/>
    <w:rPr>
      <w:vertAlign w:val="superscript"/>
    </w:rPr>
  </w:style>
  <w:style w:type="paragraph" w:customStyle="1" w:styleId="BodyA">
    <w:name w:val="Body A"/>
    <w:rsid w:val="00941AAC"/>
    <w:pPr>
      <w:pBdr>
        <w:top w:val="nil"/>
        <w:left w:val="nil"/>
        <w:bottom w:val="nil"/>
        <w:right w:val="nil"/>
        <w:between w:val="nil"/>
        <w:bar w:val="nil"/>
      </w:pBdr>
      <w:spacing w:after="160" w:line="259" w:lineRule="auto"/>
    </w:pPr>
    <w:rPr>
      <w:rFonts w:ascii="Calibri" w:eastAsia="Calibri" w:hAnsi="Calibri" w:cs="Calibri"/>
      <w:color w:val="000000"/>
      <w:sz w:val="22"/>
      <w:szCs w:val="22"/>
      <w:u w:color="000000"/>
      <w:bdr w:val="nil"/>
      <w:lang w:eastAsia="en-US"/>
    </w:rPr>
  </w:style>
  <w:style w:type="paragraph" w:customStyle="1" w:styleId="Heading">
    <w:name w:val="Heading"/>
    <w:next w:val="BodyA"/>
    <w:rsid w:val="00941AAC"/>
    <w:pPr>
      <w:keepNext/>
      <w:keepLines/>
      <w:pBdr>
        <w:top w:val="nil"/>
        <w:left w:val="nil"/>
        <w:bottom w:val="nil"/>
        <w:right w:val="nil"/>
        <w:between w:val="nil"/>
        <w:bar w:val="nil"/>
      </w:pBdr>
      <w:spacing w:before="240" w:after="0" w:line="259" w:lineRule="auto"/>
      <w:outlineLvl w:val="2"/>
    </w:pPr>
    <w:rPr>
      <w:rFonts w:ascii="Calibri Light" w:eastAsia="Calibri Light" w:hAnsi="Calibri Light" w:cs="Calibri Light"/>
      <w:color w:val="2E74B5"/>
      <w:sz w:val="32"/>
      <w:szCs w:val="32"/>
      <w:u w:color="2E74B5"/>
      <w:bdr w:val="nil"/>
      <w:lang w:eastAsia="en-US"/>
    </w:rPr>
  </w:style>
  <w:style w:type="character" w:customStyle="1" w:styleId="None">
    <w:name w:val="None"/>
    <w:rsid w:val="00941AAC"/>
  </w:style>
  <w:style w:type="paragraph" w:styleId="ListParagraph">
    <w:name w:val="List Paragraph"/>
    <w:rsid w:val="00941AAC"/>
    <w:pPr>
      <w:pBdr>
        <w:top w:val="nil"/>
        <w:left w:val="nil"/>
        <w:bottom w:val="nil"/>
        <w:right w:val="nil"/>
        <w:between w:val="nil"/>
        <w:bar w:val="nil"/>
      </w:pBdr>
      <w:spacing w:after="160" w:line="259" w:lineRule="auto"/>
      <w:ind w:left="720"/>
    </w:pPr>
    <w:rPr>
      <w:rFonts w:ascii="Calibri" w:eastAsia="Calibri" w:hAnsi="Calibri" w:cs="Calibri"/>
      <w:color w:val="000000"/>
      <w:sz w:val="22"/>
      <w:szCs w:val="22"/>
      <w:u w:color="000000"/>
      <w:bdr w:val="nil"/>
      <w:lang w:eastAsia="en-US"/>
    </w:rPr>
  </w:style>
  <w:style w:type="paragraph" w:styleId="HTMLPreformatted">
    <w:name w:val="HTML Preformatted"/>
    <w:link w:val="HTMLPreformattedChar"/>
    <w:rsid w:val="00941AAC"/>
    <w:pPr>
      <w:pBdr>
        <w:top w:val="nil"/>
        <w:left w:val="nil"/>
        <w:bottom w:val="nil"/>
        <w:right w:val="nil"/>
        <w:between w:val="nil"/>
        <w:bar w:val="nil"/>
      </w:pBd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Arial Unicode MS" w:hAnsi="Courier New" w:cs="Arial Unicode MS"/>
      <w:color w:val="000000"/>
      <w:u w:color="000000"/>
      <w:bdr w:val="nil"/>
      <w:lang w:eastAsia="en-US"/>
    </w:rPr>
  </w:style>
  <w:style w:type="character" w:customStyle="1" w:styleId="HTMLPreformattedChar">
    <w:name w:val="HTML Preformatted Char"/>
    <w:basedOn w:val="DefaultParagraphFont"/>
    <w:link w:val="HTMLPreformatted"/>
    <w:rsid w:val="00941AAC"/>
    <w:rPr>
      <w:rFonts w:ascii="Courier New" w:eastAsia="Arial Unicode MS" w:hAnsi="Courier New" w:cs="Arial Unicode MS"/>
      <w:color w:val="000000"/>
      <w:u w:color="000000"/>
      <w:bdr w:val="nil"/>
      <w:lang w:eastAsia="en-US"/>
    </w:rPr>
  </w:style>
  <w:style w:type="numbering" w:customStyle="1" w:styleId="Bullets">
    <w:name w:val="Bullets"/>
    <w:rsid w:val="00941AAC"/>
    <w:pPr>
      <w:numPr>
        <w:numId w:val="28"/>
      </w:numPr>
    </w:pPr>
  </w:style>
  <w:style w:type="numbering" w:customStyle="1" w:styleId="Bullets0">
    <w:name w:val="Bullets.0"/>
    <w:rsid w:val="00941AAC"/>
    <w:pPr>
      <w:numPr>
        <w:numId w:val="30"/>
      </w:numPr>
    </w:pPr>
  </w:style>
  <w:style w:type="paragraph" w:styleId="TOC3">
    <w:name w:val="toc 3"/>
    <w:basedOn w:val="Normal"/>
    <w:next w:val="Normal"/>
    <w:autoRedefine/>
    <w:uiPriority w:val="39"/>
    <w:unhideWhenUsed/>
    <w:rsid w:val="002C2AD8"/>
    <w:pPr>
      <w:spacing w:after="100"/>
      <w:ind w:left="480"/>
    </w:pPr>
  </w:style>
  <w:style w:type="paragraph" w:customStyle="1" w:styleId="BodyAAA">
    <w:name w:val="Body A A A"/>
    <w:rsid w:val="00BE249E"/>
    <w:pPr>
      <w:pBdr>
        <w:top w:val="nil"/>
        <w:left w:val="nil"/>
        <w:bottom w:val="nil"/>
        <w:right w:val="nil"/>
        <w:between w:val="nil"/>
        <w:bar w:val="nil"/>
      </w:pBdr>
      <w:spacing w:after="160" w:line="259" w:lineRule="auto"/>
    </w:pPr>
    <w:rPr>
      <w:rFonts w:ascii="Calibri" w:eastAsia="Calibri" w:hAnsi="Calibri" w:cs="Calibri"/>
      <w:color w:val="000000"/>
      <w:sz w:val="22"/>
      <w:szCs w:val="22"/>
      <w:u w:color="000000"/>
      <w:bdr w:val="nil"/>
      <w:lang w:eastAsia="en-US"/>
    </w:rPr>
  </w:style>
  <w:style w:type="numbering" w:customStyle="1" w:styleId="ImportedStyle7">
    <w:name w:val="Imported Style 7"/>
    <w:rsid w:val="00F665F0"/>
    <w:pPr>
      <w:numPr>
        <w:numId w:val="34"/>
      </w:numPr>
    </w:pPr>
  </w:style>
  <w:style w:type="paragraph" w:customStyle="1" w:styleId="Default">
    <w:name w:val="Default"/>
    <w:rsid w:val="00D272BA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Helvetica" w:hAnsi="Helvetica" w:cs="Helvetica"/>
      <w:color w:val="000000"/>
      <w:sz w:val="22"/>
      <w:szCs w:val="22"/>
      <w:u w:color="000000"/>
      <w:bdr w:val="nil"/>
      <w:lang w:eastAsia="en-US"/>
    </w:rPr>
  </w:style>
  <w:style w:type="numbering" w:customStyle="1" w:styleId="ImportedStyle3">
    <w:name w:val="Imported Style 3"/>
    <w:rsid w:val="00D272BA"/>
    <w:pPr>
      <w:numPr>
        <w:numId w:val="37"/>
      </w:numPr>
    </w:pPr>
  </w:style>
  <w:style w:type="numbering" w:customStyle="1" w:styleId="ImportedStyle4">
    <w:name w:val="Imported Style 4"/>
    <w:rsid w:val="00D272BA"/>
    <w:pPr>
      <w:numPr>
        <w:numId w:val="39"/>
      </w:numPr>
    </w:pPr>
  </w:style>
  <w:style w:type="numbering" w:customStyle="1" w:styleId="ImportedStyle5">
    <w:name w:val="Imported Style 5"/>
    <w:rsid w:val="00D272BA"/>
    <w:pPr>
      <w:numPr>
        <w:numId w:val="41"/>
      </w:numPr>
    </w:pPr>
  </w:style>
  <w:style w:type="paragraph" w:customStyle="1" w:styleId="BodyAA">
    <w:name w:val="Body A A"/>
    <w:rsid w:val="00D272BA"/>
    <w:pPr>
      <w:pBdr>
        <w:top w:val="nil"/>
        <w:left w:val="nil"/>
        <w:bottom w:val="nil"/>
        <w:right w:val="nil"/>
        <w:between w:val="nil"/>
        <w:bar w:val="nil"/>
      </w:pBdr>
      <w:spacing w:after="160" w:line="259" w:lineRule="auto"/>
    </w:pPr>
    <w:rPr>
      <w:rFonts w:ascii="Calibri" w:eastAsia="Calibri" w:hAnsi="Calibri" w:cs="Calibri"/>
      <w:color w:val="000000"/>
      <w:sz w:val="22"/>
      <w:szCs w:val="22"/>
      <w:u w:color="000000"/>
      <w:bdr w:val="nil"/>
      <w:lang w:eastAsia="en-US"/>
    </w:rPr>
  </w:style>
  <w:style w:type="paragraph" w:styleId="TableofFigures">
    <w:name w:val="table of figures"/>
    <w:basedOn w:val="Normal"/>
    <w:next w:val="Normal"/>
    <w:uiPriority w:val="99"/>
    <w:unhideWhenUsed/>
    <w:rsid w:val="00E1445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1146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01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emf"/><Relationship Id="rId26" Type="http://schemas.openxmlformats.org/officeDocument/2006/relationships/image" Target="media/image14.png"/><Relationship Id="rId39" Type="http://schemas.openxmlformats.org/officeDocument/2006/relationships/theme" Target="theme/theme1.xml"/><Relationship Id="rId21" Type="http://schemas.openxmlformats.org/officeDocument/2006/relationships/chart" Target="charts/chart2.xml"/><Relationship Id="rId34" Type="http://schemas.openxmlformats.org/officeDocument/2006/relationships/chart" Target="charts/chart7.xml"/><Relationship Id="rId7" Type="http://schemas.openxmlformats.org/officeDocument/2006/relationships/footnotes" Target="footnotes.xml"/><Relationship Id="rId12" Type="http://schemas.openxmlformats.org/officeDocument/2006/relationships/image" Target="media/image2.jpg"/><Relationship Id="rId17" Type="http://schemas.openxmlformats.org/officeDocument/2006/relationships/image" Target="media/image7.png"/><Relationship Id="rId25" Type="http://schemas.openxmlformats.org/officeDocument/2006/relationships/image" Target="media/image13.png"/><Relationship Id="rId33" Type="http://schemas.openxmlformats.org/officeDocument/2006/relationships/chart" Target="charts/chart6.xml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9.png"/><Relationship Id="rId29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24" Type="http://schemas.openxmlformats.org/officeDocument/2006/relationships/image" Target="media/image12.png"/><Relationship Id="rId32" Type="http://schemas.openxmlformats.org/officeDocument/2006/relationships/chart" Target="charts/chart5.xml"/><Relationship Id="rId37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11.png"/><Relationship Id="rId28" Type="http://schemas.openxmlformats.org/officeDocument/2006/relationships/image" Target="media/image15.png"/><Relationship Id="rId36" Type="http://schemas.openxmlformats.org/officeDocument/2006/relationships/image" Target="media/image18.emf"/><Relationship Id="rId10" Type="http://schemas.openxmlformats.org/officeDocument/2006/relationships/hyperlink" Target="http://www.financa.gov.al" TargetMode="External"/><Relationship Id="rId19" Type="http://schemas.openxmlformats.org/officeDocument/2006/relationships/chart" Target="charts/chart1.xml"/><Relationship Id="rId31" Type="http://schemas.openxmlformats.org/officeDocument/2006/relationships/image" Target="media/image17.png"/><Relationship Id="rId4" Type="http://schemas.openxmlformats.org/officeDocument/2006/relationships/styles" Target="styles.xml"/><Relationship Id="rId9" Type="http://schemas.openxmlformats.org/officeDocument/2006/relationships/hyperlink" Target="http://www.financa.gov.al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0.png"/><Relationship Id="rId27" Type="http://schemas.openxmlformats.org/officeDocument/2006/relationships/chart" Target="charts/chart3.xml"/><Relationship Id="rId30" Type="http://schemas.openxmlformats.org/officeDocument/2006/relationships/chart" Target="charts/chart4.xml"/><Relationship Id="rId35" Type="http://schemas.openxmlformats.org/officeDocument/2006/relationships/chart" Target="charts/chart8.xml"/><Relationship Id="rId8" Type="http://schemas.openxmlformats.org/officeDocument/2006/relationships/endnotes" Target="endnotes.xml"/><Relationship Id="rId3" Type="http://schemas.openxmlformats.org/officeDocument/2006/relationships/numbering" Target="numbering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lisard.zani\Desktop\Shpenzimet%20Tatimore\Raporti%20i%20Shpenzimeve%20Tatimore%20-%20I%20rregulluar%20pa%20gabime%20(Xhoxhi).dotx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../embeddings/oleObject1.bin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5.xlsx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6.xlsx"/><Relationship Id="rId1" Type="http://schemas.openxmlformats.org/officeDocument/2006/relationships/themeOverride" Target="../theme/themeOverride1.xm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7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/>
          <a:lstStyle/>
          <a:p>
            <a:pPr>
              <a:defRPr sz="1600" b="1" i="0" u="none" strike="noStrike">
                <a:solidFill>
                  <a:srgbClr val="F2F2F2"/>
                </a:solidFill>
                <a:effectLst>
                  <a:outerShdw blurRad="63500" dist="38100" dir="5400000" algn="tl">
                    <a:srgbClr val="000000">
                      <a:alpha val="40000"/>
                    </a:srgbClr>
                  </a:outerShdw>
                </a:effectLst>
                <a:latin typeface="Helvetica"/>
              </a:defRPr>
            </a:pPr>
            <a:r>
              <a:rPr lang="en-US" sz="1600" b="1" i="0" u="none" strike="noStrike">
                <a:solidFill>
                  <a:srgbClr val="F2F2F2"/>
                </a:solidFill>
                <a:effectLst>
                  <a:outerShdw blurRad="63500" dist="38100" dir="5400000" algn="tl">
                    <a:srgbClr val="000000">
                      <a:alpha val="40000"/>
                    </a:srgbClr>
                  </a:outerShdw>
                </a:effectLst>
                <a:latin typeface="Helvetica"/>
              </a:rPr>
              <a:t>Shpenzimet Tatimore</a:t>
            </a:r>
          </a:p>
        </c:rich>
      </c:tx>
      <c:layout>
        <c:manualLayout>
          <c:xMode val="edge"/>
          <c:yMode val="edge"/>
          <c:x val="0.38966000000000001"/>
          <c:y val="0"/>
          <c:w val="0.22067999999999999"/>
          <c:h val="0.17960000000000001"/>
        </c:manualLayout>
      </c:layout>
      <c:overlay val="1"/>
      <c:spPr>
        <a:noFill/>
        <a:effectLst/>
      </c:spPr>
    </c:title>
    <c:autoTitleDeleted val="0"/>
    <c:plotArea>
      <c:layout>
        <c:manualLayout>
          <c:layoutTarget val="inner"/>
          <c:xMode val="edge"/>
          <c:yMode val="edge"/>
          <c:x val="0.43308600000000003"/>
          <c:y val="0.17960000000000001"/>
          <c:w val="0.55350999999999995"/>
          <c:h val="0.78010400000000002"/>
        </c:manualLayout>
      </c:layout>
      <c:barChart>
        <c:barDir val="bar"/>
        <c:grouping val="clustered"/>
        <c:varyColors val="0"/>
        <c:ser>
          <c:idx val="0"/>
          <c:order val="0"/>
          <c:tx>
            <c:v/>
          </c:tx>
          <c:spPr>
            <a:gradFill flip="none" rotWithShape="1">
              <a:gsLst>
                <a:gs pos="0">
                  <a:srgbClr val="70A6DB"/>
                </a:gs>
                <a:gs pos="50000">
                  <a:srgbClr val="559BDB"/>
                </a:gs>
                <a:gs pos="100000">
                  <a:srgbClr val="448AC9"/>
                </a:gs>
              </a:gsLst>
              <a:lin ang="5400000" scaled="0"/>
            </a:gradFill>
            <a:ln w="12700" cap="flat">
              <a:noFill/>
              <a:miter lim="400000"/>
            </a:ln>
            <a:effectLst>
              <a:outerShdw blurRad="63500" dist="19050" dir="5400000" algn="tl">
                <a:srgbClr val="000000">
                  <a:alpha val="63000"/>
                </a:srgbClr>
              </a:outerShdw>
            </a:effectLst>
          </c:spPr>
          <c:invertIfNegative val="0"/>
          <c:dPt>
            <c:idx val="0"/>
            <c:invertIfNegative val="1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1-9989-4FEC-BF9E-1E8D4C2BECA6}"/>
              </c:ext>
            </c:extLst>
          </c:dPt>
          <c:dPt>
            <c:idx val="1"/>
            <c:invertIfNegative val="1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3-9989-4FEC-BF9E-1E8D4C2BECA6}"/>
              </c:ext>
            </c:extLst>
          </c:dPt>
          <c:dPt>
            <c:idx val="2"/>
            <c:invertIfNegative val="1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5-9989-4FEC-BF9E-1E8D4C2BECA6}"/>
              </c:ext>
            </c:extLst>
          </c:dPt>
          <c:dPt>
            <c:idx val="3"/>
            <c:invertIfNegative val="1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7-9989-4FEC-BF9E-1E8D4C2BECA6}"/>
              </c:ext>
            </c:extLst>
          </c:dPt>
          <c:dPt>
            <c:idx val="4"/>
            <c:invertIfNegative val="1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9-9989-4FEC-BF9E-1E8D4C2BECA6}"/>
              </c:ext>
            </c:extLst>
          </c:dPt>
          <c:dPt>
            <c:idx val="5"/>
            <c:invertIfNegative val="1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B-9989-4FEC-BF9E-1E8D4C2BECA6}"/>
              </c:ext>
            </c:extLst>
          </c:dPt>
          <c:dPt>
            <c:idx val="6"/>
            <c:invertIfNegative val="1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D-9989-4FEC-BF9E-1E8D4C2BECA6}"/>
              </c:ext>
            </c:extLst>
          </c:dPt>
          <c:dPt>
            <c:idx val="7"/>
            <c:invertIfNegative val="1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F-9989-4FEC-BF9E-1E8D4C2BECA6}"/>
              </c:ext>
            </c:extLst>
          </c:dPt>
          <c:dPt>
            <c:idx val="8"/>
            <c:invertIfNegative val="1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11-9989-4FEC-BF9E-1E8D4C2BECA6}"/>
              </c:ext>
            </c:extLst>
          </c:dPt>
          <c:dPt>
            <c:idx val="9"/>
            <c:invertIfNegative val="1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13-9989-4FEC-BF9E-1E8D4C2BECA6}"/>
              </c:ext>
            </c:extLst>
          </c:dPt>
          <c:dLbls>
            <c:dLbl>
              <c:idx val="0"/>
              <c:numFmt formatCode="0.##" sourceLinked="0"/>
              <c:spPr/>
              <c:txPr>
                <a:bodyPr/>
                <a:lstStyle/>
                <a:p>
                  <a:pPr>
                    <a:defRPr sz="900" b="0" i="0" u="none" strike="noStrike">
                      <a:solidFill>
                        <a:srgbClr val="D9D9D9"/>
                      </a:solidFill>
                      <a:latin typeface="Helvetica"/>
                    </a:defRPr>
                  </a:pPr>
                  <a:endParaRPr lang="en-US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numFmt formatCode="0.##" sourceLinked="0"/>
              <c:spPr/>
              <c:txPr>
                <a:bodyPr/>
                <a:lstStyle/>
                <a:p>
                  <a:pPr>
                    <a:defRPr sz="900" b="0" i="0" u="none" strike="noStrike">
                      <a:solidFill>
                        <a:srgbClr val="D9D9D9"/>
                      </a:solidFill>
                      <a:latin typeface="Helvetica"/>
                    </a:defRPr>
                  </a:pPr>
                  <a:endParaRPr lang="en-US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numFmt formatCode="0.##" sourceLinked="0"/>
              <c:spPr/>
              <c:txPr>
                <a:bodyPr/>
                <a:lstStyle/>
                <a:p>
                  <a:pPr>
                    <a:defRPr sz="900" b="0" i="0" u="none" strike="noStrike">
                      <a:solidFill>
                        <a:srgbClr val="D9D9D9"/>
                      </a:solidFill>
                      <a:latin typeface="Helvetica"/>
                    </a:defRPr>
                  </a:pPr>
                  <a:endParaRPr lang="en-US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numFmt formatCode="0.####" sourceLinked="0"/>
              <c:spPr/>
              <c:txPr>
                <a:bodyPr/>
                <a:lstStyle/>
                <a:p>
                  <a:pPr>
                    <a:defRPr sz="900" b="0" i="0" u="none" strike="noStrike">
                      <a:solidFill>
                        <a:srgbClr val="D9D9D9"/>
                      </a:solidFill>
                      <a:latin typeface="Helvetica"/>
                    </a:defRPr>
                  </a:pPr>
                  <a:endParaRPr lang="en-US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numFmt formatCode="0" sourceLinked="0"/>
              <c:spPr/>
              <c:txPr>
                <a:bodyPr/>
                <a:lstStyle/>
                <a:p>
                  <a:pPr>
                    <a:defRPr sz="900" b="0" i="0" u="none" strike="noStrike">
                      <a:solidFill>
                        <a:srgbClr val="D9D9D9"/>
                      </a:solidFill>
                      <a:latin typeface="Helvetica"/>
                    </a:defRPr>
                  </a:pPr>
                  <a:endParaRPr lang="en-US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numFmt formatCode="0.##" sourceLinked="0"/>
              <c:spPr/>
              <c:txPr>
                <a:bodyPr/>
                <a:lstStyle/>
                <a:p>
                  <a:pPr>
                    <a:defRPr sz="900" b="0" i="0" u="none" strike="noStrike">
                      <a:solidFill>
                        <a:srgbClr val="D9D9D9"/>
                      </a:solidFill>
                      <a:latin typeface="Helvetica"/>
                    </a:defRPr>
                  </a:pPr>
                  <a:endParaRPr lang="en-US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numFmt formatCode="0.##" sourceLinked="0"/>
              <c:spPr/>
              <c:txPr>
                <a:bodyPr/>
                <a:lstStyle/>
                <a:p>
                  <a:pPr>
                    <a:defRPr sz="900" b="0" i="0" u="none" strike="noStrike">
                      <a:solidFill>
                        <a:srgbClr val="D9D9D9"/>
                      </a:solidFill>
                      <a:latin typeface="Helvetica"/>
                    </a:defRPr>
                  </a:pPr>
                  <a:endParaRPr lang="en-US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numFmt formatCode="0.####" sourceLinked="0"/>
              <c:spPr/>
              <c:txPr>
                <a:bodyPr/>
                <a:lstStyle/>
                <a:p>
                  <a:pPr>
                    <a:defRPr sz="900" b="0" i="0" u="none" strike="noStrike">
                      <a:solidFill>
                        <a:srgbClr val="D9D9D9"/>
                      </a:solidFill>
                      <a:latin typeface="Helvetica"/>
                    </a:defRPr>
                  </a:pPr>
                  <a:endParaRPr lang="en-US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numFmt formatCode="0.##" sourceLinked="0"/>
              <c:spPr/>
              <c:txPr>
                <a:bodyPr/>
                <a:lstStyle/>
                <a:p>
                  <a:pPr>
                    <a:defRPr sz="900" b="0" i="0" u="none" strike="noStrike">
                      <a:solidFill>
                        <a:srgbClr val="D9D9D9"/>
                      </a:solidFill>
                      <a:latin typeface="Helvetica"/>
                    </a:defRPr>
                  </a:pPr>
                  <a:endParaRPr lang="en-US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9"/>
              <c:numFmt formatCode="0.##" sourceLinked="0"/>
              <c:spPr/>
              <c:txPr>
                <a:bodyPr/>
                <a:lstStyle/>
                <a:p>
                  <a:pPr>
                    <a:defRPr sz="900" b="0" i="0" u="none" strike="noStrike">
                      <a:solidFill>
                        <a:srgbClr val="D9D9D9"/>
                      </a:solidFill>
                      <a:latin typeface="Helvetica"/>
                    </a:defRPr>
                  </a:pPr>
                  <a:endParaRPr lang="en-US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numFmt formatCode="0.##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900" b="0" i="0" u="none" strike="noStrike">
                    <a:solidFill>
                      <a:srgbClr val="D9D9D9"/>
                    </a:solidFill>
                    <a:latin typeface="Helvetica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Lit>
              <c:ptCount val="10"/>
              <c:pt idx="0">
                <c:v>Shërbimet e Administratës Publike dhe të Mbrojtjes</c:v>
              </c:pt>
              <c:pt idx="1">
                <c:v>Shërbimet e Pasurive të Paluajtshme</c:v>
              </c:pt>
              <c:pt idx="2">
                <c:v>Shërbimet e Edukimit</c:v>
              </c:pt>
              <c:pt idx="3">
                <c:v>Shërbimet Shëndetësore</c:v>
              </c:pt>
              <c:pt idx="4">
                <c:v>Produktet ushqimore, pijet dhe të duhanit</c:v>
              </c:pt>
              <c:pt idx="5">
                <c:v>Metalet bazë (me përjashtim të makinerive dhe pajisjeve)</c:v>
              </c:pt>
              <c:pt idx="6">
                <c:v>Shërbimet e konsulencës ligjore, financiare, arkitekturore dhe të menaxhimit</c:v>
              </c:pt>
              <c:pt idx="7">
                <c:v>Minierat dhe guroret</c:v>
              </c:pt>
              <c:pt idx="8">
                <c:v>Produkte plastie dhe jometalike</c:v>
              </c:pt>
              <c:pt idx="9">
                <c:v>Ndërtimtaria</c:v>
              </c:pt>
            </c:strLit>
          </c:cat>
          <c:val>
            <c:numLit>
              <c:formatCode>General</c:formatCode>
              <c:ptCount val="10"/>
              <c:pt idx="0">
                <c:v>12662.94</c:v>
              </c:pt>
              <c:pt idx="1">
                <c:v>11122.71</c:v>
              </c:pt>
              <c:pt idx="2">
                <c:v>10634.31</c:v>
              </c:pt>
              <c:pt idx="3">
                <c:v>9558.89</c:v>
              </c:pt>
              <c:pt idx="4">
                <c:v>6965.31</c:v>
              </c:pt>
              <c:pt idx="5">
                <c:v>-465.35</c:v>
              </c:pt>
              <c:pt idx="6">
                <c:v>-764.79</c:v>
              </c:pt>
              <c:pt idx="7">
                <c:v>-953.93</c:v>
              </c:pt>
              <c:pt idx="8">
                <c:v>-1520.46</c:v>
              </c:pt>
              <c:pt idx="9">
                <c:v>-1919.61</c:v>
              </c:pt>
            </c:numLit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4-9989-4FEC-BF9E-1E8D4C2BECA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0"/>
        <c:axId val="-214427584"/>
        <c:axId val="-214424320"/>
      </c:barChart>
      <c:catAx>
        <c:axId val="-214427584"/>
        <c:scaling>
          <c:orientation val="maxMin"/>
        </c:scaling>
        <c:delete val="0"/>
        <c:axPos val="l"/>
        <c:numFmt formatCode="General" sourceLinked="0"/>
        <c:majorTickMark val="none"/>
        <c:minorTickMark val="none"/>
        <c:tickLblPos val="nextTo"/>
        <c:spPr>
          <a:ln w="12700" cap="flat">
            <a:solidFill>
              <a:srgbClr val="F2F2F2">
                <a:alpha val="54000"/>
              </a:srgbClr>
            </a:solidFill>
            <a:prstDash val="solid"/>
            <a:round/>
          </a:ln>
        </c:spPr>
        <c:txPr>
          <a:bodyPr rot="0"/>
          <a:lstStyle/>
          <a:p>
            <a:pPr>
              <a:defRPr sz="900" b="1" i="0" u="none" strike="noStrike">
                <a:solidFill>
                  <a:srgbClr val="D9D9D9"/>
                </a:solidFill>
                <a:latin typeface="Garamond"/>
              </a:defRPr>
            </a:pPr>
            <a:endParaRPr lang="en-US"/>
          </a:p>
        </c:txPr>
        <c:crossAx val="-214424320"/>
        <c:crosses val="autoZero"/>
        <c:auto val="1"/>
        <c:lblAlgn val="ctr"/>
        <c:lblOffset val="100"/>
        <c:noMultiLvlLbl val="1"/>
      </c:catAx>
      <c:valAx>
        <c:axId val="-214424320"/>
        <c:scaling>
          <c:orientation val="minMax"/>
        </c:scaling>
        <c:delete val="0"/>
        <c:axPos val="t"/>
        <c:majorGridlines>
          <c:spPr>
            <a:ln w="12700" cap="flat">
              <a:solidFill>
                <a:srgbClr val="F2F2F2">
                  <a:alpha val="10000"/>
                </a:srgbClr>
              </a:solidFill>
              <a:prstDash val="solid"/>
              <a:round/>
            </a:ln>
          </c:spPr>
        </c:majorGridlines>
        <c:numFmt formatCode="&quot; &quot;#,##0&quot; &quot;;&quot; '(&quot;#,##0\);&quot; '-&quot;??&quot; &quot;" sourceLinked="0"/>
        <c:majorTickMark val="none"/>
        <c:minorTickMark val="none"/>
        <c:tickLblPos val="none"/>
        <c:spPr>
          <a:ln w="12700" cap="flat">
            <a:noFill/>
            <a:prstDash val="solid"/>
            <a:round/>
          </a:ln>
        </c:spPr>
        <c:txPr>
          <a:bodyPr rot="0"/>
          <a:lstStyle/>
          <a:p>
            <a:pPr>
              <a:defRPr sz="1000" b="0" i="0" u="none" strike="noStrike">
                <a:solidFill>
                  <a:srgbClr val="000000"/>
                </a:solidFill>
                <a:latin typeface="Verdana"/>
              </a:defRPr>
            </a:pPr>
            <a:endParaRPr lang="en-US"/>
          </a:p>
        </c:txPr>
        <c:crossAx val="-214427584"/>
        <c:crosses val="autoZero"/>
        <c:crossBetween val="between"/>
        <c:majorUnit val="4375"/>
        <c:minorUnit val="2187.5"/>
      </c:valAx>
      <c:spPr>
        <a:noFill/>
        <a:ln w="12700" cap="flat">
          <a:noFill/>
          <a:miter lim="400000"/>
        </a:ln>
        <a:effectLst/>
      </c:spPr>
    </c:plotArea>
    <c:plotVisOnly val="1"/>
    <c:dispBlanksAs val="gap"/>
    <c:showDLblsOverMax val="1"/>
  </c:chart>
  <c:spPr>
    <a:gradFill flip="none" rotWithShape="1">
      <a:gsLst>
        <a:gs pos="0">
          <a:srgbClr val="595959"/>
        </a:gs>
        <a:gs pos="100000">
          <a:srgbClr val="262626"/>
        </a:gs>
      </a:gsLst>
      <a:path path="circle">
        <a:fillToRect l="37721" t="-19636" r="62278" b="119636"/>
      </a:path>
    </a:gradFill>
    <a:ln>
      <a:noFill/>
    </a:ln>
    <a:effectLst/>
  </c:sp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100" baseline="0">
                <a:solidFill>
                  <a:schemeClr val="lt1">
                    <a:lumMod val="95000"/>
                  </a:schemeClr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en-US">
                <a:latin typeface="Garamond" panose="02020404030301010803" pitchFamily="18" charset="0"/>
              </a:rPr>
              <a:t>Shpenzimet Tatimore</a:t>
            </a:r>
            <a:endParaRPr lang="sq-AL">
              <a:latin typeface="Garamond" panose="02020404030301010803" pitchFamily="18" charset="0"/>
            </a:endParaRP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dLbl>
              <c:idx val="0"/>
              <c:layout>
                <c:manualLayout>
                  <c:x val="-0.13399503722084374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D72D-463D-9E1E-B0EC836FF03A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0.11910669975186104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D72D-463D-9E1E-B0EC836FF03A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9.4292803970223271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D72D-463D-9E1E-B0EC836FF03A}"/>
                </c:ex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8.6021505376344093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D72D-463D-9E1E-B0EC836FF03A}"/>
                </c:ex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7.2787427626137241E-2"/>
                  <c:y val="3.708854349493230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D72D-463D-9E1E-B0EC836FF03A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Grafik!$A$3:$A$12</c:f>
              <c:strCache>
                <c:ptCount val="10"/>
                <c:pt idx="0">
                  <c:v>Ndërtimtaria</c:v>
                </c:pt>
                <c:pt idx="1">
                  <c:v>Produkte plastie dhe jometalike</c:v>
                </c:pt>
                <c:pt idx="2">
                  <c:v>Minierat dhe guroret</c:v>
                </c:pt>
                <c:pt idx="3">
                  <c:v>Shërbimet e konsulencës ligjore, financiare, arkitekturore dhe të menaxhimit</c:v>
                </c:pt>
                <c:pt idx="4">
                  <c:v>Metalet bazë (me përjashtim të makinerive dhe pajisjeve)</c:v>
                </c:pt>
                <c:pt idx="5">
                  <c:v>Produktet ushqimore, pijet dhe të duhanit</c:v>
                </c:pt>
                <c:pt idx="6">
                  <c:v>Shërbimet Shëndetësore</c:v>
                </c:pt>
                <c:pt idx="7">
                  <c:v>Shërbimet e Edukimit</c:v>
                </c:pt>
                <c:pt idx="8">
                  <c:v>Shërbimet e Pasurive të Paluajtshme</c:v>
                </c:pt>
                <c:pt idx="9">
                  <c:v>Shërbimet e Administratës Publike dhe të Mbrojtjes</c:v>
                </c:pt>
              </c:strCache>
            </c:strRef>
          </c:cat>
          <c:val>
            <c:numRef>
              <c:f>Grafik!$B$3:$B$12</c:f>
              <c:numCache>
                <c:formatCode>_(* #,##0_);_(* \(#,##0\);_(* "-"??_);_(@_)</c:formatCode>
                <c:ptCount val="10"/>
                <c:pt idx="0">
                  <c:v>-1919.61</c:v>
                </c:pt>
                <c:pt idx="1">
                  <c:v>-1520.46</c:v>
                </c:pt>
                <c:pt idx="2">
                  <c:v>-953.93</c:v>
                </c:pt>
                <c:pt idx="3">
                  <c:v>-764.79</c:v>
                </c:pt>
                <c:pt idx="4">
                  <c:v>-465.35</c:v>
                </c:pt>
                <c:pt idx="5">
                  <c:v>6965.31</c:v>
                </c:pt>
                <c:pt idx="6">
                  <c:v>9558.89</c:v>
                </c:pt>
                <c:pt idx="7">
                  <c:v>10634.31</c:v>
                </c:pt>
                <c:pt idx="8">
                  <c:v>11122.71</c:v>
                </c:pt>
                <c:pt idx="9">
                  <c:v>12662.94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D72D-463D-9E1E-B0EC836FF03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15"/>
        <c:overlap val="-20"/>
        <c:axId val="-296829376"/>
        <c:axId val="-296812512"/>
      </c:barChart>
      <c:catAx>
        <c:axId val="-29682937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lt1">
                <a:lumMod val="95000"/>
                <a:alpha val="54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lt1">
                    <a:lumMod val="85000"/>
                  </a:schemeClr>
                </a:solidFill>
                <a:latin typeface="Garamond" panose="02020404030301010803" pitchFamily="18" charset="0"/>
                <a:ea typeface="+mn-ea"/>
                <a:cs typeface="+mn-cs"/>
              </a:defRPr>
            </a:pPr>
            <a:endParaRPr lang="en-US"/>
          </a:p>
        </c:txPr>
        <c:crossAx val="-296812512"/>
        <c:crosses val="autoZero"/>
        <c:auto val="1"/>
        <c:lblAlgn val="ctr"/>
        <c:lblOffset val="100"/>
        <c:noMultiLvlLbl val="0"/>
      </c:catAx>
      <c:valAx>
        <c:axId val="-296812512"/>
        <c:scaling>
          <c:orientation val="minMax"/>
        </c:scaling>
        <c:delete val="1"/>
        <c:axPos val="b"/>
        <c:majorGridlines>
          <c:spPr>
            <a:ln w="9525" cap="flat" cmpd="sng" algn="ctr">
              <a:solidFill>
                <a:schemeClr val="lt1">
                  <a:lumMod val="95000"/>
                  <a:alpha val="10000"/>
                </a:schemeClr>
              </a:solidFill>
              <a:round/>
            </a:ln>
            <a:effectLst/>
          </c:spPr>
        </c:majorGridlines>
        <c:numFmt formatCode="_(* #,##0_);_(* \(#,##0\);_(* &quot;-&quot;??_);_(@_)" sourceLinked="1"/>
        <c:majorTickMark val="none"/>
        <c:minorTickMark val="none"/>
        <c:tickLblPos val="nextTo"/>
        <c:crossAx val="-29682937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'Të ardhurat nga TVSH e paguar'!$Q$4</c:f>
              <c:strCache>
                <c:ptCount val="1"/>
                <c:pt idx="0">
                  <c:v>TVSH e paguar</c:v>
                </c:pt>
              </c:strCache>
            </c:strRef>
          </c:tx>
          <c:spPr>
            <a:solidFill>
              <a:schemeClr val="tx1">
                <a:lumMod val="75000"/>
                <a:lumOff val="25000"/>
              </a:schemeClr>
            </a:solidFill>
          </c:spPr>
          <c:invertIfNegative val="0"/>
          <c:cat>
            <c:strRef>
              <c:f>'Të ardhurat nga TVSH e paguar'!$B$5:$B$19</c:f>
              <c:strCache>
                <c:ptCount val="15"/>
                <c:pt idx="0">
                  <c:v>Pri-18</c:v>
                </c:pt>
                <c:pt idx="1">
                  <c:v>Maj-18</c:v>
                </c:pt>
                <c:pt idx="2">
                  <c:v>Qer-18</c:v>
                </c:pt>
                <c:pt idx="3">
                  <c:v>Korr-18</c:v>
                </c:pt>
                <c:pt idx="4">
                  <c:v>Gush-18</c:v>
                </c:pt>
                <c:pt idx="5">
                  <c:v>Shta-18</c:v>
                </c:pt>
                <c:pt idx="6">
                  <c:v>Tet-18</c:v>
                </c:pt>
                <c:pt idx="7">
                  <c:v>Nën-18</c:v>
                </c:pt>
                <c:pt idx="8">
                  <c:v>Dhje-18</c:v>
                </c:pt>
                <c:pt idx="9">
                  <c:v>Jan-19</c:v>
                </c:pt>
                <c:pt idx="10">
                  <c:v>Shku-19</c:v>
                </c:pt>
                <c:pt idx="11">
                  <c:v>Mar-19</c:v>
                </c:pt>
                <c:pt idx="12">
                  <c:v>Pri-19</c:v>
                </c:pt>
                <c:pt idx="13">
                  <c:v>Maj-19</c:v>
                </c:pt>
                <c:pt idx="14">
                  <c:v>Qer-19</c:v>
                </c:pt>
              </c:strCache>
            </c:strRef>
          </c:cat>
          <c:val>
            <c:numRef>
              <c:f>'Të ardhurat nga TVSH e paguar'!$Q$5:$Q$19</c:f>
              <c:numCache>
                <c:formatCode>#,##0</c:formatCode>
                <c:ptCount val="15"/>
                <c:pt idx="0">
                  <c:v>38139643</c:v>
                </c:pt>
                <c:pt idx="1">
                  <c:v>56602441</c:v>
                </c:pt>
                <c:pt idx="2">
                  <c:v>62444463</c:v>
                </c:pt>
                <c:pt idx="3">
                  <c:v>70205874</c:v>
                </c:pt>
                <c:pt idx="4">
                  <c:v>78083439</c:v>
                </c:pt>
                <c:pt idx="5">
                  <c:v>79373962</c:v>
                </c:pt>
                <c:pt idx="6">
                  <c:v>75665683</c:v>
                </c:pt>
                <c:pt idx="7">
                  <c:v>82554926</c:v>
                </c:pt>
                <c:pt idx="8">
                  <c:v>99005181</c:v>
                </c:pt>
                <c:pt idx="9">
                  <c:v>60769231</c:v>
                </c:pt>
                <c:pt idx="10">
                  <c:v>75076898</c:v>
                </c:pt>
                <c:pt idx="11">
                  <c:v>72542104</c:v>
                </c:pt>
                <c:pt idx="12">
                  <c:v>78472681</c:v>
                </c:pt>
                <c:pt idx="13">
                  <c:v>77743531</c:v>
                </c:pt>
                <c:pt idx="14">
                  <c:v>81979482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-296813056"/>
        <c:axId val="-296824480"/>
      </c:barChart>
      <c:catAx>
        <c:axId val="-29681305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i="0"/>
            </a:pPr>
            <a:endParaRPr lang="en-US"/>
          </a:p>
        </c:txPr>
        <c:crossAx val="-296824480"/>
        <c:crosses val="autoZero"/>
        <c:auto val="1"/>
        <c:lblAlgn val="ctr"/>
        <c:lblOffset val="100"/>
        <c:noMultiLvlLbl val="1"/>
      </c:catAx>
      <c:valAx>
        <c:axId val="-296824480"/>
        <c:scaling>
          <c:orientation val="minMax"/>
          <c:max val="100000000"/>
        </c:scaling>
        <c:delete val="0"/>
        <c:axPos val="l"/>
        <c:majorGridlines/>
        <c:numFmt formatCode="#,##0" sourceLinked="1"/>
        <c:majorTickMark val="out"/>
        <c:minorTickMark val="none"/>
        <c:tickLblPos val="nextTo"/>
        <c:crossAx val="-296813056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10"/>
    </mc:Choice>
    <mc:Fallback>
      <c:style val="10"/>
    </mc:Fallback>
  </mc:AlternateContent>
  <c:chart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'Të ardhurat nga TVSH e paguar'!$C$4</c:f>
              <c:strCache>
                <c:ptCount val="1"/>
                <c:pt idx="0">
                  <c:v>Deklaratat e Gjeneruara</c:v>
                </c:pt>
              </c:strCache>
            </c:strRef>
          </c:tx>
          <c:spPr>
            <a:ln>
              <a:solidFill>
                <a:schemeClr val="accent2">
                  <a:lumMod val="75000"/>
                </a:schemeClr>
              </a:solidFill>
            </a:ln>
          </c:spPr>
          <c:marker>
            <c:symbol val="none"/>
          </c:marker>
          <c:cat>
            <c:strRef>
              <c:f>'Të ardhurat nga TVSH e paguar'!$B$5:$B$19</c:f>
              <c:strCache>
                <c:ptCount val="15"/>
                <c:pt idx="0">
                  <c:v>Pri-18</c:v>
                </c:pt>
                <c:pt idx="1">
                  <c:v>Maj-18</c:v>
                </c:pt>
                <c:pt idx="2">
                  <c:v>Qer-18</c:v>
                </c:pt>
                <c:pt idx="3">
                  <c:v>Korr-18</c:v>
                </c:pt>
                <c:pt idx="4">
                  <c:v>Gush-18</c:v>
                </c:pt>
                <c:pt idx="5">
                  <c:v>Shta-18</c:v>
                </c:pt>
                <c:pt idx="6">
                  <c:v>Tet-18</c:v>
                </c:pt>
                <c:pt idx="7">
                  <c:v>Nën-18</c:v>
                </c:pt>
                <c:pt idx="8">
                  <c:v>Dhje-18</c:v>
                </c:pt>
                <c:pt idx="9">
                  <c:v>Jan-19</c:v>
                </c:pt>
                <c:pt idx="10">
                  <c:v>Shku-19</c:v>
                </c:pt>
                <c:pt idx="11">
                  <c:v>Mar-19</c:v>
                </c:pt>
                <c:pt idx="12">
                  <c:v>Pri-19</c:v>
                </c:pt>
                <c:pt idx="13">
                  <c:v>Maj-19</c:v>
                </c:pt>
                <c:pt idx="14">
                  <c:v>Qer-19</c:v>
                </c:pt>
              </c:strCache>
            </c:strRef>
          </c:cat>
          <c:val>
            <c:numRef>
              <c:f>'Të ardhurat nga TVSH e paguar'!$C$5:$C$19</c:f>
              <c:numCache>
                <c:formatCode>#,##0</c:formatCode>
                <c:ptCount val="15"/>
                <c:pt idx="0">
                  <c:v>11072</c:v>
                </c:pt>
                <c:pt idx="1">
                  <c:v>11364</c:v>
                </c:pt>
                <c:pt idx="2">
                  <c:v>11753</c:v>
                </c:pt>
                <c:pt idx="3">
                  <c:v>12294</c:v>
                </c:pt>
                <c:pt idx="4">
                  <c:v>12747</c:v>
                </c:pt>
                <c:pt idx="5">
                  <c:v>13274</c:v>
                </c:pt>
                <c:pt idx="6">
                  <c:v>13489</c:v>
                </c:pt>
                <c:pt idx="7">
                  <c:v>13817</c:v>
                </c:pt>
                <c:pt idx="8">
                  <c:v>14238</c:v>
                </c:pt>
                <c:pt idx="9">
                  <c:v>14799</c:v>
                </c:pt>
                <c:pt idx="10">
                  <c:v>14985</c:v>
                </c:pt>
                <c:pt idx="11">
                  <c:v>14838</c:v>
                </c:pt>
                <c:pt idx="12">
                  <c:v>15103</c:v>
                </c:pt>
                <c:pt idx="13">
                  <c:v>15444</c:v>
                </c:pt>
                <c:pt idx="14">
                  <c:v>15867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'Të ardhurat nga TVSH e paguar'!$E$4</c:f>
              <c:strCache>
                <c:ptCount val="1"/>
                <c:pt idx="0">
                  <c:v>Mos deklarues</c:v>
                </c:pt>
              </c:strCache>
            </c:strRef>
          </c:tx>
          <c:spPr>
            <a:ln>
              <a:solidFill>
                <a:srgbClr val="FF0000"/>
              </a:solidFill>
            </a:ln>
          </c:spPr>
          <c:marker>
            <c:symbol val="none"/>
          </c:marker>
          <c:cat>
            <c:strRef>
              <c:f>'Të ardhurat nga TVSH e paguar'!$B$5:$B$19</c:f>
              <c:strCache>
                <c:ptCount val="15"/>
                <c:pt idx="0">
                  <c:v>Pri-18</c:v>
                </c:pt>
                <c:pt idx="1">
                  <c:v>Maj-18</c:v>
                </c:pt>
                <c:pt idx="2">
                  <c:v>Qer-18</c:v>
                </c:pt>
                <c:pt idx="3">
                  <c:v>Korr-18</c:v>
                </c:pt>
                <c:pt idx="4">
                  <c:v>Gush-18</c:v>
                </c:pt>
                <c:pt idx="5">
                  <c:v>Shta-18</c:v>
                </c:pt>
                <c:pt idx="6">
                  <c:v>Tet-18</c:v>
                </c:pt>
                <c:pt idx="7">
                  <c:v>Nën-18</c:v>
                </c:pt>
                <c:pt idx="8">
                  <c:v>Dhje-18</c:v>
                </c:pt>
                <c:pt idx="9">
                  <c:v>Jan-19</c:v>
                </c:pt>
                <c:pt idx="10">
                  <c:v>Shku-19</c:v>
                </c:pt>
                <c:pt idx="11">
                  <c:v>Mar-19</c:v>
                </c:pt>
                <c:pt idx="12">
                  <c:v>Pri-19</c:v>
                </c:pt>
                <c:pt idx="13">
                  <c:v>Maj-19</c:v>
                </c:pt>
                <c:pt idx="14">
                  <c:v>Qer-19</c:v>
                </c:pt>
              </c:strCache>
            </c:strRef>
          </c:cat>
          <c:val>
            <c:numRef>
              <c:f>'Të ardhurat nga TVSH e paguar'!$E$5:$E$19</c:f>
              <c:numCache>
                <c:formatCode>#,##0</c:formatCode>
                <c:ptCount val="15"/>
                <c:pt idx="0">
                  <c:v>231</c:v>
                </c:pt>
                <c:pt idx="1">
                  <c:v>146</c:v>
                </c:pt>
                <c:pt idx="2">
                  <c:v>136</c:v>
                </c:pt>
                <c:pt idx="3">
                  <c:v>193</c:v>
                </c:pt>
                <c:pt idx="4">
                  <c:v>174</c:v>
                </c:pt>
                <c:pt idx="5">
                  <c:v>194</c:v>
                </c:pt>
                <c:pt idx="6">
                  <c:v>257</c:v>
                </c:pt>
                <c:pt idx="7">
                  <c:v>271</c:v>
                </c:pt>
                <c:pt idx="8">
                  <c:v>258</c:v>
                </c:pt>
                <c:pt idx="9">
                  <c:v>281</c:v>
                </c:pt>
                <c:pt idx="10">
                  <c:v>386</c:v>
                </c:pt>
                <c:pt idx="11">
                  <c:v>309</c:v>
                </c:pt>
                <c:pt idx="12">
                  <c:v>376</c:v>
                </c:pt>
                <c:pt idx="13">
                  <c:v>428</c:v>
                </c:pt>
                <c:pt idx="14">
                  <c:v>450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'Të ardhurat nga TVSH e paguar'!$G$4</c:f>
              <c:strCache>
                <c:ptCount val="1"/>
                <c:pt idx="0">
                  <c:v>Jo Aktivë</c:v>
                </c:pt>
              </c:strCache>
            </c:strRef>
          </c:tx>
          <c:spPr>
            <a:ln>
              <a:solidFill>
                <a:schemeClr val="accent1">
                  <a:lumMod val="75000"/>
                </a:schemeClr>
              </a:solidFill>
            </a:ln>
          </c:spPr>
          <c:marker>
            <c:symbol val="none"/>
          </c:marker>
          <c:cat>
            <c:strRef>
              <c:f>'Të ardhurat nga TVSH e paguar'!$B$5:$B$19</c:f>
              <c:strCache>
                <c:ptCount val="15"/>
                <c:pt idx="0">
                  <c:v>Pri-18</c:v>
                </c:pt>
                <c:pt idx="1">
                  <c:v>Maj-18</c:v>
                </c:pt>
                <c:pt idx="2">
                  <c:v>Qer-18</c:v>
                </c:pt>
                <c:pt idx="3">
                  <c:v>Korr-18</c:v>
                </c:pt>
                <c:pt idx="4">
                  <c:v>Gush-18</c:v>
                </c:pt>
                <c:pt idx="5">
                  <c:v>Shta-18</c:v>
                </c:pt>
                <c:pt idx="6">
                  <c:v>Tet-18</c:v>
                </c:pt>
                <c:pt idx="7">
                  <c:v>Nën-18</c:v>
                </c:pt>
                <c:pt idx="8">
                  <c:v>Dhje-18</c:v>
                </c:pt>
                <c:pt idx="9">
                  <c:v>Jan-19</c:v>
                </c:pt>
                <c:pt idx="10">
                  <c:v>Shku-19</c:v>
                </c:pt>
                <c:pt idx="11">
                  <c:v>Mar-19</c:v>
                </c:pt>
                <c:pt idx="12">
                  <c:v>Pri-19</c:v>
                </c:pt>
                <c:pt idx="13">
                  <c:v>Maj-19</c:v>
                </c:pt>
                <c:pt idx="14">
                  <c:v>Qer-19</c:v>
                </c:pt>
              </c:strCache>
            </c:strRef>
          </c:cat>
          <c:val>
            <c:numRef>
              <c:f>'Të ardhurat nga TVSH e paguar'!$G$5:$G$19</c:f>
              <c:numCache>
                <c:formatCode>#,##0</c:formatCode>
                <c:ptCount val="15"/>
                <c:pt idx="0">
                  <c:v>2043</c:v>
                </c:pt>
                <c:pt idx="1">
                  <c:v>2025</c:v>
                </c:pt>
                <c:pt idx="2">
                  <c:v>2000</c:v>
                </c:pt>
                <c:pt idx="3">
                  <c:v>2164</c:v>
                </c:pt>
                <c:pt idx="4">
                  <c:v>2287</c:v>
                </c:pt>
                <c:pt idx="5">
                  <c:v>2460</c:v>
                </c:pt>
                <c:pt idx="6">
                  <c:v>2674</c:v>
                </c:pt>
                <c:pt idx="7">
                  <c:v>2781</c:v>
                </c:pt>
                <c:pt idx="8">
                  <c:v>2786</c:v>
                </c:pt>
                <c:pt idx="9">
                  <c:v>3429</c:v>
                </c:pt>
                <c:pt idx="10">
                  <c:v>3322</c:v>
                </c:pt>
                <c:pt idx="11">
                  <c:v>3386</c:v>
                </c:pt>
                <c:pt idx="12">
                  <c:v>3550</c:v>
                </c:pt>
                <c:pt idx="13">
                  <c:v>3669</c:v>
                </c:pt>
                <c:pt idx="14">
                  <c:v>3860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296828832"/>
        <c:axId val="-296805984"/>
      </c:lineChart>
      <c:catAx>
        <c:axId val="-29682883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-296805984"/>
        <c:crosses val="autoZero"/>
        <c:auto val="1"/>
        <c:lblAlgn val="ctr"/>
        <c:lblOffset val="100"/>
        <c:noMultiLvlLbl val="1"/>
      </c:catAx>
      <c:valAx>
        <c:axId val="-296805984"/>
        <c:scaling>
          <c:orientation val="minMax"/>
          <c:max val="16000"/>
        </c:scaling>
        <c:delete val="0"/>
        <c:axPos val="l"/>
        <c:majorGridlines/>
        <c:numFmt formatCode="#,##0" sourceLinked="1"/>
        <c:majorTickMark val="out"/>
        <c:minorTickMark val="none"/>
        <c:tickLblPos val="nextTo"/>
        <c:crossAx val="-296828832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15"/>
    </mc:Choice>
    <mc:Fallback>
      <c:style val="15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Sheet1!$H$3</c:f>
              <c:strCache>
                <c:ptCount val="1"/>
                <c:pt idx="0">
                  <c:v>TVSH 20%</c:v>
                </c:pt>
              </c:strCache>
            </c:strRef>
          </c:tx>
          <c:invertIfNegative val="0"/>
          <c:cat>
            <c:strRef>
              <c:f>Sheet1!$A$4:$A$10</c:f>
              <c:strCache>
                <c:ptCount val="7"/>
                <c:pt idx="0">
                  <c:v>Qer-17</c:v>
                </c:pt>
                <c:pt idx="1">
                  <c:v>Korr-17</c:v>
                </c:pt>
                <c:pt idx="2">
                  <c:v>Gush-17</c:v>
                </c:pt>
                <c:pt idx="3">
                  <c:v>Shta-17</c:v>
                </c:pt>
                <c:pt idx="4">
                  <c:v>Tet-17</c:v>
                </c:pt>
                <c:pt idx="5">
                  <c:v>Nën-17</c:v>
                </c:pt>
                <c:pt idx="6">
                  <c:v>Dhje-17</c:v>
                </c:pt>
              </c:strCache>
            </c:strRef>
          </c:cat>
          <c:val>
            <c:numRef>
              <c:f>Sheet1!$H$4:$H$10</c:f>
              <c:numCache>
                <c:formatCode>_(* #,##0_);_(* \(#,##0\);_(* "-"??_);_(@_)</c:formatCode>
                <c:ptCount val="7"/>
                <c:pt idx="0">
                  <c:v>87669836.200000003</c:v>
                </c:pt>
                <c:pt idx="1">
                  <c:v>274699506.80000001</c:v>
                </c:pt>
                <c:pt idx="2">
                  <c:v>317289091.19999999</c:v>
                </c:pt>
                <c:pt idx="3">
                  <c:v>178840882.60000002</c:v>
                </c:pt>
                <c:pt idx="4">
                  <c:v>121114206.80000001</c:v>
                </c:pt>
                <c:pt idx="5">
                  <c:v>99323991.400000006</c:v>
                </c:pt>
                <c:pt idx="6">
                  <c:v>91407607.400000006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F51-4C54-AF87-8C4A54FCF79F}"/>
            </c:ext>
          </c:extLst>
        </c:ser>
        <c:ser>
          <c:idx val="1"/>
          <c:order val="1"/>
          <c:tx>
            <c:strRef>
              <c:f>Sheet1!$I$3</c:f>
              <c:strCache>
                <c:ptCount val="1"/>
                <c:pt idx="0">
                  <c:v>TVSH 6%</c:v>
                </c:pt>
              </c:strCache>
            </c:strRef>
          </c:tx>
          <c:invertIfNegative val="0"/>
          <c:cat>
            <c:strRef>
              <c:f>Sheet1!$A$4:$A$10</c:f>
              <c:strCache>
                <c:ptCount val="7"/>
                <c:pt idx="0">
                  <c:v>Qer-17</c:v>
                </c:pt>
                <c:pt idx="1">
                  <c:v>Korr-17</c:v>
                </c:pt>
                <c:pt idx="2">
                  <c:v>Gush-17</c:v>
                </c:pt>
                <c:pt idx="3">
                  <c:v>Shta-17</c:v>
                </c:pt>
                <c:pt idx="4">
                  <c:v>Tet-17</c:v>
                </c:pt>
                <c:pt idx="5">
                  <c:v>Nën-17</c:v>
                </c:pt>
                <c:pt idx="6">
                  <c:v>Dhje-17</c:v>
                </c:pt>
              </c:strCache>
            </c:strRef>
          </c:cat>
          <c:val>
            <c:numRef>
              <c:f>Sheet1!$I$4:$I$10</c:f>
              <c:numCache>
                <c:formatCode>_(* #,##0_);_(* \(#,##0\);_(* "-"??_);_(@_)</c:formatCode>
                <c:ptCount val="7"/>
                <c:pt idx="0">
                  <c:v>26300950.859999999</c:v>
                </c:pt>
                <c:pt idx="1">
                  <c:v>82409852.039999992</c:v>
                </c:pt>
                <c:pt idx="2">
                  <c:v>95186727.359999999</c:v>
                </c:pt>
                <c:pt idx="3">
                  <c:v>53652264.780000001</c:v>
                </c:pt>
                <c:pt idx="4">
                  <c:v>36334262.039999999</c:v>
                </c:pt>
                <c:pt idx="5">
                  <c:v>29797197.419999998</c:v>
                </c:pt>
                <c:pt idx="6">
                  <c:v>27422282.219999999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2F51-4C54-AF87-8C4A54FCF79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-296809248"/>
        <c:axId val="-296832640"/>
      </c:barChart>
      <c:catAx>
        <c:axId val="-29680924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-296832640"/>
        <c:crosses val="autoZero"/>
        <c:auto val="1"/>
        <c:lblAlgn val="ctr"/>
        <c:lblOffset val="100"/>
        <c:noMultiLvlLbl val="1"/>
      </c:catAx>
      <c:valAx>
        <c:axId val="-296832640"/>
        <c:scaling>
          <c:orientation val="minMax"/>
        </c:scaling>
        <c:delete val="0"/>
        <c:axPos val="l"/>
        <c:majorGridlines/>
        <c:numFmt formatCode="_(* #,##0_);_(* \(#,##0\);_(* &quot;-&quot;??_);_(@_)" sourceLinked="1"/>
        <c:majorTickMark val="out"/>
        <c:minorTickMark val="none"/>
        <c:tickLblPos val="nextTo"/>
        <c:crossAx val="-29680924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Sheet3!$F$3</c:f>
              <c:strCache>
                <c:ptCount val="1"/>
                <c:pt idx="0">
                  <c:v>2017</c:v>
                </c:pt>
              </c:strCache>
            </c:strRef>
          </c:tx>
          <c:spPr>
            <a:solidFill>
              <a:schemeClr val="accent5">
                <a:lumMod val="40000"/>
                <a:lumOff val="60000"/>
              </a:schemeClr>
            </a:solidFill>
          </c:spPr>
          <c:invertIfNegative val="0"/>
          <c:cat>
            <c:strRef>
              <c:f>Sheet3!$B$4:$B$15</c:f>
              <c:strCache>
                <c:ptCount val="12"/>
                <c:pt idx="0">
                  <c:v>Janar</c:v>
                </c:pt>
                <c:pt idx="1">
                  <c:v>Shkurt</c:v>
                </c:pt>
                <c:pt idx="2">
                  <c:v>Mars</c:v>
                </c:pt>
                <c:pt idx="3">
                  <c:v>Prill</c:v>
                </c:pt>
                <c:pt idx="4">
                  <c:v>Maj</c:v>
                </c:pt>
                <c:pt idx="5">
                  <c:v>Qershor</c:v>
                </c:pt>
                <c:pt idx="6">
                  <c:v>Korrik</c:v>
                </c:pt>
                <c:pt idx="7">
                  <c:v>Gusht</c:v>
                </c:pt>
                <c:pt idx="8">
                  <c:v>Shtator</c:v>
                </c:pt>
                <c:pt idx="9">
                  <c:v>Tetor</c:v>
                </c:pt>
                <c:pt idx="10">
                  <c:v>Nëntor</c:v>
                </c:pt>
                <c:pt idx="11">
                  <c:v>Dhjetor</c:v>
                </c:pt>
              </c:strCache>
            </c:strRef>
          </c:cat>
          <c:val>
            <c:numRef>
              <c:f>Sheet3!$F$4:$F$15</c:f>
              <c:numCache>
                <c:formatCode>General</c:formatCode>
                <c:ptCount val="12"/>
                <c:pt idx="5" formatCode="_(* #,##0_);_(* \(#,##0\);_(* &quot;-&quot;??_);_(@_)">
                  <c:v>438.34918099999999</c:v>
                </c:pt>
                <c:pt idx="6" formatCode="_(* #,##0_);_(* \(#,##0\);_(* &quot;-&quot;??_);_(@_)">
                  <c:v>1373.4975340000001</c:v>
                </c:pt>
                <c:pt idx="7" formatCode="_(* #,##0_);_(* \(#,##0\);_(* &quot;-&quot;??_);_(@_)">
                  <c:v>1586.4454559999999</c:v>
                </c:pt>
                <c:pt idx="8" formatCode="_(* #,##0_);_(* \(#,##0\);_(* &quot;-&quot;??_);_(@_)">
                  <c:v>894.20441300000005</c:v>
                </c:pt>
                <c:pt idx="9" formatCode="_(* #,##0_);_(* \(#,##0\);_(* &quot;-&quot;??_);_(@_)">
                  <c:v>605.57103400000005</c:v>
                </c:pt>
                <c:pt idx="10" formatCode="_(* #,##0_);_(* \(#,##0\);_(* &quot;-&quot;??_);_(@_)">
                  <c:v>496.619957</c:v>
                </c:pt>
                <c:pt idx="11" formatCode="_(* #,##0_);_(* \(#,##0\);_(* &quot;-&quot;??_);_(@_)">
                  <c:v>457.03803699999997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C198-4666-A5E8-7279B7F92893}"/>
            </c:ext>
          </c:extLst>
        </c:ser>
        <c:ser>
          <c:idx val="1"/>
          <c:order val="1"/>
          <c:tx>
            <c:strRef>
              <c:f>Sheet3!$G$3</c:f>
              <c:strCache>
                <c:ptCount val="1"/>
                <c:pt idx="0">
                  <c:v>2018</c:v>
                </c:pt>
              </c:strCache>
            </c:strRef>
          </c:tx>
          <c:spPr>
            <a:solidFill>
              <a:schemeClr val="tx1">
                <a:lumMod val="75000"/>
                <a:lumOff val="25000"/>
              </a:schemeClr>
            </a:solidFill>
            <a:ln>
              <a:solidFill>
                <a:schemeClr val="tx2">
                  <a:lumMod val="40000"/>
                  <a:lumOff val="60000"/>
                </a:schemeClr>
              </a:solidFill>
            </a:ln>
          </c:spPr>
          <c:invertIfNegative val="0"/>
          <c:cat>
            <c:strRef>
              <c:f>Sheet3!$B$4:$B$15</c:f>
              <c:strCache>
                <c:ptCount val="12"/>
                <c:pt idx="0">
                  <c:v>Janar</c:v>
                </c:pt>
                <c:pt idx="1">
                  <c:v>Shkurt</c:v>
                </c:pt>
                <c:pt idx="2">
                  <c:v>Mars</c:v>
                </c:pt>
                <c:pt idx="3">
                  <c:v>Prill</c:v>
                </c:pt>
                <c:pt idx="4">
                  <c:v>Maj</c:v>
                </c:pt>
                <c:pt idx="5">
                  <c:v>Qershor</c:v>
                </c:pt>
                <c:pt idx="6">
                  <c:v>Korrik</c:v>
                </c:pt>
                <c:pt idx="7">
                  <c:v>Gusht</c:v>
                </c:pt>
                <c:pt idx="8">
                  <c:v>Shtator</c:v>
                </c:pt>
                <c:pt idx="9">
                  <c:v>Tetor</c:v>
                </c:pt>
                <c:pt idx="10">
                  <c:v>Nëntor</c:v>
                </c:pt>
                <c:pt idx="11">
                  <c:v>Dhjetor</c:v>
                </c:pt>
              </c:strCache>
            </c:strRef>
          </c:cat>
          <c:val>
            <c:numRef>
              <c:f>Sheet3!$G$4:$G$15</c:f>
              <c:numCache>
                <c:formatCode>_(* #,##0_);_(* \(#,##0\);_(* "-"??_);_(@_)</c:formatCode>
                <c:ptCount val="12"/>
                <c:pt idx="0">
                  <c:v>381.56870300000003</c:v>
                </c:pt>
                <c:pt idx="1">
                  <c:v>408.82101699999998</c:v>
                </c:pt>
                <c:pt idx="2">
                  <c:v>562.90882699999997</c:v>
                </c:pt>
                <c:pt idx="3">
                  <c:v>621.08425399999999</c:v>
                </c:pt>
                <c:pt idx="4">
                  <c:v>783.63069299999995</c:v>
                </c:pt>
                <c:pt idx="5">
                  <c:v>1184.131335</c:v>
                </c:pt>
                <c:pt idx="6">
                  <c:v>1880.020131</c:v>
                </c:pt>
                <c:pt idx="7">
                  <c:v>2275.4198849999998</c:v>
                </c:pt>
                <c:pt idx="8">
                  <c:v>1132.238081</c:v>
                </c:pt>
                <c:pt idx="9">
                  <c:v>678.96535600000004</c:v>
                </c:pt>
                <c:pt idx="10">
                  <c:v>524.61430199999995</c:v>
                </c:pt>
                <c:pt idx="11">
                  <c:v>473.895105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C198-4666-A5E8-7279B7F92893}"/>
            </c:ext>
          </c:extLst>
        </c:ser>
        <c:ser>
          <c:idx val="2"/>
          <c:order val="2"/>
          <c:tx>
            <c:strRef>
              <c:f>Sheet3!$H$3</c:f>
              <c:strCache>
                <c:ptCount val="1"/>
                <c:pt idx="0">
                  <c:v>2019</c:v>
                </c:pt>
              </c:strCache>
            </c:strRef>
          </c:tx>
          <c:spPr>
            <a:solidFill>
              <a:schemeClr val="tx1">
                <a:lumMod val="90000"/>
                <a:lumOff val="10000"/>
              </a:schemeClr>
            </a:solidFill>
            <a:ln>
              <a:solidFill>
                <a:schemeClr val="tx2">
                  <a:lumMod val="40000"/>
                  <a:lumOff val="60000"/>
                </a:schemeClr>
              </a:solidFill>
            </a:ln>
          </c:spPr>
          <c:invertIfNegative val="0"/>
          <c:cat>
            <c:strRef>
              <c:f>Sheet3!$B$4:$B$15</c:f>
              <c:strCache>
                <c:ptCount val="12"/>
                <c:pt idx="0">
                  <c:v>Janar</c:v>
                </c:pt>
                <c:pt idx="1">
                  <c:v>Shkurt</c:v>
                </c:pt>
                <c:pt idx="2">
                  <c:v>Mars</c:v>
                </c:pt>
                <c:pt idx="3">
                  <c:v>Prill</c:v>
                </c:pt>
                <c:pt idx="4">
                  <c:v>Maj</c:v>
                </c:pt>
                <c:pt idx="5">
                  <c:v>Qershor</c:v>
                </c:pt>
                <c:pt idx="6">
                  <c:v>Korrik</c:v>
                </c:pt>
                <c:pt idx="7">
                  <c:v>Gusht</c:v>
                </c:pt>
                <c:pt idx="8">
                  <c:v>Shtator</c:v>
                </c:pt>
                <c:pt idx="9">
                  <c:v>Tetor</c:v>
                </c:pt>
                <c:pt idx="10">
                  <c:v>Nëntor</c:v>
                </c:pt>
                <c:pt idx="11">
                  <c:v>Dhjetor</c:v>
                </c:pt>
              </c:strCache>
            </c:strRef>
          </c:cat>
          <c:val>
            <c:numRef>
              <c:f>Sheet3!$H$4:$H$15</c:f>
              <c:numCache>
                <c:formatCode>_(* #,##0_);_(* \(#,##0\);_(* "-"??_);_(@_)</c:formatCode>
                <c:ptCount val="12"/>
                <c:pt idx="0">
                  <c:v>728.284177</c:v>
                </c:pt>
                <c:pt idx="1">
                  <c:v>848.92030699999998</c:v>
                </c:pt>
                <c:pt idx="2">
                  <c:v>1023.180816</c:v>
                </c:pt>
                <c:pt idx="3">
                  <c:v>1055.099416</c:v>
                </c:pt>
                <c:pt idx="4">
                  <c:v>1401.5885209999999</c:v>
                </c:pt>
                <c:pt idx="5">
                  <c:v>1835.499059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C198-4666-A5E8-7279B7F9289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-296831552"/>
        <c:axId val="-409006576"/>
      </c:barChart>
      <c:catAx>
        <c:axId val="-29683155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-409006576"/>
        <c:crosses val="autoZero"/>
        <c:auto val="1"/>
        <c:lblAlgn val="ctr"/>
        <c:lblOffset val="100"/>
        <c:noMultiLvlLbl val="0"/>
      </c:catAx>
      <c:valAx>
        <c:axId val="-40900657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en-US"/>
          </a:p>
        </c:txPr>
        <c:crossAx val="-296831552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Sheet2!$C$4</c:f>
              <c:strCache>
                <c:ptCount val="1"/>
                <c:pt idx="0">
                  <c:v>2014</c:v>
                </c:pt>
              </c:strCache>
            </c:strRef>
          </c:tx>
          <c:invertIfNegative val="0"/>
          <c:cat>
            <c:strRef>
              <c:f>Sheet2!$B$5:$B$16</c:f>
              <c:strCache>
                <c:ptCount val="12"/>
                <c:pt idx="0">
                  <c:v>Janar</c:v>
                </c:pt>
                <c:pt idx="1">
                  <c:v>Shkurt</c:v>
                </c:pt>
                <c:pt idx="2">
                  <c:v>Mars</c:v>
                </c:pt>
                <c:pt idx="3">
                  <c:v>Prill</c:v>
                </c:pt>
                <c:pt idx="4">
                  <c:v>Maj</c:v>
                </c:pt>
                <c:pt idx="5">
                  <c:v>Qershor</c:v>
                </c:pt>
                <c:pt idx="6">
                  <c:v>Korrik</c:v>
                </c:pt>
                <c:pt idx="7">
                  <c:v>Gusht</c:v>
                </c:pt>
                <c:pt idx="8">
                  <c:v>Shtator</c:v>
                </c:pt>
                <c:pt idx="9">
                  <c:v>Tetor</c:v>
                </c:pt>
                <c:pt idx="10">
                  <c:v>Nentor</c:v>
                </c:pt>
                <c:pt idx="11">
                  <c:v>Dhjetor</c:v>
                </c:pt>
              </c:strCache>
            </c:strRef>
          </c:cat>
          <c:val>
            <c:numRef>
              <c:f>Sheet2!$C$5:$C$16</c:f>
              <c:numCache>
                <c:formatCode>#,##0_);\(#,##0\)</c:formatCode>
                <c:ptCount val="12"/>
                <c:pt idx="0">
                  <c:v>4248.410425</c:v>
                </c:pt>
                <c:pt idx="1">
                  <c:v>4383.2111679999998</c:v>
                </c:pt>
                <c:pt idx="2">
                  <c:v>4887.6890720000001</c:v>
                </c:pt>
                <c:pt idx="3">
                  <c:v>5367.9548160000004</c:v>
                </c:pt>
                <c:pt idx="4">
                  <c:v>5886.7055499999997</c:v>
                </c:pt>
                <c:pt idx="5">
                  <c:v>6205.8320700000004</c:v>
                </c:pt>
                <c:pt idx="6">
                  <c:v>6757.2633070000002</c:v>
                </c:pt>
                <c:pt idx="7">
                  <c:v>7901.771334</c:v>
                </c:pt>
                <c:pt idx="8">
                  <c:v>6978.699646</c:v>
                </c:pt>
                <c:pt idx="9">
                  <c:v>6696.1982840000001</c:v>
                </c:pt>
                <c:pt idx="10">
                  <c:v>6625.1611339999999</c:v>
                </c:pt>
                <c:pt idx="11">
                  <c:v>8858.0515309999992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BCB6-4400-B55D-D1CFA38D03C5}"/>
            </c:ext>
          </c:extLst>
        </c:ser>
        <c:ser>
          <c:idx val="1"/>
          <c:order val="1"/>
          <c:tx>
            <c:strRef>
              <c:f>Sheet2!$D$4</c:f>
              <c:strCache>
                <c:ptCount val="1"/>
                <c:pt idx="0">
                  <c:v>2015</c:v>
                </c:pt>
              </c:strCache>
            </c:strRef>
          </c:tx>
          <c:invertIfNegative val="0"/>
          <c:cat>
            <c:strRef>
              <c:f>Sheet2!$B$5:$B$16</c:f>
              <c:strCache>
                <c:ptCount val="12"/>
                <c:pt idx="0">
                  <c:v>Janar</c:v>
                </c:pt>
                <c:pt idx="1">
                  <c:v>Shkurt</c:v>
                </c:pt>
                <c:pt idx="2">
                  <c:v>Mars</c:v>
                </c:pt>
                <c:pt idx="3">
                  <c:v>Prill</c:v>
                </c:pt>
                <c:pt idx="4">
                  <c:v>Maj</c:v>
                </c:pt>
                <c:pt idx="5">
                  <c:v>Qershor</c:v>
                </c:pt>
                <c:pt idx="6">
                  <c:v>Korrik</c:v>
                </c:pt>
                <c:pt idx="7">
                  <c:v>Gusht</c:v>
                </c:pt>
                <c:pt idx="8">
                  <c:v>Shtator</c:v>
                </c:pt>
                <c:pt idx="9">
                  <c:v>Tetor</c:v>
                </c:pt>
                <c:pt idx="10">
                  <c:v>Nentor</c:v>
                </c:pt>
                <c:pt idx="11">
                  <c:v>Dhjetor</c:v>
                </c:pt>
              </c:strCache>
            </c:strRef>
          </c:cat>
          <c:val>
            <c:numRef>
              <c:f>Sheet2!$D$5:$D$16</c:f>
              <c:numCache>
                <c:formatCode>#,##0_);\(#,##0\)</c:formatCode>
                <c:ptCount val="12"/>
                <c:pt idx="0">
                  <c:v>5002.2764399999996</c:v>
                </c:pt>
                <c:pt idx="1">
                  <c:v>5018.366505</c:v>
                </c:pt>
                <c:pt idx="2">
                  <c:v>5980.6517940000003</c:v>
                </c:pt>
                <c:pt idx="3">
                  <c:v>6095.4602130000003</c:v>
                </c:pt>
                <c:pt idx="4">
                  <c:v>7000.5064979999997</c:v>
                </c:pt>
                <c:pt idx="5">
                  <c:v>7264.3324750000002</c:v>
                </c:pt>
                <c:pt idx="6">
                  <c:v>8433.4207979999992</c:v>
                </c:pt>
                <c:pt idx="7">
                  <c:v>8893.6751079999995</c:v>
                </c:pt>
                <c:pt idx="8">
                  <c:v>8075.5922389999996</c:v>
                </c:pt>
                <c:pt idx="9">
                  <c:v>7608.571602</c:v>
                </c:pt>
                <c:pt idx="10">
                  <c:v>7273.0135200000004</c:v>
                </c:pt>
                <c:pt idx="11">
                  <c:v>10384.922538999999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BCB6-4400-B55D-D1CFA38D03C5}"/>
            </c:ext>
          </c:extLst>
        </c:ser>
        <c:ser>
          <c:idx val="2"/>
          <c:order val="2"/>
          <c:tx>
            <c:strRef>
              <c:f>Sheet2!$E$4</c:f>
              <c:strCache>
                <c:ptCount val="1"/>
                <c:pt idx="0">
                  <c:v>2016</c:v>
                </c:pt>
              </c:strCache>
            </c:strRef>
          </c:tx>
          <c:invertIfNegative val="0"/>
          <c:cat>
            <c:strRef>
              <c:f>Sheet2!$B$5:$B$16</c:f>
              <c:strCache>
                <c:ptCount val="12"/>
                <c:pt idx="0">
                  <c:v>Janar</c:v>
                </c:pt>
                <c:pt idx="1">
                  <c:v>Shkurt</c:v>
                </c:pt>
                <c:pt idx="2">
                  <c:v>Mars</c:v>
                </c:pt>
                <c:pt idx="3">
                  <c:v>Prill</c:v>
                </c:pt>
                <c:pt idx="4">
                  <c:v>Maj</c:v>
                </c:pt>
                <c:pt idx="5">
                  <c:v>Qershor</c:v>
                </c:pt>
                <c:pt idx="6">
                  <c:v>Korrik</c:v>
                </c:pt>
                <c:pt idx="7">
                  <c:v>Gusht</c:v>
                </c:pt>
                <c:pt idx="8">
                  <c:v>Shtator</c:v>
                </c:pt>
                <c:pt idx="9">
                  <c:v>Tetor</c:v>
                </c:pt>
                <c:pt idx="10">
                  <c:v>Nentor</c:v>
                </c:pt>
                <c:pt idx="11">
                  <c:v>Dhjetor</c:v>
                </c:pt>
              </c:strCache>
            </c:strRef>
          </c:cat>
          <c:val>
            <c:numRef>
              <c:f>Sheet2!$E$5:$E$16</c:f>
              <c:numCache>
                <c:formatCode>#,##0_);\(#,##0\)</c:formatCode>
                <c:ptCount val="12"/>
                <c:pt idx="0">
                  <c:v>5835.0784370000001</c:v>
                </c:pt>
                <c:pt idx="1">
                  <c:v>6610.0061260000002</c:v>
                </c:pt>
                <c:pt idx="2">
                  <c:v>7083.7806979999996</c:v>
                </c:pt>
                <c:pt idx="3">
                  <c:v>7507.8642159999999</c:v>
                </c:pt>
                <c:pt idx="4">
                  <c:v>8540.8142750000006</c:v>
                </c:pt>
                <c:pt idx="5">
                  <c:v>9139.2279299999991</c:v>
                </c:pt>
                <c:pt idx="6">
                  <c:v>9264.7415569999994</c:v>
                </c:pt>
                <c:pt idx="7">
                  <c:v>10375.839318</c:v>
                </c:pt>
                <c:pt idx="8">
                  <c:v>8467.1271219999999</c:v>
                </c:pt>
                <c:pt idx="9">
                  <c:v>7795.7714969999997</c:v>
                </c:pt>
                <c:pt idx="10">
                  <c:v>7616.0568320000002</c:v>
                </c:pt>
                <c:pt idx="11">
                  <c:v>11351.483968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BCB6-4400-B55D-D1CFA38D03C5}"/>
            </c:ext>
          </c:extLst>
        </c:ser>
        <c:ser>
          <c:idx val="3"/>
          <c:order val="3"/>
          <c:tx>
            <c:strRef>
              <c:f>Sheet2!$F$4</c:f>
              <c:strCache>
                <c:ptCount val="1"/>
                <c:pt idx="0">
                  <c:v>2017</c:v>
                </c:pt>
              </c:strCache>
            </c:strRef>
          </c:tx>
          <c:invertIfNegative val="0"/>
          <c:cat>
            <c:strRef>
              <c:f>Sheet2!$B$5:$B$16</c:f>
              <c:strCache>
                <c:ptCount val="12"/>
                <c:pt idx="0">
                  <c:v>Janar</c:v>
                </c:pt>
                <c:pt idx="1">
                  <c:v>Shkurt</c:v>
                </c:pt>
                <c:pt idx="2">
                  <c:v>Mars</c:v>
                </c:pt>
                <c:pt idx="3">
                  <c:v>Prill</c:v>
                </c:pt>
                <c:pt idx="4">
                  <c:v>Maj</c:v>
                </c:pt>
                <c:pt idx="5">
                  <c:v>Qershor</c:v>
                </c:pt>
                <c:pt idx="6">
                  <c:v>Korrik</c:v>
                </c:pt>
                <c:pt idx="7">
                  <c:v>Gusht</c:v>
                </c:pt>
                <c:pt idx="8">
                  <c:v>Shtator</c:v>
                </c:pt>
                <c:pt idx="9">
                  <c:v>Tetor</c:v>
                </c:pt>
                <c:pt idx="10">
                  <c:v>Nentor</c:v>
                </c:pt>
                <c:pt idx="11">
                  <c:v>Dhjetor</c:v>
                </c:pt>
              </c:strCache>
            </c:strRef>
          </c:cat>
          <c:val>
            <c:numRef>
              <c:f>Sheet2!$F$5:$F$16</c:f>
              <c:numCache>
                <c:formatCode>#,##0_);\(#,##0\)</c:formatCode>
                <c:ptCount val="12"/>
                <c:pt idx="0">
                  <c:v>6628.6655499999997</c:v>
                </c:pt>
                <c:pt idx="1">
                  <c:v>7103.371161</c:v>
                </c:pt>
                <c:pt idx="2">
                  <c:v>8628.5991699999995</c:v>
                </c:pt>
                <c:pt idx="3">
                  <c:v>8844.4235580000004</c:v>
                </c:pt>
                <c:pt idx="4">
                  <c:v>9652.6917150000008</c:v>
                </c:pt>
                <c:pt idx="5">
                  <c:v>10243.464180000001</c:v>
                </c:pt>
                <c:pt idx="6">
                  <c:v>11984.426926</c:v>
                </c:pt>
                <c:pt idx="7">
                  <c:v>12728.503413</c:v>
                </c:pt>
                <c:pt idx="8">
                  <c:v>10166.734614000001</c:v>
                </c:pt>
                <c:pt idx="9">
                  <c:v>9344.9564900000005</c:v>
                </c:pt>
                <c:pt idx="10">
                  <c:v>8630.5810930000007</c:v>
                </c:pt>
                <c:pt idx="11">
                  <c:v>12273.785838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BCB6-4400-B55D-D1CFA38D03C5}"/>
            </c:ext>
          </c:extLst>
        </c:ser>
        <c:ser>
          <c:idx val="4"/>
          <c:order val="4"/>
          <c:tx>
            <c:strRef>
              <c:f>Sheet2!$G$4</c:f>
              <c:strCache>
                <c:ptCount val="1"/>
                <c:pt idx="0">
                  <c:v>2018</c:v>
                </c:pt>
              </c:strCache>
            </c:strRef>
          </c:tx>
          <c:invertIfNegative val="0"/>
          <c:cat>
            <c:strRef>
              <c:f>Sheet2!$B$5:$B$16</c:f>
              <c:strCache>
                <c:ptCount val="12"/>
                <c:pt idx="0">
                  <c:v>Janar</c:v>
                </c:pt>
                <c:pt idx="1">
                  <c:v>Shkurt</c:v>
                </c:pt>
                <c:pt idx="2">
                  <c:v>Mars</c:v>
                </c:pt>
                <c:pt idx="3">
                  <c:v>Prill</c:v>
                </c:pt>
                <c:pt idx="4">
                  <c:v>Maj</c:v>
                </c:pt>
                <c:pt idx="5">
                  <c:v>Qershor</c:v>
                </c:pt>
                <c:pt idx="6">
                  <c:v>Korrik</c:v>
                </c:pt>
                <c:pt idx="7">
                  <c:v>Gusht</c:v>
                </c:pt>
                <c:pt idx="8">
                  <c:v>Shtator</c:v>
                </c:pt>
                <c:pt idx="9">
                  <c:v>Tetor</c:v>
                </c:pt>
                <c:pt idx="10">
                  <c:v>Nentor</c:v>
                </c:pt>
                <c:pt idx="11">
                  <c:v>Dhjetor</c:v>
                </c:pt>
              </c:strCache>
            </c:strRef>
          </c:cat>
          <c:val>
            <c:numRef>
              <c:f>Sheet2!$G$5:$G$16</c:f>
              <c:numCache>
                <c:formatCode>#,##0_);\(#,##0\)</c:formatCode>
                <c:ptCount val="12"/>
                <c:pt idx="0">
                  <c:v>7499.5065780000004</c:v>
                </c:pt>
                <c:pt idx="1">
                  <c:v>7690.1809670000002</c:v>
                </c:pt>
                <c:pt idx="2">
                  <c:v>8536.21198</c:v>
                </c:pt>
                <c:pt idx="3">
                  <c:v>9517.6480420000007</c:v>
                </c:pt>
                <c:pt idx="4">
                  <c:v>10163.576381999999</c:v>
                </c:pt>
                <c:pt idx="5">
                  <c:v>10685.264761</c:v>
                </c:pt>
                <c:pt idx="6">
                  <c:v>13111.313270000001</c:v>
                </c:pt>
                <c:pt idx="7">
                  <c:v>14938.763766</c:v>
                </c:pt>
                <c:pt idx="8">
                  <c:v>11807.136973999999</c:v>
                </c:pt>
                <c:pt idx="9">
                  <c:v>11031.018574</c:v>
                </c:pt>
                <c:pt idx="10">
                  <c:v>10598.043164000001</c:v>
                </c:pt>
                <c:pt idx="11">
                  <c:v>13421.532681000001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BCB6-4400-B55D-D1CFA38D03C5}"/>
            </c:ext>
          </c:extLst>
        </c:ser>
        <c:ser>
          <c:idx val="5"/>
          <c:order val="5"/>
          <c:tx>
            <c:strRef>
              <c:f>Sheet2!$H$4</c:f>
              <c:strCache>
                <c:ptCount val="1"/>
                <c:pt idx="0">
                  <c:v>2019</c:v>
                </c:pt>
              </c:strCache>
            </c:strRef>
          </c:tx>
          <c:invertIfNegative val="0"/>
          <c:cat>
            <c:strRef>
              <c:f>Sheet2!$B$5:$B$16</c:f>
              <c:strCache>
                <c:ptCount val="12"/>
                <c:pt idx="0">
                  <c:v>Janar</c:v>
                </c:pt>
                <c:pt idx="1">
                  <c:v>Shkurt</c:v>
                </c:pt>
                <c:pt idx="2">
                  <c:v>Mars</c:v>
                </c:pt>
                <c:pt idx="3">
                  <c:v>Prill</c:v>
                </c:pt>
                <c:pt idx="4">
                  <c:v>Maj</c:v>
                </c:pt>
                <c:pt idx="5">
                  <c:v>Qershor</c:v>
                </c:pt>
                <c:pt idx="6">
                  <c:v>Korrik</c:v>
                </c:pt>
                <c:pt idx="7">
                  <c:v>Gusht</c:v>
                </c:pt>
                <c:pt idx="8">
                  <c:v>Shtator</c:v>
                </c:pt>
                <c:pt idx="9">
                  <c:v>Tetor</c:v>
                </c:pt>
                <c:pt idx="10">
                  <c:v>Nentor</c:v>
                </c:pt>
                <c:pt idx="11">
                  <c:v>Dhjetor</c:v>
                </c:pt>
              </c:strCache>
            </c:strRef>
          </c:cat>
          <c:val>
            <c:numRef>
              <c:f>Sheet2!$H$5:$H$16</c:f>
              <c:numCache>
                <c:formatCode>#,##0_);\(#,##0\)</c:formatCode>
                <c:ptCount val="12"/>
                <c:pt idx="0">
                  <c:v>8701.9600950000004</c:v>
                </c:pt>
                <c:pt idx="1">
                  <c:v>9183.4565739999998</c:v>
                </c:pt>
                <c:pt idx="2">
                  <c:v>10377.790698999999</c:v>
                </c:pt>
                <c:pt idx="3">
                  <c:v>10098.001623</c:v>
                </c:pt>
                <c:pt idx="4">
                  <c:v>11134.204828</c:v>
                </c:pt>
                <c:pt idx="5">
                  <c:v>12441.999979</c:v>
                </c:pt>
                <c:pt idx="6">
                  <c:v>14800.761183000001</c:v>
                </c:pt>
                <c:pt idx="7">
                  <c:v>17545.865546000001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BCB6-4400-B55D-D1CFA38D03C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-409012560"/>
        <c:axId val="-405008560"/>
      </c:barChart>
      <c:catAx>
        <c:axId val="-40901256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-405008560"/>
        <c:crosses val="autoZero"/>
        <c:auto val="1"/>
        <c:lblAlgn val="ctr"/>
        <c:lblOffset val="100"/>
        <c:noMultiLvlLbl val="0"/>
      </c:catAx>
      <c:valAx>
        <c:axId val="-405008560"/>
        <c:scaling>
          <c:orientation val="minMax"/>
          <c:max val="18000"/>
        </c:scaling>
        <c:delete val="0"/>
        <c:axPos val="l"/>
        <c:majorGridlines/>
        <c:numFmt formatCode="#,##0_);\(#,##0\)" sourceLinked="1"/>
        <c:majorTickMark val="out"/>
        <c:minorTickMark val="none"/>
        <c:tickLblPos val="nextTo"/>
        <c:crossAx val="-40901256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3965973003374577"/>
          <c:y val="0.13981028687203573"/>
          <c:w val="0.61900637420322457"/>
          <c:h val="0.6254300000000000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Turism Groëth</c:v>
                </c:pt>
              </c:strCache>
            </c:strRef>
          </c:tx>
          <c:invertIfNegative val="0"/>
          <c:cat>
            <c:strRef>
              <c:f>Sheet1!$B$1:$E$1</c:f>
              <c:strCache>
                <c:ptCount val="4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4"/>
                <c:pt idx="0">
                  <c:v>0.124885</c:v>
                </c:pt>
                <c:pt idx="1">
                  <c:v>0.14626800000000001</c:v>
                </c:pt>
                <c:pt idx="2">
                  <c:v>8.0707000000000001E-2</c:v>
                </c:pt>
                <c:pt idx="3">
                  <c:v>0.15809899999999999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6E84-4AA8-BA71-199FA4CEFDE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-405008016"/>
        <c:axId val="-477855008"/>
      </c:barChart>
      <c:catAx>
        <c:axId val="-40500801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low"/>
        <c:txPr>
          <a:bodyPr rot="0"/>
          <a:lstStyle/>
          <a:p>
            <a:pPr>
              <a:defRPr/>
            </a:pPr>
            <a:endParaRPr lang="en-US"/>
          </a:p>
        </c:txPr>
        <c:crossAx val="-477855008"/>
        <c:crosses val="autoZero"/>
        <c:auto val="1"/>
        <c:lblAlgn val="ctr"/>
        <c:lblOffset val="100"/>
        <c:noMultiLvlLbl val="1"/>
      </c:catAx>
      <c:valAx>
        <c:axId val="-477855008"/>
        <c:scaling>
          <c:orientation val="minMax"/>
        </c:scaling>
        <c:delete val="0"/>
        <c:axPos val="l"/>
        <c:majorGridlines/>
        <c:numFmt formatCode="0.0%" sourceLinked="0"/>
        <c:majorTickMark val="out"/>
        <c:minorTickMark val="none"/>
        <c:tickLblPos val="nextTo"/>
        <c:txPr>
          <a:bodyPr rot="0"/>
          <a:lstStyle/>
          <a:p>
            <a:pPr>
              <a:defRPr/>
            </a:pPr>
            <a:endParaRPr lang="en-US"/>
          </a:p>
        </c:txPr>
        <c:crossAx val="-405008016"/>
        <c:crosses val="autoZero"/>
        <c:crossBetween val="between"/>
        <c:majorUnit val="0.04"/>
        <c:minorUnit val="0.02"/>
      </c:valAx>
    </c:plotArea>
    <c:plotVisOnly val="1"/>
    <c:dispBlanksAs val="gap"/>
    <c:showDLblsOverMax val="1"/>
  </c:chart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Custom 17">
      <a:dk1>
        <a:srgbClr val="262140"/>
      </a:dk1>
      <a:lt1>
        <a:srgbClr val="FFFFFF"/>
      </a:lt1>
      <a:dk2>
        <a:srgbClr val="3A3363"/>
      </a:dk2>
      <a:lt2>
        <a:srgbClr val="FFFFFF"/>
      </a:lt2>
      <a:accent1>
        <a:srgbClr val="F3D569"/>
      </a:accent1>
      <a:accent2>
        <a:srgbClr val="7DC6F3"/>
      </a:accent2>
      <a:accent3>
        <a:srgbClr val="F3D569"/>
      </a:accent3>
      <a:accent4>
        <a:srgbClr val="2F4B83"/>
      </a:accent4>
      <a:accent5>
        <a:srgbClr val="473D6C"/>
      </a:accent5>
      <a:accent6>
        <a:srgbClr val="3F3F75"/>
      </a:accent6>
      <a:hlink>
        <a:srgbClr val="ECBE18"/>
      </a:hlink>
      <a:folHlink>
        <a:srgbClr val="ECBE18"/>
      </a:folHlink>
    </a:clrScheme>
    <a:fontScheme name="Custom 16">
      <a:majorFont>
        <a:latin typeface="Century Gothic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>
        <a:noFill/>
        <a:ln w="6350">
          <a:noFill/>
        </a:ln>
        <a:effectLst/>
      </a:spPr>
      <a:bodyPr rot="0" spcFirstLastPara="0" vertOverflow="overflow" horzOverflow="overflow" vert="horz" wrap="square" lIns="0" tIns="0" rIns="0" bIns="0" numCol="1" spcCol="0" rtlCol="0" fromWordArt="0" anchor="b" anchorCtr="0" forceAA="0" compatLnSpc="1">
        <a:prstTxWarp prst="textNoShape">
          <a:avLst/>
        </a:prstTxWarp>
        <a:spAutoFit/>
      </a:bodyPr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D95550F5-6E72-4C8A-A047-D5D22606B5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Raporti i Shpenzimeve Tatimore - I rregulluar pa gabime (Xhoxhi)</Template>
  <TotalTime>0</TotalTime>
  <Pages>1</Pages>
  <Words>11639</Words>
  <Characters>66346</Characters>
  <Application>Microsoft Office Word</Application>
  <DocSecurity>0</DocSecurity>
  <Lines>552</Lines>
  <Paragraphs>155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77830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Xhorxhina Gjoni</dc:creator>
  <cp:lastModifiedBy>Amarilda Oriza</cp:lastModifiedBy>
  <cp:revision>3</cp:revision>
  <cp:lastPrinted>2019-11-01T08:40:00Z</cp:lastPrinted>
  <dcterms:created xsi:type="dcterms:W3CDTF">2020-09-10T10:15:00Z</dcterms:created>
  <dcterms:modified xsi:type="dcterms:W3CDTF">2020-09-10T10:15:00Z</dcterms:modified>
  <cp:version/>
</cp:coreProperties>
</file>