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888" w:rsidRPr="00C46C74" w:rsidRDefault="00627888" w:rsidP="00627888">
      <w:pPr>
        <w:tabs>
          <w:tab w:val="left" w:pos="2880"/>
        </w:tabs>
        <w:spacing w:after="0"/>
        <w:jc w:val="center"/>
        <w:rPr>
          <w:rFonts w:ascii="Times New Roman" w:hAnsi="Times New Roman"/>
          <w:b/>
        </w:rPr>
      </w:pPr>
      <w:r w:rsidRPr="00C46C74"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BF28BCA" wp14:editId="42E98964">
            <wp:simplePos x="0" y="0"/>
            <wp:positionH relativeFrom="margin">
              <wp:posOffset>-451485</wp:posOffset>
            </wp:positionH>
            <wp:positionV relativeFrom="margin">
              <wp:posOffset>3810</wp:posOffset>
            </wp:positionV>
            <wp:extent cx="622935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C74">
        <w:rPr>
          <w:rFonts w:ascii="Times New Roman" w:hAnsi="Times New Roman"/>
          <w:b/>
        </w:rPr>
        <w:t>MINISTRIA E FINANCAVE DHE EKONOMISË</w:t>
      </w:r>
    </w:p>
    <w:p w:rsidR="00627888" w:rsidRPr="00C46C74" w:rsidRDefault="00627888" w:rsidP="00627888">
      <w:pPr>
        <w:spacing w:after="0"/>
        <w:jc w:val="center"/>
        <w:rPr>
          <w:rFonts w:ascii="Times New Roman" w:hAnsi="Times New Roman"/>
          <w:b/>
          <w:caps/>
          <w:sz w:val="20"/>
        </w:rPr>
      </w:pPr>
      <w:r w:rsidRPr="00C46C74">
        <w:rPr>
          <w:rFonts w:ascii="Times New Roman" w:hAnsi="Times New Roman"/>
          <w:b/>
          <w:caps/>
          <w:sz w:val="20"/>
        </w:rPr>
        <w:t>DREJTORIA E PËRGJITHSHME E ZHVILLIMIT EKONOMIK DHE PUNËSIMIT</w:t>
      </w:r>
    </w:p>
    <w:p w:rsidR="00627888" w:rsidRPr="00C46C74" w:rsidRDefault="00627888" w:rsidP="00627888">
      <w:pPr>
        <w:spacing w:after="0"/>
        <w:jc w:val="center"/>
        <w:rPr>
          <w:rFonts w:ascii="Times New Roman" w:hAnsi="Times New Roman"/>
          <w:b/>
          <w:caps/>
          <w:sz w:val="20"/>
        </w:rPr>
      </w:pPr>
      <w:r w:rsidRPr="00C46C74">
        <w:rPr>
          <w:rFonts w:ascii="Times New Roman" w:hAnsi="Times New Roman"/>
          <w:b/>
          <w:caps/>
          <w:sz w:val="20"/>
        </w:rPr>
        <w:t>DREJTORIA E MENAXHIMIT TË PROGRAMEVE DHE PROJEKTEVE NË FUSHËN E ZHVILLIMIT EKONOMIK DHE ARSIMIT PROFESIONAL</w:t>
      </w:r>
    </w:p>
    <w:p w:rsidR="00627888" w:rsidRPr="00922FD2" w:rsidRDefault="00627888" w:rsidP="006278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627888" w:rsidRDefault="00627888" w:rsidP="00627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27888" w:rsidRPr="00BB7A3B" w:rsidRDefault="00627888" w:rsidP="00627888">
      <w:pPr>
        <w:rPr>
          <w:rFonts w:ascii="Times New Roman" w:hAnsi="Times New Roman"/>
        </w:rPr>
      </w:pPr>
      <w:r w:rsidRPr="00BB7A3B">
        <w:rPr>
          <w:rFonts w:ascii="Times New Roman" w:hAnsi="Times New Roman"/>
        </w:rPr>
        <w:t xml:space="preserve">Nr.____prot.                                                              </w:t>
      </w:r>
      <w:r>
        <w:rPr>
          <w:rFonts w:ascii="Times New Roman" w:hAnsi="Times New Roman"/>
        </w:rPr>
        <w:t xml:space="preserve">     </w:t>
      </w:r>
      <w:r w:rsidRPr="00BB7A3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</w:t>
      </w:r>
      <w:r w:rsidRPr="00BB7A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</w:t>
      </w:r>
      <w:r w:rsidRPr="00BB7A3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Tiranë, më ___/___/2020</w:t>
      </w:r>
    </w:p>
    <w:p w:rsidR="00627888" w:rsidRDefault="00627888" w:rsidP="00627888">
      <w:pPr>
        <w:pStyle w:val="ListParagraph"/>
        <w:snapToGrid w:val="0"/>
        <w:jc w:val="both"/>
        <w:rPr>
          <w:b/>
          <w:lang w:eastAsia="de-DE"/>
        </w:rPr>
      </w:pPr>
    </w:p>
    <w:p w:rsidR="00627888" w:rsidRPr="00922FD2" w:rsidRDefault="00627888" w:rsidP="00627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Termat e Referencës (ToR)</w:t>
      </w:r>
    </w:p>
    <w:p w:rsidR="00376B69" w:rsidRDefault="00376B69" w:rsidP="00627888">
      <w:pPr>
        <w:pStyle w:val="ListParagraph"/>
        <w:snapToGrid w:val="0"/>
        <w:jc w:val="both"/>
        <w:rPr>
          <w:b/>
          <w:lang w:eastAsia="de-DE"/>
        </w:rPr>
      </w:pPr>
    </w:p>
    <w:p w:rsidR="00A408A3" w:rsidRPr="00F56D1E" w:rsidRDefault="00A408A3" w:rsidP="00794958">
      <w:pPr>
        <w:pStyle w:val="ListParagraph"/>
        <w:snapToGrid w:val="0"/>
        <w:ind w:left="0"/>
        <w:jc w:val="center"/>
        <w:rPr>
          <w:b/>
          <w:lang w:eastAsia="de-DE"/>
        </w:rPr>
      </w:pPr>
      <w:r w:rsidRPr="00F56D1E">
        <w:rPr>
          <w:b/>
          <w:lang w:eastAsia="de-DE"/>
        </w:rPr>
        <w:t xml:space="preserve">Ofrim Shërbimi për </w:t>
      </w:r>
      <w:r w:rsidR="008315C2">
        <w:rPr>
          <w:b/>
          <w:lang w:eastAsia="de-DE"/>
        </w:rPr>
        <w:t>Përkthim të WEB Plaform dhe aplikacion</w:t>
      </w:r>
      <w:r w:rsidR="004E1794">
        <w:rPr>
          <w:b/>
          <w:lang w:eastAsia="de-DE"/>
        </w:rPr>
        <w:t>i</w:t>
      </w:r>
      <w:r w:rsidR="008315C2">
        <w:rPr>
          <w:b/>
          <w:lang w:eastAsia="de-DE"/>
        </w:rPr>
        <w:t xml:space="preserve"> (App)</w:t>
      </w:r>
      <w:r w:rsidRPr="00F56D1E">
        <w:rPr>
          <w:b/>
          <w:lang w:eastAsia="de-DE"/>
        </w:rPr>
        <w:t xml:space="preserve"> për projektin “PAST4Future - Promoting Accessible and Sustainable Tourism for Future”</w:t>
      </w:r>
    </w:p>
    <w:p w:rsidR="00A408A3" w:rsidRPr="00F56D1E" w:rsidRDefault="00A408A3" w:rsidP="00A408A3">
      <w:pPr>
        <w:pStyle w:val="ListParagraph"/>
        <w:snapToGrid w:val="0"/>
        <w:jc w:val="both"/>
        <w:rPr>
          <w:b/>
          <w:highlight w:val="yellow"/>
          <w:lang w:eastAsia="de-DE"/>
        </w:rPr>
      </w:pPr>
    </w:p>
    <w:p w:rsidR="00627888" w:rsidRDefault="00627888" w:rsidP="00A408A3">
      <w:pPr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627888" w:rsidRDefault="00627888" w:rsidP="00627888">
      <w:pPr>
        <w:pStyle w:val="ListParagraph"/>
        <w:numPr>
          <w:ilvl w:val="0"/>
          <w:numId w:val="3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 xml:space="preserve">Historiku dhe situata aktuale </w:t>
      </w:r>
    </w:p>
    <w:p w:rsidR="00627888" w:rsidRPr="00922FD2" w:rsidRDefault="00627888" w:rsidP="00627888">
      <w:pPr>
        <w:pStyle w:val="ListParagraph"/>
        <w:ind w:left="360"/>
        <w:contextualSpacing w:val="0"/>
        <w:jc w:val="both"/>
        <w:rPr>
          <w:b/>
          <w:lang w:val="sq-AL"/>
        </w:rPr>
      </w:pP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Ministria e Financave dhe Ekonomisë në vitin 2017 ka aplikuar në thirrjen e parë për projekte standarde në kuadër të Programit Interreg IPA të Bashkëpunimit Ndërkufitar Itali-Shqipëri-Mali i Zi, me projektin “P.A.S.T.4Future – Promoting Accessible and Sustainable Tourism for Future”, i cili është shpallur fitues. </w:t>
      </w:r>
    </w:p>
    <w:p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Në këtë projekt MFE luan rolin e Partnerit Kryesor dhe është përgjegjës për përgatitjen dhe dorëzimin e projekt propozimit gjatë thirrjes për aplikime. Partneri Kryesor merr përsipër përgjegjësitë për menaxhimin, komunikimin, zbatimin dhe koordinimin </w:t>
      </w:r>
      <w:r w:rsidR="00027BA3">
        <w:rPr>
          <w:rFonts w:ascii="Times New Roman" w:hAnsi="Times New Roman" w:cs="Times New Roman"/>
          <w:sz w:val="24"/>
          <w:szCs w:val="24"/>
        </w:rPr>
        <w:t>e aktiviteteve ndërmjet partnerë</w:t>
      </w:r>
      <w:r w:rsidRPr="00922FD2">
        <w:rPr>
          <w:rFonts w:ascii="Times New Roman" w:hAnsi="Times New Roman" w:cs="Times New Roman"/>
          <w:sz w:val="24"/>
          <w:szCs w:val="24"/>
        </w:rPr>
        <w:t>ve të përfshirë në projekt.</w:t>
      </w:r>
    </w:p>
    <w:p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888" w:rsidRPr="00922FD2" w:rsidRDefault="00627888" w:rsidP="00627888">
      <w:pPr>
        <w:pStyle w:val="ListParagraph"/>
        <w:numPr>
          <w:ilvl w:val="0"/>
          <w:numId w:val="3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 xml:space="preserve">Objektivi dhe qëllimi </w:t>
      </w:r>
    </w:p>
    <w:p w:rsidR="00627888" w:rsidRPr="00922FD2" w:rsidRDefault="00627888" w:rsidP="00627888">
      <w:pPr>
        <w:pStyle w:val="ListParagraph"/>
        <w:ind w:left="769"/>
        <w:contextualSpacing w:val="0"/>
        <w:jc w:val="both"/>
        <w:rPr>
          <w:b/>
          <w:lang w:val="sq-AL"/>
        </w:rPr>
      </w:pPr>
    </w:p>
    <w:p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2.1  Objektivi</w:t>
      </w: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888" w:rsidRPr="00922FD2" w:rsidRDefault="00627888" w:rsidP="0062788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Objektivi i përgjithshëm i këtij projekti është nxitja e Ndërmarrjeve të Vogla dhe të Mesme në fushën e Turizmit për një turizëm të aksesueshëm duke krijuar kushte optimale për personat me aftësi të kufizuar dhe personave  të moshuar. </w:t>
      </w:r>
    </w:p>
    <w:p w:rsidR="00627888" w:rsidRPr="00922FD2" w:rsidRDefault="00627888" w:rsidP="0062788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2.2  Qëllimi</w:t>
      </w: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Qëllimi i projektit është promovimi dhe fuqizimi i ofertave turistike të aksesueshme dhe të qëndrueshme në zonat ndërkufitare në nivelin evropian dhe ndërkombëtar, përmes zbatimit dhe diversifikimit të produkteve dhe shërbimeve turistike. </w:t>
      </w:r>
    </w:p>
    <w:p w:rsidR="00627888" w:rsidRPr="00627888" w:rsidRDefault="00627888" w:rsidP="008315C2">
      <w:pPr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Për këtë arsye, kërkohet ngritja e stafit në përputhje me aktivitetet e projektit, specifikisht të </w:t>
      </w:r>
      <w:r w:rsidRPr="00627888">
        <w:rPr>
          <w:rFonts w:ascii="Times New Roman" w:hAnsi="Times New Roman" w:cs="Times New Roman"/>
          <w:sz w:val="24"/>
          <w:szCs w:val="24"/>
        </w:rPr>
        <w:t xml:space="preserve">Ofrim Shërbimi për Marketing Ndërkombëtar të Produkteve dhe Shërbimeve të Turizmit Ndërkufitar të </w:t>
      </w:r>
      <w:r w:rsidRPr="00627888">
        <w:rPr>
          <w:rFonts w:ascii="Times New Roman" w:hAnsi="Times New Roman" w:cs="Times New Roman"/>
          <w:sz w:val="24"/>
          <w:szCs w:val="24"/>
        </w:rPr>
        <w:lastRenderedPageBreak/>
        <w:t>Aksesueshëm dhe të Qëndrueshëm për projektin “PAST4Future - Promoting Accessible and Sustainable Tourism for Future”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888" w:rsidRDefault="00627888" w:rsidP="00627888">
      <w:pPr>
        <w:pStyle w:val="ListParagraph"/>
        <w:numPr>
          <w:ilvl w:val="0"/>
          <w:numId w:val="3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>Detyrat e caktuara</w:t>
      </w:r>
    </w:p>
    <w:p w:rsidR="00627888" w:rsidRPr="00922FD2" w:rsidRDefault="00627888" w:rsidP="00627888">
      <w:pPr>
        <w:pStyle w:val="ListParagraph"/>
        <w:ind w:left="360"/>
        <w:contextualSpacing w:val="0"/>
        <w:jc w:val="both"/>
        <w:rPr>
          <w:b/>
          <w:bCs/>
          <w:lang w:val="sq-AL"/>
        </w:rPr>
      </w:pPr>
    </w:p>
    <w:p w:rsidR="00627888" w:rsidRDefault="008F1EA5" w:rsidP="008F1E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922FD2">
        <w:rPr>
          <w:rFonts w:ascii="Times New Roman" w:hAnsi="Times New Roman" w:cs="Times New Roman"/>
          <w:sz w:val="24"/>
          <w:szCs w:val="24"/>
        </w:rPr>
        <w:t>Objekti</w:t>
      </w:r>
      <w:r>
        <w:rPr>
          <w:rFonts w:ascii="Times New Roman" w:hAnsi="Times New Roman" w:cs="Times New Roman"/>
          <w:sz w:val="24"/>
          <w:szCs w:val="24"/>
        </w:rPr>
        <w:t xml:space="preserve"> i kontratës për</w:t>
      </w:r>
      <w:r w:rsidRPr="00922FD2">
        <w:rPr>
          <w:rFonts w:ascii="Times New Roman" w:hAnsi="Times New Roman" w:cs="Times New Roman"/>
          <w:sz w:val="24"/>
          <w:szCs w:val="24"/>
        </w:rPr>
        <w:t xml:space="preserve"> </w:t>
      </w:r>
      <w:r w:rsidRPr="00627888">
        <w:rPr>
          <w:rFonts w:ascii="Times New Roman" w:hAnsi="Times New Roman" w:cs="Times New Roman"/>
          <w:sz w:val="24"/>
          <w:szCs w:val="24"/>
        </w:rPr>
        <w:t>Shërbimi</w:t>
      </w:r>
      <w:r>
        <w:rPr>
          <w:rFonts w:ascii="Times New Roman" w:hAnsi="Times New Roman" w:cs="Times New Roman"/>
          <w:sz w:val="24"/>
          <w:szCs w:val="24"/>
        </w:rPr>
        <w:t>n e</w:t>
      </w:r>
      <w:r w:rsidR="00627888" w:rsidRPr="0092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Përkthit</w:t>
      </w:r>
      <w:r w:rsidR="008315C2" w:rsidRPr="008315C2">
        <w:rPr>
          <w:rFonts w:ascii="Times New Roman" w:hAnsi="Times New Roman" w:cs="Times New Roman"/>
          <w:sz w:val="24"/>
          <w:szCs w:val="24"/>
        </w:rPr>
        <w:t xml:space="preserve"> të W</w:t>
      </w:r>
      <w:r w:rsidR="008315C2">
        <w:rPr>
          <w:rFonts w:ascii="Times New Roman" w:hAnsi="Times New Roman" w:cs="Times New Roman"/>
          <w:sz w:val="24"/>
          <w:szCs w:val="24"/>
        </w:rPr>
        <w:t>EB Plaform dhe aplikacion</w:t>
      </w:r>
      <w:r w:rsidR="004E1794">
        <w:rPr>
          <w:rFonts w:ascii="Times New Roman" w:hAnsi="Times New Roman" w:cs="Times New Roman"/>
          <w:sz w:val="24"/>
          <w:szCs w:val="24"/>
        </w:rPr>
        <w:t>i</w:t>
      </w:r>
      <w:r w:rsidR="008315C2">
        <w:rPr>
          <w:rFonts w:ascii="Times New Roman" w:hAnsi="Times New Roman" w:cs="Times New Roman"/>
          <w:sz w:val="24"/>
          <w:szCs w:val="24"/>
        </w:rPr>
        <w:t xml:space="preserve"> (App)</w:t>
      </w:r>
      <w:r w:rsidR="00627888" w:rsidRPr="00627888">
        <w:rPr>
          <w:rFonts w:ascii="Times New Roman" w:hAnsi="Times New Roman" w:cs="Times New Roman"/>
          <w:sz w:val="24"/>
          <w:szCs w:val="24"/>
        </w:rPr>
        <w:t xml:space="preserve"> për projektin “PAST4Future - Promoting Accessible and S</w:t>
      </w:r>
      <w:r w:rsidR="00627888">
        <w:rPr>
          <w:rFonts w:ascii="Times New Roman" w:hAnsi="Times New Roman" w:cs="Times New Roman"/>
          <w:sz w:val="24"/>
          <w:szCs w:val="24"/>
        </w:rPr>
        <w:t>ustainable Tourism for Future”</w:t>
      </w:r>
      <w:r w:rsidR="00627888" w:rsidRPr="0092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paraqitet si më poshtë</w:t>
      </w:r>
    </w:p>
    <w:p w:rsidR="00627888" w:rsidRDefault="00627888" w:rsidP="00A408A3">
      <w:pPr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A408A3" w:rsidRPr="008F1EA5" w:rsidRDefault="008F1EA5" w:rsidP="008F1EA5">
      <w:pPr>
        <w:pStyle w:val="ListParagraph"/>
        <w:snapToGrid w:val="0"/>
        <w:jc w:val="both"/>
        <w:rPr>
          <w:b/>
          <w:highlight w:val="yellow"/>
          <w:lang w:eastAsia="de-DE"/>
        </w:rPr>
      </w:pPr>
      <w:r w:rsidRPr="00790292">
        <w:rPr>
          <w:b/>
          <w:lang w:eastAsia="de-DE"/>
        </w:rPr>
        <w:t>Detyra Specifike</w:t>
      </w:r>
      <w:r w:rsidR="00A408A3" w:rsidRPr="0053672A">
        <w:rPr>
          <w:lang w:eastAsia="de-DE"/>
        </w:rPr>
        <w:t>:</w:t>
      </w:r>
    </w:p>
    <w:p w:rsidR="00A408A3" w:rsidRDefault="00A408A3" w:rsidP="00A408A3">
      <w:pPr>
        <w:pStyle w:val="ListParagraph"/>
        <w:snapToGrid w:val="0"/>
        <w:jc w:val="both"/>
        <w:rPr>
          <w:highlight w:val="yellow"/>
          <w:lang w:eastAsia="de-DE"/>
        </w:rPr>
      </w:pPr>
    </w:p>
    <w:p w:rsidR="003F6118" w:rsidRDefault="00935157" w:rsidP="00935157">
      <w:pPr>
        <w:pStyle w:val="ListParagraph"/>
        <w:numPr>
          <w:ilvl w:val="0"/>
          <w:numId w:val="12"/>
        </w:numPr>
      </w:pPr>
      <w:r>
        <w:t xml:space="preserve">Përkthim </w:t>
      </w:r>
      <w:r w:rsidRPr="008315C2">
        <w:t>të W</w:t>
      </w:r>
      <w:r>
        <w:t>EB Plaform dhe aplikacion</w:t>
      </w:r>
      <w:r w:rsidR="004E1794">
        <w:t>i</w:t>
      </w:r>
      <w:r>
        <w:t xml:space="preserve"> (App) </w:t>
      </w:r>
    </w:p>
    <w:p w:rsidR="00935157" w:rsidRDefault="00935157" w:rsidP="00935157">
      <w:pPr>
        <w:pStyle w:val="ListParagraph"/>
        <w:numPr>
          <w:ilvl w:val="0"/>
          <w:numId w:val="12"/>
        </w:numPr>
      </w:pPr>
      <w:r>
        <w:t xml:space="preserve">Përkthimi do të kryhet në disa gjuhë të huaja të cilat janë : </w:t>
      </w:r>
    </w:p>
    <w:p w:rsidR="00935157" w:rsidRDefault="00935157" w:rsidP="00935157">
      <w:pPr>
        <w:pStyle w:val="ListParagraph"/>
        <w:numPr>
          <w:ilvl w:val="1"/>
          <w:numId w:val="12"/>
        </w:numPr>
      </w:pPr>
      <w:r>
        <w:t>Gjuhë Italiliane</w:t>
      </w:r>
    </w:p>
    <w:p w:rsidR="00935157" w:rsidRDefault="00FB0666" w:rsidP="00935157">
      <w:pPr>
        <w:pStyle w:val="ListParagraph"/>
        <w:numPr>
          <w:ilvl w:val="1"/>
          <w:numId w:val="12"/>
        </w:numPr>
      </w:pPr>
      <w:r>
        <w:t>Gju</w:t>
      </w:r>
      <w:r w:rsidR="00935157">
        <w:t>hë Shqip</w:t>
      </w:r>
      <w:r>
        <w:t>e</w:t>
      </w:r>
    </w:p>
    <w:p w:rsidR="00935157" w:rsidRDefault="00935157" w:rsidP="00935157">
      <w:pPr>
        <w:pStyle w:val="ListParagraph"/>
        <w:numPr>
          <w:ilvl w:val="1"/>
          <w:numId w:val="12"/>
        </w:numPr>
      </w:pPr>
      <w:r>
        <w:t xml:space="preserve">Gjuhë Angleze </w:t>
      </w:r>
    </w:p>
    <w:p w:rsidR="00935157" w:rsidRDefault="00935157" w:rsidP="00935157">
      <w:pPr>
        <w:pStyle w:val="ListParagraph"/>
        <w:numPr>
          <w:ilvl w:val="1"/>
          <w:numId w:val="12"/>
        </w:numPr>
      </w:pPr>
      <w:r>
        <w:t xml:space="preserve">Gjuhë të tjera </w:t>
      </w:r>
      <w:r w:rsidR="00DD28C8">
        <w:t xml:space="preserve">nëse </w:t>
      </w:r>
      <w:r w:rsidR="00FB0666">
        <w:t>ve</w:t>
      </w:r>
      <w:r>
        <w:t>ndoset n</w:t>
      </w:r>
      <w:r w:rsidR="00FB0666">
        <w:t>ga partnerët e tjerë në projekt</w:t>
      </w:r>
      <w:r>
        <w:t xml:space="preserve"> si gjuhë Malazeze dhe gjermane. </w:t>
      </w:r>
    </w:p>
    <w:p w:rsidR="00935157" w:rsidRDefault="00935157" w:rsidP="00935157"/>
    <w:p w:rsidR="00627888" w:rsidRPr="002F144A" w:rsidRDefault="00627888" w:rsidP="00627888">
      <w:pPr>
        <w:pStyle w:val="ListParagraph"/>
        <w:numPr>
          <w:ilvl w:val="0"/>
          <w:numId w:val="3"/>
        </w:numPr>
        <w:tabs>
          <w:tab w:val="right" w:pos="9027"/>
        </w:tabs>
        <w:jc w:val="both"/>
        <w:rPr>
          <w:b/>
          <w:color w:val="000000"/>
        </w:rPr>
      </w:pPr>
      <w:r w:rsidRPr="002F144A">
        <w:rPr>
          <w:b/>
          <w:color w:val="000000"/>
        </w:rPr>
        <w:t xml:space="preserve">Kohëzgjatja </w:t>
      </w:r>
    </w:p>
    <w:p w:rsidR="00627888" w:rsidRPr="002F144A" w:rsidRDefault="00627888" w:rsidP="00627888">
      <w:pPr>
        <w:pStyle w:val="ListParagraph"/>
        <w:tabs>
          <w:tab w:val="right" w:pos="9027"/>
        </w:tabs>
        <w:ind w:left="360"/>
        <w:jc w:val="both"/>
        <w:rPr>
          <w:b/>
          <w:color w:val="000000"/>
        </w:rPr>
      </w:pPr>
    </w:p>
    <w:p w:rsidR="008F1EA5" w:rsidRDefault="00627888" w:rsidP="008F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Kohëzgjatja e kontratës do të jetë nga nënshkrimi i kontratës deri në </w:t>
      </w:r>
      <w:r w:rsidR="008F1EA5"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deri në </w:t>
      </w:r>
      <w:r w:rsidR="008F1EA5">
        <w:rPr>
          <w:rFonts w:ascii="Times New Roman" w:eastAsia="Times New Roman" w:hAnsi="Times New Roman" w:cs="Times New Roman"/>
          <w:color w:val="000000"/>
          <w:sz w:val="24"/>
          <w:szCs w:val="24"/>
        </w:rPr>
        <w:t>31.12.2020.</w:t>
      </w: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7888" w:rsidRDefault="00627888" w:rsidP="00627888">
      <w:pPr>
        <w:pStyle w:val="ListParagraph"/>
        <w:numPr>
          <w:ilvl w:val="0"/>
          <w:numId w:val="4"/>
        </w:numPr>
        <w:contextualSpacing w:val="0"/>
        <w:jc w:val="both"/>
        <w:rPr>
          <w:b/>
          <w:color w:val="000000"/>
          <w:lang w:val="sq-AL"/>
        </w:rPr>
      </w:pPr>
      <w:r w:rsidRPr="00922FD2">
        <w:rPr>
          <w:b/>
          <w:color w:val="000000"/>
          <w:lang w:val="sq-AL"/>
        </w:rPr>
        <w:t xml:space="preserve">Vendndodhja </w:t>
      </w:r>
    </w:p>
    <w:p w:rsidR="00627888" w:rsidRPr="00922FD2" w:rsidRDefault="00627888" w:rsidP="00627888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Pranë Ministrisë së Financave dhe Ekonomisë. </w:t>
      </w:r>
    </w:p>
    <w:p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7888" w:rsidRDefault="00627888" w:rsidP="00627888">
      <w:pPr>
        <w:pStyle w:val="ListParagraph"/>
        <w:numPr>
          <w:ilvl w:val="0"/>
          <w:numId w:val="4"/>
        </w:numPr>
        <w:contextualSpacing w:val="0"/>
        <w:jc w:val="both"/>
        <w:rPr>
          <w:b/>
          <w:color w:val="000000"/>
          <w:lang w:val="sq-AL"/>
        </w:rPr>
      </w:pPr>
      <w:r w:rsidRPr="00922FD2">
        <w:rPr>
          <w:b/>
          <w:color w:val="000000"/>
          <w:lang w:val="sq-AL"/>
        </w:rPr>
        <w:t>Raportimi</w:t>
      </w:r>
    </w:p>
    <w:p w:rsidR="00627888" w:rsidRPr="00922FD2" w:rsidRDefault="00627888" w:rsidP="00627888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Për çdo detyrë të kërkuar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nga 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stafi i Sektorit të Menax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imit të Programeve dhe Projekteve në MFE si dhe Menaxheri i Projektit, duhet të paraqesë një raport, në gjuhët shqip dhe anglisht, në </w:t>
      </w:r>
      <w:r>
        <w:rPr>
          <w:rFonts w:ascii="Times New Roman" w:hAnsi="Times New Roman" w:cs="Times New Roman"/>
          <w:color w:val="000000"/>
          <w:sz w:val="24"/>
          <w:szCs w:val="24"/>
        </w:rPr>
        <w:t>kopje fizike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dhe elektronik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7888" w:rsidRPr="00922FD2" w:rsidRDefault="00627888" w:rsidP="00627888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F1EA5" w:rsidRPr="008F1EA5" w:rsidRDefault="008F1EA5" w:rsidP="008F1EA5">
      <w:pPr>
        <w:pStyle w:val="ListParagraph"/>
        <w:numPr>
          <w:ilvl w:val="0"/>
          <w:numId w:val="4"/>
        </w:numPr>
        <w:rPr>
          <w:b/>
          <w:color w:val="000000"/>
          <w:lang w:val="sq-AL"/>
        </w:rPr>
      </w:pPr>
      <w:r w:rsidRPr="008F1EA5">
        <w:rPr>
          <w:b/>
          <w:color w:val="000000"/>
          <w:lang w:val="sq-AL"/>
        </w:rPr>
        <w:t>Vlera maksimale e kontratës</w:t>
      </w:r>
    </w:p>
    <w:p w:rsidR="00794958" w:rsidRPr="008F1EA5" w:rsidRDefault="00794958" w:rsidP="008F1EA5">
      <w:pPr>
        <w:pStyle w:val="ListParagraph"/>
        <w:tabs>
          <w:tab w:val="left" w:pos="8127"/>
          <w:tab w:val="right" w:pos="9027"/>
        </w:tabs>
        <w:ind w:left="360"/>
        <w:contextualSpacing w:val="0"/>
        <w:jc w:val="both"/>
        <w:rPr>
          <w:b/>
          <w:bCs/>
        </w:rPr>
      </w:pPr>
    </w:p>
    <w:p w:rsidR="008F1EA5" w:rsidRDefault="008F1EA5" w:rsidP="00794958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EA5">
        <w:rPr>
          <w:rFonts w:ascii="Times New Roman" w:hAnsi="Times New Roman" w:cs="Times New Roman"/>
          <w:color w:val="000000"/>
          <w:sz w:val="24"/>
          <w:szCs w:val="24"/>
        </w:rPr>
        <w:t xml:space="preserve">Vlera maksimale e kontratës është </w:t>
      </w:r>
      <w:r w:rsidR="00A8367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8F1EA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83675">
        <w:rPr>
          <w:rFonts w:ascii="Times New Roman" w:hAnsi="Times New Roman" w:cs="Times New Roman"/>
          <w:color w:val="000000"/>
          <w:sz w:val="24"/>
          <w:szCs w:val="24"/>
        </w:rPr>
        <w:t>166</w:t>
      </w:r>
      <w:r w:rsidRPr="008F1EA5">
        <w:rPr>
          <w:rFonts w:ascii="Times New Roman" w:hAnsi="Times New Roman" w:cs="Times New Roman"/>
          <w:color w:val="000000"/>
          <w:sz w:val="24"/>
          <w:szCs w:val="24"/>
        </w:rPr>
        <w:t xml:space="preserve"> euro </w:t>
      </w:r>
      <w:r w:rsidR="00750E94">
        <w:rPr>
          <w:rFonts w:ascii="Times New Roman" w:hAnsi="Times New Roman" w:cs="Times New Roman"/>
          <w:color w:val="000000"/>
          <w:sz w:val="24"/>
          <w:szCs w:val="24"/>
        </w:rPr>
        <w:t>pa</w:t>
      </w:r>
      <w:r w:rsidRPr="008F1EA5">
        <w:rPr>
          <w:rFonts w:ascii="Times New Roman" w:hAnsi="Times New Roman" w:cs="Times New Roman"/>
          <w:color w:val="000000"/>
          <w:sz w:val="24"/>
          <w:szCs w:val="24"/>
        </w:rPr>
        <w:t xml:space="preserve"> TVSH.</w:t>
      </w:r>
    </w:p>
    <w:p w:rsidR="008F1EA5" w:rsidRPr="007B4BCE" w:rsidRDefault="008F1EA5" w:rsidP="008F1EA5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BCE">
        <w:rPr>
          <w:rFonts w:ascii="Times New Roman" w:hAnsi="Times New Roman" w:cs="Times New Roman"/>
          <w:color w:val="000000"/>
          <w:sz w:val="24"/>
          <w:szCs w:val="24"/>
        </w:rPr>
        <w:t xml:space="preserve">Pagesa mund të kryhet në Euro ose ekuivalentja e kësaj shume në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>ek, në bazë të kursit të këmbimit zyrtar të publikuar në faqen e Komisionit Evropian (inforeuro) në muajin përkatës të pagesës.</w:t>
      </w:r>
    </w:p>
    <w:p w:rsidR="008F1EA5" w:rsidRPr="008F1EA5" w:rsidRDefault="008F1EA5" w:rsidP="008F1EA5">
      <w:pPr>
        <w:pStyle w:val="ListParagraph"/>
        <w:numPr>
          <w:ilvl w:val="0"/>
          <w:numId w:val="4"/>
        </w:numPr>
        <w:tabs>
          <w:tab w:val="right" w:pos="9027"/>
        </w:tabs>
        <w:jc w:val="both"/>
        <w:rPr>
          <w:b/>
          <w:color w:val="000000"/>
        </w:rPr>
      </w:pPr>
      <w:r w:rsidRPr="008F1EA5">
        <w:rPr>
          <w:b/>
          <w:color w:val="000000"/>
        </w:rPr>
        <w:t>Afati i dërgimit të ofertave.</w:t>
      </w:r>
    </w:p>
    <w:p w:rsidR="008F1EA5" w:rsidRDefault="008F1EA5" w:rsidP="008F1EA5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F1EA5" w:rsidRDefault="008F1EA5" w:rsidP="008F1EA5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Ofertat duhet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rgohen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brenda 5 ditëve nga shpallja në faqen e Ministrinë e Financave dhe Ekonomisë. Dokumentacioni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ë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dorëzohet pranë </w:t>
      </w:r>
      <w:r>
        <w:rPr>
          <w:rFonts w:ascii="Times New Roman" w:hAnsi="Times New Roman" w:cs="Times New Roman"/>
          <w:color w:val="000000"/>
          <w:sz w:val="24"/>
          <w:szCs w:val="24"/>
        </w:rPr>
        <w:t>protokollit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>Minist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risë së Financave dhe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Ekonomisë, adresuar Drejtoris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Menaxhimit të Programeve dhe Projekteve për Zhvillimin Ekonomik dhe Arsimin Profesional, sipas afateve </w:t>
      </w:r>
      <w:r>
        <w:rPr>
          <w:rFonts w:ascii="Times New Roman" w:hAnsi="Times New Roman" w:cs="Times New Roman"/>
          <w:color w:val="000000"/>
          <w:sz w:val="24"/>
          <w:szCs w:val="24"/>
        </w:rPr>
        <w:t>dhe kërkesave në Shtojcën bashkë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>lidhur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F1EA5" w:rsidRPr="008F1EA5" w:rsidRDefault="008F1EA5" w:rsidP="008F1EA5">
      <w:pPr>
        <w:pStyle w:val="ListParagraph"/>
        <w:numPr>
          <w:ilvl w:val="0"/>
          <w:numId w:val="4"/>
        </w:numPr>
        <w:tabs>
          <w:tab w:val="right" w:pos="9027"/>
        </w:tabs>
        <w:jc w:val="both"/>
        <w:rPr>
          <w:b/>
          <w:color w:val="000000"/>
        </w:rPr>
      </w:pPr>
      <w:r w:rsidRPr="008F1EA5">
        <w:rPr>
          <w:b/>
          <w:color w:val="000000"/>
        </w:rPr>
        <w:t>Kriteret e përzgjedhjes</w:t>
      </w:r>
    </w:p>
    <w:p w:rsidR="008F1EA5" w:rsidRDefault="008F1EA5" w:rsidP="008F1EA5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F1EA5" w:rsidRDefault="008F1EA5" w:rsidP="008F1EA5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Vler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simi i operator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ve ekonomik do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kryhet mbi baz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n e kritereve teknike dhe ekonomike.</w:t>
      </w:r>
    </w:p>
    <w:p w:rsidR="008F1EA5" w:rsidRDefault="008F1EA5" w:rsidP="008F1EA5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1EA5" w:rsidRDefault="008F1EA5" w:rsidP="008F1EA5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>Kriteret teknik q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të aplikohen për operatorët ekonomik</w:t>
      </w:r>
      <w:r w:rsidR="00FB0666" w:rsidRPr="000B52E8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(60 pik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F1EA5" w:rsidRDefault="008F1EA5" w:rsidP="008F1EA5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1EA5" w:rsidRPr="003C077C" w:rsidRDefault="008F1EA5" w:rsidP="008F1EA5">
      <w:pPr>
        <w:pStyle w:val="ListParagraph"/>
        <w:numPr>
          <w:ilvl w:val="0"/>
          <w:numId w:val="17"/>
        </w:numPr>
        <w:tabs>
          <w:tab w:val="right" w:pos="9027"/>
        </w:tabs>
        <w:jc w:val="both"/>
        <w:rPr>
          <w:b/>
          <w:color w:val="000000"/>
        </w:rPr>
      </w:pPr>
      <w:r w:rsidRPr="003C077C">
        <w:rPr>
          <w:b/>
          <w:color w:val="000000"/>
        </w:rPr>
        <w:t>Kapaciteti ekonomik dhe financiar i tenderuesit</w:t>
      </w:r>
      <w:r>
        <w:rPr>
          <w:b/>
          <w:color w:val="000000"/>
        </w:rPr>
        <w:t xml:space="preserve"> (20 pik</w:t>
      </w:r>
      <w:r w:rsidRPr="000B52E8">
        <w:rPr>
          <w:b/>
          <w:color w:val="000000"/>
        </w:rPr>
        <w:t>ë</w:t>
      </w:r>
      <w:r>
        <w:rPr>
          <w:b/>
          <w:color w:val="000000"/>
        </w:rPr>
        <w:t>)</w:t>
      </w:r>
    </w:p>
    <w:p w:rsidR="008F1EA5" w:rsidRPr="003C077C" w:rsidRDefault="008F1EA5" w:rsidP="008F1EA5">
      <w:pPr>
        <w:pStyle w:val="ListParagraph"/>
        <w:tabs>
          <w:tab w:val="right" w:pos="9027"/>
        </w:tabs>
        <w:jc w:val="both"/>
        <w:rPr>
          <w:color w:val="000000"/>
        </w:rPr>
      </w:pPr>
      <w:r w:rsidRPr="003C077C">
        <w:rPr>
          <w:color w:val="000000"/>
        </w:rPr>
        <w:t>Mesatarja e kapacitetit financiar të tenderuesit për tre vitet e fundit të jetë 10,000 Euro.</w:t>
      </w:r>
    </w:p>
    <w:p w:rsidR="008F1EA5" w:rsidRPr="000B52E8" w:rsidRDefault="008F1EA5" w:rsidP="008F1EA5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1EA5" w:rsidRPr="003C077C" w:rsidRDefault="008F1EA5" w:rsidP="008F1EA5">
      <w:pPr>
        <w:pStyle w:val="ListParagraph"/>
        <w:numPr>
          <w:ilvl w:val="0"/>
          <w:numId w:val="17"/>
        </w:numPr>
        <w:tabs>
          <w:tab w:val="right" w:pos="9027"/>
        </w:tabs>
        <w:jc w:val="both"/>
        <w:rPr>
          <w:color w:val="000000"/>
        </w:rPr>
      </w:pPr>
      <w:r w:rsidRPr="003C077C">
        <w:rPr>
          <w:b/>
          <w:u w:val="single"/>
          <w:lang w:val="en-GB"/>
        </w:rPr>
        <w:t xml:space="preserve">Kapaciteti </w:t>
      </w:r>
      <w:r>
        <w:rPr>
          <w:b/>
          <w:u w:val="single"/>
          <w:lang w:val="en-GB"/>
        </w:rPr>
        <w:t>profe</w:t>
      </w:r>
      <w:r w:rsidRPr="003C077C">
        <w:rPr>
          <w:b/>
          <w:u w:val="single"/>
          <w:lang w:val="en-GB"/>
        </w:rPr>
        <w:t>sional i tenderuesit</w:t>
      </w:r>
      <w:r>
        <w:rPr>
          <w:b/>
          <w:u w:val="single"/>
          <w:lang w:val="en-GB"/>
        </w:rPr>
        <w:t xml:space="preserve"> </w:t>
      </w:r>
      <w:r>
        <w:rPr>
          <w:b/>
          <w:color w:val="000000"/>
        </w:rPr>
        <w:t>(20 pik</w:t>
      </w:r>
      <w:r w:rsidRPr="000B52E8">
        <w:rPr>
          <w:b/>
          <w:color w:val="000000"/>
        </w:rPr>
        <w:t>ë</w:t>
      </w:r>
      <w:r>
        <w:rPr>
          <w:b/>
          <w:color w:val="000000"/>
        </w:rPr>
        <w:t>)</w:t>
      </w:r>
    </w:p>
    <w:p w:rsidR="008F1EA5" w:rsidRPr="003C077C" w:rsidRDefault="008F1EA5" w:rsidP="008F1EA5">
      <w:pPr>
        <w:tabs>
          <w:tab w:val="left" w:pos="8127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77C">
        <w:rPr>
          <w:rFonts w:ascii="Times New Roman" w:hAnsi="Times New Roman" w:cs="Times New Roman"/>
          <w:bCs/>
          <w:sz w:val="24"/>
          <w:szCs w:val="24"/>
        </w:rPr>
        <w:t>Tenderuesit t</w:t>
      </w:r>
      <w:r w:rsidRPr="003C077C">
        <w:rPr>
          <w:rFonts w:ascii="Times New Roman" w:hAnsi="Times New Roman" w:cs="Times New Roman"/>
          <w:color w:val="000000"/>
          <w:sz w:val="24"/>
          <w:szCs w:val="24"/>
        </w:rPr>
        <w:t>ë ketë të punësuar të paktën 2 persona në fushën e kësaj kontrate.</w:t>
      </w:r>
    </w:p>
    <w:p w:rsidR="008F1EA5" w:rsidRDefault="008F1EA5" w:rsidP="008F1EA5">
      <w:pPr>
        <w:tabs>
          <w:tab w:val="left" w:pos="8127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F1EA5" w:rsidRDefault="008F1EA5" w:rsidP="008F1EA5">
      <w:pPr>
        <w:pStyle w:val="ListParagraph"/>
        <w:numPr>
          <w:ilvl w:val="0"/>
          <w:numId w:val="17"/>
        </w:numPr>
        <w:tabs>
          <w:tab w:val="left" w:pos="8127"/>
        </w:tabs>
        <w:jc w:val="both"/>
        <w:rPr>
          <w:b/>
          <w:bCs/>
        </w:rPr>
      </w:pPr>
      <w:r>
        <w:rPr>
          <w:b/>
          <w:bCs/>
        </w:rPr>
        <w:t xml:space="preserve"> Kapaciteti teknik i tenderuesit </w:t>
      </w:r>
      <w:r>
        <w:rPr>
          <w:b/>
          <w:color w:val="000000"/>
        </w:rPr>
        <w:t>(20 pik</w:t>
      </w:r>
      <w:r w:rsidRPr="000B52E8">
        <w:rPr>
          <w:b/>
          <w:color w:val="000000"/>
        </w:rPr>
        <w:t>ë</w:t>
      </w:r>
      <w:r>
        <w:rPr>
          <w:b/>
          <w:color w:val="000000"/>
        </w:rPr>
        <w:t>)</w:t>
      </w:r>
    </w:p>
    <w:p w:rsidR="008F1EA5" w:rsidRDefault="008F1EA5" w:rsidP="008F1EA5">
      <w:pPr>
        <w:pStyle w:val="ListParagraph"/>
        <w:tabs>
          <w:tab w:val="left" w:pos="8127"/>
        </w:tabs>
        <w:jc w:val="both"/>
        <w:rPr>
          <w:color w:val="000000"/>
        </w:rPr>
      </w:pPr>
      <w:r w:rsidRPr="003C077C">
        <w:rPr>
          <w:bCs/>
        </w:rPr>
        <w:t>Tenderuesi t</w:t>
      </w:r>
      <w:r w:rsidRPr="003C077C">
        <w:rPr>
          <w:color w:val="000000"/>
        </w:rPr>
        <w:t>ë</w:t>
      </w:r>
      <w:r w:rsidRPr="003C077C">
        <w:rPr>
          <w:bCs/>
        </w:rPr>
        <w:t xml:space="preserve"> ket</w:t>
      </w:r>
      <w:r w:rsidRPr="003C077C">
        <w:rPr>
          <w:color w:val="000000"/>
        </w:rPr>
        <w:t>ë</w:t>
      </w:r>
      <w:r w:rsidRPr="003C077C">
        <w:rPr>
          <w:bCs/>
        </w:rPr>
        <w:t xml:space="preserve"> zbatuar gjat</w:t>
      </w:r>
      <w:r w:rsidRPr="003C077C">
        <w:rPr>
          <w:color w:val="000000"/>
        </w:rPr>
        <w:t>ë tre viteve të fundit të paktën një kontratë në fushën e kësaj kontrate.</w:t>
      </w:r>
    </w:p>
    <w:p w:rsidR="008F1EA5" w:rsidRPr="003C077C" w:rsidRDefault="008F1EA5" w:rsidP="008F1EA5">
      <w:pPr>
        <w:pStyle w:val="ListParagraph"/>
        <w:tabs>
          <w:tab w:val="left" w:pos="8127"/>
        </w:tabs>
        <w:jc w:val="both"/>
        <w:rPr>
          <w:bCs/>
        </w:rPr>
      </w:pPr>
    </w:p>
    <w:p w:rsidR="008F1EA5" w:rsidRPr="00C26B20" w:rsidRDefault="008F1EA5" w:rsidP="008F1EA5">
      <w:pPr>
        <w:pStyle w:val="ListParagraph"/>
        <w:numPr>
          <w:ilvl w:val="0"/>
          <w:numId w:val="18"/>
        </w:numPr>
        <w:tabs>
          <w:tab w:val="right" w:pos="9027"/>
        </w:tabs>
        <w:jc w:val="both"/>
        <w:rPr>
          <w:color w:val="000000"/>
        </w:rPr>
      </w:pPr>
      <w:r>
        <w:rPr>
          <w:b/>
          <w:color w:val="000000"/>
        </w:rPr>
        <w:t>Kriteri</w:t>
      </w:r>
      <w:r w:rsidRPr="000B52E8">
        <w:rPr>
          <w:b/>
          <w:color w:val="000000"/>
        </w:rPr>
        <w:t xml:space="preserve"> </w:t>
      </w:r>
      <w:r>
        <w:rPr>
          <w:b/>
          <w:color w:val="000000"/>
        </w:rPr>
        <w:t xml:space="preserve">ekonomik </w:t>
      </w:r>
      <w:r w:rsidRPr="000B52E8">
        <w:rPr>
          <w:b/>
          <w:color w:val="000000"/>
        </w:rPr>
        <w:t>qe do të</w:t>
      </w:r>
      <w:r>
        <w:rPr>
          <w:b/>
          <w:color w:val="000000"/>
        </w:rPr>
        <w:t xml:space="preserve"> aplikohet</w:t>
      </w:r>
      <w:r w:rsidRPr="000B52E8">
        <w:rPr>
          <w:b/>
          <w:color w:val="000000"/>
        </w:rPr>
        <w:t xml:space="preserve"> për operatorë</w:t>
      </w:r>
      <w:r>
        <w:rPr>
          <w:b/>
          <w:color w:val="000000"/>
        </w:rPr>
        <w:t>t ekonomik (40 pik</w:t>
      </w:r>
      <w:r w:rsidRPr="000B52E8">
        <w:rPr>
          <w:b/>
          <w:color w:val="000000"/>
        </w:rPr>
        <w:t>ë</w:t>
      </w:r>
      <w:r w:rsidRPr="003A6258">
        <w:rPr>
          <w:b/>
          <w:color w:val="000000"/>
        </w:rPr>
        <w:t>)</w:t>
      </w:r>
      <w:r>
        <w:rPr>
          <w:b/>
          <w:color w:val="000000"/>
        </w:rPr>
        <w:t>:</w:t>
      </w:r>
      <w:r w:rsidRPr="00C26B20">
        <w:rPr>
          <w:color w:val="000000"/>
        </w:rPr>
        <w:t>Vlerësimi i ofertave bëhet duke ju referuar ofertës ekonomike më të ulët.</w:t>
      </w:r>
    </w:p>
    <w:p w:rsidR="008F1EA5" w:rsidRDefault="008F1EA5" w:rsidP="008F1EA5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1EA5" w:rsidRDefault="008F1EA5" w:rsidP="008F1EA5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rzgjedhja e fituesit do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het duke marre parasysh </w:t>
      </w:r>
      <w:r w:rsidRPr="00C26B20">
        <w:rPr>
          <w:rFonts w:ascii="Times New Roman" w:hAnsi="Times New Roman" w:cs="Times New Roman"/>
          <w:color w:val="000000"/>
          <w:sz w:val="24"/>
          <w:szCs w:val="24"/>
        </w:rPr>
        <w:t>Raporti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26B20">
        <w:rPr>
          <w:rFonts w:ascii="Times New Roman" w:hAnsi="Times New Roman" w:cs="Times New Roman"/>
          <w:color w:val="000000"/>
          <w:sz w:val="24"/>
          <w:szCs w:val="24"/>
        </w:rPr>
        <w:t xml:space="preserve"> më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mirë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C26B20">
        <w:rPr>
          <w:rFonts w:ascii="Times New Roman" w:hAnsi="Times New Roman" w:cs="Times New Roman"/>
          <w:color w:val="000000"/>
          <w:sz w:val="24"/>
          <w:szCs w:val="24"/>
        </w:rPr>
        <w:t xml:space="preserve"> cilësisë dhe çmimit.</w:t>
      </w:r>
    </w:p>
    <w:p w:rsidR="00794958" w:rsidRDefault="00794958" w:rsidP="00794958">
      <w:pPr>
        <w:pStyle w:val="ListParagraph"/>
        <w:ind w:left="1080"/>
        <w:jc w:val="both"/>
        <w:rPr>
          <w:lang w:eastAsia="de-DE"/>
        </w:rPr>
      </w:pPr>
    </w:p>
    <w:p w:rsidR="00794958" w:rsidRPr="00966B6B" w:rsidRDefault="00794958" w:rsidP="00794958">
      <w:pPr>
        <w:pStyle w:val="ListParagraph"/>
        <w:numPr>
          <w:ilvl w:val="0"/>
          <w:numId w:val="4"/>
        </w:numPr>
        <w:jc w:val="both"/>
        <w:rPr>
          <w:b/>
          <w:color w:val="000000"/>
          <w:lang w:val="sq-AL"/>
        </w:rPr>
      </w:pPr>
      <w:r w:rsidRPr="00966B6B">
        <w:rPr>
          <w:b/>
          <w:color w:val="000000"/>
          <w:lang w:val="sq-AL"/>
        </w:rPr>
        <w:t>Shtojca I është pjesë përbërëse e Termave të Referencës</w:t>
      </w:r>
    </w:p>
    <w:p w:rsidR="00627888" w:rsidRDefault="00627888" w:rsidP="00627888">
      <w:pPr>
        <w:tabs>
          <w:tab w:val="left" w:pos="8127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7888" w:rsidRDefault="00627888" w:rsidP="00627888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27888" w:rsidRPr="00922FD2" w:rsidRDefault="00627888" w:rsidP="00627888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27888" w:rsidRPr="00922FD2" w:rsidRDefault="00627888" w:rsidP="00627888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35157" w:rsidRDefault="00935157" w:rsidP="00627888">
      <w:pPr>
        <w:tabs>
          <w:tab w:val="left" w:pos="2880"/>
        </w:tabs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</w:p>
    <w:sectPr w:rsidR="00935157" w:rsidSect="0079495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C23" w:rsidRDefault="00EA1C23" w:rsidP="00627888">
      <w:pPr>
        <w:spacing w:after="0" w:line="240" w:lineRule="auto"/>
      </w:pPr>
      <w:r>
        <w:separator/>
      </w:r>
    </w:p>
  </w:endnote>
  <w:endnote w:type="continuationSeparator" w:id="0">
    <w:p w:rsidR="00EA1C23" w:rsidRDefault="00EA1C23" w:rsidP="0062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C23" w:rsidRDefault="00EA1C23" w:rsidP="00627888">
      <w:pPr>
        <w:spacing w:after="0" w:line="240" w:lineRule="auto"/>
      </w:pPr>
      <w:r>
        <w:separator/>
      </w:r>
    </w:p>
  </w:footnote>
  <w:footnote w:type="continuationSeparator" w:id="0">
    <w:p w:rsidR="00EA1C23" w:rsidRDefault="00EA1C23" w:rsidP="00627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A05C9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F6F1B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1B3A3281"/>
    <w:multiLevelType w:val="hybridMultilevel"/>
    <w:tmpl w:val="9DA8D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87082"/>
    <w:multiLevelType w:val="hybridMultilevel"/>
    <w:tmpl w:val="14F6A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C018B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21E7100"/>
    <w:multiLevelType w:val="hybridMultilevel"/>
    <w:tmpl w:val="B3D45E00"/>
    <w:lvl w:ilvl="0" w:tplc="087604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E553F"/>
    <w:multiLevelType w:val="hybridMultilevel"/>
    <w:tmpl w:val="AEDA5FEA"/>
    <w:lvl w:ilvl="0" w:tplc="9600F1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86E52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F2D636D"/>
    <w:multiLevelType w:val="hybridMultilevel"/>
    <w:tmpl w:val="433A7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100EEC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C37FD9"/>
    <w:multiLevelType w:val="hybridMultilevel"/>
    <w:tmpl w:val="F346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1A7AF8"/>
    <w:multiLevelType w:val="hybridMultilevel"/>
    <w:tmpl w:val="F2A663C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51CA030E">
      <w:numFmt w:val="bullet"/>
      <w:lvlText w:val="•"/>
      <w:lvlJc w:val="left"/>
      <w:pPr>
        <w:ind w:left="2340" w:hanging="720"/>
      </w:pPr>
      <w:rPr>
        <w:rFonts w:ascii="Times New Roman" w:eastAsiaTheme="minorHAnsi" w:hAnsi="Times New Roman" w:cs="Times New Roman" w:hint="default"/>
      </w:r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DF7739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4C83D70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AD2717F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4A733B1"/>
    <w:multiLevelType w:val="hybridMultilevel"/>
    <w:tmpl w:val="F2A663C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51CA030E">
      <w:numFmt w:val="bullet"/>
      <w:lvlText w:val="•"/>
      <w:lvlJc w:val="left"/>
      <w:pPr>
        <w:ind w:left="2340" w:hanging="720"/>
      </w:pPr>
      <w:rPr>
        <w:rFonts w:ascii="Times New Roman" w:eastAsiaTheme="minorHAnsi" w:hAnsi="Times New Roman" w:cs="Times New Roman" w:hint="default"/>
      </w:r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5E5B7A"/>
    <w:multiLevelType w:val="hybridMultilevel"/>
    <w:tmpl w:val="88DCD598"/>
    <w:lvl w:ilvl="0" w:tplc="BDDC1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2D74B3"/>
    <w:multiLevelType w:val="hybridMultilevel"/>
    <w:tmpl w:val="F2A663C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51CA030E">
      <w:numFmt w:val="bullet"/>
      <w:lvlText w:val="•"/>
      <w:lvlJc w:val="left"/>
      <w:pPr>
        <w:ind w:left="2340" w:hanging="720"/>
      </w:pPr>
      <w:rPr>
        <w:rFonts w:ascii="Times New Roman" w:eastAsiaTheme="minorHAnsi" w:hAnsi="Times New Roman" w:cs="Times New Roman" w:hint="default"/>
      </w:r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866BF5"/>
    <w:multiLevelType w:val="hybridMultilevel"/>
    <w:tmpl w:val="B8145998"/>
    <w:lvl w:ilvl="0" w:tplc="804C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A2ED4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13"/>
  </w:num>
  <w:num w:numId="5">
    <w:abstractNumId w:val="9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14"/>
  </w:num>
  <w:num w:numId="12">
    <w:abstractNumId w:val="5"/>
  </w:num>
  <w:num w:numId="13">
    <w:abstractNumId w:val="15"/>
  </w:num>
  <w:num w:numId="14">
    <w:abstractNumId w:val="7"/>
  </w:num>
  <w:num w:numId="15">
    <w:abstractNumId w:val="17"/>
  </w:num>
  <w:num w:numId="16">
    <w:abstractNumId w:val="12"/>
  </w:num>
  <w:num w:numId="17">
    <w:abstractNumId w:val="16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8F"/>
    <w:rsid w:val="000069AE"/>
    <w:rsid w:val="000272EB"/>
    <w:rsid w:val="00027BA3"/>
    <w:rsid w:val="0017478F"/>
    <w:rsid w:val="001A6660"/>
    <w:rsid w:val="002A16D7"/>
    <w:rsid w:val="003309E8"/>
    <w:rsid w:val="00376B69"/>
    <w:rsid w:val="003C2000"/>
    <w:rsid w:val="004E1794"/>
    <w:rsid w:val="00534E02"/>
    <w:rsid w:val="005E775B"/>
    <w:rsid w:val="00627888"/>
    <w:rsid w:val="00724D8C"/>
    <w:rsid w:val="00750E94"/>
    <w:rsid w:val="00757D8F"/>
    <w:rsid w:val="00794958"/>
    <w:rsid w:val="00816A81"/>
    <w:rsid w:val="008315C2"/>
    <w:rsid w:val="008B2183"/>
    <w:rsid w:val="008F1EA5"/>
    <w:rsid w:val="00935157"/>
    <w:rsid w:val="0095313C"/>
    <w:rsid w:val="009713CE"/>
    <w:rsid w:val="009B5844"/>
    <w:rsid w:val="00A408A3"/>
    <w:rsid w:val="00A83675"/>
    <w:rsid w:val="00A8762B"/>
    <w:rsid w:val="00AD01A1"/>
    <w:rsid w:val="00B03C13"/>
    <w:rsid w:val="00C041CA"/>
    <w:rsid w:val="00C55810"/>
    <w:rsid w:val="00C7036E"/>
    <w:rsid w:val="00C813B4"/>
    <w:rsid w:val="00D056D6"/>
    <w:rsid w:val="00DB14D1"/>
    <w:rsid w:val="00DD28C8"/>
    <w:rsid w:val="00E54091"/>
    <w:rsid w:val="00E964EF"/>
    <w:rsid w:val="00EA1C23"/>
    <w:rsid w:val="00F16A09"/>
    <w:rsid w:val="00F53710"/>
    <w:rsid w:val="00F82C67"/>
    <w:rsid w:val="00F92BA4"/>
    <w:rsid w:val="00F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43DA2F-F3BF-4AE2-9F03-AE27B12A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8A3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"/>
    <w:basedOn w:val="Normal"/>
    <w:link w:val="ListParagraphChar"/>
    <w:uiPriority w:val="34"/>
    <w:qFormat/>
    <w:rsid w:val="00A4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"/>
    <w:link w:val="ListParagraph"/>
    <w:uiPriority w:val="34"/>
    <w:locked/>
    <w:rsid w:val="00A408A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78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7888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6278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Anxhela Bushati</cp:lastModifiedBy>
  <cp:revision>3</cp:revision>
  <dcterms:created xsi:type="dcterms:W3CDTF">2021-06-23T11:46:00Z</dcterms:created>
  <dcterms:modified xsi:type="dcterms:W3CDTF">2021-06-23T11:46:00Z</dcterms:modified>
</cp:coreProperties>
</file>