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12" w:rsidRPr="00203C09" w:rsidRDefault="00D06512" w:rsidP="00D06512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D06512" w:rsidRPr="00203C09" w:rsidRDefault="00D06512" w:rsidP="00D06512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>MBI RAPORTIN E MONITORIMIT TË</w:t>
      </w:r>
      <w:r w:rsidR="00B6125A">
        <w:rPr>
          <w:rFonts w:asciiTheme="majorBidi" w:hAnsiTheme="majorBidi" w:cstheme="majorBidi"/>
          <w:b/>
          <w:lang w:val="sq-AL"/>
        </w:rPr>
        <w:t xml:space="preserve"> 8 </w:t>
      </w:r>
      <w:r w:rsidR="00E360AC">
        <w:rPr>
          <w:rFonts w:asciiTheme="majorBidi" w:hAnsiTheme="majorBidi" w:cstheme="majorBidi"/>
          <w:b/>
          <w:lang w:val="sq-AL"/>
        </w:rPr>
        <w:t xml:space="preserve">MUJORIT </w:t>
      </w:r>
      <w:r w:rsidR="00E360AC" w:rsidRPr="00E360AC">
        <w:rPr>
          <w:rFonts w:asciiTheme="majorBidi" w:hAnsiTheme="majorBidi" w:cstheme="majorBidi"/>
          <w:b/>
          <w:lang w:val="sq-AL"/>
        </w:rPr>
        <w:t>TË</w:t>
      </w:r>
      <w:r w:rsidRPr="00203C09">
        <w:rPr>
          <w:rFonts w:asciiTheme="majorBidi" w:hAnsiTheme="majorBidi" w:cstheme="majorBidi"/>
          <w:b/>
          <w:lang w:val="sq-AL"/>
        </w:rPr>
        <w:t xml:space="preserve"> </w:t>
      </w:r>
      <w:r w:rsidRPr="00203C09">
        <w:rPr>
          <w:rFonts w:asciiTheme="majorBidi" w:hAnsiTheme="majorBidi" w:cstheme="majorBidi"/>
          <w:b/>
          <w:caps/>
          <w:lang w:val="sq-AL"/>
        </w:rPr>
        <w:t>vitit</w:t>
      </w:r>
      <w:r w:rsidR="00CB7A33">
        <w:rPr>
          <w:rFonts w:asciiTheme="majorBidi" w:hAnsiTheme="majorBidi" w:cstheme="majorBidi"/>
          <w:b/>
          <w:caps/>
          <w:lang w:val="sq-AL"/>
        </w:rPr>
        <w:t xml:space="preserve"> 2021</w:t>
      </w:r>
    </w:p>
    <w:p w:rsidR="00D06512" w:rsidRPr="00203C09" w:rsidRDefault="00D06512" w:rsidP="00D06512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>PËR KOMISIONERËT PUBLIKË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D06512" w:rsidRPr="00203C09" w:rsidRDefault="00D06512" w:rsidP="00D06512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D06512" w:rsidRPr="00203C09" w:rsidRDefault="00D06512" w:rsidP="00D06512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>Institucioni i Komisionerëve Publikë</w:t>
      </w:r>
      <w:r w:rsidRPr="00203C09">
        <w:rPr>
          <w:bCs/>
          <w:lang w:val="sq-AL"/>
        </w:rPr>
        <w:t xml:space="preserve">, gjatë </w:t>
      </w:r>
      <w:r w:rsidR="00B6125A">
        <w:rPr>
          <w:bCs/>
          <w:lang w:val="sq-AL"/>
        </w:rPr>
        <w:t xml:space="preserve">8 </w:t>
      </w:r>
      <w:r w:rsidR="00E360AC">
        <w:rPr>
          <w:bCs/>
          <w:lang w:val="sq-AL"/>
        </w:rPr>
        <w:t>mujorit të</w:t>
      </w:r>
      <w:r w:rsidR="00BC1A96">
        <w:rPr>
          <w:bCs/>
          <w:lang w:val="sq-AL"/>
        </w:rPr>
        <w:t xml:space="preserve"> </w:t>
      </w:r>
      <w:r w:rsidR="005D4FCC">
        <w:rPr>
          <w:bCs/>
          <w:lang w:val="sq-AL"/>
        </w:rPr>
        <w:t>vitit 2021</w:t>
      </w:r>
      <w:r w:rsidRPr="00203C09">
        <w:rPr>
          <w:bCs/>
          <w:lang w:val="sq-AL"/>
        </w:rPr>
        <w:t xml:space="preserve"> ka administruar dhe menaxhuar fondet publike sipas programit “Veprimtaria e komisionerit publik” në grupin buxhetor 63 “Institucionet e sistemit të drejtësisë”.</w:t>
      </w:r>
    </w:p>
    <w:p w:rsidR="00D06512" w:rsidRPr="00203C09" w:rsidRDefault="006941E3" w:rsidP="006941E3">
      <w:pPr>
        <w:numPr>
          <w:ilvl w:val="0"/>
          <w:numId w:val="3"/>
        </w:numPr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 xml:space="preserve"> </w:t>
      </w:r>
      <w:r w:rsidR="00D06512" w:rsidRPr="00203C09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D06512" w:rsidRDefault="00BC1A96" w:rsidP="00D06512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>
        <w:rPr>
          <w:rFonts w:asciiTheme="majorBidi" w:hAnsiTheme="majorBidi" w:cstheme="majorBidi"/>
          <w:bCs/>
          <w:lang w:val="sq-AL"/>
        </w:rPr>
        <w:t xml:space="preserve">Në fund të periudhës janar – </w:t>
      </w:r>
      <w:r w:rsidR="00B6125A">
        <w:rPr>
          <w:rFonts w:asciiTheme="majorBidi" w:hAnsiTheme="majorBidi" w:cstheme="majorBidi"/>
          <w:bCs/>
          <w:lang w:val="sq-AL"/>
        </w:rPr>
        <w:t>gusht</w:t>
      </w:r>
      <w:r>
        <w:rPr>
          <w:rFonts w:asciiTheme="majorBidi" w:hAnsiTheme="majorBidi" w:cstheme="majorBidi"/>
          <w:bCs/>
          <w:lang w:val="sq-AL"/>
        </w:rPr>
        <w:t xml:space="preserve"> 2021</w:t>
      </w:r>
      <w:r w:rsidR="00D06512" w:rsidRPr="00203C09">
        <w:rPr>
          <w:rFonts w:asciiTheme="majorBidi" w:hAnsiTheme="majorBidi" w:cstheme="majorBidi"/>
          <w:bCs/>
          <w:lang w:val="sq-AL"/>
        </w:rPr>
        <w:t>, situata në lidhje me realizimin e shpenzimeve të buxhetit, krahasuar me faktin, sipas raportit të monitorimit të paraqitur nga ana e institucionit</w:t>
      </w:r>
      <w:r w:rsidR="00D06512" w:rsidRPr="00203C09">
        <w:rPr>
          <w:bCs/>
          <w:lang w:val="sq-AL"/>
        </w:rPr>
        <w:t xml:space="preserve"> dhe sipas të dhënave të Sistemit Financiar Informatik të Qeverisë</w:t>
      </w:r>
      <w:r w:rsidR="00D06512" w:rsidRPr="00203C09">
        <w:rPr>
          <w:rFonts w:asciiTheme="majorBidi" w:hAnsiTheme="majorBidi" w:cstheme="majorBidi"/>
          <w:bCs/>
          <w:lang w:val="sq-AL"/>
        </w:rPr>
        <w:t xml:space="preserve">, paraqitet si më poshtë, </w:t>
      </w:r>
      <w:r w:rsidR="00D06512" w:rsidRPr="00203C09">
        <w:rPr>
          <w:bCs/>
          <w:i/>
          <w:iCs/>
          <w:lang w:val="sq-AL"/>
        </w:rPr>
        <w:t xml:space="preserve">në mijë lekë: </w:t>
      </w:r>
    </w:p>
    <w:tbl>
      <w:tblPr>
        <w:tblpPr w:leftFromText="180" w:rightFromText="180" w:vertAnchor="text" w:horzAnchor="margin" w:tblpXSpec="center" w:tblpY="97"/>
        <w:tblW w:w="6740" w:type="dxa"/>
        <w:tblLook w:val="04A0" w:firstRow="1" w:lastRow="0" w:firstColumn="1" w:lastColumn="0" w:noHBand="0" w:noVBand="1"/>
      </w:tblPr>
      <w:tblGrid>
        <w:gridCol w:w="555"/>
        <w:gridCol w:w="2716"/>
        <w:gridCol w:w="1140"/>
        <w:gridCol w:w="1120"/>
        <w:gridCol w:w="1209"/>
      </w:tblGrid>
      <w:tr w:rsidR="00FE3BDE" w:rsidRPr="00FE3BDE" w:rsidTr="00FE3BDE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3BDE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716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3BDE">
              <w:rPr>
                <w:b/>
                <w:bCs/>
                <w:color w:val="000000"/>
                <w:sz w:val="20"/>
                <w:szCs w:val="20"/>
              </w:rPr>
              <w:t>Emërtimi</w:t>
            </w:r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3BDE">
              <w:rPr>
                <w:b/>
                <w:bCs/>
                <w:color w:val="000000"/>
                <w:sz w:val="20"/>
                <w:szCs w:val="20"/>
              </w:rPr>
              <w:t xml:space="preserve">Plani 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3BDE">
              <w:rPr>
                <w:b/>
                <w:bCs/>
                <w:color w:val="000000"/>
                <w:sz w:val="20"/>
                <w:szCs w:val="20"/>
              </w:rPr>
              <w:t xml:space="preserve">Fakti </w:t>
            </w:r>
          </w:p>
        </w:tc>
        <w:tc>
          <w:tcPr>
            <w:tcW w:w="1209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3BDE">
              <w:rPr>
                <w:b/>
                <w:bCs/>
                <w:color w:val="000000"/>
                <w:sz w:val="20"/>
                <w:szCs w:val="20"/>
              </w:rPr>
              <w:t>Përqindja  e realizimit</w:t>
            </w:r>
          </w:p>
        </w:tc>
      </w:tr>
      <w:tr w:rsidR="00FE3BDE" w:rsidRPr="00FE3BDE" w:rsidTr="00B6125A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rPr>
                <w:i/>
                <w:iCs/>
                <w:color w:val="000000"/>
              </w:rPr>
            </w:pPr>
            <w:r w:rsidRPr="00FE3BDE">
              <w:rPr>
                <w:i/>
                <w:iCs/>
                <w:color w:val="000000"/>
              </w:rPr>
              <w:t>Shpenzime personeli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E3BDE" w:rsidRPr="00FE3BDE" w:rsidRDefault="00B6125A" w:rsidP="00FE3BD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65,800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E3BDE" w:rsidRPr="00FE3BDE" w:rsidRDefault="00B6125A" w:rsidP="00FE3BD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42,835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B6125A" w:rsidP="00FE3B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  <w:r w:rsidR="00FE3BDE" w:rsidRPr="00FE3BDE">
              <w:rPr>
                <w:color w:val="000000"/>
                <w:sz w:val="22"/>
                <w:szCs w:val="22"/>
              </w:rPr>
              <w:t>%</w:t>
            </w:r>
          </w:p>
        </w:tc>
      </w:tr>
      <w:tr w:rsidR="00FE3BDE" w:rsidRPr="00FE3BDE" w:rsidTr="00B6125A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rPr>
                <w:i/>
                <w:iCs/>
                <w:color w:val="000000"/>
              </w:rPr>
            </w:pPr>
            <w:r w:rsidRPr="00FE3BDE">
              <w:rPr>
                <w:i/>
                <w:iCs/>
                <w:color w:val="000000"/>
              </w:rPr>
              <w:t>Shpenzime të tjera korente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E3BDE" w:rsidRPr="00FE3BDE" w:rsidRDefault="00B6125A" w:rsidP="00FE3BD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13,350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E3BDE" w:rsidRPr="00FE3BDE" w:rsidRDefault="00B6125A" w:rsidP="00FE3BD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2,150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B6125A" w:rsidP="00FE3B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FE3BDE" w:rsidRPr="00FE3BDE">
              <w:rPr>
                <w:color w:val="000000"/>
                <w:sz w:val="22"/>
                <w:szCs w:val="22"/>
              </w:rPr>
              <w:t>%</w:t>
            </w:r>
          </w:p>
        </w:tc>
      </w:tr>
      <w:tr w:rsidR="00FE3BDE" w:rsidRPr="00FE3BDE" w:rsidTr="00B6125A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rPr>
                <w:b/>
                <w:bCs/>
                <w:i/>
                <w:iCs/>
                <w:color w:val="000000"/>
              </w:rPr>
            </w:pPr>
            <w:r w:rsidRPr="00FE3BDE">
              <w:rPr>
                <w:b/>
                <w:bCs/>
                <w:i/>
                <w:iCs/>
                <w:color w:val="000000"/>
              </w:rPr>
              <w:t>total korente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E3BDE" w:rsidRPr="00FE3BDE" w:rsidRDefault="00B6125A" w:rsidP="00FE3BD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70,350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E3BDE" w:rsidRPr="00FE3BDE" w:rsidRDefault="00B6125A" w:rsidP="00FE3BD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44,652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B6125A" w:rsidP="00FE3B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63</w:t>
            </w:r>
            <w:r w:rsidR="00FE3BDE" w:rsidRPr="00FE3BDE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FE3BDE" w:rsidRPr="00FE3BDE" w:rsidTr="00B6125A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rPr>
                <w:i/>
                <w:iCs/>
                <w:color w:val="000000"/>
              </w:rPr>
            </w:pPr>
            <w:r w:rsidRPr="00FE3BDE">
              <w:rPr>
                <w:i/>
                <w:iCs/>
                <w:color w:val="000000"/>
              </w:rPr>
              <w:t>Shpenzime kapitale</w:t>
            </w:r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E3BDE" w:rsidRPr="00FE3BDE" w:rsidRDefault="00B6125A" w:rsidP="00FE3BD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FE3BDE" w:rsidRPr="00FE3BDE" w:rsidRDefault="00B6125A" w:rsidP="00FE3BD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0.0%</w:t>
            </w:r>
          </w:p>
        </w:tc>
      </w:tr>
      <w:tr w:rsidR="00FE3BDE" w:rsidRPr="00FE3BDE" w:rsidTr="00B6125A">
        <w:trPr>
          <w:trHeight w:val="315"/>
        </w:trPr>
        <w:tc>
          <w:tcPr>
            <w:tcW w:w="3271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E3BDE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:rsidR="00FE3BDE" w:rsidRPr="00FE3BDE" w:rsidRDefault="00B6125A" w:rsidP="00FE3BD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74,350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:rsidR="00FE3BDE" w:rsidRPr="00FE3BDE" w:rsidRDefault="00B6125A" w:rsidP="00FE3BD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44,652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B6125A" w:rsidP="00FE3B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</w:t>
            </w:r>
            <w:r w:rsidR="00FE3BDE" w:rsidRPr="00FE3BDE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</w:tbl>
    <w:p w:rsidR="00187AC8" w:rsidRDefault="00187AC8" w:rsidP="00D06512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FE3BDE" w:rsidRPr="00203C09" w:rsidRDefault="00FE3BDE" w:rsidP="00D06512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03C09">
        <w:rPr>
          <w:rFonts w:asciiTheme="majorBidi" w:hAnsiTheme="majorBidi" w:cstheme="majorBidi"/>
          <w:bCs/>
          <w:lang w:val="sq-AL"/>
        </w:rPr>
        <w:t xml:space="preserve">Siç shikohet nga tabela e mësipërme, shpenzimet për KP janë realizuar në rreth </w:t>
      </w:r>
      <w:r w:rsidR="00B6125A">
        <w:rPr>
          <w:rFonts w:asciiTheme="majorBidi" w:hAnsiTheme="majorBidi" w:cstheme="majorBidi"/>
          <w:bCs/>
          <w:lang w:val="sq-AL"/>
        </w:rPr>
        <w:t>65</w:t>
      </w:r>
      <w:r w:rsidRPr="00203C09">
        <w:rPr>
          <w:rFonts w:asciiTheme="majorBidi" w:hAnsiTheme="majorBidi" w:cstheme="majorBidi"/>
          <w:bCs/>
          <w:lang w:val="sq-AL"/>
        </w:rPr>
        <w:t xml:space="preserve"> përqind</w:t>
      </w:r>
      <w:r w:rsidR="00FE3BDE">
        <w:rPr>
          <w:rFonts w:asciiTheme="majorBidi" w:hAnsiTheme="majorBidi" w:cstheme="majorBidi"/>
          <w:bCs/>
          <w:lang w:val="sq-AL"/>
        </w:rPr>
        <w:t xml:space="preserve"> të planit p</w:t>
      </w:r>
      <w:r w:rsidR="006941E3">
        <w:rPr>
          <w:rFonts w:asciiTheme="majorBidi" w:hAnsiTheme="majorBidi" w:cstheme="majorBidi"/>
          <w:bCs/>
          <w:lang w:val="sq-AL"/>
        </w:rPr>
        <w:t>ë</w:t>
      </w:r>
      <w:r w:rsidR="00FE3BDE">
        <w:rPr>
          <w:rFonts w:asciiTheme="majorBidi" w:hAnsiTheme="majorBidi" w:cstheme="majorBidi"/>
          <w:bCs/>
          <w:lang w:val="sq-AL"/>
        </w:rPr>
        <w:t>r</w:t>
      </w:r>
      <w:r w:rsidR="006941E3">
        <w:rPr>
          <w:rFonts w:asciiTheme="majorBidi" w:hAnsiTheme="majorBidi" w:cstheme="majorBidi"/>
          <w:bCs/>
          <w:lang w:val="sq-AL"/>
        </w:rPr>
        <w:t xml:space="preserve"> </w:t>
      </w:r>
      <w:r w:rsidR="00FE3BDE">
        <w:rPr>
          <w:rFonts w:asciiTheme="majorBidi" w:hAnsiTheme="majorBidi" w:cstheme="majorBidi"/>
          <w:bCs/>
          <w:lang w:val="sq-AL"/>
        </w:rPr>
        <w:t>vitin 2021</w:t>
      </w:r>
      <w:r w:rsidRPr="00203C09">
        <w:rPr>
          <w:rFonts w:asciiTheme="majorBidi" w:hAnsiTheme="majorBidi" w:cstheme="majorBidi"/>
          <w:bCs/>
          <w:lang w:val="sq-AL"/>
        </w:rPr>
        <w:t xml:space="preserve"> për shpenzimet e personelit dhe </w:t>
      </w:r>
      <w:r w:rsidR="00B6125A">
        <w:rPr>
          <w:rFonts w:asciiTheme="majorBidi" w:hAnsiTheme="majorBidi" w:cstheme="majorBidi"/>
          <w:bCs/>
          <w:lang w:val="sq-AL"/>
        </w:rPr>
        <w:t>16</w:t>
      </w:r>
      <w:r w:rsidRPr="00203C09">
        <w:rPr>
          <w:rFonts w:asciiTheme="majorBidi" w:hAnsiTheme="majorBidi" w:cstheme="majorBidi"/>
          <w:bCs/>
          <w:lang w:val="sq-AL"/>
        </w:rPr>
        <w:t xml:space="preserve"> përqind shpenzimet e tjera korente, ndërsa shpenzimet kapitale</w:t>
      </w:r>
      <w:r w:rsidR="006941E3">
        <w:rPr>
          <w:rFonts w:asciiTheme="majorBidi" w:hAnsiTheme="majorBidi" w:cstheme="majorBidi"/>
          <w:bCs/>
          <w:lang w:val="sq-AL"/>
        </w:rPr>
        <w:t xml:space="preserve"> nuk</w:t>
      </w:r>
      <w:r w:rsidRPr="00203C09">
        <w:rPr>
          <w:rFonts w:asciiTheme="majorBidi" w:hAnsiTheme="majorBidi" w:cstheme="majorBidi"/>
          <w:bCs/>
          <w:lang w:val="sq-AL"/>
        </w:rPr>
        <w:t xml:space="preserve"> janë</w:t>
      </w:r>
      <w:r w:rsidR="006941E3">
        <w:rPr>
          <w:rFonts w:asciiTheme="majorBidi" w:hAnsiTheme="majorBidi" w:cstheme="majorBidi"/>
          <w:bCs/>
          <w:lang w:val="sq-AL"/>
        </w:rPr>
        <w:t xml:space="preserve"> realizuar</w:t>
      </w:r>
      <w:r w:rsidRPr="00203C09">
        <w:rPr>
          <w:rFonts w:asciiTheme="majorBidi" w:hAnsiTheme="majorBidi" w:cstheme="majorBidi"/>
          <w:bCs/>
          <w:lang w:val="sq-AL"/>
        </w:rPr>
        <w:t xml:space="preserve">. Në total KP ka një realizim faktik të </w:t>
      </w:r>
      <w:r w:rsidR="00FE3BDE">
        <w:rPr>
          <w:rFonts w:asciiTheme="majorBidi" w:hAnsiTheme="majorBidi" w:cstheme="majorBidi"/>
          <w:bCs/>
          <w:lang w:val="sq-AL"/>
        </w:rPr>
        <w:t>planit për  vitin</w:t>
      </w:r>
      <w:r w:rsidR="000E51BA">
        <w:rPr>
          <w:rFonts w:asciiTheme="majorBidi" w:hAnsiTheme="majorBidi" w:cstheme="majorBidi"/>
          <w:bCs/>
          <w:lang w:val="sq-AL"/>
        </w:rPr>
        <w:t xml:space="preserve"> 2021 </w:t>
      </w:r>
      <w:r w:rsidRPr="00203C09">
        <w:rPr>
          <w:rFonts w:asciiTheme="majorBidi" w:hAnsiTheme="majorBidi" w:cstheme="majorBidi"/>
          <w:bCs/>
          <w:lang w:val="sq-AL"/>
        </w:rPr>
        <w:t xml:space="preserve">në masën </w:t>
      </w:r>
      <w:r w:rsidR="00B6125A">
        <w:rPr>
          <w:rFonts w:asciiTheme="majorBidi" w:hAnsiTheme="majorBidi" w:cstheme="majorBidi"/>
          <w:bCs/>
          <w:lang w:val="sq-AL"/>
        </w:rPr>
        <w:t>60</w:t>
      </w:r>
      <w:r w:rsidRPr="00203C09">
        <w:rPr>
          <w:rFonts w:asciiTheme="majorBidi" w:hAnsiTheme="majorBidi" w:cstheme="majorBidi"/>
          <w:bCs/>
          <w:lang w:val="sq-AL"/>
        </w:rPr>
        <w:t xml:space="preserve"> për qind.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Default="00D06512" w:rsidP="006941E3">
      <w:pPr>
        <w:numPr>
          <w:ilvl w:val="0"/>
          <w:numId w:val="3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2F43D1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5302CC" w:rsidRPr="005302CC" w:rsidRDefault="005302CC" w:rsidP="005302CC">
      <w:pPr>
        <w:jc w:val="both"/>
        <w:rPr>
          <w:rFonts w:asciiTheme="majorBidi" w:hAnsiTheme="majorBidi" w:cstheme="majorBidi"/>
          <w:bCs/>
          <w:lang w:val="sq-AL"/>
        </w:rPr>
      </w:pPr>
      <w:r w:rsidRPr="005302CC">
        <w:rPr>
          <w:rFonts w:asciiTheme="majorBidi" w:hAnsiTheme="majorBidi" w:cstheme="majorBidi"/>
          <w:bCs/>
          <w:lang w:val="sq-AL"/>
        </w:rPr>
        <w:t>Për Buxhetin e Komisionerëve Publikë për 8 mujorin e vitit 2021, situata në lidhje me ndryshimet në planifikim, paraqitet në tabelën e mëposhtme:</w:t>
      </w:r>
    </w:p>
    <w:p w:rsidR="005302CC" w:rsidRPr="005302CC" w:rsidRDefault="005302CC" w:rsidP="005302CC">
      <w:pPr>
        <w:pStyle w:val="ListParagraph"/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1678"/>
        <w:gridCol w:w="1984"/>
        <w:gridCol w:w="1626"/>
      </w:tblGrid>
      <w:tr w:rsidR="005302CC" w:rsidRPr="00A71978" w:rsidTr="002678BE">
        <w:tc>
          <w:tcPr>
            <w:tcW w:w="2239" w:type="pct"/>
            <w:shd w:val="clear" w:color="auto" w:fill="DBE5F1" w:themeFill="accent1" w:themeFillTint="33"/>
          </w:tcPr>
          <w:p w:rsidR="005302CC" w:rsidRDefault="005302CC" w:rsidP="002678BE">
            <w:pPr>
              <w:pStyle w:val="ListParagraph"/>
              <w:rPr>
                <w:b/>
                <w:lang w:val="sq-AL"/>
              </w:rPr>
            </w:pPr>
          </w:p>
          <w:p w:rsidR="005302CC" w:rsidRPr="00897307" w:rsidRDefault="005302CC" w:rsidP="002678BE">
            <w:pPr>
              <w:pStyle w:val="ListParagraph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                </w:t>
            </w:r>
            <w:r w:rsidRPr="00897307">
              <w:rPr>
                <w:b/>
                <w:lang w:val="sq-AL"/>
              </w:rPr>
              <w:t>Programet</w:t>
            </w:r>
          </w:p>
        </w:tc>
        <w:tc>
          <w:tcPr>
            <w:tcW w:w="876" w:type="pct"/>
            <w:shd w:val="clear" w:color="auto" w:fill="DBE5F1" w:themeFill="accent1" w:themeFillTint="33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Buxheti fillestar 2021</w:t>
            </w:r>
          </w:p>
        </w:tc>
        <w:tc>
          <w:tcPr>
            <w:tcW w:w="1036" w:type="pct"/>
            <w:shd w:val="clear" w:color="auto" w:fill="DBE5F1" w:themeFill="accent1" w:themeFillTint="33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Buxheti me ndryshime</w:t>
            </w:r>
          </w:p>
        </w:tc>
        <w:tc>
          <w:tcPr>
            <w:tcW w:w="849" w:type="pct"/>
            <w:shd w:val="clear" w:color="auto" w:fill="DBE5F1" w:themeFill="accent1" w:themeFillTint="33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Diferenca</w:t>
            </w:r>
          </w:p>
        </w:tc>
      </w:tr>
      <w:tr w:rsidR="005302CC" w:rsidRPr="00A71978" w:rsidTr="002678BE">
        <w:trPr>
          <w:trHeight w:val="143"/>
        </w:trPr>
        <w:tc>
          <w:tcPr>
            <w:tcW w:w="2239" w:type="pct"/>
          </w:tcPr>
          <w:p w:rsidR="005302CC" w:rsidRPr="00231CF4" w:rsidRDefault="005302CC" w:rsidP="002678BE"/>
        </w:tc>
        <w:tc>
          <w:tcPr>
            <w:tcW w:w="876" w:type="pct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(1)</w:t>
            </w:r>
          </w:p>
        </w:tc>
        <w:tc>
          <w:tcPr>
            <w:tcW w:w="1036" w:type="pct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(2)</w:t>
            </w:r>
          </w:p>
        </w:tc>
        <w:tc>
          <w:tcPr>
            <w:tcW w:w="849" w:type="pct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(3=2-1)</w:t>
            </w:r>
          </w:p>
        </w:tc>
      </w:tr>
      <w:tr w:rsidR="005302CC" w:rsidRPr="00A71978" w:rsidTr="002678BE">
        <w:trPr>
          <w:trHeight w:val="287"/>
        </w:trPr>
        <w:tc>
          <w:tcPr>
            <w:tcW w:w="2239" w:type="pct"/>
          </w:tcPr>
          <w:p w:rsidR="005302CC" w:rsidRPr="00231CF4" w:rsidRDefault="005302CC" w:rsidP="002678BE">
            <w:r w:rsidRPr="005302CC">
              <w:t>Veprimtaria e komisionerit publik</w:t>
            </w:r>
          </w:p>
        </w:tc>
        <w:tc>
          <w:tcPr>
            <w:tcW w:w="876" w:type="pct"/>
          </w:tcPr>
          <w:p w:rsidR="005302CC" w:rsidRPr="00A71978" w:rsidRDefault="005302CC" w:rsidP="002678BE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74,200</w:t>
            </w:r>
          </w:p>
        </w:tc>
        <w:tc>
          <w:tcPr>
            <w:tcW w:w="1036" w:type="pct"/>
          </w:tcPr>
          <w:p w:rsidR="005302CC" w:rsidRPr="00A71978" w:rsidRDefault="005302CC" w:rsidP="002678BE">
            <w:pPr>
              <w:jc w:val="center"/>
              <w:rPr>
                <w:lang w:val="sq-AL"/>
              </w:rPr>
            </w:pPr>
            <w:r w:rsidRPr="005302CC">
              <w:rPr>
                <w:lang w:val="sq-AL"/>
              </w:rPr>
              <w:t>74,350</w:t>
            </w:r>
          </w:p>
        </w:tc>
        <w:tc>
          <w:tcPr>
            <w:tcW w:w="849" w:type="pct"/>
          </w:tcPr>
          <w:p w:rsidR="005302CC" w:rsidRPr="00A71978" w:rsidRDefault="00B26B87" w:rsidP="002678BE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150</w:t>
            </w:r>
          </w:p>
        </w:tc>
      </w:tr>
    </w:tbl>
    <w:p w:rsidR="005302CC" w:rsidRPr="002F43D1" w:rsidRDefault="005302CC" w:rsidP="005302CC">
      <w:pPr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B26B87" w:rsidRDefault="00B26B87" w:rsidP="00D06512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>Për këtë institucion, situata në lidhje me ndrysh</w:t>
      </w:r>
      <w:r>
        <w:rPr>
          <w:rFonts w:asciiTheme="majorBidi" w:hAnsiTheme="majorBidi" w:cstheme="majorBidi"/>
          <w:bCs/>
          <w:color w:val="000000" w:themeColor="text1"/>
          <w:lang w:val="sq-AL"/>
        </w:rPr>
        <w:t>imet e buxhetit gjatë vitit 2021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, duke u nisur nga buxheti fillestar sipas ligjit nr. </w:t>
      </w:r>
      <w:r>
        <w:rPr>
          <w:rFonts w:asciiTheme="majorBidi" w:hAnsiTheme="majorBidi" w:cstheme="majorBidi"/>
          <w:color w:val="000000" w:themeColor="text1"/>
          <w:lang w:val="sq-AL"/>
        </w:rPr>
        <w:t>Nr. 137/2020, “Për buxhetin e vitit 2021</w:t>
      </w:r>
      <w:r w:rsidRPr="00DF1E52">
        <w:rPr>
          <w:rFonts w:asciiTheme="majorBidi" w:hAnsiTheme="majorBidi" w:cstheme="majorBidi"/>
          <w:color w:val="000000" w:themeColor="text1"/>
          <w:lang w:val="sq-AL"/>
        </w:rPr>
        <w:t xml:space="preserve">”, </w:t>
      </w:r>
      <w:r w:rsidRPr="003C2A69">
        <w:rPr>
          <w:rFonts w:asciiTheme="majorBidi" w:hAnsiTheme="majorBidi" w:cstheme="majorBidi"/>
          <w:color w:val="000000" w:themeColor="text1"/>
          <w:lang w:val="sq-AL"/>
        </w:rPr>
        <w:t>ka ardhur si pasojë fondeve akorduara si f</w:t>
      </w:r>
      <w:r>
        <w:rPr>
          <w:rFonts w:asciiTheme="majorBidi" w:hAnsiTheme="majorBidi" w:cstheme="majorBidi"/>
          <w:color w:val="000000" w:themeColor="text1"/>
          <w:lang w:val="sq-AL"/>
        </w:rPr>
        <w:t xml:space="preserve">onde shtesë nga Fondi i veçantë </w:t>
      </w:r>
    </w:p>
    <w:p w:rsidR="002F43D1" w:rsidRDefault="00B26B87" w:rsidP="00D06512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>
        <w:rPr>
          <w:rFonts w:asciiTheme="majorBidi" w:hAnsiTheme="majorBidi" w:cstheme="majorBidi"/>
          <w:bCs/>
          <w:lang w:val="sq-AL"/>
        </w:rPr>
        <w:lastRenderedPageBreak/>
        <w:t xml:space="preserve">Gjithashtu ka patur </w:t>
      </w:r>
      <w:r w:rsidR="002F43D1" w:rsidRPr="002F43D1">
        <w:rPr>
          <w:rFonts w:asciiTheme="majorBidi" w:hAnsiTheme="majorBidi" w:cstheme="majorBidi"/>
          <w:bCs/>
          <w:lang w:val="sq-AL"/>
        </w:rPr>
        <w:t xml:space="preserve"> rishperndarje me</w:t>
      </w:r>
      <w:r w:rsidR="002F43D1">
        <w:rPr>
          <w:rFonts w:asciiTheme="majorBidi" w:hAnsiTheme="majorBidi" w:cstheme="majorBidi"/>
          <w:bCs/>
          <w:lang w:val="sq-AL"/>
        </w:rPr>
        <w:t>s zërave të shpenzimeve korente pasi fondet buxhetore të miratuara ne fillim të vitit 2021, nuk plotë</w:t>
      </w:r>
      <w:r>
        <w:rPr>
          <w:rFonts w:asciiTheme="majorBidi" w:hAnsiTheme="majorBidi" w:cstheme="majorBidi"/>
          <w:bCs/>
          <w:lang w:val="sq-AL"/>
        </w:rPr>
        <w:t>s</w:t>
      </w:r>
      <w:r w:rsidR="002F43D1">
        <w:rPr>
          <w:rFonts w:asciiTheme="majorBidi" w:hAnsiTheme="majorBidi" w:cstheme="majorBidi"/>
          <w:bCs/>
          <w:lang w:val="sq-AL"/>
        </w:rPr>
        <w:t>ojn</w:t>
      </w:r>
      <w:r w:rsidR="0097004F">
        <w:rPr>
          <w:rFonts w:asciiTheme="majorBidi" w:hAnsiTheme="majorBidi" w:cstheme="majorBidi"/>
          <w:bCs/>
          <w:lang w:val="sq-AL"/>
        </w:rPr>
        <w:t>ë kërkesat e institucionit për shpenzime personeli, në pëputhje me dispozitat ligjore në fushën e pagave.</w:t>
      </w:r>
    </w:p>
    <w:p w:rsidR="00B26B87" w:rsidRDefault="00D06512" w:rsidP="002F43D1">
      <w:pPr>
        <w:pStyle w:val="ListParagraph"/>
        <w:numPr>
          <w:ilvl w:val="0"/>
          <w:numId w:val="3"/>
        </w:num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sz w:val="24"/>
          <w:lang w:val="sq-AL"/>
        </w:rPr>
      </w:pPr>
      <w:r w:rsidRPr="002F43D1">
        <w:rPr>
          <w:rFonts w:asciiTheme="majorBidi" w:hAnsiTheme="majorBidi" w:cstheme="majorBidi"/>
          <w:b/>
          <w:sz w:val="24"/>
          <w:lang w:val="sq-AL"/>
        </w:rPr>
        <w:t>Krahasimi i të dhënave faktike, të raportit të Institu</w:t>
      </w:r>
      <w:r w:rsidR="00B26B87">
        <w:rPr>
          <w:rFonts w:asciiTheme="majorBidi" w:hAnsiTheme="majorBidi" w:cstheme="majorBidi"/>
          <w:b/>
          <w:sz w:val="24"/>
          <w:lang w:val="sq-AL"/>
        </w:rPr>
        <w:t xml:space="preserve">cionit me të dhënat e thesarit, </w:t>
      </w:r>
    </w:p>
    <w:p w:rsidR="00B26B87" w:rsidRPr="00B26B87" w:rsidRDefault="00B26B87" w:rsidP="00B26B87">
      <w:pPr>
        <w:pStyle w:val="ListParagraph"/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sz w:val="24"/>
          <w:lang w:val="sq-AL"/>
        </w:rPr>
      </w:pPr>
      <w:r w:rsidRPr="002F43D1">
        <w:rPr>
          <w:rFonts w:asciiTheme="majorBidi" w:hAnsiTheme="majorBidi" w:cstheme="majorBidi"/>
          <w:b/>
          <w:sz w:val="24"/>
          <w:lang w:val="sq-AL"/>
        </w:rPr>
        <w:t>për të njëjtën periudhë raportuese, në mijë lekë</w:t>
      </w:r>
    </w:p>
    <w:p w:rsidR="00187AC8" w:rsidRPr="00B26B87" w:rsidRDefault="00187AC8" w:rsidP="00B26B87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</w:p>
    <w:tbl>
      <w:tblPr>
        <w:tblpPr w:leftFromText="180" w:rightFromText="180" w:vertAnchor="text" w:horzAnchor="margin" w:tblpXSpec="center" w:tblpY="-9"/>
        <w:tblW w:w="10260" w:type="dxa"/>
        <w:tblLook w:val="04A0" w:firstRow="1" w:lastRow="0" w:firstColumn="1" w:lastColumn="0" w:noHBand="0" w:noVBand="1"/>
      </w:tblPr>
      <w:tblGrid>
        <w:gridCol w:w="3820"/>
        <w:gridCol w:w="1195"/>
        <w:gridCol w:w="835"/>
        <w:gridCol w:w="1049"/>
        <w:gridCol w:w="1195"/>
        <w:gridCol w:w="683"/>
        <w:gridCol w:w="1483"/>
      </w:tblGrid>
      <w:tr w:rsidR="00187AC8" w:rsidRPr="00187AC8" w:rsidTr="00187AC8">
        <w:trPr>
          <w:trHeight w:val="315"/>
        </w:trPr>
        <w:tc>
          <w:tcPr>
            <w:tcW w:w="382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AC8">
              <w:rPr>
                <w:b/>
                <w:bCs/>
                <w:color w:val="000000"/>
                <w:sz w:val="22"/>
                <w:szCs w:val="22"/>
              </w:rPr>
              <w:t>Programi</w:t>
            </w:r>
          </w:p>
        </w:tc>
        <w:tc>
          <w:tcPr>
            <w:tcW w:w="3079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7AC8">
              <w:rPr>
                <w:b/>
                <w:bCs/>
                <w:color w:val="000000"/>
                <w:sz w:val="20"/>
                <w:szCs w:val="20"/>
              </w:rPr>
              <w:t>Shpenzime korente</w:t>
            </w:r>
          </w:p>
        </w:tc>
        <w:tc>
          <w:tcPr>
            <w:tcW w:w="3361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7AC8">
              <w:rPr>
                <w:b/>
                <w:bCs/>
                <w:color w:val="000000"/>
                <w:sz w:val="20"/>
                <w:szCs w:val="20"/>
              </w:rPr>
              <w:t>Shpenzime Kapitale</w:t>
            </w:r>
          </w:p>
        </w:tc>
      </w:tr>
      <w:tr w:rsidR="00187AC8" w:rsidRPr="00187AC8" w:rsidTr="00187AC8">
        <w:trPr>
          <w:trHeight w:val="510"/>
        </w:trPr>
        <w:tc>
          <w:tcPr>
            <w:tcW w:w="382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187AC8" w:rsidRPr="00187AC8" w:rsidRDefault="00187AC8" w:rsidP="00187AC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7AC8">
              <w:rPr>
                <w:b/>
                <w:bCs/>
                <w:color w:val="000000"/>
                <w:sz w:val="20"/>
                <w:szCs w:val="20"/>
              </w:rPr>
              <w:t>Institucioni</w:t>
            </w:r>
          </w:p>
        </w:tc>
        <w:tc>
          <w:tcPr>
            <w:tcW w:w="83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7AC8">
              <w:rPr>
                <w:b/>
                <w:bCs/>
                <w:color w:val="000000"/>
                <w:sz w:val="20"/>
                <w:szCs w:val="20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7AC8">
              <w:rPr>
                <w:b/>
                <w:bCs/>
                <w:color w:val="000000"/>
                <w:sz w:val="20"/>
                <w:szCs w:val="20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7AC8">
              <w:rPr>
                <w:b/>
                <w:bCs/>
                <w:color w:val="000000"/>
                <w:sz w:val="20"/>
                <w:szCs w:val="20"/>
              </w:rPr>
              <w:t>Institucioni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7AC8">
              <w:rPr>
                <w:b/>
                <w:bCs/>
                <w:color w:val="000000"/>
                <w:sz w:val="20"/>
                <w:szCs w:val="20"/>
              </w:rPr>
              <w:t>SIFQ</w:t>
            </w:r>
          </w:p>
        </w:tc>
        <w:tc>
          <w:tcPr>
            <w:tcW w:w="1483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7AC8">
              <w:rPr>
                <w:b/>
                <w:bCs/>
                <w:color w:val="000000"/>
                <w:sz w:val="20"/>
                <w:szCs w:val="20"/>
              </w:rPr>
              <w:t>Diferenca</w:t>
            </w:r>
          </w:p>
        </w:tc>
      </w:tr>
      <w:tr w:rsidR="00187AC8" w:rsidRPr="00187AC8" w:rsidTr="00B26B87">
        <w:trPr>
          <w:trHeight w:val="315"/>
        </w:trPr>
        <w:tc>
          <w:tcPr>
            <w:tcW w:w="38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</w:rPr>
            </w:pPr>
            <w:r w:rsidRPr="00187AC8">
              <w:rPr>
                <w:color w:val="000000"/>
              </w:rPr>
              <w:t>Veprimtaria e komisionerit publik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187AC8" w:rsidRPr="00187AC8" w:rsidRDefault="00B26B87" w:rsidP="00187A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44,652</w:t>
            </w:r>
          </w:p>
        </w:tc>
        <w:tc>
          <w:tcPr>
            <w:tcW w:w="83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187AC8" w:rsidRPr="00187AC8" w:rsidRDefault="00B26B87" w:rsidP="00187A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44,652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  <w:sz w:val="22"/>
                <w:szCs w:val="22"/>
              </w:rPr>
            </w:pPr>
            <w:r w:rsidRPr="00187AC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  <w:sz w:val="22"/>
                <w:szCs w:val="22"/>
              </w:rPr>
            </w:pPr>
            <w:r w:rsidRPr="00187AC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  <w:sz w:val="22"/>
                <w:szCs w:val="22"/>
              </w:rPr>
            </w:pPr>
            <w:r w:rsidRPr="00187AC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  <w:sz w:val="22"/>
                <w:szCs w:val="22"/>
              </w:rPr>
            </w:pPr>
            <w:r w:rsidRPr="00187AC8">
              <w:rPr>
                <w:color w:val="000000"/>
                <w:sz w:val="22"/>
                <w:szCs w:val="22"/>
              </w:rPr>
              <w:t>0</w:t>
            </w:r>
          </w:p>
        </w:tc>
      </w:tr>
      <w:tr w:rsidR="00B26B87" w:rsidRPr="00187AC8" w:rsidTr="00B26B87">
        <w:trPr>
          <w:trHeight w:val="315"/>
        </w:trPr>
        <w:tc>
          <w:tcPr>
            <w:tcW w:w="382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B26B87" w:rsidRPr="00187AC8" w:rsidRDefault="00B26B87" w:rsidP="00B26B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AC8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B26B87" w:rsidRPr="00B26B87" w:rsidRDefault="00B26B87" w:rsidP="00B26B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26B87">
              <w:rPr>
                <w:b/>
                <w:color w:val="000000"/>
                <w:sz w:val="22"/>
                <w:szCs w:val="22"/>
              </w:rPr>
              <w:t>44,652</w:t>
            </w:r>
          </w:p>
        </w:tc>
        <w:tc>
          <w:tcPr>
            <w:tcW w:w="83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B26B87" w:rsidRPr="00B26B87" w:rsidRDefault="00B26B87" w:rsidP="00B26B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26B87">
              <w:rPr>
                <w:b/>
                <w:color w:val="000000"/>
                <w:sz w:val="22"/>
                <w:szCs w:val="22"/>
              </w:rPr>
              <w:t>44,652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B26B87" w:rsidRPr="00187AC8" w:rsidRDefault="00B26B87" w:rsidP="00B26B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AC8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B26B87" w:rsidRPr="00187AC8" w:rsidRDefault="00B26B87" w:rsidP="00B26B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AC8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B26B87" w:rsidRPr="00187AC8" w:rsidRDefault="00B26B87" w:rsidP="00B26B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AC8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center"/>
            <w:hideMark/>
          </w:tcPr>
          <w:p w:rsidR="00B26B87" w:rsidRPr="00187AC8" w:rsidRDefault="00B26B87" w:rsidP="00B26B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AC8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</w:tbl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03C09">
        <w:rPr>
          <w:rFonts w:asciiTheme="majorBidi" w:hAnsiTheme="majorBidi" w:cstheme="majorBidi"/>
          <w:bCs/>
          <w:lang w:val="sq-AL"/>
        </w:rPr>
        <w:t xml:space="preserve">Siç shikohet nga tabela, nuk ka mospërputhje të të dhënave faktike të raportuara nga institucioni me të dhënat faktike të siguruara nga e Sistemi Informatik Financiar i Qeverisë si për shpenzimet korente edhe për ato kapitale. 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03C09">
        <w:rPr>
          <w:rFonts w:asciiTheme="majorBidi" w:hAnsiTheme="majorBidi" w:cstheme="majorBidi"/>
          <w:bCs/>
          <w:lang w:val="sq-AL"/>
        </w:rPr>
        <w:t>Nga të dhënat e Sistemit Informatik Financiar të Qeverisë si dhe nga raportimi i institucionit, konstatojmë se për KP nuk janë realizuar të ardhura jashtë limitit.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203C09">
        <w:rPr>
          <w:b/>
          <w:bCs/>
          <w:lang w:val="sq-AL"/>
        </w:rPr>
        <w:t>Programi “</w:t>
      </w:r>
      <w:r w:rsidRPr="00EB1E50">
        <w:rPr>
          <w:b/>
          <w:bCs/>
          <w:lang w:val="sq-AL"/>
        </w:rPr>
        <w:t>Veprimtaria e komisionerit publik</w:t>
      </w:r>
      <w:r w:rsidRPr="00203C09">
        <w:rPr>
          <w:b/>
          <w:bCs/>
          <w:lang w:val="sq-AL"/>
        </w:rPr>
        <w:t>”</w:t>
      </w:r>
      <w:r w:rsidRPr="00203C09">
        <w:rPr>
          <w:bCs/>
          <w:lang w:val="sq-AL"/>
        </w:rPr>
        <w:t xml:space="preserve"> e KP ka përcaktuar qëllimin: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i/>
          <w:lang w:val="sq-AL"/>
        </w:rPr>
      </w:pPr>
      <w:r w:rsidRPr="00203C09">
        <w:rPr>
          <w:rFonts w:asciiTheme="majorBidi" w:hAnsiTheme="majorBidi" w:cstheme="majorBidi"/>
          <w:i/>
          <w:lang w:val="sq-AL"/>
        </w:rPr>
        <w:t>“Procesi i rivlerësimit të gjyqtarëve dhe prokurorëve në Republikën e Shqipërisë ka për qëllim garantimin e funksionim</w:t>
      </w:r>
      <w:r w:rsidR="00B26B87">
        <w:rPr>
          <w:rFonts w:asciiTheme="majorBidi" w:hAnsiTheme="majorBidi" w:cstheme="majorBidi"/>
          <w:i/>
          <w:lang w:val="sq-AL"/>
        </w:rPr>
        <w:t>it të shtetit të së drejtës, pav</w:t>
      </w:r>
      <w:r w:rsidRPr="00203C09">
        <w:rPr>
          <w:rFonts w:asciiTheme="majorBidi" w:hAnsiTheme="majorBidi" w:cstheme="majorBidi"/>
          <w:i/>
          <w:lang w:val="sq-AL"/>
        </w:rPr>
        <w:t xml:space="preserve">arësinë e sistemit të drejtësisë si dhe rikthimin e besimit të publikut tek institucionet e këtij sistemi”. 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203C09">
        <w:rPr>
          <w:rFonts w:asciiTheme="majorBidi" w:hAnsiTheme="majorBidi" w:cstheme="majorBidi"/>
          <w:lang w:val="sq-AL"/>
        </w:rPr>
        <w:t xml:space="preserve">Për arritjen e këtij qëllimi është përcaktuar objektivi: 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i/>
          <w:lang w:val="sq-AL"/>
        </w:rPr>
      </w:pPr>
      <w:r w:rsidRPr="00203C09">
        <w:rPr>
          <w:rFonts w:asciiTheme="majorBidi" w:hAnsiTheme="majorBidi" w:cstheme="majorBidi"/>
          <w:i/>
          <w:lang w:val="sq-AL"/>
        </w:rPr>
        <w:t>“Mbrojtja e interesit publik gjatë kryerjes së procesit të rivlerësimit, respektimi i parimit të paanësisë dhe pavarësisë, procesit të rregullt ligjor, transparencës dhe frymës së bashkëpunimit n</w:t>
      </w:r>
      <w:r w:rsidR="00B50F46">
        <w:rPr>
          <w:rFonts w:asciiTheme="majorBidi" w:hAnsiTheme="majorBidi" w:cstheme="majorBidi"/>
          <w:i/>
          <w:lang w:val="sq-AL"/>
        </w:rPr>
        <w:t>dërmjet dy</w:t>
      </w:r>
      <w:r w:rsidRPr="00203C09">
        <w:rPr>
          <w:rFonts w:asciiTheme="majorBidi" w:hAnsiTheme="majorBidi" w:cstheme="majorBidi"/>
          <w:i/>
          <w:lang w:val="sq-AL"/>
        </w:rPr>
        <w:t xml:space="preserve"> komisionerëve publikë, ONM dhe institucioneve të tjera”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i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203C09">
        <w:rPr>
          <w:rFonts w:asciiTheme="majorBidi" w:hAnsiTheme="majorBidi" w:cstheme="majorBidi"/>
          <w:lang w:val="sq-AL"/>
        </w:rPr>
        <w:t xml:space="preserve">Sipas relacionit dhe tabelave të paraqitura nga Komisionerët Publikë, produkti i këtij institucioni </w:t>
      </w:r>
      <w:r w:rsidRPr="00203C09">
        <w:rPr>
          <w:rFonts w:asciiTheme="majorBidi" w:hAnsiTheme="majorBidi" w:cstheme="majorBidi"/>
          <w:i/>
          <w:lang w:val="sq-AL"/>
        </w:rPr>
        <w:t>“Çështje të njoftuara nga KPK dhe shqyrtuar nga KP brenda afateve ligjore”</w:t>
      </w:r>
      <w:r w:rsidRPr="00203C09">
        <w:rPr>
          <w:rFonts w:asciiTheme="majorBidi" w:hAnsiTheme="majorBidi" w:cstheme="majorBidi"/>
          <w:lang w:val="sq-AL"/>
        </w:rPr>
        <w:t xml:space="preserve"> nga 1</w:t>
      </w:r>
      <w:r w:rsidR="00B50F46">
        <w:rPr>
          <w:rFonts w:asciiTheme="majorBidi" w:hAnsiTheme="majorBidi" w:cstheme="majorBidi"/>
          <w:lang w:val="sq-AL"/>
        </w:rPr>
        <w:t>40</w:t>
      </w:r>
      <w:r w:rsidRPr="00203C09">
        <w:rPr>
          <w:rFonts w:asciiTheme="majorBidi" w:hAnsiTheme="majorBidi" w:cstheme="majorBidi"/>
          <w:lang w:val="sq-AL"/>
        </w:rPr>
        <w:t xml:space="preserve"> të planifikuara për vitin 20</w:t>
      </w:r>
      <w:r w:rsidR="00B26B87">
        <w:rPr>
          <w:rFonts w:asciiTheme="majorBidi" w:hAnsiTheme="majorBidi" w:cstheme="majorBidi"/>
          <w:lang w:val="sq-AL"/>
        </w:rPr>
        <w:t xml:space="preserve">21, gjatë 8 </w:t>
      </w:r>
      <w:r w:rsidRPr="00203C09">
        <w:rPr>
          <w:rFonts w:asciiTheme="majorBidi" w:hAnsiTheme="majorBidi" w:cstheme="majorBidi"/>
          <w:lang w:val="sq-AL"/>
        </w:rPr>
        <w:t xml:space="preserve">janë realizuar në sasi </w:t>
      </w:r>
      <w:r w:rsidR="00B26B87">
        <w:rPr>
          <w:rFonts w:asciiTheme="majorBidi" w:hAnsiTheme="majorBidi" w:cstheme="majorBidi"/>
          <w:lang w:val="sq-AL"/>
        </w:rPr>
        <w:t>99</w:t>
      </w:r>
      <w:r w:rsidRPr="00203C09">
        <w:rPr>
          <w:rFonts w:asciiTheme="majorBidi" w:hAnsiTheme="majorBidi" w:cstheme="majorBidi"/>
          <w:lang w:val="sq-AL"/>
        </w:rPr>
        <w:t xml:space="preserve"> çështje.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D06512" w:rsidRPr="00203C09" w:rsidRDefault="00D06512" w:rsidP="006941E3">
      <w:pPr>
        <w:numPr>
          <w:ilvl w:val="0"/>
          <w:numId w:val="3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D06512" w:rsidRPr="00203C09" w:rsidRDefault="00D06512" w:rsidP="00D06512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bCs/>
          <w:sz w:val="24"/>
          <w:szCs w:val="24"/>
          <w:lang w:val="sq-AL"/>
        </w:rPr>
        <w:t>Theksojmë se paraqitja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203C09">
        <w:rPr>
          <w:bCs/>
          <w:sz w:val="24"/>
          <w:szCs w:val="24"/>
          <w:lang w:val="sq-AL"/>
        </w:rPr>
        <w:t>informacionit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203C09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203C09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KP, janë sipas formateve të përcaktuara në këtë udhëzim në anekset përkatëse, konkretisht Aneksi nr 1, Aneksi nr 2, Aneksi nr 3, Aneksi nr 4 dhe Aneksi nr 5. </w:t>
      </w:r>
    </w:p>
    <w:p w:rsidR="00D06512" w:rsidRPr="00203C09" w:rsidRDefault="00D06512" w:rsidP="00D06512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D06512" w:rsidRPr="00203C09" w:rsidRDefault="00D06512" w:rsidP="00D06512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Sa i përket kësaj pjese raporti i paraqitur nga KP është i saktë.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 Raporti i monitorimit të KP ka të plotësuara tabelat dhe gjithashtu në relacionin e tij ka një analizë sasiore të produkteve. 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>Të  dhënat faktike të raportuara nga institucioni duhet të jenë të rakorduara me të dhënat faktike të Sistemit Informatik Financiar i Qeverisë (SIFQ). Për këtë pikë vërejmë që të dhënat e raportuara në raportin e monitorimit nga KP janë të njëjta me të dhënat faktike të siguruara nga SIFQ, si për shpenzimet korente edhe për shpenzimet kapitale.</w:t>
      </w:r>
    </w:p>
    <w:p w:rsidR="00D06512" w:rsidRPr="00203C09" w:rsidRDefault="00D06512" w:rsidP="00D06512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D06512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03C09">
        <w:rPr>
          <w:rFonts w:asciiTheme="majorBidi" w:hAnsiTheme="majorBidi" w:cstheme="majorBidi"/>
          <w:bCs/>
          <w:lang w:val="sq-AL"/>
        </w:rPr>
        <w:t>Mbështetur në sa më sipër duke parë edhe paraqitjen e raportit të KP vlerësojmë jo vetëm paraqitjen në kohë të tij por edhe paraqitjen sipas standardeve të udhëzimit të monitorimit.</w:t>
      </w:r>
    </w:p>
    <w:p w:rsidR="00CC623F" w:rsidRDefault="00CC623F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CC623F" w:rsidRPr="002F6382" w:rsidRDefault="00CC623F" w:rsidP="00CC623F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bCs/>
          <w:sz w:val="24"/>
          <w:szCs w:val="24"/>
          <w:lang w:val="sq-AL"/>
        </w:rPr>
      </w:pPr>
      <w:r w:rsidRPr="002F6382">
        <w:rPr>
          <w:sz w:val="24"/>
          <w:szCs w:val="24"/>
          <w:lang w:val="pt-PT"/>
        </w:rPr>
        <w:t>Në zbatim të kreut VI “Monitorimi” të Udhëzimit plotësues nr. 4, datë 25.01.2021 “Për zbatimin e Buxhetit të vitit 2021”, lidhur me përdorimin e informacionit të siguruar nga sistemi AFMIS vihet re se:</w:t>
      </w:r>
    </w:p>
    <w:p w:rsidR="00CC623F" w:rsidRPr="00AA1BBD" w:rsidRDefault="00CC623F" w:rsidP="00CC623F">
      <w:pPr>
        <w:numPr>
          <w:ilvl w:val="0"/>
          <w:numId w:val="5"/>
        </w:numPr>
        <w:spacing w:after="200" w:line="276" w:lineRule="auto"/>
        <w:jc w:val="both"/>
        <w:rPr>
          <w:lang w:val="sq-AL"/>
        </w:rPr>
      </w:pPr>
      <w:bookmarkStart w:id="0" w:name="_GoBack"/>
      <w:bookmarkEnd w:id="0"/>
      <w:r w:rsidRPr="00AA1BBD">
        <w:rPr>
          <w:lang w:val="sq-AL"/>
        </w:rPr>
        <w:t xml:space="preserve">Nuk është plotësuar raporti nr. 16, në modulin BPPM lidhur me sasinë faktike të produkteve.  </w:t>
      </w:r>
    </w:p>
    <w:p w:rsidR="00CC623F" w:rsidRPr="00203C09" w:rsidRDefault="00CC623F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after="200" w:line="276" w:lineRule="auto"/>
        <w:ind w:left="720"/>
        <w:jc w:val="both"/>
        <w:rPr>
          <w:rFonts w:asciiTheme="majorBidi" w:hAnsiTheme="majorBidi" w:cstheme="majorBidi"/>
          <w:bCs/>
          <w:lang w:val="sq-AL"/>
        </w:rPr>
      </w:pPr>
    </w:p>
    <w:p w:rsidR="0066100E" w:rsidRDefault="0066100E"/>
    <w:sectPr w:rsidR="0066100E" w:rsidSect="00EB1E50">
      <w:pgSz w:w="12240" w:h="15840"/>
      <w:pgMar w:top="11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C6E80"/>
    <w:multiLevelType w:val="hybridMultilevel"/>
    <w:tmpl w:val="F7FC3F1A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3">
      <w:start w:val="1"/>
      <w:numFmt w:val="upp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6807B0"/>
    <w:multiLevelType w:val="hybridMultilevel"/>
    <w:tmpl w:val="A23A13F4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6E421FF7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99D5D40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2E"/>
    <w:rsid w:val="000E51BA"/>
    <w:rsid w:val="00187AC8"/>
    <w:rsid w:val="002F43D1"/>
    <w:rsid w:val="0048592E"/>
    <w:rsid w:val="0048633D"/>
    <w:rsid w:val="005302CC"/>
    <w:rsid w:val="005B33E4"/>
    <w:rsid w:val="005D4FCC"/>
    <w:rsid w:val="0066100E"/>
    <w:rsid w:val="006941E3"/>
    <w:rsid w:val="0097004F"/>
    <w:rsid w:val="00B26B87"/>
    <w:rsid w:val="00B50F46"/>
    <w:rsid w:val="00B6125A"/>
    <w:rsid w:val="00BC1A96"/>
    <w:rsid w:val="00CB7A33"/>
    <w:rsid w:val="00CC623F"/>
    <w:rsid w:val="00D06512"/>
    <w:rsid w:val="00E360AC"/>
    <w:rsid w:val="00FE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06512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D06512"/>
    <w:rPr>
      <w:rFonts w:ascii="Times New Roman" w:eastAsia="MS Mincho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06512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D06512"/>
    <w:rPr>
      <w:rFonts w:ascii="Times New Roman" w:eastAsia="MS Mincho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8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Kostandine Dorri</cp:lastModifiedBy>
  <cp:revision>5</cp:revision>
  <dcterms:created xsi:type="dcterms:W3CDTF">2021-11-09T08:22:00Z</dcterms:created>
  <dcterms:modified xsi:type="dcterms:W3CDTF">2021-11-22T10:20:00Z</dcterms:modified>
</cp:coreProperties>
</file>