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E38" w:rsidRPr="00284642" w:rsidRDefault="007C53DF" w:rsidP="006D15E9">
      <w:pPr>
        <w:spacing w:line="480" w:lineRule="auto"/>
        <w:jc w:val="center"/>
        <w:rPr>
          <w:b/>
          <w:lang w:val="sq-AL"/>
        </w:rPr>
      </w:pPr>
      <w:r w:rsidRPr="00284642">
        <w:rPr>
          <w:b/>
          <w:lang w:val="sq-AL"/>
        </w:rPr>
        <w:t xml:space="preserve"> </w:t>
      </w:r>
      <w:r w:rsidR="001A0E38" w:rsidRPr="00284642">
        <w:rPr>
          <w:b/>
          <w:lang w:val="sq-AL"/>
        </w:rPr>
        <w:t xml:space="preserve">KOMENTE DHE REKOMANDIME </w:t>
      </w:r>
    </w:p>
    <w:p w:rsidR="001A0E38" w:rsidRPr="00284642" w:rsidRDefault="001A0E38" w:rsidP="006D15E9">
      <w:pPr>
        <w:spacing w:line="480" w:lineRule="auto"/>
        <w:jc w:val="center"/>
        <w:rPr>
          <w:b/>
          <w:lang w:val="sq-AL"/>
        </w:rPr>
      </w:pPr>
      <w:r w:rsidRPr="00284642">
        <w:rPr>
          <w:b/>
          <w:lang w:val="sq-AL"/>
        </w:rPr>
        <w:t xml:space="preserve">MBI RAPORTIN E </w:t>
      </w:r>
      <w:r w:rsidR="00D666AC" w:rsidRPr="00284642">
        <w:rPr>
          <w:b/>
          <w:lang w:val="sq-AL"/>
        </w:rPr>
        <w:t xml:space="preserve">MONITORIMIT TË </w:t>
      </w:r>
      <w:r w:rsidR="00BC35AF" w:rsidRPr="00284642">
        <w:rPr>
          <w:b/>
          <w:lang w:val="sq-AL"/>
        </w:rPr>
        <w:t>8</w:t>
      </w:r>
      <w:r w:rsidR="00D666AC" w:rsidRPr="00284642">
        <w:rPr>
          <w:b/>
          <w:lang w:val="sq-AL"/>
        </w:rPr>
        <w:t xml:space="preserve"> MUJORIT TË VITIT 2021 </w:t>
      </w:r>
    </w:p>
    <w:p w:rsidR="00EB45AE" w:rsidRPr="00284642" w:rsidRDefault="001A0E38" w:rsidP="006D15E9">
      <w:pPr>
        <w:spacing w:line="480" w:lineRule="auto"/>
        <w:jc w:val="center"/>
        <w:rPr>
          <w:b/>
          <w:sz w:val="28"/>
          <w:szCs w:val="28"/>
          <w:lang w:val="sq-AL"/>
        </w:rPr>
      </w:pPr>
      <w:r w:rsidRPr="00284642">
        <w:rPr>
          <w:b/>
          <w:lang w:val="sq-AL"/>
        </w:rPr>
        <w:t>PËR MINISTRINË E</w:t>
      </w:r>
      <w:r w:rsidRPr="00284642">
        <w:rPr>
          <w:b/>
          <w:sz w:val="28"/>
          <w:szCs w:val="28"/>
          <w:lang w:val="sq-AL"/>
        </w:rPr>
        <w:t xml:space="preserve"> </w:t>
      </w:r>
      <w:r w:rsidR="00D61594" w:rsidRPr="00284642">
        <w:rPr>
          <w:b/>
          <w:caps/>
          <w:lang w:val="sq-AL"/>
        </w:rPr>
        <w:t>Financave dhe Ekonomis</w:t>
      </w:r>
      <w:r w:rsidR="00CA377F" w:rsidRPr="00284642">
        <w:rPr>
          <w:b/>
          <w:caps/>
          <w:lang w:val="sq-AL"/>
        </w:rPr>
        <w:t>ë</w:t>
      </w:r>
      <w:r w:rsidR="00D61594" w:rsidRPr="00284642">
        <w:rPr>
          <w:b/>
          <w:caps/>
          <w:lang w:val="sq-AL"/>
        </w:rPr>
        <w:t xml:space="preserve"> </w:t>
      </w:r>
    </w:p>
    <w:p w:rsidR="00E11D8F" w:rsidRPr="00284642" w:rsidRDefault="00E11D8F" w:rsidP="008425DD">
      <w:pPr>
        <w:tabs>
          <w:tab w:val="left" w:pos="2160"/>
        </w:tabs>
        <w:spacing w:line="276" w:lineRule="auto"/>
        <w:jc w:val="both"/>
        <w:rPr>
          <w:b/>
          <w:lang w:val="sq-AL"/>
        </w:rPr>
      </w:pPr>
    </w:p>
    <w:p w:rsidR="006D15E9" w:rsidRPr="00284642" w:rsidRDefault="006D15E9" w:rsidP="008425DD">
      <w:pPr>
        <w:tabs>
          <w:tab w:val="left" w:pos="2160"/>
        </w:tabs>
        <w:spacing w:line="276" w:lineRule="auto"/>
        <w:jc w:val="both"/>
        <w:rPr>
          <w:b/>
          <w:lang w:val="sq-AL"/>
        </w:rPr>
      </w:pPr>
    </w:p>
    <w:p w:rsidR="00D61594" w:rsidRPr="00284642" w:rsidRDefault="00E11D8F" w:rsidP="008425DD">
      <w:pPr>
        <w:numPr>
          <w:ilvl w:val="0"/>
          <w:numId w:val="2"/>
        </w:numPr>
        <w:tabs>
          <w:tab w:val="left" w:pos="1440"/>
        </w:tabs>
        <w:spacing w:after="200" w:line="276" w:lineRule="auto"/>
        <w:ind w:left="360" w:firstLine="0"/>
        <w:jc w:val="both"/>
        <w:rPr>
          <w:lang w:val="sq-AL"/>
        </w:rPr>
      </w:pPr>
      <w:r w:rsidRPr="00284642">
        <w:rPr>
          <w:b/>
          <w:lang w:val="sq-AL"/>
        </w:rPr>
        <w:t xml:space="preserve">Vlerësim i përgjithshëm i qëllimeve dhe objektivave të politikës </w:t>
      </w:r>
    </w:p>
    <w:p w:rsidR="00D61594" w:rsidRPr="00284642" w:rsidRDefault="00D61594" w:rsidP="008425DD">
      <w:pPr>
        <w:tabs>
          <w:tab w:val="left" w:pos="2160"/>
        </w:tabs>
        <w:spacing w:after="200" w:line="276" w:lineRule="auto"/>
        <w:jc w:val="both"/>
        <w:rPr>
          <w:lang w:val="sq-AL"/>
        </w:rPr>
      </w:pPr>
      <w:r w:rsidRPr="00284642">
        <w:rPr>
          <w:rStyle w:val="Strong"/>
          <w:rFonts w:eastAsiaTheme="majorEastAsia"/>
          <w:b w:val="0"/>
          <w:lang w:val="sq-AL"/>
        </w:rPr>
        <w:t>Misioni i Ministrisë së Financave dhe Ekonomis</w:t>
      </w:r>
      <w:r w:rsidR="00CA377F" w:rsidRPr="00284642">
        <w:rPr>
          <w:rStyle w:val="Strong"/>
          <w:rFonts w:eastAsiaTheme="majorEastAsia"/>
          <w:b w:val="0"/>
          <w:lang w:val="sq-AL"/>
        </w:rPr>
        <w:t>ë</w:t>
      </w:r>
      <w:r w:rsidRPr="00284642">
        <w:rPr>
          <w:rStyle w:val="Strong"/>
          <w:rFonts w:eastAsiaTheme="majorEastAsia"/>
          <w:b w:val="0"/>
          <w:lang w:val="sq-AL"/>
        </w:rPr>
        <w:t xml:space="preserve"> është arritja e stabilitetit ekonomik nëpërmjet drejtimit me eficiencë, efektivitet dhe transparencë të financave publike. </w:t>
      </w:r>
      <w:r w:rsidRPr="00284642">
        <w:rPr>
          <w:lang w:val="sq-AL"/>
        </w:rPr>
        <w:t xml:space="preserve">Ministria e Financave </w:t>
      </w:r>
      <w:r w:rsidRPr="00284642">
        <w:rPr>
          <w:rStyle w:val="Strong"/>
          <w:rFonts w:eastAsiaTheme="majorEastAsia"/>
          <w:b w:val="0"/>
          <w:lang w:val="sq-AL"/>
        </w:rPr>
        <w:t>dhe Ekonomis</w:t>
      </w:r>
      <w:r w:rsidR="00CA377F" w:rsidRPr="00284642">
        <w:rPr>
          <w:rStyle w:val="Strong"/>
          <w:rFonts w:eastAsiaTheme="majorEastAsia"/>
          <w:b w:val="0"/>
          <w:lang w:val="sq-AL"/>
        </w:rPr>
        <w:t>ë</w:t>
      </w:r>
      <w:r w:rsidRPr="00284642">
        <w:rPr>
          <w:rStyle w:val="Strong"/>
          <w:rFonts w:eastAsiaTheme="majorEastAsia"/>
          <w:b w:val="0"/>
          <w:lang w:val="sq-AL"/>
        </w:rPr>
        <w:t xml:space="preserve"> </w:t>
      </w:r>
      <w:r w:rsidRPr="00284642">
        <w:rPr>
          <w:lang w:val="sq-AL"/>
        </w:rPr>
        <w:t>e ushtron veprimtarinë nëpërmjet këtyre fushave të përgjegjësisë shtetërore: Politikës makroekonomike dhe fiskale; Administrimit të të ardhurave; Administrimit të buxhetit të shtetit; Menaxhimit të borxhit publik; Administrimit financiar; Menaxhimit financiar dhe kontrollit; Menaxhimit të asistencës financiare të Bashkimit Evropian dhe menaxhimit të fondeve të Bashkimit Evropian; Inspektimit financiar publik; Bashkërendimit të përgjithshëm të auditimit të brendshëm.</w:t>
      </w:r>
    </w:p>
    <w:p w:rsidR="00E11D8F" w:rsidRPr="00284642" w:rsidRDefault="00E11D8F" w:rsidP="008425DD">
      <w:pPr>
        <w:spacing w:line="276" w:lineRule="auto"/>
        <w:jc w:val="both"/>
        <w:rPr>
          <w:b/>
          <w:lang w:val="sq-AL"/>
        </w:rPr>
      </w:pPr>
    </w:p>
    <w:p w:rsidR="008E71D5" w:rsidRPr="00284642" w:rsidRDefault="00B25EEF" w:rsidP="008425DD">
      <w:pPr>
        <w:spacing w:line="276" w:lineRule="auto"/>
        <w:jc w:val="both"/>
        <w:rPr>
          <w:lang w:val="sq-AL"/>
        </w:rPr>
      </w:pPr>
      <w:r w:rsidRPr="00284642">
        <w:rPr>
          <w:b/>
          <w:lang w:val="sq-AL"/>
        </w:rPr>
        <w:t xml:space="preserve">Ministria e </w:t>
      </w:r>
      <w:r w:rsidR="00D61594" w:rsidRPr="00284642">
        <w:rPr>
          <w:b/>
          <w:lang w:val="sq-AL"/>
        </w:rPr>
        <w:t>Financave dhe Ekonomis</w:t>
      </w:r>
      <w:r w:rsidR="00CA377F" w:rsidRPr="00284642">
        <w:rPr>
          <w:b/>
          <w:lang w:val="sq-AL"/>
        </w:rPr>
        <w:t>ë</w:t>
      </w:r>
      <w:r w:rsidR="00D61594" w:rsidRPr="00284642">
        <w:rPr>
          <w:b/>
          <w:lang w:val="sq-AL"/>
        </w:rPr>
        <w:t xml:space="preserve"> </w:t>
      </w:r>
      <w:r w:rsidRPr="00284642">
        <w:rPr>
          <w:b/>
          <w:sz w:val="28"/>
          <w:szCs w:val="28"/>
          <w:lang w:val="sq-AL"/>
        </w:rPr>
        <w:t xml:space="preserve"> </w:t>
      </w:r>
      <w:r w:rsidRPr="00284642">
        <w:rPr>
          <w:lang w:val="sq-AL"/>
        </w:rPr>
        <w:t>për viti</w:t>
      </w:r>
      <w:r w:rsidR="00CD135C" w:rsidRPr="00284642">
        <w:rPr>
          <w:lang w:val="sq-AL"/>
        </w:rPr>
        <w:t>n</w:t>
      </w:r>
      <w:r w:rsidRPr="00284642">
        <w:rPr>
          <w:lang w:val="sq-AL"/>
        </w:rPr>
        <w:t xml:space="preserve"> </w:t>
      </w:r>
      <w:r w:rsidR="00270743" w:rsidRPr="00284642">
        <w:rPr>
          <w:lang w:val="sq-AL"/>
        </w:rPr>
        <w:t>202</w:t>
      </w:r>
      <w:r w:rsidR="00D666AC" w:rsidRPr="00284642">
        <w:rPr>
          <w:lang w:val="sq-AL"/>
        </w:rPr>
        <w:t>1</w:t>
      </w:r>
      <w:r w:rsidRPr="00284642">
        <w:rPr>
          <w:lang w:val="sq-AL"/>
        </w:rPr>
        <w:t>, administro</w:t>
      </w:r>
      <w:r w:rsidR="00D666AC" w:rsidRPr="00284642">
        <w:rPr>
          <w:lang w:val="sq-AL"/>
        </w:rPr>
        <w:t>n dhe menaxhon</w:t>
      </w:r>
      <w:r w:rsidRPr="00284642">
        <w:rPr>
          <w:lang w:val="sq-AL"/>
        </w:rPr>
        <w:t xml:space="preserve"> fondet publike sipas </w:t>
      </w:r>
      <w:r w:rsidR="00D61594" w:rsidRPr="00284642">
        <w:rPr>
          <w:lang w:val="sq-AL"/>
        </w:rPr>
        <w:t>tremb</w:t>
      </w:r>
      <w:r w:rsidR="00CA377F" w:rsidRPr="00284642">
        <w:rPr>
          <w:lang w:val="sq-AL"/>
        </w:rPr>
        <w:t>ë</w:t>
      </w:r>
      <w:r w:rsidR="00D61594" w:rsidRPr="00284642">
        <w:rPr>
          <w:lang w:val="sq-AL"/>
        </w:rPr>
        <w:t>dhje</w:t>
      </w:r>
      <w:r w:rsidR="008F3C67" w:rsidRPr="00284642">
        <w:rPr>
          <w:lang w:val="sq-AL"/>
        </w:rPr>
        <w:t>t</w:t>
      </w:r>
      <w:r w:rsidR="008E71D5" w:rsidRPr="00284642">
        <w:rPr>
          <w:lang w:val="sq-AL"/>
        </w:rPr>
        <w:t>ë programeve të miratuara, e konkretisht:</w:t>
      </w:r>
    </w:p>
    <w:p w:rsidR="008E71D5" w:rsidRPr="00284642" w:rsidRDefault="008E71D5" w:rsidP="008425DD">
      <w:pPr>
        <w:spacing w:line="276" w:lineRule="auto"/>
        <w:jc w:val="both"/>
        <w:rPr>
          <w:lang w:val="sq-AL"/>
        </w:rPr>
      </w:pPr>
    </w:p>
    <w:p w:rsidR="00CA377F" w:rsidRPr="00284642" w:rsidRDefault="008E71D5"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284642">
        <w:rPr>
          <w:rFonts w:ascii="Times New Roman" w:hAnsi="Times New Roman" w:cs="Times New Roman"/>
          <w:bCs/>
          <w:lang w:val="sq-AL"/>
        </w:rPr>
        <w:t>Planifikimi, menaxhimi dhe administrimi.</w:t>
      </w:r>
    </w:p>
    <w:p w:rsidR="00CA377F" w:rsidRPr="00284642"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284642">
        <w:rPr>
          <w:rFonts w:ascii="Times New Roman" w:hAnsi="Times New Roman" w:cs="Times New Roman"/>
          <w:bCs/>
          <w:lang w:val="sq-AL"/>
        </w:rPr>
        <w:t>Menaxhimi i Shpenzimeve Publike</w:t>
      </w:r>
    </w:p>
    <w:p w:rsidR="00CA377F" w:rsidRPr="00284642"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284642">
        <w:rPr>
          <w:rFonts w:ascii="Times New Roman" w:hAnsi="Times New Roman" w:cs="Times New Roman"/>
          <w:bCs/>
          <w:lang w:val="sq-AL"/>
        </w:rPr>
        <w:t>Ekzekutimi i Pagesave të Ndryshme</w:t>
      </w:r>
    </w:p>
    <w:p w:rsidR="00CA377F" w:rsidRPr="00284642"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284642">
        <w:rPr>
          <w:rFonts w:ascii="Times New Roman" w:hAnsi="Times New Roman" w:cs="Times New Roman"/>
          <w:bCs/>
          <w:lang w:val="sq-AL"/>
        </w:rPr>
        <w:t>Menaxhimi i të Ardhurave Tatimore</w:t>
      </w:r>
    </w:p>
    <w:p w:rsidR="00CA377F" w:rsidRPr="00284642"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284642">
        <w:rPr>
          <w:rFonts w:ascii="Times New Roman" w:hAnsi="Times New Roman" w:cs="Times New Roman"/>
          <w:bCs/>
          <w:lang w:val="sq-AL"/>
        </w:rPr>
        <w:t>Menaxhimi i të Ardhurave Doganore</w:t>
      </w:r>
    </w:p>
    <w:p w:rsidR="00CA377F" w:rsidRPr="00284642"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284642">
        <w:rPr>
          <w:rFonts w:ascii="Times New Roman" w:hAnsi="Times New Roman" w:cs="Times New Roman"/>
          <w:bCs/>
          <w:lang w:val="sq-AL"/>
        </w:rPr>
        <w:t>Lufta kundër Transaksioneve Financiare Jo-Ligjore</w:t>
      </w:r>
    </w:p>
    <w:p w:rsidR="00CA377F" w:rsidRPr="00284642"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284642">
        <w:rPr>
          <w:rFonts w:ascii="Times New Roman" w:hAnsi="Times New Roman" w:cs="Times New Roman"/>
          <w:bCs/>
          <w:lang w:val="sq-AL"/>
        </w:rPr>
        <w:t>Mbështetje për Zhvillim Ekonomik</w:t>
      </w:r>
    </w:p>
    <w:p w:rsidR="00CA377F" w:rsidRPr="00284642"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284642">
        <w:rPr>
          <w:rFonts w:ascii="Times New Roman" w:hAnsi="Times New Roman" w:cs="Times New Roman"/>
          <w:bCs/>
          <w:lang w:val="sq-AL"/>
        </w:rPr>
        <w:t>Mbështetje për Mbikq. e Tregut, Infrast. e Cilës. dhe Pron. Industr.</w:t>
      </w:r>
    </w:p>
    <w:p w:rsidR="00CA377F" w:rsidRPr="00284642"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284642">
        <w:rPr>
          <w:rFonts w:ascii="Times New Roman" w:hAnsi="Times New Roman" w:cs="Times New Roman"/>
          <w:bCs/>
          <w:lang w:val="sq-AL"/>
        </w:rPr>
        <w:t>Sigurimi Shoq ëror</w:t>
      </w:r>
    </w:p>
    <w:p w:rsidR="00CA377F" w:rsidRPr="00284642"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284642">
        <w:rPr>
          <w:rFonts w:ascii="Times New Roman" w:hAnsi="Times New Roman" w:cs="Times New Roman"/>
          <w:bCs/>
          <w:lang w:val="sq-AL"/>
        </w:rPr>
        <w:t>Tregu i Punës</w:t>
      </w:r>
    </w:p>
    <w:p w:rsidR="00CA377F" w:rsidRPr="00284642"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284642">
        <w:rPr>
          <w:rFonts w:ascii="Times New Roman" w:hAnsi="Times New Roman" w:cs="Times New Roman"/>
          <w:bCs/>
          <w:lang w:val="sq-AL"/>
        </w:rPr>
        <w:t>Inspektimi në Punë</w:t>
      </w:r>
    </w:p>
    <w:p w:rsidR="00CA377F" w:rsidRPr="00284642"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284642">
        <w:rPr>
          <w:rFonts w:ascii="Times New Roman" w:hAnsi="Times New Roman" w:cs="Times New Roman"/>
          <w:bCs/>
          <w:lang w:val="sq-AL"/>
        </w:rPr>
        <w:t>Arsimi i  Mesëm Profesional</w:t>
      </w:r>
    </w:p>
    <w:p w:rsidR="00CA377F" w:rsidRPr="00284642"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284642">
        <w:rPr>
          <w:rFonts w:ascii="Times New Roman" w:hAnsi="Times New Roman" w:cs="Times New Roman"/>
          <w:bCs/>
          <w:lang w:val="sq-AL"/>
        </w:rPr>
        <w:t>Strehimi</w:t>
      </w:r>
    </w:p>
    <w:p w:rsidR="00CA377F" w:rsidRPr="00284642" w:rsidRDefault="00CA377F" w:rsidP="008425DD">
      <w:pPr>
        <w:pStyle w:val="Subtitle"/>
        <w:spacing w:after="0" w:line="276" w:lineRule="auto"/>
        <w:ind w:left="1530"/>
        <w:jc w:val="both"/>
        <w:outlineLvl w:val="9"/>
        <w:rPr>
          <w:rFonts w:ascii="Times New Roman" w:hAnsi="Times New Roman" w:cs="Times New Roman"/>
          <w:bCs/>
          <w:lang w:val="sq-AL"/>
        </w:rPr>
      </w:pPr>
    </w:p>
    <w:p w:rsidR="006D15E9" w:rsidRPr="00284642" w:rsidRDefault="006D15E9" w:rsidP="008425DD">
      <w:pPr>
        <w:pStyle w:val="Subtitle"/>
        <w:spacing w:after="0" w:line="276" w:lineRule="auto"/>
        <w:ind w:left="1530"/>
        <w:jc w:val="both"/>
        <w:outlineLvl w:val="9"/>
        <w:rPr>
          <w:rFonts w:ascii="Times New Roman" w:hAnsi="Times New Roman" w:cs="Times New Roman"/>
          <w:bCs/>
          <w:lang w:val="sq-AL"/>
        </w:rPr>
      </w:pPr>
    </w:p>
    <w:p w:rsidR="00E11D8F" w:rsidRPr="00284642" w:rsidRDefault="00E11D8F" w:rsidP="008425DD">
      <w:pPr>
        <w:numPr>
          <w:ilvl w:val="0"/>
          <w:numId w:val="2"/>
        </w:numPr>
        <w:tabs>
          <w:tab w:val="left" w:pos="1440"/>
        </w:tabs>
        <w:spacing w:after="200" w:line="276" w:lineRule="auto"/>
        <w:ind w:left="360" w:firstLine="0"/>
        <w:jc w:val="both"/>
        <w:rPr>
          <w:lang w:val="sq-AL"/>
        </w:rPr>
      </w:pPr>
      <w:r w:rsidRPr="00284642">
        <w:rPr>
          <w:b/>
          <w:lang w:val="sq-AL"/>
        </w:rPr>
        <w:t>Karakteristika kryesore të performancës së shpenzimeve</w:t>
      </w:r>
    </w:p>
    <w:p w:rsidR="00EB45AE" w:rsidRPr="00284642" w:rsidRDefault="00B25EEF" w:rsidP="008425DD">
      <w:pPr>
        <w:spacing w:line="276" w:lineRule="auto"/>
        <w:jc w:val="both"/>
        <w:rPr>
          <w:i/>
          <w:iCs/>
          <w:lang w:val="sq-AL"/>
        </w:rPr>
      </w:pPr>
      <w:r w:rsidRPr="00284642">
        <w:rPr>
          <w:lang w:val="sq-AL"/>
        </w:rPr>
        <w:t>Sipas të dhënave të Sistemit F</w:t>
      </w:r>
      <w:r w:rsidR="00E90FB7" w:rsidRPr="00284642">
        <w:rPr>
          <w:lang w:val="sq-AL"/>
        </w:rPr>
        <w:t>inanciar Informatik të Qeverisë</w:t>
      </w:r>
      <w:r w:rsidRPr="00284642">
        <w:rPr>
          <w:lang w:val="sq-AL"/>
        </w:rPr>
        <w:t xml:space="preserve"> </w:t>
      </w:r>
      <w:r w:rsidR="00410D24" w:rsidRPr="00284642">
        <w:rPr>
          <w:lang w:val="sq-AL"/>
        </w:rPr>
        <w:t>dhe t</w:t>
      </w:r>
      <w:r w:rsidR="00E90FB7" w:rsidRPr="00284642">
        <w:rPr>
          <w:lang w:val="sq-AL"/>
        </w:rPr>
        <w:t>ë</w:t>
      </w:r>
      <w:r w:rsidR="00410D24" w:rsidRPr="00284642">
        <w:rPr>
          <w:lang w:val="sq-AL"/>
        </w:rPr>
        <w:t xml:space="preserve"> dh</w:t>
      </w:r>
      <w:r w:rsidR="00E90FB7" w:rsidRPr="00284642">
        <w:rPr>
          <w:lang w:val="sq-AL"/>
        </w:rPr>
        <w:t>ë</w:t>
      </w:r>
      <w:r w:rsidR="00410D24" w:rsidRPr="00284642">
        <w:rPr>
          <w:lang w:val="sq-AL"/>
        </w:rPr>
        <w:t>nave t</w:t>
      </w:r>
      <w:r w:rsidR="00E90FB7" w:rsidRPr="00284642">
        <w:rPr>
          <w:lang w:val="sq-AL"/>
        </w:rPr>
        <w:t>ë</w:t>
      </w:r>
      <w:r w:rsidR="00410D24" w:rsidRPr="00284642">
        <w:rPr>
          <w:lang w:val="sq-AL"/>
        </w:rPr>
        <w:t xml:space="preserve"> paraqitura nga ministria n</w:t>
      </w:r>
      <w:r w:rsidR="00E90FB7" w:rsidRPr="00284642">
        <w:rPr>
          <w:lang w:val="sq-AL"/>
        </w:rPr>
        <w:t>ë</w:t>
      </w:r>
      <w:r w:rsidR="00410D24" w:rsidRPr="00284642">
        <w:rPr>
          <w:lang w:val="sq-AL"/>
        </w:rPr>
        <w:t xml:space="preserve"> raportin e monitorimit, </w:t>
      </w:r>
      <w:r w:rsidR="00602DFF" w:rsidRPr="00284642">
        <w:rPr>
          <w:lang w:val="sq-AL"/>
        </w:rPr>
        <w:t>realizimi i shpenzimeve sipas lloji</w:t>
      </w:r>
      <w:r w:rsidR="005D40BF" w:rsidRPr="00284642">
        <w:rPr>
          <w:lang w:val="sq-AL"/>
        </w:rPr>
        <w:t>t</w:t>
      </w:r>
      <w:r w:rsidR="00602DFF" w:rsidRPr="00284642">
        <w:rPr>
          <w:lang w:val="sq-AL"/>
        </w:rPr>
        <w:t xml:space="preserve"> t</w:t>
      </w:r>
      <w:r w:rsidR="005D40BF" w:rsidRPr="00284642">
        <w:rPr>
          <w:lang w:val="sq-AL"/>
        </w:rPr>
        <w:t>ë</w:t>
      </w:r>
      <w:r w:rsidR="00602DFF" w:rsidRPr="00284642">
        <w:rPr>
          <w:lang w:val="sq-AL"/>
        </w:rPr>
        <w:t xml:space="preserve"> tyre, deri në fund </w:t>
      </w:r>
      <w:r w:rsidR="00457C01" w:rsidRPr="00284642">
        <w:rPr>
          <w:b/>
          <w:bCs/>
          <w:lang w:val="sq-AL"/>
        </w:rPr>
        <w:t>të</w:t>
      </w:r>
      <w:r w:rsidR="00CD135C" w:rsidRPr="00284642">
        <w:rPr>
          <w:b/>
          <w:bCs/>
          <w:lang w:val="sq-AL"/>
        </w:rPr>
        <w:t xml:space="preserve"> </w:t>
      </w:r>
      <w:r w:rsidR="00B27BFF" w:rsidRPr="00284642">
        <w:rPr>
          <w:b/>
          <w:bCs/>
          <w:lang w:val="sq-AL"/>
        </w:rPr>
        <w:t>8</w:t>
      </w:r>
      <w:r w:rsidR="00B63575" w:rsidRPr="00284642">
        <w:rPr>
          <w:b/>
          <w:bCs/>
          <w:lang w:val="sq-AL"/>
        </w:rPr>
        <w:t xml:space="preserve"> mujorit të </w:t>
      </w:r>
      <w:r w:rsidR="00092399" w:rsidRPr="00284642">
        <w:rPr>
          <w:b/>
          <w:bCs/>
          <w:lang w:val="sq-AL"/>
        </w:rPr>
        <w:t>vitit</w:t>
      </w:r>
      <w:r w:rsidR="00270743" w:rsidRPr="00284642">
        <w:rPr>
          <w:b/>
          <w:bCs/>
          <w:lang w:val="sq-AL"/>
        </w:rPr>
        <w:t xml:space="preserve"> 202</w:t>
      </w:r>
      <w:r w:rsidR="00B63575" w:rsidRPr="00284642">
        <w:rPr>
          <w:b/>
          <w:bCs/>
          <w:lang w:val="sq-AL"/>
        </w:rPr>
        <w:t>1</w:t>
      </w:r>
      <w:r w:rsidR="00457C01" w:rsidRPr="00284642">
        <w:rPr>
          <w:b/>
          <w:bCs/>
          <w:lang w:val="sq-AL"/>
        </w:rPr>
        <w:t xml:space="preserve"> </w:t>
      </w:r>
      <w:r w:rsidR="00602DFF" w:rsidRPr="00284642">
        <w:rPr>
          <w:lang w:val="sq-AL"/>
        </w:rPr>
        <w:t>për M</w:t>
      </w:r>
      <w:r w:rsidR="00CA377F" w:rsidRPr="00284642">
        <w:rPr>
          <w:lang w:val="sq-AL"/>
        </w:rPr>
        <w:t>FE</w:t>
      </w:r>
      <w:r w:rsidR="00602DFF" w:rsidRPr="00284642">
        <w:rPr>
          <w:lang w:val="sq-AL"/>
        </w:rPr>
        <w:t xml:space="preserve">  paraqitet si më poshtë</w:t>
      </w:r>
      <w:r w:rsidR="005D40BF" w:rsidRPr="00284642">
        <w:rPr>
          <w:lang w:val="sq-AL"/>
        </w:rPr>
        <w:t xml:space="preserve">, </w:t>
      </w:r>
      <w:r w:rsidR="005D40BF" w:rsidRPr="00284642">
        <w:rPr>
          <w:i/>
          <w:iCs/>
          <w:lang w:val="sq-AL"/>
        </w:rPr>
        <w:t>në mijë lekë</w:t>
      </w:r>
      <w:r w:rsidR="00602DFF" w:rsidRPr="00284642">
        <w:rPr>
          <w:i/>
          <w:iCs/>
          <w:lang w:val="sq-AL"/>
        </w:rPr>
        <w:t>:</w:t>
      </w:r>
      <w:r w:rsidR="005D40BF" w:rsidRPr="00284642">
        <w:rPr>
          <w:i/>
          <w:iCs/>
          <w:lang w:val="sq-AL"/>
        </w:rPr>
        <w:t xml:space="preserve"> </w:t>
      </w:r>
    </w:p>
    <w:p w:rsidR="00D965F1" w:rsidRPr="00284642" w:rsidRDefault="00D965F1" w:rsidP="008425DD">
      <w:pPr>
        <w:spacing w:after="200" w:line="276" w:lineRule="auto"/>
        <w:jc w:val="both"/>
        <w:rPr>
          <w:rFonts w:asciiTheme="minorHAnsi" w:eastAsiaTheme="minorHAnsi" w:hAnsiTheme="minorHAnsi" w:cstheme="minorBidi"/>
          <w:sz w:val="22"/>
          <w:szCs w:val="22"/>
          <w:lang w:val="sq-AL"/>
        </w:rPr>
      </w:pPr>
      <w:r w:rsidRPr="00284642">
        <w:rPr>
          <w:lang w:val="sq-AL"/>
        </w:rPr>
        <w:fldChar w:fldCharType="begin"/>
      </w:r>
      <w:r w:rsidRPr="00284642">
        <w:rPr>
          <w:lang w:val="sq-AL"/>
        </w:rPr>
        <w:instrText xml:space="preserve"> LINK Excel.Sheet.12 "Book1" "Sheet1!R3C6:R12C10" \a \f 4 \h  \* MERGEFORMAT </w:instrText>
      </w:r>
      <w:r w:rsidRPr="00284642">
        <w:rPr>
          <w:lang w:val="sq-AL"/>
        </w:rPr>
        <w:fldChar w:fldCharType="separate"/>
      </w:r>
    </w:p>
    <w:tbl>
      <w:tblPr>
        <w:tblW w:w="8000" w:type="dxa"/>
        <w:jc w:val="center"/>
        <w:tblLook w:val="04A0" w:firstRow="1" w:lastRow="0" w:firstColumn="1" w:lastColumn="0" w:noHBand="0" w:noVBand="1"/>
      </w:tblPr>
      <w:tblGrid>
        <w:gridCol w:w="505"/>
        <w:gridCol w:w="3103"/>
        <w:gridCol w:w="1660"/>
        <w:gridCol w:w="1660"/>
        <w:gridCol w:w="1072"/>
      </w:tblGrid>
      <w:tr w:rsidR="00D965F1" w:rsidRPr="00284642" w:rsidTr="00512CC4">
        <w:trPr>
          <w:trHeight w:val="780"/>
          <w:jc w:val="center"/>
        </w:trPr>
        <w:tc>
          <w:tcPr>
            <w:tcW w:w="505" w:type="dxa"/>
            <w:tcBorders>
              <w:top w:val="double" w:sz="6" w:space="0" w:color="auto"/>
              <w:left w:val="double" w:sz="6" w:space="0" w:color="auto"/>
              <w:bottom w:val="single" w:sz="4" w:space="0" w:color="auto"/>
              <w:right w:val="single" w:sz="4" w:space="0" w:color="auto"/>
            </w:tcBorders>
            <w:shd w:val="clear" w:color="000000" w:fill="CCFFFF"/>
            <w:vAlign w:val="center"/>
            <w:hideMark/>
          </w:tcPr>
          <w:p w:rsidR="00D965F1" w:rsidRPr="00284642" w:rsidRDefault="00D965F1" w:rsidP="00D965F1">
            <w:pPr>
              <w:jc w:val="center"/>
              <w:rPr>
                <w:b/>
                <w:bCs/>
                <w:color w:val="000000"/>
                <w:sz w:val="20"/>
                <w:szCs w:val="20"/>
                <w:lang w:val="sq-AL" w:eastAsia="sq-AL"/>
              </w:rPr>
            </w:pPr>
            <w:r w:rsidRPr="00284642">
              <w:rPr>
                <w:b/>
                <w:bCs/>
                <w:color w:val="000000"/>
                <w:sz w:val="20"/>
                <w:szCs w:val="20"/>
                <w:lang w:val="sq-AL" w:eastAsia="sq-AL"/>
              </w:rPr>
              <w:lastRenderedPageBreak/>
              <w:t>NR</w:t>
            </w:r>
          </w:p>
        </w:tc>
        <w:tc>
          <w:tcPr>
            <w:tcW w:w="3103" w:type="dxa"/>
            <w:tcBorders>
              <w:top w:val="double" w:sz="6" w:space="0" w:color="auto"/>
              <w:left w:val="nil"/>
              <w:bottom w:val="single" w:sz="4" w:space="0" w:color="auto"/>
              <w:right w:val="single" w:sz="4" w:space="0" w:color="auto"/>
            </w:tcBorders>
            <w:shd w:val="clear" w:color="000000" w:fill="CCFFFF"/>
            <w:vAlign w:val="center"/>
            <w:hideMark/>
          </w:tcPr>
          <w:p w:rsidR="00D965F1" w:rsidRPr="00284642" w:rsidRDefault="00D965F1" w:rsidP="00D965F1">
            <w:pPr>
              <w:jc w:val="center"/>
              <w:rPr>
                <w:b/>
                <w:bCs/>
                <w:color w:val="000000"/>
                <w:sz w:val="20"/>
                <w:szCs w:val="20"/>
                <w:lang w:val="sq-AL" w:eastAsia="sq-AL"/>
              </w:rPr>
            </w:pPr>
            <w:r w:rsidRPr="00284642">
              <w:rPr>
                <w:b/>
                <w:bCs/>
                <w:color w:val="000000"/>
                <w:sz w:val="20"/>
                <w:szCs w:val="20"/>
                <w:lang w:val="sq-AL" w:eastAsia="sq-AL"/>
              </w:rPr>
              <w:t>Emërtimi</w:t>
            </w:r>
          </w:p>
        </w:tc>
        <w:tc>
          <w:tcPr>
            <w:tcW w:w="1660" w:type="dxa"/>
            <w:tcBorders>
              <w:top w:val="double" w:sz="6" w:space="0" w:color="auto"/>
              <w:left w:val="nil"/>
              <w:bottom w:val="single" w:sz="4" w:space="0" w:color="auto"/>
              <w:right w:val="single" w:sz="4" w:space="0" w:color="auto"/>
            </w:tcBorders>
            <w:shd w:val="clear" w:color="000000" w:fill="CCFFFF"/>
            <w:vAlign w:val="center"/>
            <w:hideMark/>
          </w:tcPr>
          <w:p w:rsidR="00D965F1" w:rsidRPr="00284642" w:rsidRDefault="00D965F1" w:rsidP="00D965F1">
            <w:pPr>
              <w:jc w:val="center"/>
              <w:rPr>
                <w:b/>
                <w:bCs/>
                <w:color w:val="000000"/>
                <w:sz w:val="20"/>
                <w:szCs w:val="20"/>
                <w:lang w:val="sq-AL" w:eastAsia="sq-AL"/>
              </w:rPr>
            </w:pPr>
            <w:r w:rsidRPr="00284642">
              <w:rPr>
                <w:b/>
                <w:bCs/>
                <w:color w:val="000000"/>
                <w:sz w:val="20"/>
                <w:szCs w:val="20"/>
                <w:lang w:val="sq-AL" w:eastAsia="sq-AL"/>
              </w:rPr>
              <w:t>Plani me ndryshime 2021</w:t>
            </w:r>
          </w:p>
        </w:tc>
        <w:tc>
          <w:tcPr>
            <w:tcW w:w="1660" w:type="dxa"/>
            <w:tcBorders>
              <w:top w:val="double" w:sz="6" w:space="0" w:color="auto"/>
              <w:left w:val="nil"/>
              <w:bottom w:val="single" w:sz="4" w:space="0" w:color="auto"/>
              <w:right w:val="single" w:sz="4" w:space="0" w:color="auto"/>
            </w:tcBorders>
            <w:shd w:val="clear" w:color="000000" w:fill="CCFFFF"/>
            <w:vAlign w:val="center"/>
            <w:hideMark/>
          </w:tcPr>
          <w:p w:rsidR="00D965F1" w:rsidRPr="00284642" w:rsidRDefault="00D965F1" w:rsidP="00D965F1">
            <w:pPr>
              <w:jc w:val="center"/>
              <w:rPr>
                <w:b/>
                <w:bCs/>
                <w:color w:val="000000"/>
                <w:sz w:val="20"/>
                <w:szCs w:val="20"/>
                <w:lang w:val="sq-AL" w:eastAsia="sq-AL"/>
              </w:rPr>
            </w:pPr>
            <w:r w:rsidRPr="00284642">
              <w:rPr>
                <w:b/>
                <w:bCs/>
                <w:color w:val="000000"/>
                <w:sz w:val="20"/>
                <w:szCs w:val="20"/>
                <w:lang w:val="sq-AL" w:eastAsia="sq-AL"/>
              </w:rPr>
              <w:t>Fakti vitit 2021</w:t>
            </w:r>
          </w:p>
        </w:tc>
        <w:tc>
          <w:tcPr>
            <w:tcW w:w="1072" w:type="dxa"/>
            <w:tcBorders>
              <w:top w:val="double" w:sz="6" w:space="0" w:color="auto"/>
              <w:left w:val="nil"/>
              <w:bottom w:val="single" w:sz="4" w:space="0" w:color="auto"/>
              <w:right w:val="double" w:sz="6" w:space="0" w:color="auto"/>
            </w:tcBorders>
            <w:shd w:val="clear" w:color="000000" w:fill="CCFFFF"/>
            <w:vAlign w:val="center"/>
            <w:hideMark/>
          </w:tcPr>
          <w:p w:rsidR="00D965F1" w:rsidRPr="00284642" w:rsidRDefault="00D965F1" w:rsidP="00D965F1">
            <w:pPr>
              <w:jc w:val="center"/>
              <w:rPr>
                <w:b/>
                <w:bCs/>
                <w:color w:val="000000"/>
                <w:sz w:val="20"/>
                <w:szCs w:val="20"/>
                <w:lang w:val="sq-AL" w:eastAsia="sq-AL"/>
              </w:rPr>
            </w:pPr>
            <w:r w:rsidRPr="00284642">
              <w:rPr>
                <w:b/>
                <w:bCs/>
                <w:color w:val="000000"/>
                <w:sz w:val="20"/>
                <w:szCs w:val="20"/>
                <w:lang w:val="sq-AL" w:eastAsia="sq-AL"/>
              </w:rPr>
              <w:t>Përqindja  e realizimit</w:t>
            </w:r>
          </w:p>
        </w:tc>
      </w:tr>
      <w:tr w:rsidR="00512CC4" w:rsidRPr="00284642" w:rsidTr="00A358D1">
        <w:trPr>
          <w:trHeight w:val="630"/>
          <w:jc w:val="center"/>
        </w:trPr>
        <w:tc>
          <w:tcPr>
            <w:tcW w:w="505" w:type="dxa"/>
            <w:tcBorders>
              <w:top w:val="nil"/>
              <w:left w:val="double" w:sz="6" w:space="0" w:color="auto"/>
              <w:bottom w:val="single" w:sz="4" w:space="0" w:color="auto"/>
              <w:right w:val="single" w:sz="4" w:space="0" w:color="auto"/>
            </w:tcBorders>
            <w:shd w:val="clear" w:color="auto" w:fill="auto"/>
            <w:vAlign w:val="center"/>
            <w:hideMark/>
          </w:tcPr>
          <w:p w:rsidR="00512CC4" w:rsidRPr="00284642" w:rsidRDefault="00512CC4" w:rsidP="00512CC4">
            <w:pPr>
              <w:jc w:val="center"/>
              <w:rPr>
                <w:color w:val="000000"/>
                <w:sz w:val="22"/>
                <w:szCs w:val="22"/>
                <w:lang w:val="sq-AL" w:eastAsia="sq-AL"/>
              </w:rPr>
            </w:pPr>
            <w:r w:rsidRPr="00284642">
              <w:rPr>
                <w:color w:val="000000"/>
                <w:sz w:val="22"/>
                <w:szCs w:val="22"/>
                <w:lang w:val="sq-AL" w:eastAsia="sq-AL"/>
              </w:rPr>
              <w:t>1</w:t>
            </w:r>
          </w:p>
        </w:tc>
        <w:tc>
          <w:tcPr>
            <w:tcW w:w="3103" w:type="dxa"/>
            <w:tcBorders>
              <w:top w:val="nil"/>
              <w:left w:val="nil"/>
              <w:bottom w:val="single" w:sz="4" w:space="0" w:color="auto"/>
              <w:right w:val="single" w:sz="4" w:space="0" w:color="auto"/>
            </w:tcBorders>
            <w:shd w:val="clear" w:color="auto" w:fill="auto"/>
            <w:vAlign w:val="center"/>
            <w:hideMark/>
          </w:tcPr>
          <w:p w:rsidR="00512CC4" w:rsidRPr="00284642" w:rsidRDefault="00512CC4" w:rsidP="00512CC4">
            <w:pPr>
              <w:jc w:val="center"/>
              <w:rPr>
                <w:b/>
                <w:color w:val="000000"/>
                <w:lang w:val="sq-AL" w:eastAsia="sq-AL"/>
              </w:rPr>
            </w:pPr>
            <w:r w:rsidRPr="00284642">
              <w:rPr>
                <w:b/>
                <w:color w:val="000000"/>
                <w:lang w:val="sq-AL" w:eastAsia="sq-AL"/>
              </w:rPr>
              <w:t>Shpenzime personeli</w:t>
            </w:r>
          </w:p>
        </w:tc>
        <w:tc>
          <w:tcPr>
            <w:tcW w:w="1660" w:type="dxa"/>
            <w:tcBorders>
              <w:top w:val="nil"/>
              <w:left w:val="nil"/>
              <w:bottom w:val="single" w:sz="4" w:space="0" w:color="auto"/>
              <w:right w:val="single" w:sz="4" w:space="0" w:color="auto"/>
            </w:tcBorders>
            <w:shd w:val="clear" w:color="auto" w:fill="auto"/>
            <w:noWrap/>
          </w:tcPr>
          <w:p w:rsidR="00512CC4" w:rsidRPr="00284642" w:rsidRDefault="00512CC4" w:rsidP="00512CC4">
            <w:pPr>
              <w:jc w:val="center"/>
              <w:rPr>
                <w:b/>
                <w:color w:val="000000"/>
                <w:lang w:val="sq-AL" w:eastAsia="sq-AL"/>
              </w:rPr>
            </w:pPr>
            <w:r w:rsidRPr="00284642">
              <w:rPr>
                <w:b/>
                <w:color w:val="000000"/>
                <w:lang w:val="sq-AL" w:eastAsia="sq-AL"/>
              </w:rPr>
              <w:t xml:space="preserve"> 6,272,405 </w:t>
            </w:r>
          </w:p>
        </w:tc>
        <w:tc>
          <w:tcPr>
            <w:tcW w:w="1660" w:type="dxa"/>
            <w:tcBorders>
              <w:top w:val="nil"/>
              <w:left w:val="nil"/>
              <w:bottom w:val="single" w:sz="4" w:space="0" w:color="auto"/>
              <w:right w:val="single" w:sz="4" w:space="0" w:color="auto"/>
            </w:tcBorders>
            <w:shd w:val="clear" w:color="auto" w:fill="auto"/>
            <w:noWrap/>
          </w:tcPr>
          <w:p w:rsidR="00512CC4" w:rsidRPr="00284642" w:rsidRDefault="00512CC4" w:rsidP="00512CC4">
            <w:pPr>
              <w:jc w:val="center"/>
              <w:rPr>
                <w:b/>
                <w:color w:val="000000"/>
                <w:lang w:val="sq-AL" w:eastAsia="sq-AL"/>
              </w:rPr>
            </w:pPr>
            <w:r w:rsidRPr="00284642">
              <w:rPr>
                <w:b/>
                <w:color w:val="000000"/>
                <w:lang w:val="sq-AL" w:eastAsia="sq-AL"/>
              </w:rPr>
              <w:t xml:space="preserve"> 3,897,092 </w:t>
            </w:r>
          </w:p>
        </w:tc>
        <w:tc>
          <w:tcPr>
            <w:tcW w:w="1072" w:type="dxa"/>
            <w:tcBorders>
              <w:top w:val="nil"/>
              <w:left w:val="nil"/>
              <w:bottom w:val="single" w:sz="4" w:space="0" w:color="auto"/>
              <w:right w:val="double" w:sz="6" w:space="0" w:color="auto"/>
            </w:tcBorders>
            <w:shd w:val="clear" w:color="auto" w:fill="auto"/>
          </w:tcPr>
          <w:p w:rsidR="00512CC4" w:rsidRPr="00284642" w:rsidRDefault="00512CC4" w:rsidP="00512CC4">
            <w:pPr>
              <w:jc w:val="center"/>
              <w:rPr>
                <w:b/>
                <w:color w:val="000000"/>
                <w:lang w:val="sq-AL" w:eastAsia="sq-AL"/>
              </w:rPr>
            </w:pPr>
            <w:r w:rsidRPr="00284642">
              <w:rPr>
                <w:b/>
                <w:color w:val="000000"/>
                <w:lang w:val="sq-AL" w:eastAsia="sq-AL"/>
              </w:rPr>
              <w:t xml:space="preserve"> 62.13 </w:t>
            </w:r>
          </w:p>
        </w:tc>
      </w:tr>
      <w:tr w:rsidR="00512CC4" w:rsidRPr="00284642" w:rsidTr="00A358D1">
        <w:trPr>
          <w:trHeight w:val="630"/>
          <w:jc w:val="center"/>
        </w:trPr>
        <w:tc>
          <w:tcPr>
            <w:tcW w:w="505" w:type="dxa"/>
            <w:tcBorders>
              <w:top w:val="nil"/>
              <w:left w:val="double" w:sz="6" w:space="0" w:color="auto"/>
              <w:bottom w:val="single" w:sz="4" w:space="0" w:color="auto"/>
              <w:right w:val="single" w:sz="4" w:space="0" w:color="auto"/>
            </w:tcBorders>
            <w:shd w:val="clear" w:color="auto" w:fill="auto"/>
            <w:vAlign w:val="center"/>
            <w:hideMark/>
          </w:tcPr>
          <w:p w:rsidR="00512CC4" w:rsidRPr="00284642" w:rsidRDefault="00512CC4" w:rsidP="00512CC4">
            <w:pPr>
              <w:jc w:val="center"/>
              <w:rPr>
                <w:i/>
                <w:iCs/>
                <w:color w:val="000000"/>
                <w:sz w:val="22"/>
                <w:szCs w:val="22"/>
                <w:lang w:val="sq-AL" w:eastAsia="sq-AL"/>
              </w:rPr>
            </w:pPr>
          </w:p>
        </w:tc>
        <w:tc>
          <w:tcPr>
            <w:tcW w:w="3103" w:type="dxa"/>
            <w:tcBorders>
              <w:top w:val="nil"/>
              <w:left w:val="nil"/>
              <w:bottom w:val="single" w:sz="4" w:space="0" w:color="auto"/>
              <w:right w:val="single" w:sz="4" w:space="0" w:color="auto"/>
            </w:tcBorders>
            <w:shd w:val="clear" w:color="auto" w:fill="auto"/>
            <w:vAlign w:val="center"/>
            <w:hideMark/>
          </w:tcPr>
          <w:p w:rsidR="00512CC4" w:rsidRPr="00284642" w:rsidRDefault="00512CC4" w:rsidP="00512CC4">
            <w:pPr>
              <w:jc w:val="center"/>
              <w:rPr>
                <w:i/>
                <w:iCs/>
                <w:color w:val="000000"/>
                <w:lang w:val="sq-AL" w:eastAsia="sq-AL"/>
              </w:rPr>
            </w:pPr>
            <w:r w:rsidRPr="00284642">
              <w:rPr>
                <w:i/>
                <w:iCs/>
                <w:color w:val="000000"/>
                <w:lang w:val="sq-AL" w:eastAsia="sq-AL"/>
              </w:rPr>
              <w:t>Shpenzime paga</w:t>
            </w:r>
          </w:p>
        </w:tc>
        <w:tc>
          <w:tcPr>
            <w:tcW w:w="1660" w:type="dxa"/>
            <w:tcBorders>
              <w:top w:val="nil"/>
              <w:left w:val="nil"/>
              <w:bottom w:val="single" w:sz="4" w:space="0" w:color="auto"/>
              <w:right w:val="single" w:sz="4" w:space="0" w:color="auto"/>
            </w:tcBorders>
            <w:shd w:val="clear" w:color="auto" w:fill="auto"/>
            <w:noWrap/>
          </w:tcPr>
          <w:p w:rsidR="00512CC4" w:rsidRPr="00284642" w:rsidRDefault="00512CC4" w:rsidP="00512CC4">
            <w:pPr>
              <w:jc w:val="center"/>
              <w:rPr>
                <w:i/>
                <w:iCs/>
                <w:color w:val="000000"/>
                <w:lang w:val="sq-AL" w:eastAsia="sq-AL"/>
              </w:rPr>
            </w:pPr>
            <w:r w:rsidRPr="00284642">
              <w:rPr>
                <w:i/>
                <w:iCs/>
                <w:color w:val="000000"/>
                <w:lang w:val="sq-AL" w:eastAsia="sq-AL"/>
              </w:rPr>
              <w:t xml:space="preserve"> 5,335,240 </w:t>
            </w:r>
          </w:p>
        </w:tc>
        <w:tc>
          <w:tcPr>
            <w:tcW w:w="1660" w:type="dxa"/>
            <w:tcBorders>
              <w:top w:val="nil"/>
              <w:left w:val="nil"/>
              <w:bottom w:val="single" w:sz="4" w:space="0" w:color="auto"/>
              <w:right w:val="single" w:sz="4" w:space="0" w:color="auto"/>
            </w:tcBorders>
            <w:shd w:val="clear" w:color="auto" w:fill="auto"/>
            <w:noWrap/>
          </w:tcPr>
          <w:p w:rsidR="00512CC4" w:rsidRPr="00284642" w:rsidRDefault="00512CC4" w:rsidP="00512CC4">
            <w:pPr>
              <w:jc w:val="center"/>
              <w:rPr>
                <w:i/>
                <w:iCs/>
                <w:color w:val="000000"/>
                <w:lang w:val="sq-AL" w:eastAsia="sq-AL"/>
              </w:rPr>
            </w:pPr>
            <w:r w:rsidRPr="00284642">
              <w:rPr>
                <w:i/>
                <w:iCs/>
                <w:color w:val="000000"/>
                <w:lang w:val="sq-AL" w:eastAsia="sq-AL"/>
              </w:rPr>
              <w:t xml:space="preserve"> 3,339,029 </w:t>
            </w:r>
          </w:p>
        </w:tc>
        <w:tc>
          <w:tcPr>
            <w:tcW w:w="1072" w:type="dxa"/>
            <w:tcBorders>
              <w:top w:val="nil"/>
              <w:left w:val="nil"/>
              <w:bottom w:val="single" w:sz="4" w:space="0" w:color="auto"/>
              <w:right w:val="double" w:sz="6" w:space="0" w:color="auto"/>
            </w:tcBorders>
            <w:shd w:val="clear" w:color="auto" w:fill="auto"/>
          </w:tcPr>
          <w:p w:rsidR="00512CC4" w:rsidRPr="00284642" w:rsidRDefault="00512CC4" w:rsidP="00512CC4">
            <w:pPr>
              <w:jc w:val="center"/>
              <w:rPr>
                <w:i/>
                <w:iCs/>
                <w:color w:val="000000"/>
                <w:lang w:val="sq-AL" w:eastAsia="sq-AL"/>
              </w:rPr>
            </w:pPr>
            <w:r w:rsidRPr="00284642">
              <w:rPr>
                <w:i/>
                <w:iCs/>
                <w:color w:val="000000"/>
                <w:lang w:val="sq-AL" w:eastAsia="sq-AL"/>
              </w:rPr>
              <w:t xml:space="preserve"> 62.58 </w:t>
            </w:r>
          </w:p>
        </w:tc>
      </w:tr>
      <w:tr w:rsidR="00512CC4" w:rsidRPr="00284642" w:rsidTr="00A358D1">
        <w:trPr>
          <w:trHeight w:val="630"/>
          <w:jc w:val="center"/>
        </w:trPr>
        <w:tc>
          <w:tcPr>
            <w:tcW w:w="505" w:type="dxa"/>
            <w:tcBorders>
              <w:top w:val="nil"/>
              <w:left w:val="double" w:sz="6" w:space="0" w:color="auto"/>
              <w:bottom w:val="single" w:sz="4" w:space="0" w:color="auto"/>
              <w:right w:val="single" w:sz="4" w:space="0" w:color="auto"/>
            </w:tcBorders>
            <w:shd w:val="clear" w:color="auto" w:fill="auto"/>
            <w:vAlign w:val="center"/>
            <w:hideMark/>
          </w:tcPr>
          <w:p w:rsidR="00512CC4" w:rsidRPr="00284642" w:rsidRDefault="00512CC4" w:rsidP="00512CC4">
            <w:pPr>
              <w:jc w:val="center"/>
              <w:rPr>
                <w:i/>
                <w:iCs/>
                <w:color w:val="000000"/>
                <w:sz w:val="22"/>
                <w:szCs w:val="22"/>
                <w:lang w:val="sq-AL" w:eastAsia="sq-AL"/>
              </w:rPr>
            </w:pPr>
          </w:p>
        </w:tc>
        <w:tc>
          <w:tcPr>
            <w:tcW w:w="3103" w:type="dxa"/>
            <w:tcBorders>
              <w:top w:val="nil"/>
              <w:left w:val="nil"/>
              <w:bottom w:val="single" w:sz="4" w:space="0" w:color="auto"/>
              <w:right w:val="single" w:sz="4" w:space="0" w:color="auto"/>
            </w:tcBorders>
            <w:shd w:val="clear" w:color="auto" w:fill="auto"/>
            <w:vAlign w:val="center"/>
            <w:hideMark/>
          </w:tcPr>
          <w:p w:rsidR="00512CC4" w:rsidRPr="00284642" w:rsidRDefault="00512CC4" w:rsidP="00512CC4">
            <w:pPr>
              <w:jc w:val="center"/>
              <w:rPr>
                <w:i/>
                <w:iCs/>
                <w:color w:val="000000"/>
                <w:lang w:val="sq-AL" w:eastAsia="sq-AL"/>
              </w:rPr>
            </w:pPr>
            <w:r w:rsidRPr="00284642">
              <w:rPr>
                <w:i/>
                <w:iCs/>
                <w:color w:val="000000"/>
                <w:lang w:val="sq-AL" w:eastAsia="sq-AL"/>
              </w:rPr>
              <w:t>Sigurime shoqerore</w:t>
            </w:r>
          </w:p>
        </w:tc>
        <w:tc>
          <w:tcPr>
            <w:tcW w:w="1660" w:type="dxa"/>
            <w:tcBorders>
              <w:top w:val="nil"/>
              <w:left w:val="nil"/>
              <w:bottom w:val="single" w:sz="4" w:space="0" w:color="auto"/>
              <w:right w:val="single" w:sz="4" w:space="0" w:color="auto"/>
            </w:tcBorders>
            <w:shd w:val="clear" w:color="auto" w:fill="auto"/>
            <w:noWrap/>
          </w:tcPr>
          <w:p w:rsidR="00512CC4" w:rsidRPr="00284642" w:rsidRDefault="00512CC4" w:rsidP="00512CC4">
            <w:pPr>
              <w:jc w:val="center"/>
              <w:rPr>
                <w:i/>
                <w:iCs/>
                <w:color w:val="000000"/>
                <w:lang w:val="sq-AL" w:eastAsia="sq-AL"/>
              </w:rPr>
            </w:pPr>
            <w:r w:rsidRPr="00284642">
              <w:rPr>
                <w:i/>
                <w:iCs/>
                <w:color w:val="000000"/>
                <w:lang w:val="sq-AL" w:eastAsia="sq-AL"/>
              </w:rPr>
              <w:t xml:space="preserve"> 937,165 </w:t>
            </w:r>
          </w:p>
        </w:tc>
        <w:tc>
          <w:tcPr>
            <w:tcW w:w="1660" w:type="dxa"/>
            <w:tcBorders>
              <w:top w:val="nil"/>
              <w:left w:val="nil"/>
              <w:bottom w:val="single" w:sz="4" w:space="0" w:color="auto"/>
              <w:right w:val="single" w:sz="4" w:space="0" w:color="auto"/>
            </w:tcBorders>
            <w:shd w:val="clear" w:color="auto" w:fill="auto"/>
            <w:noWrap/>
          </w:tcPr>
          <w:p w:rsidR="00512CC4" w:rsidRPr="00284642" w:rsidRDefault="00512CC4" w:rsidP="00512CC4">
            <w:pPr>
              <w:jc w:val="center"/>
              <w:rPr>
                <w:i/>
                <w:iCs/>
                <w:color w:val="000000"/>
                <w:lang w:val="sq-AL" w:eastAsia="sq-AL"/>
              </w:rPr>
            </w:pPr>
            <w:r w:rsidRPr="00284642">
              <w:rPr>
                <w:i/>
                <w:iCs/>
                <w:color w:val="000000"/>
                <w:lang w:val="sq-AL" w:eastAsia="sq-AL"/>
              </w:rPr>
              <w:t xml:space="preserve"> 558,064 </w:t>
            </w:r>
          </w:p>
        </w:tc>
        <w:tc>
          <w:tcPr>
            <w:tcW w:w="1072" w:type="dxa"/>
            <w:tcBorders>
              <w:top w:val="nil"/>
              <w:left w:val="nil"/>
              <w:bottom w:val="single" w:sz="4" w:space="0" w:color="auto"/>
              <w:right w:val="double" w:sz="6" w:space="0" w:color="auto"/>
            </w:tcBorders>
            <w:shd w:val="clear" w:color="auto" w:fill="auto"/>
          </w:tcPr>
          <w:p w:rsidR="00512CC4" w:rsidRPr="00284642" w:rsidRDefault="00512CC4" w:rsidP="00512CC4">
            <w:pPr>
              <w:jc w:val="center"/>
              <w:rPr>
                <w:i/>
                <w:iCs/>
                <w:color w:val="000000"/>
                <w:lang w:val="sq-AL" w:eastAsia="sq-AL"/>
              </w:rPr>
            </w:pPr>
            <w:r w:rsidRPr="00284642">
              <w:rPr>
                <w:i/>
                <w:iCs/>
                <w:color w:val="000000"/>
                <w:lang w:val="sq-AL" w:eastAsia="sq-AL"/>
              </w:rPr>
              <w:t xml:space="preserve"> 59.55 </w:t>
            </w:r>
          </w:p>
        </w:tc>
      </w:tr>
      <w:tr w:rsidR="00512CC4" w:rsidRPr="00284642" w:rsidTr="00A358D1">
        <w:trPr>
          <w:trHeight w:val="630"/>
          <w:jc w:val="center"/>
        </w:trPr>
        <w:tc>
          <w:tcPr>
            <w:tcW w:w="505" w:type="dxa"/>
            <w:tcBorders>
              <w:top w:val="nil"/>
              <w:left w:val="double" w:sz="6" w:space="0" w:color="auto"/>
              <w:bottom w:val="single" w:sz="4" w:space="0" w:color="auto"/>
              <w:right w:val="single" w:sz="4" w:space="0" w:color="auto"/>
            </w:tcBorders>
            <w:shd w:val="clear" w:color="auto" w:fill="auto"/>
            <w:vAlign w:val="center"/>
            <w:hideMark/>
          </w:tcPr>
          <w:p w:rsidR="00512CC4" w:rsidRPr="00284642" w:rsidRDefault="00512CC4" w:rsidP="00512CC4">
            <w:pPr>
              <w:jc w:val="center"/>
              <w:rPr>
                <w:color w:val="000000"/>
                <w:sz w:val="22"/>
                <w:szCs w:val="22"/>
                <w:lang w:val="sq-AL" w:eastAsia="sq-AL"/>
              </w:rPr>
            </w:pPr>
            <w:r w:rsidRPr="00284642">
              <w:rPr>
                <w:color w:val="000000"/>
                <w:sz w:val="22"/>
                <w:szCs w:val="22"/>
                <w:lang w:val="sq-AL" w:eastAsia="sq-AL"/>
              </w:rPr>
              <w:t>2</w:t>
            </w:r>
          </w:p>
        </w:tc>
        <w:tc>
          <w:tcPr>
            <w:tcW w:w="3103" w:type="dxa"/>
            <w:tcBorders>
              <w:top w:val="nil"/>
              <w:left w:val="nil"/>
              <w:bottom w:val="single" w:sz="4" w:space="0" w:color="auto"/>
              <w:right w:val="single" w:sz="4" w:space="0" w:color="auto"/>
            </w:tcBorders>
            <w:shd w:val="clear" w:color="auto" w:fill="auto"/>
            <w:vAlign w:val="center"/>
            <w:hideMark/>
          </w:tcPr>
          <w:p w:rsidR="00512CC4" w:rsidRPr="00284642" w:rsidRDefault="00512CC4" w:rsidP="00512CC4">
            <w:pPr>
              <w:jc w:val="center"/>
              <w:rPr>
                <w:b/>
                <w:color w:val="000000"/>
                <w:lang w:val="sq-AL" w:eastAsia="sq-AL"/>
              </w:rPr>
            </w:pPr>
            <w:r w:rsidRPr="00284642">
              <w:rPr>
                <w:b/>
                <w:color w:val="000000"/>
                <w:lang w:val="sq-AL" w:eastAsia="sq-AL"/>
              </w:rPr>
              <w:t>Shpenzime të tjera korente</w:t>
            </w:r>
          </w:p>
        </w:tc>
        <w:tc>
          <w:tcPr>
            <w:tcW w:w="1660" w:type="dxa"/>
            <w:tcBorders>
              <w:top w:val="nil"/>
              <w:left w:val="nil"/>
              <w:bottom w:val="single" w:sz="4" w:space="0" w:color="auto"/>
              <w:right w:val="single" w:sz="4" w:space="0" w:color="auto"/>
            </w:tcBorders>
            <w:shd w:val="clear" w:color="auto" w:fill="auto"/>
            <w:noWrap/>
          </w:tcPr>
          <w:p w:rsidR="00512CC4" w:rsidRPr="00284642" w:rsidRDefault="00512CC4" w:rsidP="00512CC4">
            <w:pPr>
              <w:rPr>
                <w:b/>
                <w:lang w:val="sq-AL"/>
              </w:rPr>
            </w:pPr>
            <w:r w:rsidRPr="00284642">
              <w:rPr>
                <w:b/>
                <w:lang w:val="sq-AL"/>
              </w:rPr>
              <w:t xml:space="preserve"> 62,049,260 </w:t>
            </w:r>
          </w:p>
        </w:tc>
        <w:tc>
          <w:tcPr>
            <w:tcW w:w="1660" w:type="dxa"/>
            <w:tcBorders>
              <w:top w:val="nil"/>
              <w:left w:val="nil"/>
              <w:bottom w:val="single" w:sz="4" w:space="0" w:color="auto"/>
              <w:right w:val="single" w:sz="4" w:space="0" w:color="auto"/>
            </w:tcBorders>
            <w:shd w:val="clear" w:color="auto" w:fill="auto"/>
            <w:noWrap/>
          </w:tcPr>
          <w:p w:rsidR="00512CC4" w:rsidRPr="00284642" w:rsidRDefault="00512CC4" w:rsidP="00512CC4">
            <w:pPr>
              <w:rPr>
                <w:b/>
                <w:lang w:val="sq-AL"/>
              </w:rPr>
            </w:pPr>
            <w:r w:rsidRPr="00284642">
              <w:rPr>
                <w:b/>
                <w:lang w:val="sq-AL"/>
              </w:rPr>
              <w:t xml:space="preserve"> 33,574,867 </w:t>
            </w:r>
          </w:p>
        </w:tc>
        <w:tc>
          <w:tcPr>
            <w:tcW w:w="1072" w:type="dxa"/>
            <w:tcBorders>
              <w:top w:val="nil"/>
              <w:left w:val="nil"/>
              <w:bottom w:val="single" w:sz="4" w:space="0" w:color="auto"/>
              <w:right w:val="double" w:sz="6" w:space="0" w:color="auto"/>
            </w:tcBorders>
            <w:shd w:val="clear" w:color="auto" w:fill="auto"/>
          </w:tcPr>
          <w:p w:rsidR="00512CC4" w:rsidRPr="00284642" w:rsidRDefault="00512CC4" w:rsidP="00512CC4">
            <w:pPr>
              <w:rPr>
                <w:b/>
                <w:lang w:val="sq-AL"/>
              </w:rPr>
            </w:pPr>
            <w:r w:rsidRPr="00284642">
              <w:rPr>
                <w:b/>
                <w:lang w:val="sq-AL"/>
              </w:rPr>
              <w:t xml:space="preserve"> 54.11 </w:t>
            </w:r>
          </w:p>
        </w:tc>
      </w:tr>
      <w:tr w:rsidR="00512CC4" w:rsidRPr="00284642" w:rsidTr="00A358D1">
        <w:trPr>
          <w:trHeight w:val="630"/>
          <w:jc w:val="center"/>
        </w:trPr>
        <w:tc>
          <w:tcPr>
            <w:tcW w:w="505" w:type="dxa"/>
            <w:tcBorders>
              <w:top w:val="nil"/>
              <w:left w:val="double" w:sz="6" w:space="0" w:color="auto"/>
              <w:bottom w:val="single" w:sz="4" w:space="0" w:color="auto"/>
              <w:right w:val="single" w:sz="4" w:space="0" w:color="auto"/>
            </w:tcBorders>
            <w:shd w:val="clear" w:color="auto" w:fill="auto"/>
            <w:vAlign w:val="center"/>
            <w:hideMark/>
          </w:tcPr>
          <w:p w:rsidR="00512CC4" w:rsidRPr="00284642" w:rsidRDefault="00512CC4" w:rsidP="00512CC4">
            <w:pPr>
              <w:jc w:val="center"/>
              <w:rPr>
                <w:color w:val="000000"/>
                <w:sz w:val="22"/>
                <w:szCs w:val="22"/>
                <w:lang w:val="sq-AL" w:eastAsia="sq-AL"/>
              </w:rPr>
            </w:pPr>
            <w:r w:rsidRPr="00284642">
              <w:rPr>
                <w:color w:val="000000"/>
                <w:sz w:val="22"/>
                <w:szCs w:val="22"/>
                <w:lang w:val="sq-AL" w:eastAsia="sq-AL"/>
              </w:rPr>
              <w:t>3</w:t>
            </w:r>
          </w:p>
        </w:tc>
        <w:tc>
          <w:tcPr>
            <w:tcW w:w="3103" w:type="dxa"/>
            <w:tcBorders>
              <w:top w:val="nil"/>
              <w:left w:val="nil"/>
              <w:bottom w:val="single" w:sz="4" w:space="0" w:color="auto"/>
              <w:right w:val="single" w:sz="4" w:space="0" w:color="auto"/>
            </w:tcBorders>
            <w:shd w:val="clear" w:color="auto" w:fill="auto"/>
            <w:vAlign w:val="center"/>
            <w:hideMark/>
          </w:tcPr>
          <w:p w:rsidR="00512CC4" w:rsidRPr="00284642" w:rsidRDefault="00512CC4" w:rsidP="00512CC4">
            <w:pPr>
              <w:jc w:val="center"/>
              <w:rPr>
                <w:b/>
                <w:color w:val="000000"/>
                <w:lang w:val="sq-AL" w:eastAsia="sq-AL"/>
              </w:rPr>
            </w:pPr>
            <w:r w:rsidRPr="00284642">
              <w:rPr>
                <w:b/>
                <w:color w:val="000000"/>
                <w:lang w:val="sq-AL" w:eastAsia="sq-AL"/>
              </w:rPr>
              <w:t>Shpenzime kapitale</w:t>
            </w:r>
          </w:p>
        </w:tc>
        <w:tc>
          <w:tcPr>
            <w:tcW w:w="1660" w:type="dxa"/>
            <w:tcBorders>
              <w:top w:val="nil"/>
              <w:left w:val="nil"/>
              <w:bottom w:val="single" w:sz="4" w:space="0" w:color="auto"/>
              <w:right w:val="single" w:sz="4" w:space="0" w:color="auto"/>
            </w:tcBorders>
            <w:shd w:val="clear" w:color="auto" w:fill="auto"/>
            <w:noWrap/>
          </w:tcPr>
          <w:p w:rsidR="00512CC4" w:rsidRPr="00284642" w:rsidRDefault="00512CC4" w:rsidP="00512CC4">
            <w:pPr>
              <w:rPr>
                <w:b/>
                <w:lang w:val="sq-AL"/>
              </w:rPr>
            </w:pPr>
            <w:r w:rsidRPr="00284642">
              <w:rPr>
                <w:b/>
                <w:lang w:val="sq-AL"/>
              </w:rPr>
              <w:t xml:space="preserve"> 2,922,547 </w:t>
            </w:r>
          </w:p>
        </w:tc>
        <w:tc>
          <w:tcPr>
            <w:tcW w:w="1660" w:type="dxa"/>
            <w:tcBorders>
              <w:top w:val="nil"/>
              <w:left w:val="nil"/>
              <w:bottom w:val="single" w:sz="4" w:space="0" w:color="auto"/>
              <w:right w:val="single" w:sz="4" w:space="0" w:color="auto"/>
            </w:tcBorders>
            <w:shd w:val="clear" w:color="auto" w:fill="auto"/>
            <w:noWrap/>
          </w:tcPr>
          <w:p w:rsidR="00512CC4" w:rsidRPr="00284642" w:rsidRDefault="00512CC4" w:rsidP="00512CC4">
            <w:pPr>
              <w:rPr>
                <w:b/>
                <w:lang w:val="sq-AL"/>
              </w:rPr>
            </w:pPr>
            <w:r w:rsidRPr="00284642">
              <w:rPr>
                <w:b/>
                <w:lang w:val="sq-AL"/>
              </w:rPr>
              <w:t xml:space="preserve"> 1,125,774 </w:t>
            </w:r>
          </w:p>
        </w:tc>
        <w:tc>
          <w:tcPr>
            <w:tcW w:w="1072" w:type="dxa"/>
            <w:tcBorders>
              <w:top w:val="nil"/>
              <w:left w:val="nil"/>
              <w:bottom w:val="single" w:sz="4" w:space="0" w:color="auto"/>
              <w:right w:val="double" w:sz="6" w:space="0" w:color="auto"/>
            </w:tcBorders>
            <w:shd w:val="clear" w:color="auto" w:fill="auto"/>
          </w:tcPr>
          <w:p w:rsidR="00512CC4" w:rsidRPr="00284642" w:rsidRDefault="00512CC4" w:rsidP="00512CC4">
            <w:pPr>
              <w:rPr>
                <w:b/>
                <w:lang w:val="sq-AL"/>
              </w:rPr>
            </w:pPr>
            <w:r w:rsidRPr="00284642">
              <w:rPr>
                <w:b/>
                <w:lang w:val="sq-AL"/>
              </w:rPr>
              <w:t xml:space="preserve"> 38.52 </w:t>
            </w:r>
          </w:p>
        </w:tc>
      </w:tr>
      <w:tr w:rsidR="00512CC4" w:rsidRPr="00284642" w:rsidTr="00A358D1">
        <w:trPr>
          <w:trHeight w:val="885"/>
          <w:jc w:val="center"/>
        </w:trPr>
        <w:tc>
          <w:tcPr>
            <w:tcW w:w="505" w:type="dxa"/>
            <w:tcBorders>
              <w:top w:val="nil"/>
              <w:left w:val="double" w:sz="6" w:space="0" w:color="auto"/>
              <w:bottom w:val="single" w:sz="4" w:space="0" w:color="auto"/>
              <w:right w:val="single" w:sz="4" w:space="0" w:color="auto"/>
            </w:tcBorders>
            <w:shd w:val="clear" w:color="auto" w:fill="auto"/>
            <w:vAlign w:val="center"/>
            <w:hideMark/>
          </w:tcPr>
          <w:p w:rsidR="00512CC4" w:rsidRPr="00284642" w:rsidRDefault="00512CC4" w:rsidP="00512CC4">
            <w:pPr>
              <w:jc w:val="center"/>
              <w:rPr>
                <w:color w:val="000000"/>
                <w:sz w:val="22"/>
                <w:szCs w:val="22"/>
                <w:lang w:val="sq-AL" w:eastAsia="sq-AL"/>
              </w:rPr>
            </w:pPr>
          </w:p>
        </w:tc>
        <w:tc>
          <w:tcPr>
            <w:tcW w:w="3103" w:type="dxa"/>
            <w:tcBorders>
              <w:top w:val="nil"/>
              <w:left w:val="nil"/>
              <w:bottom w:val="single" w:sz="4" w:space="0" w:color="auto"/>
              <w:right w:val="single" w:sz="4" w:space="0" w:color="auto"/>
            </w:tcBorders>
            <w:shd w:val="clear" w:color="auto" w:fill="auto"/>
            <w:vAlign w:val="center"/>
            <w:hideMark/>
          </w:tcPr>
          <w:p w:rsidR="00512CC4" w:rsidRPr="00284642" w:rsidRDefault="00512CC4" w:rsidP="00512CC4">
            <w:pPr>
              <w:jc w:val="center"/>
              <w:rPr>
                <w:i/>
                <w:iCs/>
                <w:color w:val="000000"/>
                <w:sz w:val="22"/>
                <w:szCs w:val="22"/>
                <w:lang w:val="sq-AL" w:eastAsia="sq-AL"/>
              </w:rPr>
            </w:pPr>
            <w:r w:rsidRPr="00284642">
              <w:rPr>
                <w:i/>
                <w:iCs/>
                <w:color w:val="000000"/>
                <w:sz w:val="22"/>
                <w:szCs w:val="22"/>
                <w:lang w:val="sq-AL" w:eastAsia="sq-AL"/>
              </w:rPr>
              <w:t>Financim i brendshëm</w:t>
            </w:r>
          </w:p>
        </w:tc>
        <w:tc>
          <w:tcPr>
            <w:tcW w:w="1660" w:type="dxa"/>
            <w:tcBorders>
              <w:top w:val="nil"/>
              <w:left w:val="nil"/>
              <w:bottom w:val="single" w:sz="4" w:space="0" w:color="auto"/>
              <w:right w:val="single" w:sz="4" w:space="0" w:color="auto"/>
            </w:tcBorders>
            <w:shd w:val="clear" w:color="auto" w:fill="auto"/>
            <w:noWrap/>
          </w:tcPr>
          <w:p w:rsidR="00512CC4" w:rsidRPr="00284642" w:rsidRDefault="00512CC4" w:rsidP="00512CC4">
            <w:pPr>
              <w:jc w:val="center"/>
              <w:rPr>
                <w:i/>
                <w:iCs/>
                <w:color w:val="000000"/>
                <w:lang w:val="sq-AL" w:eastAsia="sq-AL"/>
              </w:rPr>
            </w:pPr>
            <w:r w:rsidRPr="00284642">
              <w:rPr>
                <w:i/>
                <w:iCs/>
                <w:color w:val="000000"/>
                <w:lang w:val="sq-AL" w:eastAsia="sq-AL"/>
              </w:rPr>
              <w:t xml:space="preserve"> 1,815,547</w:t>
            </w:r>
          </w:p>
        </w:tc>
        <w:tc>
          <w:tcPr>
            <w:tcW w:w="1660" w:type="dxa"/>
            <w:tcBorders>
              <w:top w:val="nil"/>
              <w:left w:val="nil"/>
              <w:bottom w:val="single" w:sz="4" w:space="0" w:color="auto"/>
              <w:right w:val="single" w:sz="4" w:space="0" w:color="auto"/>
            </w:tcBorders>
            <w:shd w:val="clear" w:color="auto" w:fill="auto"/>
            <w:noWrap/>
          </w:tcPr>
          <w:p w:rsidR="00512CC4" w:rsidRPr="00284642" w:rsidRDefault="00512CC4" w:rsidP="00512CC4">
            <w:pPr>
              <w:jc w:val="center"/>
              <w:rPr>
                <w:i/>
                <w:iCs/>
                <w:color w:val="000000"/>
                <w:lang w:val="sq-AL" w:eastAsia="sq-AL"/>
              </w:rPr>
            </w:pPr>
            <w:r w:rsidRPr="00284642">
              <w:rPr>
                <w:i/>
                <w:iCs/>
                <w:color w:val="000000"/>
                <w:lang w:val="sq-AL" w:eastAsia="sq-AL"/>
              </w:rPr>
              <w:t xml:space="preserve"> 923,446 </w:t>
            </w:r>
          </w:p>
        </w:tc>
        <w:tc>
          <w:tcPr>
            <w:tcW w:w="1072" w:type="dxa"/>
            <w:tcBorders>
              <w:top w:val="nil"/>
              <w:left w:val="nil"/>
              <w:bottom w:val="single" w:sz="4" w:space="0" w:color="auto"/>
              <w:right w:val="double" w:sz="6" w:space="0" w:color="auto"/>
            </w:tcBorders>
            <w:shd w:val="clear" w:color="auto" w:fill="auto"/>
          </w:tcPr>
          <w:p w:rsidR="00512CC4" w:rsidRPr="00284642" w:rsidRDefault="00512CC4" w:rsidP="00512CC4">
            <w:pPr>
              <w:jc w:val="center"/>
              <w:rPr>
                <w:i/>
                <w:iCs/>
                <w:color w:val="000000"/>
                <w:lang w:val="sq-AL" w:eastAsia="sq-AL"/>
              </w:rPr>
            </w:pPr>
            <w:r w:rsidRPr="00284642">
              <w:rPr>
                <w:i/>
                <w:iCs/>
                <w:color w:val="000000"/>
                <w:lang w:val="sq-AL" w:eastAsia="sq-AL"/>
              </w:rPr>
              <w:t xml:space="preserve"> 50.86 </w:t>
            </w:r>
          </w:p>
        </w:tc>
      </w:tr>
      <w:tr w:rsidR="00512CC4" w:rsidRPr="00284642" w:rsidTr="00A358D1">
        <w:trPr>
          <w:trHeight w:val="300"/>
          <w:jc w:val="center"/>
        </w:trPr>
        <w:tc>
          <w:tcPr>
            <w:tcW w:w="505" w:type="dxa"/>
            <w:tcBorders>
              <w:top w:val="nil"/>
              <w:left w:val="double" w:sz="6" w:space="0" w:color="auto"/>
              <w:bottom w:val="single" w:sz="4" w:space="0" w:color="auto"/>
              <w:right w:val="single" w:sz="4" w:space="0" w:color="auto"/>
            </w:tcBorders>
            <w:shd w:val="clear" w:color="auto" w:fill="auto"/>
            <w:vAlign w:val="center"/>
            <w:hideMark/>
          </w:tcPr>
          <w:p w:rsidR="00512CC4" w:rsidRPr="00284642" w:rsidRDefault="00512CC4" w:rsidP="00512CC4">
            <w:pPr>
              <w:jc w:val="center"/>
              <w:rPr>
                <w:color w:val="000000"/>
                <w:sz w:val="22"/>
                <w:szCs w:val="22"/>
                <w:lang w:val="sq-AL" w:eastAsia="sq-AL"/>
              </w:rPr>
            </w:pPr>
          </w:p>
        </w:tc>
        <w:tc>
          <w:tcPr>
            <w:tcW w:w="3103" w:type="dxa"/>
            <w:tcBorders>
              <w:top w:val="nil"/>
              <w:left w:val="nil"/>
              <w:bottom w:val="single" w:sz="4" w:space="0" w:color="auto"/>
              <w:right w:val="single" w:sz="4" w:space="0" w:color="auto"/>
            </w:tcBorders>
            <w:shd w:val="clear" w:color="auto" w:fill="auto"/>
            <w:vAlign w:val="center"/>
            <w:hideMark/>
          </w:tcPr>
          <w:p w:rsidR="00512CC4" w:rsidRPr="00284642" w:rsidRDefault="00512CC4" w:rsidP="00512CC4">
            <w:pPr>
              <w:jc w:val="center"/>
              <w:rPr>
                <w:i/>
                <w:iCs/>
                <w:color w:val="000000"/>
                <w:sz w:val="22"/>
                <w:szCs w:val="22"/>
                <w:lang w:val="sq-AL" w:eastAsia="sq-AL"/>
              </w:rPr>
            </w:pPr>
            <w:r w:rsidRPr="00284642">
              <w:rPr>
                <w:i/>
                <w:iCs/>
                <w:color w:val="000000"/>
                <w:sz w:val="22"/>
                <w:szCs w:val="22"/>
                <w:lang w:val="sq-AL" w:eastAsia="sq-AL"/>
              </w:rPr>
              <w:t>Financim i huaj</w:t>
            </w:r>
          </w:p>
        </w:tc>
        <w:tc>
          <w:tcPr>
            <w:tcW w:w="1660" w:type="dxa"/>
            <w:tcBorders>
              <w:top w:val="nil"/>
              <w:left w:val="nil"/>
              <w:bottom w:val="single" w:sz="4" w:space="0" w:color="auto"/>
              <w:right w:val="single" w:sz="4" w:space="0" w:color="auto"/>
            </w:tcBorders>
            <w:shd w:val="clear" w:color="auto" w:fill="auto"/>
            <w:noWrap/>
          </w:tcPr>
          <w:p w:rsidR="00512CC4" w:rsidRPr="00284642" w:rsidRDefault="00512CC4" w:rsidP="00512CC4">
            <w:pPr>
              <w:jc w:val="center"/>
              <w:rPr>
                <w:i/>
                <w:iCs/>
                <w:color w:val="000000"/>
                <w:lang w:val="sq-AL" w:eastAsia="sq-AL"/>
              </w:rPr>
            </w:pPr>
            <w:r w:rsidRPr="00284642">
              <w:rPr>
                <w:i/>
                <w:iCs/>
                <w:color w:val="000000"/>
                <w:lang w:val="sq-AL" w:eastAsia="sq-AL"/>
              </w:rPr>
              <w:t xml:space="preserve"> 1,107,000 </w:t>
            </w:r>
          </w:p>
        </w:tc>
        <w:tc>
          <w:tcPr>
            <w:tcW w:w="1660" w:type="dxa"/>
            <w:tcBorders>
              <w:top w:val="nil"/>
              <w:left w:val="nil"/>
              <w:bottom w:val="single" w:sz="4" w:space="0" w:color="auto"/>
              <w:right w:val="single" w:sz="4" w:space="0" w:color="auto"/>
            </w:tcBorders>
            <w:shd w:val="clear" w:color="auto" w:fill="auto"/>
            <w:noWrap/>
          </w:tcPr>
          <w:p w:rsidR="00512CC4" w:rsidRPr="00284642" w:rsidRDefault="00512CC4" w:rsidP="00512CC4">
            <w:pPr>
              <w:jc w:val="center"/>
              <w:rPr>
                <w:i/>
                <w:iCs/>
                <w:color w:val="000000"/>
                <w:lang w:val="sq-AL" w:eastAsia="sq-AL"/>
              </w:rPr>
            </w:pPr>
            <w:r w:rsidRPr="00284642">
              <w:rPr>
                <w:i/>
                <w:iCs/>
                <w:color w:val="000000"/>
                <w:lang w:val="sq-AL" w:eastAsia="sq-AL"/>
              </w:rPr>
              <w:t xml:space="preserve"> 202,329 </w:t>
            </w:r>
          </w:p>
        </w:tc>
        <w:tc>
          <w:tcPr>
            <w:tcW w:w="1072" w:type="dxa"/>
            <w:tcBorders>
              <w:top w:val="nil"/>
              <w:left w:val="nil"/>
              <w:bottom w:val="single" w:sz="4" w:space="0" w:color="auto"/>
              <w:right w:val="double" w:sz="6" w:space="0" w:color="auto"/>
            </w:tcBorders>
            <w:shd w:val="clear" w:color="auto" w:fill="auto"/>
          </w:tcPr>
          <w:p w:rsidR="00512CC4" w:rsidRPr="00284642" w:rsidRDefault="00512CC4" w:rsidP="00512CC4">
            <w:pPr>
              <w:jc w:val="center"/>
              <w:rPr>
                <w:i/>
                <w:iCs/>
                <w:color w:val="000000"/>
                <w:lang w:val="sq-AL" w:eastAsia="sq-AL"/>
              </w:rPr>
            </w:pPr>
            <w:r w:rsidRPr="00284642">
              <w:rPr>
                <w:i/>
                <w:iCs/>
                <w:color w:val="000000"/>
                <w:lang w:val="sq-AL" w:eastAsia="sq-AL"/>
              </w:rPr>
              <w:t xml:space="preserve"> 18.28 </w:t>
            </w:r>
          </w:p>
        </w:tc>
      </w:tr>
      <w:tr w:rsidR="00512CC4" w:rsidRPr="00284642" w:rsidTr="00A358D1">
        <w:trPr>
          <w:trHeight w:val="315"/>
          <w:jc w:val="center"/>
        </w:trPr>
        <w:tc>
          <w:tcPr>
            <w:tcW w:w="3608" w:type="dxa"/>
            <w:gridSpan w:val="2"/>
            <w:tcBorders>
              <w:top w:val="single" w:sz="4" w:space="0" w:color="auto"/>
              <w:left w:val="double" w:sz="6" w:space="0" w:color="auto"/>
              <w:bottom w:val="double" w:sz="6" w:space="0" w:color="auto"/>
              <w:right w:val="single" w:sz="4" w:space="0" w:color="auto"/>
            </w:tcBorders>
            <w:shd w:val="clear" w:color="000000" w:fill="CCFFFF"/>
            <w:vAlign w:val="center"/>
            <w:hideMark/>
          </w:tcPr>
          <w:p w:rsidR="00512CC4" w:rsidRPr="00284642" w:rsidRDefault="00512CC4" w:rsidP="00512CC4">
            <w:pPr>
              <w:jc w:val="center"/>
              <w:rPr>
                <w:b/>
                <w:bCs/>
                <w:color w:val="000000"/>
                <w:sz w:val="22"/>
                <w:szCs w:val="22"/>
                <w:lang w:val="sq-AL" w:eastAsia="sq-AL"/>
              </w:rPr>
            </w:pPr>
            <w:r w:rsidRPr="00284642">
              <w:rPr>
                <w:b/>
                <w:bCs/>
                <w:color w:val="000000"/>
                <w:sz w:val="22"/>
                <w:szCs w:val="22"/>
                <w:lang w:val="sq-AL" w:eastAsia="sq-AL"/>
              </w:rPr>
              <w:t>TOTALI</w:t>
            </w:r>
          </w:p>
        </w:tc>
        <w:tc>
          <w:tcPr>
            <w:tcW w:w="1660" w:type="dxa"/>
            <w:tcBorders>
              <w:top w:val="nil"/>
              <w:left w:val="nil"/>
              <w:bottom w:val="double" w:sz="6" w:space="0" w:color="auto"/>
              <w:right w:val="single" w:sz="4" w:space="0" w:color="auto"/>
            </w:tcBorders>
            <w:shd w:val="clear" w:color="000000" w:fill="CCFFFF"/>
          </w:tcPr>
          <w:p w:rsidR="00512CC4" w:rsidRPr="00284642" w:rsidRDefault="00512CC4" w:rsidP="00512CC4">
            <w:pPr>
              <w:rPr>
                <w:b/>
                <w:lang w:val="sq-AL"/>
              </w:rPr>
            </w:pPr>
            <w:r w:rsidRPr="00284642">
              <w:rPr>
                <w:b/>
                <w:lang w:val="sq-AL"/>
              </w:rPr>
              <w:t xml:space="preserve"> 71,244,212 </w:t>
            </w:r>
          </w:p>
        </w:tc>
        <w:tc>
          <w:tcPr>
            <w:tcW w:w="1660" w:type="dxa"/>
            <w:tcBorders>
              <w:top w:val="nil"/>
              <w:left w:val="nil"/>
              <w:bottom w:val="double" w:sz="6" w:space="0" w:color="auto"/>
              <w:right w:val="single" w:sz="4" w:space="0" w:color="auto"/>
            </w:tcBorders>
            <w:shd w:val="clear" w:color="000000" w:fill="CCFFFF"/>
          </w:tcPr>
          <w:p w:rsidR="00512CC4" w:rsidRPr="00284642" w:rsidRDefault="00512CC4" w:rsidP="00512CC4">
            <w:pPr>
              <w:rPr>
                <w:b/>
                <w:lang w:val="sq-AL"/>
              </w:rPr>
            </w:pPr>
            <w:r w:rsidRPr="00284642">
              <w:rPr>
                <w:b/>
                <w:lang w:val="sq-AL"/>
              </w:rPr>
              <w:t xml:space="preserve"> 38,597,733 </w:t>
            </w:r>
          </w:p>
        </w:tc>
        <w:tc>
          <w:tcPr>
            <w:tcW w:w="1072" w:type="dxa"/>
            <w:tcBorders>
              <w:top w:val="nil"/>
              <w:left w:val="nil"/>
              <w:bottom w:val="double" w:sz="6" w:space="0" w:color="auto"/>
              <w:right w:val="double" w:sz="6" w:space="0" w:color="auto"/>
            </w:tcBorders>
            <w:shd w:val="clear" w:color="000000" w:fill="CCFFFF"/>
          </w:tcPr>
          <w:p w:rsidR="00512CC4" w:rsidRPr="00284642" w:rsidRDefault="00512CC4" w:rsidP="00512CC4">
            <w:pPr>
              <w:rPr>
                <w:b/>
                <w:lang w:val="sq-AL"/>
              </w:rPr>
            </w:pPr>
            <w:r w:rsidRPr="00284642">
              <w:rPr>
                <w:b/>
                <w:lang w:val="sq-AL"/>
              </w:rPr>
              <w:t xml:space="preserve"> 54.18 </w:t>
            </w:r>
          </w:p>
        </w:tc>
      </w:tr>
    </w:tbl>
    <w:p w:rsidR="00D965F1" w:rsidRPr="00284642" w:rsidRDefault="00D965F1" w:rsidP="008425DD">
      <w:pPr>
        <w:spacing w:after="200" w:line="276" w:lineRule="auto"/>
        <w:jc w:val="both"/>
        <w:rPr>
          <w:lang w:val="sq-AL"/>
        </w:rPr>
      </w:pPr>
      <w:r w:rsidRPr="00284642">
        <w:rPr>
          <w:lang w:val="sq-AL"/>
        </w:rPr>
        <w:fldChar w:fldCharType="end"/>
      </w:r>
    </w:p>
    <w:p w:rsidR="00B1694B" w:rsidRPr="00284642" w:rsidRDefault="00B1694B" w:rsidP="008425DD">
      <w:pPr>
        <w:spacing w:after="200" w:line="276" w:lineRule="auto"/>
        <w:jc w:val="both"/>
        <w:rPr>
          <w:lang w:val="sq-AL"/>
        </w:rPr>
      </w:pPr>
      <w:r w:rsidRPr="00284642">
        <w:rPr>
          <w:lang w:val="sq-AL"/>
        </w:rPr>
        <w:t>Ndërsa plani me ndryshime i buxhetit dhe realizimi i shpenzimeve faktike të buxhetit, sipas çdo program</w:t>
      </w:r>
      <w:r w:rsidR="000852CE" w:rsidRPr="00284642">
        <w:rPr>
          <w:lang w:val="sq-AL"/>
        </w:rPr>
        <w:t xml:space="preserve">i të ndarë në shpenzime korente, </w:t>
      </w:r>
      <w:r w:rsidRPr="00284642">
        <w:rPr>
          <w:lang w:val="sq-AL"/>
        </w:rPr>
        <w:t>shpenzime kapitale</w:t>
      </w:r>
      <w:r w:rsidR="000852CE" w:rsidRPr="00284642">
        <w:rPr>
          <w:lang w:val="sq-AL"/>
        </w:rPr>
        <w:t xml:space="preserve"> sipas llojit t</w:t>
      </w:r>
      <w:r w:rsidR="00653334" w:rsidRPr="00284642">
        <w:rPr>
          <w:lang w:val="sq-AL"/>
        </w:rPr>
        <w:t>ë</w:t>
      </w:r>
      <w:r w:rsidR="000852CE" w:rsidRPr="00284642">
        <w:rPr>
          <w:lang w:val="sq-AL"/>
        </w:rPr>
        <w:t xml:space="preserve"> financimit, shpenzime kapitale </w:t>
      </w:r>
      <w:r w:rsidR="00022A91" w:rsidRPr="00284642">
        <w:rPr>
          <w:lang w:val="sq-AL"/>
        </w:rPr>
        <w:t xml:space="preserve">dhe </w:t>
      </w:r>
      <w:r w:rsidR="00D965F1" w:rsidRPr="00284642">
        <w:rPr>
          <w:lang w:val="sq-AL"/>
        </w:rPr>
        <w:t>s</w:t>
      </w:r>
      <w:r w:rsidR="00022A91" w:rsidRPr="00284642">
        <w:rPr>
          <w:lang w:val="sq-AL"/>
        </w:rPr>
        <w:t>hpenzime</w:t>
      </w:r>
      <w:r w:rsidR="00140387" w:rsidRPr="00284642">
        <w:rPr>
          <w:lang w:val="sq-AL"/>
        </w:rPr>
        <w:t xml:space="preserve"> total</w:t>
      </w:r>
      <w:r w:rsidRPr="00284642">
        <w:rPr>
          <w:lang w:val="sq-AL"/>
        </w:rPr>
        <w:t xml:space="preserve">, paraqitet </w:t>
      </w:r>
      <w:r w:rsidR="00140387" w:rsidRPr="00284642">
        <w:rPr>
          <w:lang w:val="sq-AL"/>
        </w:rPr>
        <w:t>n</w:t>
      </w:r>
      <w:r w:rsidR="0050662B" w:rsidRPr="00284642">
        <w:rPr>
          <w:lang w:val="sq-AL"/>
        </w:rPr>
        <w:t>ë</w:t>
      </w:r>
      <w:r w:rsidR="00140387" w:rsidRPr="00284642">
        <w:rPr>
          <w:lang w:val="sq-AL"/>
        </w:rPr>
        <w:t xml:space="preserve"> tabelat </w:t>
      </w:r>
      <w:r w:rsidRPr="00284642">
        <w:rPr>
          <w:lang w:val="sq-AL"/>
        </w:rPr>
        <w:t xml:space="preserve">më poshtë, </w:t>
      </w:r>
      <w:r w:rsidRPr="00284642">
        <w:rPr>
          <w:i/>
          <w:sz w:val="22"/>
          <w:szCs w:val="22"/>
          <w:lang w:val="sq-AL"/>
        </w:rPr>
        <w:t>në mijë lekë</w:t>
      </w:r>
      <w:r w:rsidRPr="00284642">
        <w:rPr>
          <w:lang w:val="sq-AL"/>
        </w:rPr>
        <w:t>:</w:t>
      </w:r>
    </w:p>
    <w:p w:rsidR="00D965F1" w:rsidRPr="00284642" w:rsidRDefault="00D965F1" w:rsidP="008425DD">
      <w:pPr>
        <w:spacing w:after="200" w:line="276" w:lineRule="auto"/>
        <w:jc w:val="both"/>
        <w:rPr>
          <w:lang w:val="sq-AL"/>
        </w:rPr>
      </w:pPr>
    </w:p>
    <w:tbl>
      <w:tblPr>
        <w:tblStyle w:val="TableGrid"/>
        <w:tblW w:w="9696" w:type="dxa"/>
        <w:tblBorders>
          <w:right w:val="none" w:sz="0" w:space="0" w:color="auto"/>
        </w:tblBorders>
        <w:tblLook w:val="04A0" w:firstRow="1" w:lastRow="0" w:firstColumn="1" w:lastColumn="0" w:noHBand="0" w:noVBand="1"/>
      </w:tblPr>
      <w:tblGrid>
        <w:gridCol w:w="1182"/>
        <w:gridCol w:w="4410"/>
        <w:gridCol w:w="1534"/>
        <w:gridCol w:w="1412"/>
        <w:gridCol w:w="1158"/>
      </w:tblGrid>
      <w:tr w:rsidR="00076C40" w:rsidRPr="00284642" w:rsidTr="00512CC4">
        <w:trPr>
          <w:trHeight w:val="315"/>
        </w:trPr>
        <w:tc>
          <w:tcPr>
            <w:tcW w:w="1182" w:type="dxa"/>
            <w:vMerge w:val="restart"/>
            <w:shd w:val="clear" w:color="auto" w:fill="auto"/>
          </w:tcPr>
          <w:p w:rsidR="00076C40" w:rsidRPr="00284642" w:rsidRDefault="00076C40" w:rsidP="000852CE">
            <w:pPr>
              <w:jc w:val="center"/>
              <w:rPr>
                <w:b/>
                <w:bCs/>
                <w:color w:val="000000"/>
                <w:sz w:val="22"/>
                <w:szCs w:val="22"/>
                <w:lang w:val="sq-AL" w:eastAsia="sq-AL"/>
              </w:rPr>
            </w:pPr>
            <w:r w:rsidRPr="00284642">
              <w:rPr>
                <w:b/>
                <w:bCs/>
                <w:color w:val="000000"/>
                <w:sz w:val="22"/>
                <w:szCs w:val="22"/>
                <w:lang w:val="sq-AL" w:eastAsia="sq-AL"/>
              </w:rPr>
              <w:t>Kodi programit</w:t>
            </w:r>
          </w:p>
          <w:p w:rsidR="00076C40" w:rsidRPr="00284642" w:rsidRDefault="00076C40" w:rsidP="000852CE">
            <w:pPr>
              <w:jc w:val="center"/>
              <w:rPr>
                <w:b/>
                <w:bCs/>
                <w:color w:val="000000"/>
                <w:sz w:val="22"/>
                <w:szCs w:val="22"/>
                <w:lang w:val="sq-AL" w:eastAsia="sq-AL"/>
              </w:rPr>
            </w:pPr>
          </w:p>
        </w:tc>
        <w:tc>
          <w:tcPr>
            <w:tcW w:w="4410" w:type="dxa"/>
            <w:vMerge w:val="restart"/>
            <w:shd w:val="clear" w:color="auto" w:fill="auto"/>
            <w:hideMark/>
          </w:tcPr>
          <w:p w:rsidR="00076C40" w:rsidRPr="00284642" w:rsidRDefault="00076C40" w:rsidP="000852CE">
            <w:pPr>
              <w:jc w:val="center"/>
              <w:rPr>
                <w:b/>
                <w:bCs/>
                <w:color w:val="000000"/>
                <w:sz w:val="22"/>
                <w:szCs w:val="22"/>
                <w:lang w:val="sq-AL" w:eastAsia="sq-AL"/>
              </w:rPr>
            </w:pPr>
            <w:r w:rsidRPr="00284642">
              <w:rPr>
                <w:b/>
                <w:bCs/>
                <w:color w:val="000000"/>
                <w:sz w:val="22"/>
                <w:szCs w:val="22"/>
                <w:lang w:val="sq-AL" w:eastAsia="sq-AL"/>
              </w:rPr>
              <w:t>Programi</w:t>
            </w:r>
          </w:p>
        </w:tc>
        <w:tc>
          <w:tcPr>
            <w:tcW w:w="4104" w:type="dxa"/>
            <w:gridSpan w:val="3"/>
            <w:tcBorders>
              <w:right w:val="single" w:sz="4" w:space="0" w:color="auto"/>
            </w:tcBorders>
            <w:shd w:val="clear" w:color="auto" w:fill="auto"/>
            <w:noWrap/>
            <w:hideMark/>
          </w:tcPr>
          <w:p w:rsidR="00076C40" w:rsidRPr="00284642" w:rsidRDefault="00076C40" w:rsidP="000852CE">
            <w:pPr>
              <w:jc w:val="center"/>
              <w:rPr>
                <w:b/>
                <w:bCs/>
                <w:color w:val="000000"/>
                <w:sz w:val="22"/>
                <w:szCs w:val="22"/>
                <w:lang w:val="sq-AL" w:eastAsia="sq-AL"/>
              </w:rPr>
            </w:pPr>
            <w:r w:rsidRPr="00284642">
              <w:rPr>
                <w:b/>
                <w:bCs/>
                <w:color w:val="000000"/>
                <w:sz w:val="22"/>
                <w:szCs w:val="22"/>
                <w:lang w:val="sq-AL" w:eastAsia="sq-AL"/>
              </w:rPr>
              <w:t>Shpenzime korente</w:t>
            </w:r>
          </w:p>
        </w:tc>
      </w:tr>
      <w:tr w:rsidR="00076C40" w:rsidRPr="00284642" w:rsidTr="00512CC4">
        <w:trPr>
          <w:trHeight w:val="738"/>
        </w:trPr>
        <w:tc>
          <w:tcPr>
            <w:tcW w:w="1182" w:type="dxa"/>
            <w:vMerge/>
            <w:shd w:val="clear" w:color="auto" w:fill="auto"/>
          </w:tcPr>
          <w:p w:rsidR="00076C40" w:rsidRPr="00284642" w:rsidRDefault="00076C40" w:rsidP="00B761C6">
            <w:pPr>
              <w:jc w:val="center"/>
              <w:rPr>
                <w:b/>
                <w:bCs/>
                <w:color w:val="000000"/>
                <w:sz w:val="22"/>
                <w:szCs w:val="22"/>
                <w:lang w:val="sq-AL" w:eastAsia="sq-AL"/>
              </w:rPr>
            </w:pPr>
          </w:p>
        </w:tc>
        <w:tc>
          <w:tcPr>
            <w:tcW w:w="4410" w:type="dxa"/>
            <w:vMerge/>
            <w:shd w:val="clear" w:color="auto" w:fill="auto"/>
            <w:hideMark/>
          </w:tcPr>
          <w:p w:rsidR="00076C40" w:rsidRPr="00284642" w:rsidRDefault="00076C40" w:rsidP="00B761C6">
            <w:pPr>
              <w:jc w:val="center"/>
              <w:rPr>
                <w:b/>
                <w:bCs/>
                <w:color w:val="000000"/>
                <w:sz w:val="22"/>
                <w:szCs w:val="22"/>
                <w:lang w:val="sq-AL" w:eastAsia="sq-AL"/>
              </w:rPr>
            </w:pPr>
          </w:p>
        </w:tc>
        <w:tc>
          <w:tcPr>
            <w:tcW w:w="1534" w:type="dxa"/>
            <w:shd w:val="clear" w:color="auto" w:fill="auto"/>
            <w:hideMark/>
          </w:tcPr>
          <w:p w:rsidR="00076C40" w:rsidRPr="00284642" w:rsidRDefault="00076C40" w:rsidP="00B761C6">
            <w:pPr>
              <w:jc w:val="center"/>
              <w:rPr>
                <w:b/>
                <w:bCs/>
                <w:color w:val="000000"/>
                <w:sz w:val="22"/>
                <w:szCs w:val="22"/>
                <w:lang w:val="sq-AL" w:eastAsia="sq-AL"/>
              </w:rPr>
            </w:pPr>
            <w:r w:rsidRPr="00284642">
              <w:rPr>
                <w:b/>
                <w:bCs/>
                <w:color w:val="000000"/>
                <w:sz w:val="22"/>
                <w:szCs w:val="22"/>
                <w:lang w:val="sq-AL" w:eastAsia="sq-AL"/>
              </w:rPr>
              <w:t>Plani</w:t>
            </w:r>
          </w:p>
        </w:tc>
        <w:tc>
          <w:tcPr>
            <w:tcW w:w="1412" w:type="dxa"/>
            <w:shd w:val="clear" w:color="auto" w:fill="auto"/>
            <w:hideMark/>
          </w:tcPr>
          <w:p w:rsidR="00076C40" w:rsidRPr="00284642" w:rsidRDefault="00076C40" w:rsidP="00B761C6">
            <w:pPr>
              <w:jc w:val="center"/>
              <w:rPr>
                <w:b/>
                <w:bCs/>
                <w:color w:val="000000"/>
                <w:sz w:val="22"/>
                <w:szCs w:val="22"/>
                <w:lang w:val="sq-AL" w:eastAsia="sq-AL"/>
              </w:rPr>
            </w:pPr>
            <w:r w:rsidRPr="00284642">
              <w:rPr>
                <w:b/>
                <w:bCs/>
                <w:color w:val="000000"/>
                <w:sz w:val="22"/>
                <w:szCs w:val="22"/>
                <w:lang w:val="sq-AL" w:eastAsia="sq-AL"/>
              </w:rPr>
              <w:t>Fakt</w:t>
            </w:r>
          </w:p>
        </w:tc>
        <w:tc>
          <w:tcPr>
            <w:tcW w:w="1158" w:type="dxa"/>
            <w:tcBorders>
              <w:right w:val="single" w:sz="4" w:space="0" w:color="auto"/>
            </w:tcBorders>
            <w:shd w:val="clear" w:color="auto" w:fill="auto"/>
            <w:hideMark/>
          </w:tcPr>
          <w:p w:rsidR="00076C40" w:rsidRPr="00284642" w:rsidRDefault="00076C40" w:rsidP="00B761C6">
            <w:pPr>
              <w:jc w:val="center"/>
              <w:rPr>
                <w:b/>
                <w:bCs/>
                <w:color w:val="000000"/>
                <w:sz w:val="22"/>
                <w:szCs w:val="22"/>
                <w:lang w:val="sq-AL" w:eastAsia="sq-AL"/>
              </w:rPr>
            </w:pPr>
            <w:r w:rsidRPr="00284642">
              <w:rPr>
                <w:b/>
                <w:bCs/>
                <w:color w:val="000000"/>
                <w:sz w:val="22"/>
                <w:szCs w:val="22"/>
                <w:lang w:val="sq-AL" w:eastAsia="sq-AL"/>
              </w:rPr>
              <w:t>Përqindja  e realizimit</w:t>
            </w:r>
          </w:p>
        </w:tc>
      </w:tr>
      <w:tr w:rsidR="00512CC4" w:rsidRPr="00284642" w:rsidTr="00512CC4">
        <w:trPr>
          <w:trHeight w:val="300"/>
        </w:trPr>
        <w:tc>
          <w:tcPr>
            <w:tcW w:w="1182" w:type="dxa"/>
          </w:tcPr>
          <w:p w:rsidR="00512CC4" w:rsidRPr="00284642" w:rsidRDefault="00512CC4" w:rsidP="00512CC4">
            <w:pPr>
              <w:jc w:val="center"/>
              <w:rPr>
                <w:color w:val="000000"/>
                <w:lang w:val="sq-AL" w:eastAsia="sq-AL"/>
              </w:rPr>
            </w:pPr>
            <w:r w:rsidRPr="00284642">
              <w:rPr>
                <w:color w:val="000000"/>
                <w:lang w:val="sq-AL" w:eastAsia="sq-AL"/>
              </w:rPr>
              <w:t>01110</w:t>
            </w:r>
          </w:p>
        </w:tc>
        <w:tc>
          <w:tcPr>
            <w:tcW w:w="4410" w:type="dxa"/>
            <w:noWrap/>
            <w:hideMark/>
          </w:tcPr>
          <w:p w:rsidR="00512CC4" w:rsidRPr="00284642" w:rsidRDefault="00512CC4" w:rsidP="00512CC4">
            <w:pPr>
              <w:jc w:val="center"/>
              <w:rPr>
                <w:color w:val="000000"/>
                <w:lang w:val="sq-AL" w:eastAsia="sq-AL"/>
              </w:rPr>
            </w:pPr>
            <w:r w:rsidRPr="00284642">
              <w:rPr>
                <w:color w:val="000000"/>
                <w:lang w:val="sq-AL" w:eastAsia="sq-AL"/>
              </w:rPr>
              <w:t>Planifikimi, Menaxhimi dhe Administrimi</w:t>
            </w:r>
          </w:p>
        </w:tc>
        <w:tc>
          <w:tcPr>
            <w:tcW w:w="1534" w:type="dxa"/>
            <w:noWrap/>
          </w:tcPr>
          <w:p w:rsidR="00512CC4" w:rsidRPr="00284642" w:rsidRDefault="00512CC4" w:rsidP="00512CC4">
            <w:pPr>
              <w:rPr>
                <w:lang w:val="sq-AL"/>
              </w:rPr>
            </w:pPr>
            <w:r w:rsidRPr="00284642">
              <w:rPr>
                <w:lang w:val="sq-AL"/>
              </w:rPr>
              <w:t>582,000</w:t>
            </w:r>
          </w:p>
        </w:tc>
        <w:tc>
          <w:tcPr>
            <w:tcW w:w="1412" w:type="dxa"/>
            <w:noWrap/>
          </w:tcPr>
          <w:p w:rsidR="00512CC4" w:rsidRPr="00284642" w:rsidRDefault="00512CC4" w:rsidP="00512CC4">
            <w:pPr>
              <w:rPr>
                <w:lang w:val="sq-AL"/>
              </w:rPr>
            </w:pPr>
            <w:r w:rsidRPr="00284642">
              <w:rPr>
                <w:lang w:val="sq-AL"/>
              </w:rPr>
              <w:t>328,563</w:t>
            </w:r>
          </w:p>
        </w:tc>
        <w:tc>
          <w:tcPr>
            <w:tcW w:w="1158" w:type="dxa"/>
            <w:tcBorders>
              <w:right w:val="single" w:sz="4" w:space="0" w:color="auto"/>
            </w:tcBorders>
            <w:noWrap/>
          </w:tcPr>
          <w:p w:rsidR="00512CC4" w:rsidRPr="00284642" w:rsidRDefault="00512CC4" w:rsidP="00512CC4">
            <w:pPr>
              <w:rPr>
                <w:lang w:val="sq-AL"/>
              </w:rPr>
            </w:pPr>
            <w:r w:rsidRPr="00284642">
              <w:rPr>
                <w:lang w:val="sq-AL"/>
              </w:rPr>
              <w:t>56.5%</w:t>
            </w:r>
          </w:p>
        </w:tc>
      </w:tr>
      <w:tr w:rsidR="00512CC4" w:rsidRPr="00284642" w:rsidTr="00512CC4">
        <w:trPr>
          <w:trHeight w:val="300"/>
        </w:trPr>
        <w:tc>
          <w:tcPr>
            <w:tcW w:w="1182" w:type="dxa"/>
          </w:tcPr>
          <w:p w:rsidR="00512CC4" w:rsidRPr="00284642" w:rsidRDefault="00512CC4" w:rsidP="00512CC4">
            <w:pPr>
              <w:jc w:val="center"/>
              <w:rPr>
                <w:color w:val="000000"/>
                <w:lang w:val="sq-AL" w:eastAsia="sq-AL"/>
              </w:rPr>
            </w:pPr>
            <w:r w:rsidRPr="00284642">
              <w:rPr>
                <w:color w:val="000000"/>
                <w:lang w:val="sq-AL" w:eastAsia="sq-AL"/>
              </w:rPr>
              <w:t>01120</w:t>
            </w:r>
          </w:p>
        </w:tc>
        <w:tc>
          <w:tcPr>
            <w:tcW w:w="4410" w:type="dxa"/>
            <w:noWrap/>
            <w:hideMark/>
          </w:tcPr>
          <w:p w:rsidR="00512CC4" w:rsidRPr="00284642" w:rsidRDefault="00512CC4" w:rsidP="00512CC4">
            <w:pPr>
              <w:jc w:val="center"/>
              <w:rPr>
                <w:color w:val="000000"/>
                <w:lang w:val="sq-AL" w:eastAsia="sq-AL"/>
              </w:rPr>
            </w:pPr>
            <w:r w:rsidRPr="00284642">
              <w:rPr>
                <w:color w:val="000000"/>
                <w:lang w:val="sq-AL" w:eastAsia="sq-AL"/>
              </w:rPr>
              <w:t>Menaxhimi i Shpenzimeve Publike</w:t>
            </w:r>
          </w:p>
        </w:tc>
        <w:tc>
          <w:tcPr>
            <w:tcW w:w="1534" w:type="dxa"/>
            <w:noWrap/>
          </w:tcPr>
          <w:p w:rsidR="00512CC4" w:rsidRPr="00284642" w:rsidRDefault="00512CC4" w:rsidP="00512CC4">
            <w:pPr>
              <w:rPr>
                <w:lang w:val="sq-AL"/>
              </w:rPr>
            </w:pPr>
            <w:r w:rsidRPr="00284642">
              <w:rPr>
                <w:lang w:val="sq-AL"/>
              </w:rPr>
              <w:t>370,735</w:t>
            </w:r>
          </w:p>
        </w:tc>
        <w:tc>
          <w:tcPr>
            <w:tcW w:w="1412" w:type="dxa"/>
            <w:noWrap/>
          </w:tcPr>
          <w:p w:rsidR="00512CC4" w:rsidRPr="00284642" w:rsidRDefault="00512CC4" w:rsidP="00512CC4">
            <w:pPr>
              <w:rPr>
                <w:lang w:val="sq-AL"/>
              </w:rPr>
            </w:pPr>
            <w:r w:rsidRPr="00284642">
              <w:rPr>
                <w:lang w:val="sq-AL"/>
              </w:rPr>
              <w:t>220,431</w:t>
            </w:r>
          </w:p>
        </w:tc>
        <w:tc>
          <w:tcPr>
            <w:tcW w:w="1158" w:type="dxa"/>
            <w:tcBorders>
              <w:right w:val="single" w:sz="4" w:space="0" w:color="auto"/>
            </w:tcBorders>
            <w:noWrap/>
          </w:tcPr>
          <w:p w:rsidR="00512CC4" w:rsidRPr="00284642" w:rsidRDefault="00512CC4" w:rsidP="00512CC4">
            <w:pPr>
              <w:rPr>
                <w:lang w:val="sq-AL"/>
              </w:rPr>
            </w:pPr>
            <w:r w:rsidRPr="00284642">
              <w:rPr>
                <w:lang w:val="sq-AL"/>
              </w:rPr>
              <w:t>59.5%</w:t>
            </w:r>
          </w:p>
        </w:tc>
      </w:tr>
      <w:tr w:rsidR="00512CC4" w:rsidRPr="00284642" w:rsidTr="00512CC4">
        <w:trPr>
          <w:trHeight w:val="300"/>
        </w:trPr>
        <w:tc>
          <w:tcPr>
            <w:tcW w:w="1182" w:type="dxa"/>
          </w:tcPr>
          <w:p w:rsidR="00512CC4" w:rsidRPr="00284642" w:rsidRDefault="00512CC4" w:rsidP="00512CC4">
            <w:pPr>
              <w:jc w:val="center"/>
              <w:rPr>
                <w:color w:val="000000"/>
                <w:lang w:val="sq-AL" w:eastAsia="sq-AL"/>
              </w:rPr>
            </w:pPr>
            <w:r w:rsidRPr="00284642">
              <w:rPr>
                <w:color w:val="000000"/>
                <w:lang w:val="sq-AL" w:eastAsia="sq-AL"/>
              </w:rPr>
              <w:t>01130</w:t>
            </w:r>
          </w:p>
        </w:tc>
        <w:tc>
          <w:tcPr>
            <w:tcW w:w="4410" w:type="dxa"/>
            <w:noWrap/>
            <w:hideMark/>
          </w:tcPr>
          <w:p w:rsidR="00512CC4" w:rsidRPr="00284642" w:rsidRDefault="00512CC4" w:rsidP="00512CC4">
            <w:pPr>
              <w:jc w:val="center"/>
              <w:rPr>
                <w:color w:val="000000"/>
                <w:lang w:val="sq-AL" w:eastAsia="sq-AL"/>
              </w:rPr>
            </w:pPr>
            <w:r w:rsidRPr="00284642">
              <w:rPr>
                <w:color w:val="000000"/>
                <w:lang w:val="sq-AL" w:eastAsia="sq-AL"/>
              </w:rPr>
              <w:t>Ekzekutimi i Pagesave të Ndryshme</w:t>
            </w:r>
          </w:p>
        </w:tc>
        <w:tc>
          <w:tcPr>
            <w:tcW w:w="1534" w:type="dxa"/>
            <w:noWrap/>
          </w:tcPr>
          <w:p w:rsidR="00512CC4" w:rsidRPr="00284642" w:rsidRDefault="00512CC4" w:rsidP="00512CC4">
            <w:pPr>
              <w:rPr>
                <w:lang w:val="sq-AL"/>
              </w:rPr>
            </w:pPr>
            <w:r w:rsidRPr="00284642">
              <w:rPr>
                <w:lang w:val="sq-AL"/>
              </w:rPr>
              <w:t>274,997</w:t>
            </w:r>
          </w:p>
        </w:tc>
        <w:tc>
          <w:tcPr>
            <w:tcW w:w="1412" w:type="dxa"/>
            <w:noWrap/>
          </w:tcPr>
          <w:p w:rsidR="00512CC4" w:rsidRPr="00284642" w:rsidRDefault="00512CC4" w:rsidP="00512CC4">
            <w:pPr>
              <w:rPr>
                <w:lang w:val="sq-AL"/>
              </w:rPr>
            </w:pPr>
            <w:r w:rsidRPr="00284642">
              <w:rPr>
                <w:lang w:val="sq-AL"/>
              </w:rPr>
              <w:t>64,617</w:t>
            </w:r>
          </w:p>
        </w:tc>
        <w:tc>
          <w:tcPr>
            <w:tcW w:w="1158" w:type="dxa"/>
            <w:tcBorders>
              <w:right w:val="single" w:sz="4" w:space="0" w:color="auto"/>
            </w:tcBorders>
            <w:noWrap/>
          </w:tcPr>
          <w:p w:rsidR="00512CC4" w:rsidRPr="00284642" w:rsidRDefault="00512CC4" w:rsidP="00512CC4">
            <w:pPr>
              <w:rPr>
                <w:lang w:val="sq-AL"/>
              </w:rPr>
            </w:pPr>
            <w:r w:rsidRPr="00284642">
              <w:rPr>
                <w:lang w:val="sq-AL"/>
              </w:rPr>
              <w:t>23.5%</w:t>
            </w:r>
          </w:p>
        </w:tc>
      </w:tr>
      <w:tr w:rsidR="00512CC4" w:rsidRPr="00284642" w:rsidTr="00512CC4">
        <w:trPr>
          <w:trHeight w:val="300"/>
        </w:trPr>
        <w:tc>
          <w:tcPr>
            <w:tcW w:w="1182" w:type="dxa"/>
          </w:tcPr>
          <w:p w:rsidR="00512CC4" w:rsidRPr="00284642" w:rsidRDefault="00512CC4" w:rsidP="00512CC4">
            <w:pPr>
              <w:jc w:val="center"/>
              <w:rPr>
                <w:color w:val="000000"/>
                <w:lang w:val="sq-AL" w:eastAsia="sq-AL"/>
              </w:rPr>
            </w:pPr>
            <w:r w:rsidRPr="00284642">
              <w:rPr>
                <w:color w:val="000000"/>
                <w:lang w:val="sq-AL" w:eastAsia="sq-AL"/>
              </w:rPr>
              <w:t>01140</w:t>
            </w:r>
          </w:p>
        </w:tc>
        <w:tc>
          <w:tcPr>
            <w:tcW w:w="4410" w:type="dxa"/>
            <w:noWrap/>
            <w:hideMark/>
          </w:tcPr>
          <w:p w:rsidR="00512CC4" w:rsidRPr="00284642" w:rsidRDefault="00512CC4" w:rsidP="00512CC4">
            <w:pPr>
              <w:jc w:val="center"/>
              <w:rPr>
                <w:color w:val="000000"/>
                <w:lang w:val="sq-AL" w:eastAsia="sq-AL"/>
              </w:rPr>
            </w:pPr>
            <w:r w:rsidRPr="00284642">
              <w:rPr>
                <w:color w:val="000000"/>
                <w:lang w:val="sq-AL" w:eastAsia="sq-AL"/>
              </w:rPr>
              <w:t>Menaxhimi i të Ardhurave Tatimore</w:t>
            </w:r>
          </w:p>
        </w:tc>
        <w:tc>
          <w:tcPr>
            <w:tcW w:w="1534" w:type="dxa"/>
            <w:noWrap/>
          </w:tcPr>
          <w:p w:rsidR="00512CC4" w:rsidRPr="00284642" w:rsidRDefault="00512CC4" w:rsidP="00512CC4">
            <w:pPr>
              <w:rPr>
                <w:lang w:val="sq-AL"/>
              </w:rPr>
            </w:pPr>
            <w:r w:rsidRPr="00284642">
              <w:rPr>
                <w:lang w:val="sq-AL"/>
              </w:rPr>
              <w:t>2,443,400</w:t>
            </w:r>
          </w:p>
        </w:tc>
        <w:tc>
          <w:tcPr>
            <w:tcW w:w="1412" w:type="dxa"/>
            <w:noWrap/>
          </w:tcPr>
          <w:p w:rsidR="00512CC4" w:rsidRPr="00284642" w:rsidRDefault="00512CC4" w:rsidP="00512CC4">
            <w:pPr>
              <w:rPr>
                <w:lang w:val="sq-AL"/>
              </w:rPr>
            </w:pPr>
            <w:r w:rsidRPr="00284642">
              <w:rPr>
                <w:lang w:val="sq-AL"/>
              </w:rPr>
              <w:t>1,442,510</w:t>
            </w:r>
          </w:p>
        </w:tc>
        <w:tc>
          <w:tcPr>
            <w:tcW w:w="1158" w:type="dxa"/>
            <w:tcBorders>
              <w:right w:val="single" w:sz="4" w:space="0" w:color="auto"/>
            </w:tcBorders>
            <w:noWrap/>
          </w:tcPr>
          <w:p w:rsidR="00512CC4" w:rsidRPr="00284642" w:rsidRDefault="00512CC4" w:rsidP="00512CC4">
            <w:pPr>
              <w:rPr>
                <w:lang w:val="sq-AL"/>
              </w:rPr>
            </w:pPr>
            <w:r w:rsidRPr="00284642">
              <w:rPr>
                <w:lang w:val="sq-AL"/>
              </w:rPr>
              <w:t>59.0%</w:t>
            </w:r>
          </w:p>
        </w:tc>
      </w:tr>
      <w:tr w:rsidR="00512CC4" w:rsidRPr="00284642" w:rsidTr="00512CC4">
        <w:trPr>
          <w:trHeight w:val="300"/>
        </w:trPr>
        <w:tc>
          <w:tcPr>
            <w:tcW w:w="1182" w:type="dxa"/>
          </w:tcPr>
          <w:p w:rsidR="00512CC4" w:rsidRPr="00284642" w:rsidRDefault="00512CC4" w:rsidP="00512CC4">
            <w:pPr>
              <w:jc w:val="center"/>
              <w:rPr>
                <w:color w:val="000000"/>
                <w:lang w:val="sq-AL" w:eastAsia="sq-AL"/>
              </w:rPr>
            </w:pPr>
            <w:r w:rsidRPr="00284642">
              <w:rPr>
                <w:color w:val="000000"/>
                <w:lang w:val="sq-AL" w:eastAsia="sq-AL"/>
              </w:rPr>
              <w:t>01150</w:t>
            </w:r>
          </w:p>
        </w:tc>
        <w:tc>
          <w:tcPr>
            <w:tcW w:w="4410" w:type="dxa"/>
            <w:noWrap/>
            <w:hideMark/>
          </w:tcPr>
          <w:p w:rsidR="00512CC4" w:rsidRPr="00284642" w:rsidRDefault="00512CC4" w:rsidP="00512CC4">
            <w:pPr>
              <w:jc w:val="center"/>
              <w:rPr>
                <w:color w:val="000000"/>
                <w:lang w:val="sq-AL" w:eastAsia="sq-AL"/>
              </w:rPr>
            </w:pPr>
            <w:r w:rsidRPr="00284642">
              <w:rPr>
                <w:color w:val="000000"/>
                <w:lang w:val="sq-AL" w:eastAsia="sq-AL"/>
              </w:rPr>
              <w:t>Menaxhimi i të Ardhurave Doganore</w:t>
            </w:r>
          </w:p>
        </w:tc>
        <w:tc>
          <w:tcPr>
            <w:tcW w:w="1534" w:type="dxa"/>
            <w:noWrap/>
          </w:tcPr>
          <w:p w:rsidR="00512CC4" w:rsidRPr="00284642" w:rsidRDefault="00512CC4" w:rsidP="00512CC4">
            <w:pPr>
              <w:rPr>
                <w:lang w:val="sq-AL"/>
              </w:rPr>
            </w:pPr>
            <w:r w:rsidRPr="00284642">
              <w:rPr>
                <w:lang w:val="sq-AL"/>
              </w:rPr>
              <w:t>3,280,910</w:t>
            </w:r>
          </w:p>
        </w:tc>
        <w:tc>
          <w:tcPr>
            <w:tcW w:w="1412" w:type="dxa"/>
            <w:noWrap/>
          </w:tcPr>
          <w:p w:rsidR="00512CC4" w:rsidRPr="00284642" w:rsidRDefault="00512CC4" w:rsidP="00512CC4">
            <w:pPr>
              <w:rPr>
                <w:lang w:val="sq-AL"/>
              </w:rPr>
            </w:pPr>
            <w:r w:rsidRPr="00284642">
              <w:rPr>
                <w:lang w:val="sq-AL"/>
              </w:rPr>
              <w:t>2,128,640</w:t>
            </w:r>
          </w:p>
        </w:tc>
        <w:tc>
          <w:tcPr>
            <w:tcW w:w="1158" w:type="dxa"/>
            <w:tcBorders>
              <w:right w:val="single" w:sz="4" w:space="0" w:color="auto"/>
            </w:tcBorders>
            <w:noWrap/>
          </w:tcPr>
          <w:p w:rsidR="00512CC4" w:rsidRPr="00284642" w:rsidRDefault="00512CC4" w:rsidP="00512CC4">
            <w:pPr>
              <w:rPr>
                <w:lang w:val="sq-AL"/>
              </w:rPr>
            </w:pPr>
            <w:r w:rsidRPr="00284642">
              <w:rPr>
                <w:lang w:val="sq-AL"/>
              </w:rPr>
              <w:t>64.9%</w:t>
            </w:r>
          </w:p>
        </w:tc>
      </w:tr>
      <w:tr w:rsidR="00512CC4" w:rsidRPr="00284642" w:rsidTr="00512CC4">
        <w:trPr>
          <w:trHeight w:val="300"/>
        </w:trPr>
        <w:tc>
          <w:tcPr>
            <w:tcW w:w="1182" w:type="dxa"/>
          </w:tcPr>
          <w:p w:rsidR="00512CC4" w:rsidRPr="00284642" w:rsidRDefault="00512CC4" w:rsidP="00512CC4">
            <w:pPr>
              <w:jc w:val="center"/>
              <w:rPr>
                <w:color w:val="000000"/>
                <w:lang w:val="sq-AL" w:eastAsia="sq-AL"/>
              </w:rPr>
            </w:pPr>
            <w:r w:rsidRPr="00284642">
              <w:rPr>
                <w:color w:val="000000"/>
                <w:lang w:val="sq-AL" w:eastAsia="sq-AL"/>
              </w:rPr>
              <w:t>01160</w:t>
            </w:r>
          </w:p>
        </w:tc>
        <w:tc>
          <w:tcPr>
            <w:tcW w:w="4410" w:type="dxa"/>
            <w:noWrap/>
            <w:hideMark/>
          </w:tcPr>
          <w:p w:rsidR="00512CC4" w:rsidRPr="00284642" w:rsidRDefault="00512CC4" w:rsidP="00512CC4">
            <w:pPr>
              <w:jc w:val="center"/>
              <w:rPr>
                <w:color w:val="000000"/>
                <w:lang w:val="sq-AL" w:eastAsia="sq-AL"/>
              </w:rPr>
            </w:pPr>
            <w:r w:rsidRPr="00284642">
              <w:rPr>
                <w:color w:val="000000"/>
                <w:lang w:val="sq-AL" w:eastAsia="sq-AL"/>
              </w:rPr>
              <w:t>Lufta kundër Transaksioneve Financiare Jo-Ligjore</w:t>
            </w:r>
          </w:p>
        </w:tc>
        <w:tc>
          <w:tcPr>
            <w:tcW w:w="1534" w:type="dxa"/>
            <w:noWrap/>
          </w:tcPr>
          <w:p w:rsidR="00512CC4" w:rsidRPr="00284642" w:rsidRDefault="00512CC4" w:rsidP="00512CC4">
            <w:pPr>
              <w:rPr>
                <w:lang w:val="sq-AL"/>
              </w:rPr>
            </w:pPr>
            <w:r w:rsidRPr="00284642">
              <w:rPr>
                <w:lang w:val="sq-AL"/>
              </w:rPr>
              <w:t>79,100</w:t>
            </w:r>
          </w:p>
        </w:tc>
        <w:tc>
          <w:tcPr>
            <w:tcW w:w="1412" w:type="dxa"/>
            <w:noWrap/>
          </w:tcPr>
          <w:p w:rsidR="00512CC4" w:rsidRPr="00284642" w:rsidRDefault="00512CC4" w:rsidP="00512CC4">
            <w:pPr>
              <w:rPr>
                <w:lang w:val="sq-AL"/>
              </w:rPr>
            </w:pPr>
            <w:r w:rsidRPr="00284642">
              <w:rPr>
                <w:lang w:val="sq-AL"/>
              </w:rPr>
              <w:t>41,620</w:t>
            </w:r>
          </w:p>
        </w:tc>
        <w:tc>
          <w:tcPr>
            <w:tcW w:w="1158" w:type="dxa"/>
            <w:tcBorders>
              <w:right w:val="single" w:sz="4" w:space="0" w:color="auto"/>
            </w:tcBorders>
            <w:noWrap/>
          </w:tcPr>
          <w:p w:rsidR="00512CC4" w:rsidRPr="00284642" w:rsidRDefault="00512CC4" w:rsidP="00512CC4">
            <w:pPr>
              <w:rPr>
                <w:lang w:val="sq-AL"/>
              </w:rPr>
            </w:pPr>
            <w:r w:rsidRPr="00284642">
              <w:rPr>
                <w:lang w:val="sq-AL"/>
              </w:rPr>
              <w:t>52.6%</w:t>
            </w:r>
          </w:p>
        </w:tc>
      </w:tr>
      <w:tr w:rsidR="00512CC4" w:rsidRPr="00284642" w:rsidTr="00512CC4">
        <w:trPr>
          <w:trHeight w:val="300"/>
        </w:trPr>
        <w:tc>
          <w:tcPr>
            <w:tcW w:w="1182" w:type="dxa"/>
          </w:tcPr>
          <w:p w:rsidR="00512CC4" w:rsidRPr="00284642" w:rsidRDefault="00512CC4" w:rsidP="00512CC4">
            <w:pPr>
              <w:jc w:val="center"/>
              <w:rPr>
                <w:color w:val="000000"/>
                <w:lang w:val="sq-AL" w:eastAsia="sq-AL"/>
              </w:rPr>
            </w:pPr>
            <w:r w:rsidRPr="00284642">
              <w:rPr>
                <w:color w:val="000000"/>
                <w:lang w:val="sq-AL" w:eastAsia="sq-AL"/>
              </w:rPr>
              <w:t>04130</w:t>
            </w:r>
          </w:p>
        </w:tc>
        <w:tc>
          <w:tcPr>
            <w:tcW w:w="4410" w:type="dxa"/>
            <w:noWrap/>
            <w:hideMark/>
          </w:tcPr>
          <w:p w:rsidR="00512CC4" w:rsidRPr="00284642" w:rsidRDefault="00512CC4" w:rsidP="00512CC4">
            <w:pPr>
              <w:jc w:val="center"/>
              <w:rPr>
                <w:color w:val="000000"/>
                <w:lang w:val="sq-AL" w:eastAsia="sq-AL"/>
              </w:rPr>
            </w:pPr>
            <w:r w:rsidRPr="00284642">
              <w:rPr>
                <w:color w:val="000000"/>
                <w:lang w:val="sq-AL" w:eastAsia="sq-AL"/>
              </w:rPr>
              <w:t>Mbështetje për Zhvillim Ekonomik</w:t>
            </w:r>
          </w:p>
        </w:tc>
        <w:tc>
          <w:tcPr>
            <w:tcW w:w="1534" w:type="dxa"/>
            <w:noWrap/>
          </w:tcPr>
          <w:p w:rsidR="00512CC4" w:rsidRPr="00284642" w:rsidRDefault="00512CC4" w:rsidP="00512CC4">
            <w:pPr>
              <w:rPr>
                <w:lang w:val="sq-AL"/>
              </w:rPr>
            </w:pPr>
            <w:r w:rsidRPr="00284642">
              <w:rPr>
                <w:lang w:val="sq-AL"/>
              </w:rPr>
              <w:t>526,000</w:t>
            </w:r>
          </w:p>
        </w:tc>
        <w:tc>
          <w:tcPr>
            <w:tcW w:w="1412" w:type="dxa"/>
            <w:noWrap/>
          </w:tcPr>
          <w:p w:rsidR="00512CC4" w:rsidRPr="00284642" w:rsidRDefault="00512CC4" w:rsidP="00512CC4">
            <w:pPr>
              <w:rPr>
                <w:lang w:val="sq-AL"/>
              </w:rPr>
            </w:pPr>
            <w:r w:rsidRPr="00284642">
              <w:rPr>
                <w:lang w:val="sq-AL"/>
              </w:rPr>
              <w:t>152,964</w:t>
            </w:r>
          </w:p>
        </w:tc>
        <w:tc>
          <w:tcPr>
            <w:tcW w:w="1158" w:type="dxa"/>
            <w:tcBorders>
              <w:right w:val="single" w:sz="4" w:space="0" w:color="auto"/>
            </w:tcBorders>
            <w:noWrap/>
          </w:tcPr>
          <w:p w:rsidR="00512CC4" w:rsidRPr="00284642" w:rsidRDefault="00512CC4" w:rsidP="00512CC4">
            <w:pPr>
              <w:rPr>
                <w:lang w:val="sq-AL"/>
              </w:rPr>
            </w:pPr>
            <w:r w:rsidRPr="00284642">
              <w:rPr>
                <w:lang w:val="sq-AL"/>
              </w:rPr>
              <w:t>29.1%</w:t>
            </w:r>
          </w:p>
        </w:tc>
      </w:tr>
      <w:tr w:rsidR="00512CC4" w:rsidRPr="00284642" w:rsidTr="00512CC4">
        <w:trPr>
          <w:trHeight w:val="300"/>
        </w:trPr>
        <w:tc>
          <w:tcPr>
            <w:tcW w:w="1182" w:type="dxa"/>
          </w:tcPr>
          <w:p w:rsidR="00512CC4" w:rsidRPr="00284642" w:rsidRDefault="00512CC4" w:rsidP="00512CC4">
            <w:pPr>
              <w:jc w:val="center"/>
              <w:rPr>
                <w:color w:val="000000"/>
                <w:lang w:val="sq-AL" w:eastAsia="sq-AL"/>
              </w:rPr>
            </w:pPr>
            <w:r w:rsidRPr="00284642">
              <w:rPr>
                <w:color w:val="000000"/>
                <w:lang w:val="sq-AL" w:eastAsia="sq-AL"/>
              </w:rPr>
              <w:t>04160</w:t>
            </w:r>
          </w:p>
        </w:tc>
        <w:tc>
          <w:tcPr>
            <w:tcW w:w="4410" w:type="dxa"/>
            <w:noWrap/>
            <w:hideMark/>
          </w:tcPr>
          <w:p w:rsidR="00512CC4" w:rsidRPr="00284642" w:rsidRDefault="00512CC4" w:rsidP="00512CC4">
            <w:pPr>
              <w:jc w:val="center"/>
              <w:rPr>
                <w:color w:val="000000"/>
                <w:lang w:val="sq-AL" w:eastAsia="sq-AL"/>
              </w:rPr>
            </w:pPr>
            <w:r w:rsidRPr="00284642">
              <w:rPr>
                <w:color w:val="000000"/>
                <w:lang w:val="sq-AL" w:eastAsia="sq-AL"/>
              </w:rPr>
              <w:t>Mbështetje për Mbikq. e Tregut, Infrast. e Cilës. dhe Pron. Industr.</w:t>
            </w:r>
          </w:p>
        </w:tc>
        <w:tc>
          <w:tcPr>
            <w:tcW w:w="1534" w:type="dxa"/>
            <w:noWrap/>
          </w:tcPr>
          <w:p w:rsidR="00512CC4" w:rsidRPr="00284642" w:rsidRDefault="00512CC4" w:rsidP="00512CC4">
            <w:pPr>
              <w:rPr>
                <w:lang w:val="sq-AL"/>
              </w:rPr>
            </w:pPr>
            <w:r w:rsidRPr="00284642">
              <w:rPr>
                <w:lang w:val="sq-AL"/>
              </w:rPr>
              <w:t>301,405</w:t>
            </w:r>
          </w:p>
        </w:tc>
        <w:tc>
          <w:tcPr>
            <w:tcW w:w="1412" w:type="dxa"/>
            <w:noWrap/>
          </w:tcPr>
          <w:p w:rsidR="00512CC4" w:rsidRPr="00284642" w:rsidRDefault="00512CC4" w:rsidP="00512CC4">
            <w:pPr>
              <w:rPr>
                <w:lang w:val="sq-AL"/>
              </w:rPr>
            </w:pPr>
            <w:r w:rsidRPr="00284642">
              <w:rPr>
                <w:lang w:val="sq-AL"/>
              </w:rPr>
              <w:t>177,163</w:t>
            </w:r>
          </w:p>
        </w:tc>
        <w:tc>
          <w:tcPr>
            <w:tcW w:w="1158" w:type="dxa"/>
            <w:tcBorders>
              <w:right w:val="single" w:sz="4" w:space="0" w:color="auto"/>
            </w:tcBorders>
            <w:noWrap/>
          </w:tcPr>
          <w:p w:rsidR="00512CC4" w:rsidRPr="00284642" w:rsidRDefault="00512CC4" w:rsidP="00512CC4">
            <w:pPr>
              <w:rPr>
                <w:lang w:val="sq-AL"/>
              </w:rPr>
            </w:pPr>
            <w:r w:rsidRPr="00284642">
              <w:rPr>
                <w:lang w:val="sq-AL"/>
              </w:rPr>
              <w:t>58.8%</w:t>
            </w:r>
          </w:p>
        </w:tc>
      </w:tr>
      <w:tr w:rsidR="00512CC4" w:rsidRPr="00284642" w:rsidTr="00512CC4">
        <w:trPr>
          <w:trHeight w:val="300"/>
        </w:trPr>
        <w:tc>
          <w:tcPr>
            <w:tcW w:w="1182" w:type="dxa"/>
          </w:tcPr>
          <w:p w:rsidR="00512CC4" w:rsidRPr="00284642" w:rsidRDefault="00512CC4" w:rsidP="00512CC4">
            <w:pPr>
              <w:jc w:val="center"/>
              <w:rPr>
                <w:color w:val="000000"/>
                <w:lang w:val="sq-AL" w:eastAsia="sq-AL"/>
              </w:rPr>
            </w:pPr>
            <w:r w:rsidRPr="00284642">
              <w:rPr>
                <w:color w:val="000000"/>
                <w:lang w:val="sq-AL" w:eastAsia="sq-AL"/>
              </w:rPr>
              <w:t>10220</w:t>
            </w:r>
          </w:p>
        </w:tc>
        <w:tc>
          <w:tcPr>
            <w:tcW w:w="4410" w:type="dxa"/>
            <w:noWrap/>
            <w:hideMark/>
          </w:tcPr>
          <w:p w:rsidR="00512CC4" w:rsidRPr="00284642" w:rsidRDefault="00512CC4" w:rsidP="00512CC4">
            <w:pPr>
              <w:jc w:val="center"/>
              <w:rPr>
                <w:color w:val="000000"/>
                <w:lang w:val="sq-AL" w:eastAsia="sq-AL"/>
              </w:rPr>
            </w:pPr>
            <w:r w:rsidRPr="00284642">
              <w:rPr>
                <w:color w:val="000000"/>
                <w:lang w:val="sq-AL" w:eastAsia="sq-AL"/>
              </w:rPr>
              <w:t>Sigurimi Shoqëror</w:t>
            </w:r>
          </w:p>
        </w:tc>
        <w:tc>
          <w:tcPr>
            <w:tcW w:w="1534" w:type="dxa"/>
            <w:noWrap/>
          </w:tcPr>
          <w:p w:rsidR="00512CC4" w:rsidRPr="00284642" w:rsidRDefault="00512CC4" w:rsidP="00512CC4">
            <w:pPr>
              <w:rPr>
                <w:lang w:val="sq-AL"/>
              </w:rPr>
            </w:pPr>
            <w:r w:rsidRPr="00284642">
              <w:rPr>
                <w:lang w:val="sq-AL"/>
              </w:rPr>
              <w:t>162,300</w:t>
            </w:r>
          </w:p>
        </w:tc>
        <w:tc>
          <w:tcPr>
            <w:tcW w:w="1412" w:type="dxa"/>
            <w:noWrap/>
          </w:tcPr>
          <w:p w:rsidR="00512CC4" w:rsidRPr="00284642" w:rsidRDefault="00512CC4" w:rsidP="00512CC4">
            <w:pPr>
              <w:rPr>
                <w:lang w:val="sq-AL"/>
              </w:rPr>
            </w:pPr>
            <w:r w:rsidRPr="00284642">
              <w:rPr>
                <w:lang w:val="sq-AL"/>
              </w:rPr>
              <w:t>100,019</w:t>
            </w:r>
          </w:p>
        </w:tc>
        <w:tc>
          <w:tcPr>
            <w:tcW w:w="1158" w:type="dxa"/>
            <w:tcBorders>
              <w:right w:val="single" w:sz="4" w:space="0" w:color="auto"/>
            </w:tcBorders>
            <w:noWrap/>
          </w:tcPr>
          <w:p w:rsidR="00512CC4" w:rsidRPr="00284642" w:rsidRDefault="00512CC4" w:rsidP="00512CC4">
            <w:pPr>
              <w:rPr>
                <w:lang w:val="sq-AL"/>
              </w:rPr>
            </w:pPr>
            <w:r w:rsidRPr="00284642">
              <w:rPr>
                <w:lang w:val="sq-AL"/>
              </w:rPr>
              <w:t>61.6%</w:t>
            </w:r>
          </w:p>
        </w:tc>
      </w:tr>
      <w:tr w:rsidR="00512CC4" w:rsidRPr="00284642" w:rsidTr="00512CC4">
        <w:trPr>
          <w:trHeight w:val="300"/>
        </w:trPr>
        <w:tc>
          <w:tcPr>
            <w:tcW w:w="1182" w:type="dxa"/>
          </w:tcPr>
          <w:p w:rsidR="00512CC4" w:rsidRPr="00284642" w:rsidRDefault="00512CC4" w:rsidP="00512CC4">
            <w:pPr>
              <w:jc w:val="center"/>
              <w:rPr>
                <w:color w:val="000000"/>
                <w:lang w:val="sq-AL" w:eastAsia="sq-AL"/>
              </w:rPr>
            </w:pPr>
            <w:r w:rsidRPr="00284642">
              <w:rPr>
                <w:color w:val="000000"/>
                <w:lang w:val="sq-AL" w:eastAsia="sq-AL"/>
              </w:rPr>
              <w:t>10550</w:t>
            </w:r>
          </w:p>
        </w:tc>
        <w:tc>
          <w:tcPr>
            <w:tcW w:w="4410" w:type="dxa"/>
            <w:noWrap/>
            <w:hideMark/>
          </w:tcPr>
          <w:p w:rsidR="00512CC4" w:rsidRPr="00284642" w:rsidRDefault="00512CC4" w:rsidP="00512CC4">
            <w:pPr>
              <w:jc w:val="center"/>
              <w:rPr>
                <w:color w:val="000000"/>
                <w:lang w:val="sq-AL" w:eastAsia="sq-AL"/>
              </w:rPr>
            </w:pPr>
            <w:r w:rsidRPr="00284642">
              <w:rPr>
                <w:color w:val="000000"/>
                <w:lang w:val="sq-AL" w:eastAsia="sq-AL"/>
              </w:rPr>
              <w:t>Tregu i Punës</w:t>
            </w:r>
          </w:p>
        </w:tc>
        <w:tc>
          <w:tcPr>
            <w:tcW w:w="1534" w:type="dxa"/>
            <w:noWrap/>
          </w:tcPr>
          <w:p w:rsidR="00512CC4" w:rsidRPr="00284642" w:rsidRDefault="00512CC4" w:rsidP="00512CC4">
            <w:pPr>
              <w:rPr>
                <w:lang w:val="sq-AL"/>
              </w:rPr>
            </w:pPr>
            <w:r w:rsidRPr="00284642">
              <w:rPr>
                <w:lang w:val="sq-AL"/>
              </w:rPr>
              <w:t>2,338,733</w:t>
            </w:r>
          </w:p>
        </w:tc>
        <w:tc>
          <w:tcPr>
            <w:tcW w:w="1412" w:type="dxa"/>
            <w:noWrap/>
          </w:tcPr>
          <w:p w:rsidR="00512CC4" w:rsidRPr="00284642" w:rsidRDefault="00512CC4" w:rsidP="00512CC4">
            <w:pPr>
              <w:rPr>
                <w:lang w:val="sq-AL"/>
              </w:rPr>
            </w:pPr>
            <w:r w:rsidRPr="00284642">
              <w:rPr>
                <w:lang w:val="sq-AL"/>
              </w:rPr>
              <w:t>2,022,642</w:t>
            </w:r>
          </w:p>
        </w:tc>
        <w:tc>
          <w:tcPr>
            <w:tcW w:w="1158" w:type="dxa"/>
            <w:tcBorders>
              <w:right w:val="single" w:sz="4" w:space="0" w:color="auto"/>
            </w:tcBorders>
            <w:noWrap/>
          </w:tcPr>
          <w:p w:rsidR="00512CC4" w:rsidRPr="00284642" w:rsidRDefault="00512CC4" w:rsidP="00512CC4">
            <w:pPr>
              <w:rPr>
                <w:lang w:val="sq-AL"/>
              </w:rPr>
            </w:pPr>
            <w:r w:rsidRPr="00284642">
              <w:rPr>
                <w:lang w:val="sq-AL"/>
              </w:rPr>
              <w:t>86.5%</w:t>
            </w:r>
          </w:p>
        </w:tc>
      </w:tr>
      <w:tr w:rsidR="00512CC4" w:rsidRPr="00284642" w:rsidTr="00512CC4">
        <w:trPr>
          <w:trHeight w:val="300"/>
        </w:trPr>
        <w:tc>
          <w:tcPr>
            <w:tcW w:w="1182" w:type="dxa"/>
          </w:tcPr>
          <w:p w:rsidR="00512CC4" w:rsidRPr="00284642" w:rsidRDefault="00512CC4" w:rsidP="00512CC4">
            <w:pPr>
              <w:jc w:val="center"/>
              <w:rPr>
                <w:color w:val="000000"/>
                <w:lang w:val="sq-AL" w:eastAsia="sq-AL"/>
              </w:rPr>
            </w:pPr>
            <w:r w:rsidRPr="00284642">
              <w:rPr>
                <w:color w:val="000000"/>
                <w:lang w:val="sq-AL" w:eastAsia="sq-AL"/>
              </w:rPr>
              <w:t>04170</w:t>
            </w:r>
          </w:p>
        </w:tc>
        <w:tc>
          <w:tcPr>
            <w:tcW w:w="4410" w:type="dxa"/>
            <w:noWrap/>
            <w:hideMark/>
          </w:tcPr>
          <w:p w:rsidR="00512CC4" w:rsidRPr="00284642" w:rsidRDefault="00512CC4" w:rsidP="00512CC4">
            <w:pPr>
              <w:jc w:val="center"/>
              <w:rPr>
                <w:color w:val="000000"/>
                <w:lang w:val="sq-AL" w:eastAsia="sq-AL"/>
              </w:rPr>
            </w:pPr>
            <w:r w:rsidRPr="00284642">
              <w:rPr>
                <w:color w:val="000000"/>
                <w:lang w:val="sq-AL" w:eastAsia="sq-AL"/>
              </w:rPr>
              <w:t>Inspektimi në Punë</w:t>
            </w:r>
          </w:p>
        </w:tc>
        <w:tc>
          <w:tcPr>
            <w:tcW w:w="1534" w:type="dxa"/>
            <w:noWrap/>
          </w:tcPr>
          <w:p w:rsidR="00512CC4" w:rsidRPr="00284642" w:rsidRDefault="00512CC4" w:rsidP="00512CC4">
            <w:pPr>
              <w:rPr>
                <w:lang w:val="sq-AL"/>
              </w:rPr>
            </w:pPr>
            <w:r w:rsidRPr="00284642">
              <w:rPr>
                <w:lang w:val="sq-AL"/>
              </w:rPr>
              <w:t>2,172,879</w:t>
            </w:r>
          </w:p>
        </w:tc>
        <w:tc>
          <w:tcPr>
            <w:tcW w:w="1412" w:type="dxa"/>
            <w:noWrap/>
          </w:tcPr>
          <w:p w:rsidR="00512CC4" w:rsidRPr="00284642" w:rsidRDefault="00512CC4" w:rsidP="00512CC4">
            <w:pPr>
              <w:rPr>
                <w:lang w:val="sq-AL"/>
              </w:rPr>
            </w:pPr>
            <w:r w:rsidRPr="00284642">
              <w:rPr>
                <w:lang w:val="sq-AL"/>
              </w:rPr>
              <w:t>1,310,434</w:t>
            </w:r>
          </w:p>
        </w:tc>
        <w:tc>
          <w:tcPr>
            <w:tcW w:w="1158" w:type="dxa"/>
            <w:tcBorders>
              <w:right w:val="single" w:sz="4" w:space="0" w:color="auto"/>
            </w:tcBorders>
            <w:noWrap/>
          </w:tcPr>
          <w:p w:rsidR="00512CC4" w:rsidRPr="00284642" w:rsidRDefault="00512CC4" w:rsidP="00512CC4">
            <w:pPr>
              <w:rPr>
                <w:lang w:val="sq-AL"/>
              </w:rPr>
            </w:pPr>
            <w:r w:rsidRPr="00284642">
              <w:rPr>
                <w:lang w:val="sq-AL"/>
              </w:rPr>
              <w:t>60.3%</w:t>
            </w:r>
          </w:p>
        </w:tc>
      </w:tr>
      <w:tr w:rsidR="00512CC4" w:rsidRPr="00284642" w:rsidTr="00512CC4">
        <w:trPr>
          <w:trHeight w:val="300"/>
        </w:trPr>
        <w:tc>
          <w:tcPr>
            <w:tcW w:w="1182" w:type="dxa"/>
          </w:tcPr>
          <w:p w:rsidR="00512CC4" w:rsidRPr="00284642" w:rsidRDefault="00512CC4" w:rsidP="00512CC4">
            <w:pPr>
              <w:jc w:val="center"/>
              <w:rPr>
                <w:color w:val="000000"/>
                <w:lang w:val="sq-AL" w:eastAsia="sq-AL"/>
              </w:rPr>
            </w:pPr>
            <w:r w:rsidRPr="00284642">
              <w:rPr>
                <w:color w:val="000000"/>
                <w:lang w:val="sq-AL" w:eastAsia="sq-AL"/>
              </w:rPr>
              <w:t>09240</w:t>
            </w:r>
          </w:p>
        </w:tc>
        <w:tc>
          <w:tcPr>
            <w:tcW w:w="4410" w:type="dxa"/>
            <w:noWrap/>
            <w:hideMark/>
          </w:tcPr>
          <w:p w:rsidR="00512CC4" w:rsidRPr="00284642" w:rsidRDefault="00512CC4" w:rsidP="00512CC4">
            <w:pPr>
              <w:jc w:val="center"/>
              <w:rPr>
                <w:color w:val="000000"/>
                <w:lang w:val="sq-AL" w:eastAsia="sq-AL"/>
              </w:rPr>
            </w:pPr>
            <w:r w:rsidRPr="00284642">
              <w:rPr>
                <w:color w:val="000000"/>
                <w:lang w:val="sq-AL" w:eastAsia="sq-AL"/>
              </w:rPr>
              <w:t>Arsimi i  Mesëm Profesional</w:t>
            </w:r>
          </w:p>
        </w:tc>
        <w:tc>
          <w:tcPr>
            <w:tcW w:w="1534" w:type="dxa"/>
            <w:noWrap/>
          </w:tcPr>
          <w:p w:rsidR="00512CC4" w:rsidRPr="00284642" w:rsidRDefault="00512CC4" w:rsidP="00512CC4">
            <w:pPr>
              <w:rPr>
                <w:lang w:val="sq-AL"/>
              </w:rPr>
            </w:pPr>
            <w:r w:rsidRPr="00284642">
              <w:rPr>
                <w:lang w:val="sq-AL"/>
              </w:rPr>
              <w:t>53,091,899</w:t>
            </w:r>
          </w:p>
        </w:tc>
        <w:tc>
          <w:tcPr>
            <w:tcW w:w="1412" w:type="dxa"/>
            <w:noWrap/>
          </w:tcPr>
          <w:p w:rsidR="00512CC4" w:rsidRPr="00284642" w:rsidRDefault="00512CC4" w:rsidP="00512CC4">
            <w:pPr>
              <w:rPr>
                <w:lang w:val="sq-AL"/>
              </w:rPr>
            </w:pPr>
            <w:r w:rsidRPr="00284642">
              <w:rPr>
                <w:lang w:val="sq-AL"/>
              </w:rPr>
              <w:t>27,640,194</w:t>
            </w:r>
          </w:p>
        </w:tc>
        <w:tc>
          <w:tcPr>
            <w:tcW w:w="1158" w:type="dxa"/>
            <w:tcBorders>
              <w:right w:val="single" w:sz="4" w:space="0" w:color="auto"/>
            </w:tcBorders>
            <w:noWrap/>
          </w:tcPr>
          <w:p w:rsidR="00512CC4" w:rsidRPr="00284642" w:rsidRDefault="00512CC4" w:rsidP="00512CC4">
            <w:pPr>
              <w:rPr>
                <w:lang w:val="sq-AL"/>
              </w:rPr>
            </w:pPr>
            <w:r w:rsidRPr="00284642">
              <w:rPr>
                <w:lang w:val="sq-AL"/>
              </w:rPr>
              <w:t>52.1%</w:t>
            </w:r>
          </w:p>
        </w:tc>
      </w:tr>
      <w:tr w:rsidR="00512CC4" w:rsidRPr="00284642" w:rsidTr="00512CC4">
        <w:trPr>
          <w:trHeight w:val="300"/>
        </w:trPr>
        <w:tc>
          <w:tcPr>
            <w:tcW w:w="1182" w:type="dxa"/>
          </w:tcPr>
          <w:p w:rsidR="00512CC4" w:rsidRPr="00284642" w:rsidRDefault="00512CC4" w:rsidP="00512CC4">
            <w:pPr>
              <w:jc w:val="center"/>
              <w:rPr>
                <w:color w:val="000000"/>
                <w:lang w:val="sq-AL" w:eastAsia="sq-AL"/>
              </w:rPr>
            </w:pPr>
            <w:r w:rsidRPr="00284642">
              <w:rPr>
                <w:color w:val="000000"/>
                <w:lang w:val="sq-AL" w:eastAsia="sq-AL"/>
              </w:rPr>
              <w:t>06190</w:t>
            </w:r>
          </w:p>
        </w:tc>
        <w:tc>
          <w:tcPr>
            <w:tcW w:w="4410" w:type="dxa"/>
            <w:noWrap/>
            <w:hideMark/>
          </w:tcPr>
          <w:p w:rsidR="00512CC4" w:rsidRPr="00284642" w:rsidRDefault="00512CC4" w:rsidP="00512CC4">
            <w:pPr>
              <w:jc w:val="center"/>
              <w:rPr>
                <w:color w:val="000000"/>
                <w:lang w:val="sq-AL" w:eastAsia="sq-AL"/>
              </w:rPr>
            </w:pPr>
            <w:r w:rsidRPr="00284642">
              <w:rPr>
                <w:color w:val="000000"/>
                <w:lang w:val="sq-AL" w:eastAsia="sq-AL"/>
              </w:rPr>
              <w:t>Strehimi</w:t>
            </w:r>
          </w:p>
        </w:tc>
        <w:tc>
          <w:tcPr>
            <w:tcW w:w="1534" w:type="dxa"/>
            <w:noWrap/>
          </w:tcPr>
          <w:p w:rsidR="00512CC4" w:rsidRPr="00284642" w:rsidRDefault="00512CC4" w:rsidP="00512CC4">
            <w:pPr>
              <w:rPr>
                <w:lang w:val="sq-AL"/>
              </w:rPr>
            </w:pPr>
            <w:r w:rsidRPr="00284642">
              <w:rPr>
                <w:lang w:val="sq-AL"/>
              </w:rPr>
              <w:t>2,697,306</w:t>
            </w:r>
          </w:p>
        </w:tc>
        <w:tc>
          <w:tcPr>
            <w:tcW w:w="1412" w:type="dxa"/>
            <w:noWrap/>
          </w:tcPr>
          <w:p w:rsidR="00512CC4" w:rsidRPr="00284642" w:rsidRDefault="00512CC4" w:rsidP="00512CC4">
            <w:pPr>
              <w:rPr>
                <w:lang w:val="sq-AL"/>
              </w:rPr>
            </w:pPr>
            <w:r w:rsidRPr="00284642">
              <w:rPr>
                <w:lang w:val="sq-AL"/>
              </w:rPr>
              <w:t>1,842,162</w:t>
            </w:r>
          </w:p>
        </w:tc>
        <w:tc>
          <w:tcPr>
            <w:tcW w:w="1158" w:type="dxa"/>
            <w:tcBorders>
              <w:right w:val="single" w:sz="4" w:space="0" w:color="auto"/>
            </w:tcBorders>
            <w:noWrap/>
          </w:tcPr>
          <w:p w:rsidR="00512CC4" w:rsidRPr="00284642" w:rsidRDefault="00512CC4" w:rsidP="00512CC4">
            <w:pPr>
              <w:rPr>
                <w:lang w:val="sq-AL"/>
              </w:rPr>
            </w:pPr>
            <w:r w:rsidRPr="00284642">
              <w:rPr>
                <w:lang w:val="sq-AL"/>
              </w:rPr>
              <w:t>68.3%</w:t>
            </w:r>
          </w:p>
        </w:tc>
      </w:tr>
      <w:tr w:rsidR="00512CC4" w:rsidRPr="00284642" w:rsidTr="00512CC4">
        <w:trPr>
          <w:trHeight w:val="315"/>
        </w:trPr>
        <w:tc>
          <w:tcPr>
            <w:tcW w:w="1182" w:type="dxa"/>
          </w:tcPr>
          <w:p w:rsidR="00512CC4" w:rsidRPr="00284642" w:rsidRDefault="00512CC4" w:rsidP="00512CC4">
            <w:pPr>
              <w:jc w:val="center"/>
              <w:rPr>
                <w:b/>
                <w:bCs/>
                <w:color w:val="000000"/>
                <w:sz w:val="22"/>
                <w:szCs w:val="22"/>
                <w:lang w:val="sq-AL" w:eastAsia="sq-AL"/>
              </w:rPr>
            </w:pPr>
          </w:p>
        </w:tc>
        <w:tc>
          <w:tcPr>
            <w:tcW w:w="4410" w:type="dxa"/>
            <w:noWrap/>
            <w:hideMark/>
          </w:tcPr>
          <w:p w:rsidR="00512CC4" w:rsidRPr="00284642" w:rsidRDefault="00512CC4" w:rsidP="00512CC4">
            <w:pPr>
              <w:jc w:val="center"/>
              <w:rPr>
                <w:b/>
                <w:bCs/>
                <w:color w:val="000000"/>
                <w:sz w:val="22"/>
                <w:szCs w:val="22"/>
                <w:lang w:val="sq-AL" w:eastAsia="sq-AL"/>
              </w:rPr>
            </w:pPr>
            <w:r w:rsidRPr="00284642">
              <w:rPr>
                <w:b/>
                <w:bCs/>
                <w:color w:val="000000"/>
                <w:sz w:val="22"/>
                <w:szCs w:val="22"/>
                <w:lang w:val="sq-AL" w:eastAsia="sq-AL"/>
              </w:rPr>
              <w:t>Totali</w:t>
            </w:r>
          </w:p>
        </w:tc>
        <w:tc>
          <w:tcPr>
            <w:tcW w:w="1534" w:type="dxa"/>
            <w:noWrap/>
          </w:tcPr>
          <w:p w:rsidR="00512CC4" w:rsidRPr="00284642" w:rsidRDefault="00512CC4" w:rsidP="00512CC4">
            <w:pPr>
              <w:rPr>
                <w:b/>
                <w:lang w:val="sq-AL"/>
              </w:rPr>
            </w:pPr>
            <w:r w:rsidRPr="00284642">
              <w:rPr>
                <w:b/>
                <w:lang w:val="sq-AL"/>
              </w:rPr>
              <w:t>68,321,664</w:t>
            </w:r>
          </w:p>
        </w:tc>
        <w:tc>
          <w:tcPr>
            <w:tcW w:w="1412" w:type="dxa"/>
            <w:noWrap/>
          </w:tcPr>
          <w:p w:rsidR="00512CC4" w:rsidRPr="00284642" w:rsidRDefault="00512CC4" w:rsidP="00512CC4">
            <w:pPr>
              <w:rPr>
                <w:b/>
                <w:lang w:val="sq-AL"/>
              </w:rPr>
            </w:pPr>
            <w:r w:rsidRPr="00284642">
              <w:rPr>
                <w:b/>
                <w:lang w:val="sq-AL"/>
              </w:rPr>
              <w:t>37,471,959</w:t>
            </w:r>
          </w:p>
        </w:tc>
        <w:tc>
          <w:tcPr>
            <w:tcW w:w="1158" w:type="dxa"/>
            <w:tcBorders>
              <w:right w:val="single" w:sz="4" w:space="0" w:color="auto"/>
            </w:tcBorders>
            <w:noWrap/>
          </w:tcPr>
          <w:p w:rsidR="00512CC4" w:rsidRPr="00284642" w:rsidRDefault="00512CC4" w:rsidP="00512CC4">
            <w:pPr>
              <w:rPr>
                <w:b/>
                <w:lang w:val="sq-AL"/>
              </w:rPr>
            </w:pPr>
            <w:r w:rsidRPr="00284642">
              <w:rPr>
                <w:b/>
                <w:lang w:val="sq-AL"/>
              </w:rPr>
              <w:t>54.8%</w:t>
            </w:r>
          </w:p>
        </w:tc>
      </w:tr>
    </w:tbl>
    <w:p w:rsidR="000852CE" w:rsidRPr="00284642" w:rsidRDefault="000852CE" w:rsidP="00857742">
      <w:pPr>
        <w:spacing w:after="200" w:line="276" w:lineRule="auto"/>
        <w:jc w:val="both"/>
        <w:rPr>
          <w:lang w:val="sq-AL"/>
        </w:rPr>
      </w:pPr>
    </w:p>
    <w:p w:rsidR="00857742" w:rsidRPr="00284642" w:rsidRDefault="00857742" w:rsidP="00857742">
      <w:pPr>
        <w:spacing w:after="200" w:line="276" w:lineRule="auto"/>
        <w:jc w:val="both"/>
        <w:rPr>
          <w:lang w:val="sq-AL"/>
        </w:rPr>
      </w:pPr>
      <w:r w:rsidRPr="00284642">
        <w:rPr>
          <w:lang w:val="sq-AL"/>
        </w:rPr>
        <w:t xml:space="preserve">Nga të dhënat e mësipërme financiare, vërejmë që realizimi për </w:t>
      </w:r>
      <w:r w:rsidR="00512CC4" w:rsidRPr="00284642">
        <w:rPr>
          <w:lang w:val="sq-AL"/>
        </w:rPr>
        <w:t>8</w:t>
      </w:r>
      <w:r w:rsidR="003E212D" w:rsidRPr="00284642">
        <w:rPr>
          <w:lang w:val="sq-AL"/>
        </w:rPr>
        <w:t xml:space="preserve"> mujorin e vitit 2021</w:t>
      </w:r>
      <w:r w:rsidRPr="00284642">
        <w:rPr>
          <w:lang w:val="sq-AL"/>
        </w:rPr>
        <w:t xml:space="preserve">, për shpenzimet korente të Ministrisë së Financave dhe Ekonomisë, është rreth </w:t>
      </w:r>
      <w:r w:rsidR="00512CC4" w:rsidRPr="00284642">
        <w:rPr>
          <w:lang w:val="sq-AL"/>
        </w:rPr>
        <w:t>54.8</w:t>
      </w:r>
      <w:r w:rsidRPr="00284642">
        <w:rPr>
          <w:lang w:val="sq-AL"/>
        </w:rPr>
        <w:t xml:space="preserve"> përqind. </w:t>
      </w:r>
    </w:p>
    <w:p w:rsidR="000852CE" w:rsidRPr="00284642" w:rsidRDefault="000852CE" w:rsidP="00857742">
      <w:pPr>
        <w:spacing w:after="200" w:line="276" w:lineRule="auto"/>
        <w:jc w:val="both"/>
        <w:rPr>
          <w:lang w:val="sq-AL"/>
        </w:rPr>
      </w:pPr>
    </w:p>
    <w:p w:rsidR="006359F7" w:rsidRPr="00284642" w:rsidRDefault="006359F7" w:rsidP="00857742">
      <w:pPr>
        <w:spacing w:after="200" w:line="276" w:lineRule="auto"/>
        <w:jc w:val="both"/>
        <w:rPr>
          <w:lang w:val="sq-AL"/>
        </w:rPr>
      </w:pPr>
    </w:p>
    <w:tbl>
      <w:tblPr>
        <w:tblW w:w="9220" w:type="dxa"/>
        <w:jc w:val="center"/>
        <w:tblLook w:val="04A0" w:firstRow="1" w:lastRow="0" w:firstColumn="1" w:lastColumn="0" w:noHBand="0" w:noVBand="1"/>
      </w:tblPr>
      <w:tblGrid>
        <w:gridCol w:w="934"/>
        <w:gridCol w:w="4590"/>
        <w:gridCol w:w="1440"/>
        <w:gridCol w:w="1176"/>
        <w:gridCol w:w="1080"/>
      </w:tblGrid>
      <w:tr w:rsidR="005F62CC" w:rsidRPr="00284642" w:rsidTr="003E212D">
        <w:trPr>
          <w:trHeight w:val="315"/>
          <w:jc w:val="center"/>
        </w:trPr>
        <w:tc>
          <w:tcPr>
            <w:tcW w:w="940" w:type="dxa"/>
            <w:vMerge w:val="restart"/>
            <w:tcBorders>
              <w:top w:val="double" w:sz="6" w:space="0" w:color="auto"/>
              <w:left w:val="double" w:sz="6" w:space="0" w:color="auto"/>
              <w:right w:val="dotted" w:sz="4" w:space="0" w:color="auto"/>
            </w:tcBorders>
            <w:shd w:val="clear" w:color="000000" w:fill="CCFFFF"/>
          </w:tcPr>
          <w:p w:rsidR="005F62CC" w:rsidRPr="00284642" w:rsidRDefault="005F62CC" w:rsidP="005F62CC">
            <w:pPr>
              <w:jc w:val="center"/>
              <w:rPr>
                <w:b/>
                <w:bCs/>
                <w:sz w:val="22"/>
                <w:szCs w:val="22"/>
                <w:lang w:val="sq-AL"/>
              </w:rPr>
            </w:pPr>
            <w:r w:rsidRPr="00284642">
              <w:rPr>
                <w:b/>
                <w:bCs/>
                <w:sz w:val="22"/>
                <w:szCs w:val="22"/>
                <w:lang w:val="sq-AL"/>
              </w:rPr>
              <w:t>Kod prog.</w:t>
            </w:r>
          </w:p>
        </w:tc>
        <w:tc>
          <w:tcPr>
            <w:tcW w:w="4590"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5F62CC" w:rsidRPr="00284642" w:rsidRDefault="005F62CC" w:rsidP="000852CE">
            <w:pPr>
              <w:jc w:val="center"/>
              <w:rPr>
                <w:b/>
                <w:bCs/>
                <w:sz w:val="22"/>
                <w:szCs w:val="22"/>
                <w:lang w:val="sq-AL"/>
              </w:rPr>
            </w:pPr>
            <w:r w:rsidRPr="00284642">
              <w:rPr>
                <w:b/>
                <w:bCs/>
                <w:sz w:val="22"/>
                <w:szCs w:val="22"/>
                <w:lang w:val="sq-AL"/>
              </w:rPr>
              <w:t>Programi</w:t>
            </w:r>
          </w:p>
        </w:tc>
        <w:tc>
          <w:tcPr>
            <w:tcW w:w="3690"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5F62CC" w:rsidRPr="00284642" w:rsidRDefault="005F62CC" w:rsidP="000852CE">
            <w:pPr>
              <w:jc w:val="center"/>
              <w:rPr>
                <w:b/>
                <w:bCs/>
                <w:sz w:val="22"/>
                <w:szCs w:val="22"/>
                <w:lang w:val="sq-AL"/>
              </w:rPr>
            </w:pPr>
            <w:r w:rsidRPr="00284642">
              <w:rPr>
                <w:b/>
                <w:bCs/>
                <w:sz w:val="22"/>
                <w:szCs w:val="22"/>
                <w:lang w:val="sq-AL"/>
              </w:rPr>
              <w:t>Shpenzime kapitale</w:t>
            </w:r>
          </w:p>
        </w:tc>
      </w:tr>
      <w:tr w:rsidR="005F62CC" w:rsidRPr="00284642" w:rsidTr="003E212D">
        <w:trPr>
          <w:trHeight w:val="405"/>
          <w:jc w:val="center"/>
        </w:trPr>
        <w:tc>
          <w:tcPr>
            <w:tcW w:w="940" w:type="dxa"/>
            <w:vMerge/>
            <w:tcBorders>
              <w:left w:val="double" w:sz="6" w:space="0" w:color="auto"/>
              <w:bottom w:val="dotted" w:sz="4" w:space="0" w:color="000000"/>
              <w:right w:val="dotted" w:sz="4" w:space="0" w:color="auto"/>
            </w:tcBorders>
          </w:tcPr>
          <w:p w:rsidR="005F62CC" w:rsidRPr="00284642" w:rsidRDefault="005F62CC" w:rsidP="000852CE">
            <w:pPr>
              <w:rPr>
                <w:b/>
                <w:bCs/>
                <w:sz w:val="22"/>
                <w:szCs w:val="22"/>
                <w:lang w:val="sq-AL"/>
              </w:rPr>
            </w:pPr>
          </w:p>
        </w:tc>
        <w:tc>
          <w:tcPr>
            <w:tcW w:w="4590" w:type="dxa"/>
            <w:vMerge/>
            <w:tcBorders>
              <w:top w:val="double" w:sz="6" w:space="0" w:color="auto"/>
              <w:left w:val="double" w:sz="6" w:space="0" w:color="auto"/>
              <w:bottom w:val="dotted" w:sz="4" w:space="0" w:color="000000"/>
              <w:right w:val="dotted" w:sz="4" w:space="0" w:color="auto"/>
            </w:tcBorders>
            <w:vAlign w:val="center"/>
            <w:hideMark/>
          </w:tcPr>
          <w:p w:rsidR="005F62CC" w:rsidRPr="00284642" w:rsidRDefault="005F62CC" w:rsidP="000852CE">
            <w:pPr>
              <w:rPr>
                <w:b/>
                <w:bCs/>
                <w:sz w:val="22"/>
                <w:szCs w:val="22"/>
                <w:lang w:val="sq-AL"/>
              </w:rPr>
            </w:pPr>
          </w:p>
        </w:tc>
        <w:tc>
          <w:tcPr>
            <w:tcW w:w="1440" w:type="dxa"/>
            <w:tcBorders>
              <w:top w:val="nil"/>
              <w:left w:val="nil"/>
              <w:bottom w:val="dotted" w:sz="4" w:space="0" w:color="auto"/>
              <w:right w:val="dotted" w:sz="4" w:space="0" w:color="auto"/>
            </w:tcBorders>
            <w:shd w:val="clear" w:color="000000" w:fill="CCFFFF"/>
            <w:vAlign w:val="center"/>
            <w:hideMark/>
          </w:tcPr>
          <w:p w:rsidR="005F62CC" w:rsidRPr="00284642" w:rsidRDefault="005F62CC" w:rsidP="000852CE">
            <w:pPr>
              <w:jc w:val="center"/>
              <w:rPr>
                <w:b/>
                <w:bCs/>
                <w:sz w:val="22"/>
                <w:szCs w:val="22"/>
                <w:lang w:val="sq-AL"/>
              </w:rPr>
            </w:pPr>
            <w:r w:rsidRPr="00284642">
              <w:rPr>
                <w:b/>
                <w:bCs/>
                <w:sz w:val="22"/>
                <w:szCs w:val="22"/>
                <w:lang w:val="sq-AL"/>
              </w:rPr>
              <w:t>Plani</w:t>
            </w:r>
          </w:p>
        </w:tc>
        <w:tc>
          <w:tcPr>
            <w:tcW w:w="1170" w:type="dxa"/>
            <w:tcBorders>
              <w:top w:val="nil"/>
              <w:left w:val="nil"/>
              <w:bottom w:val="dotted" w:sz="4" w:space="0" w:color="auto"/>
              <w:right w:val="dotted" w:sz="4" w:space="0" w:color="auto"/>
            </w:tcBorders>
            <w:shd w:val="clear" w:color="000000" w:fill="CCFFFF"/>
            <w:vAlign w:val="center"/>
            <w:hideMark/>
          </w:tcPr>
          <w:p w:rsidR="005F62CC" w:rsidRPr="00284642" w:rsidRDefault="005F62CC" w:rsidP="000852CE">
            <w:pPr>
              <w:jc w:val="center"/>
              <w:rPr>
                <w:b/>
                <w:bCs/>
                <w:sz w:val="22"/>
                <w:szCs w:val="22"/>
                <w:lang w:val="sq-AL"/>
              </w:rPr>
            </w:pPr>
            <w:r w:rsidRPr="00284642">
              <w:rPr>
                <w:b/>
                <w:bCs/>
                <w:sz w:val="22"/>
                <w:szCs w:val="22"/>
                <w:lang w:val="sq-AL"/>
              </w:rPr>
              <w:t>Fakt</w:t>
            </w:r>
          </w:p>
        </w:tc>
        <w:tc>
          <w:tcPr>
            <w:tcW w:w="1080" w:type="dxa"/>
            <w:tcBorders>
              <w:top w:val="nil"/>
              <w:left w:val="nil"/>
              <w:bottom w:val="dotted" w:sz="4" w:space="0" w:color="auto"/>
              <w:right w:val="double" w:sz="6" w:space="0" w:color="auto"/>
            </w:tcBorders>
            <w:shd w:val="clear" w:color="000000" w:fill="CCFFFF"/>
            <w:vAlign w:val="center"/>
            <w:hideMark/>
          </w:tcPr>
          <w:p w:rsidR="005F62CC" w:rsidRPr="00284642" w:rsidRDefault="005F62CC" w:rsidP="000852CE">
            <w:pPr>
              <w:jc w:val="center"/>
              <w:rPr>
                <w:b/>
                <w:bCs/>
                <w:sz w:val="20"/>
                <w:szCs w:val="20"/>
                <w:lang w:val="sq-AL"/>
              </w:rPr>
            </w:pPr>
            <w:r w:rsidRPr="00284642">
              <w:rPr>
                <w:b/>
                <w:bCs/>
                <w:sz w:val="20"/>
                <w:szCs w:val="20"/>
                <w:lang w:val="sq-AL"/>
              </w:rPr>
              <w:t>Përqindja  e realizimit</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rPr>
                <w:sz w:val="22"/>
                <w:szCs w:val="22"/>
                <w:lang w:val="sq-AL"/>
              </w:rPr>
            </w:pPr>
            <w:r w:rsidRPr="00284642">
              <w:rPr>
                <w:sz w:val="22"/>
                <w:szCs w:val="22"/>
                <w:lang w:val="sq-AL"/>
              </w:rPr>
              <w:t>01110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420245" w:rsidRPr="00284642" w:rsidRDefault="00420245" w:rsidP="00420245">
            <w:pPr>
              <w:rPr>
                <w:sz w:val="22"/>
                <w:szCs w:val="22"/>
                <w:lang w:val="sq-AL"/>
              </w:rPr>
            </w:pPr>
            <w:r w:rsidRPr="00284642">
              <w:rPr>
                <w:sz w:val="22"/>
                <w:szCs w:val="22"/>
                <w:lang w:val="sq-AL"/>
              </w:rPr>
              <w:t>Planifikimi, Menaxhimi dhe Administrimi</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346,310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137,105</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39.6%</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jc w:val="right"/>
              <w:rPr>
                <w:i/>
                <w:iCs/>
                <w:sz w:val="22"/>
                <w:szCs w:val="22"/>
                <w:lang w:val="sq-AL"/>
              </w:rPr>
            </w:pPr>
          </w:p>
        </w:tc>
        <w:tc>
          <w:tcPr>
            <w:tcW w:w="4590" w:type="dxa"/>
            <w:tcBorders>
              <w:top w:val="nil"/>
              <w:left w:val="double" w:sz="6" w:space="0" w:color="auto"/>
              <w:bottom w:val="dotted" w:sz="4" w:space="0" w:color="auto"/>
              <w:right w:val="dotted" w:sz="4" w:space="0" w:color="auto"/>
            </w:tcBorders>
            <w:shd w:val="clear" w:color="auto" w:fill="auto"/>
            <w:vAlign w:val="center"/>
            <w:hideMark/>
          </w:tcPr>
          <w:p w:rsidR="00420245" w:rsidRPr="00284642" w:rsidRDefault="00420245" w:rsidP="00420245">
            <w:pPr>
              <w:jc w:val="right"/>
              <w:rPr>
                <w:i/>
                <w:iCs/>
                <w:sz w:val="22"/>
                <w:szCs w:val="22"/>
                <w:lang w:val="sq-AL"/>
              </w:rPr>
            </w:pPr>
            <w:r w:rsidRPr="00284642">
              <w:rPr>
                <w:i/>
                <w:iCs/>
                <w:sz w:val="22"/>
                <w:szCs w:val="22"/>
                <w:lang w:val="sq-AL"/>
              </w:rPr>
              <w:t>Financim i huaj</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169,000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72,959</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43.2%</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rPr>
                <w:sz w:val="22"/>
                <w:szCs w:val="22"/>
                <w:lang w:val="sq-AL"/>
              </w:rPr>
            </w:pPr>
            <w:r w:rsidRPr="00284642">
              <w:rPr>
                <w:sz w:val="22"/>
                <w:szCs w:val="22"/>
                <w:lang w:val="sq-AL"/>
              </w:rPr>
              <w:t>01120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420245" w:rsidRPr="00284642" w:rsidRDefault="00420245" w:rsidP="00420245">
            <w:pPr>
              <w:rPr>
                <w:sz w:val="22"/>
                <w:szCs w:val="22"/>
                <w:lang w:val="sq-AL"/>
              </w:rPr>
            </w:pPr>
            <w:r w:rsidRPr="00284642">
              <w:rPr>
                <w:sz w:val="22"/>
                <w:szCs w:val="22"/>
                <w:lang w:val="sq-AL"/>
              </w:rPr>
              <w:t>Menaxhimi i Shpenzimeve Publike</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0</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rPr>
                <w:sz w:val="22"/>
                <w:szCs w:val="22"/>
                <w:lang w:val="sq-AL"/>
              </w:rPr>
            </w:pPr>
            <w:r w:rsidRPr="00284642">
              <w:rPr>
                <w:sz w:val="22"/>
                <w:szCs w:val="22"/>
                <w:lang w:val="sq-AL"/>
              </w:rPr>
              <w:t>01130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420245" w:rsidRPr="00284642" w:rsidRDefault="00420245" w:rsidP="00420245">
            <w:pPr>
              <w:rPr>
                <w:sz w:val="22"/>
                <w:szCs w:val="22"/>
                <w:lang w:val="sq-AL"/>
              </w:rPr>
            </w:pPr>
            <w:r w:rsidRPr="00284642">
              <w:rPr>
                <w:sz w:val="22"/>
                <w:szCs w:val="22"/>
                <w:lang w:val="sq-AL"/>
              </w:rPr>
              <w:t>Ekzekutimi i Pagesave të Ndryshme</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0</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rPr>
                <w:sz w:val="22"/>
                <w:szCs w:val="22"/>
                <w:lang w:val="sq-AL"/>
              </w:rPr>
            </w:pPr>
            <w:r w:rsidRPr="00284642">
              <w:rPr>
                <w:sz w:val="22"/>
                <w:szCs w:val="22"/>
                <w:lang w:val="sq-AL"/>
              </w:rPr>
              <w:t>01140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420245" w:rsidRPr="00284642" w:rsidRDefault="00420245" w:rsidP="00420245">
            <w:pPr>
              <w:rPr>
                <w:sz w:val="22"/>
                <w:szCs w:val="22"/>
                <w:lang w:val="sq-AL"/>
              </w:rPr>
            </w:pPr>
            <w:r w:rsidRPr="00284642">
              <w:rPr>
                <w:sz w:val="22"/>
                <w:szCs w:val="22"/>
                <w:lang w:val="sq-AL"/>
              </w:rPr>
              <w:t>Menaxhimi i të Ardhurave Tatimore</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553,858</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542,787</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98.0%</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jc w:val="right"/>
              <w:rPr>
                <w:i/>
                <w:iCs/>
                <w:sz w:val="22"/>
                <w:szCs w:val="22"/>
                <w:lang w:val="sq-AL"/>
              </w:rPr>
            </w:pPr>
          </w:p>
        </w:tc>
        <w:tc>
          <w:tcPr>
            <w:tcW w:w="4590" w:type="dxa"/>
            <w:tcBorders>
              <w:top w:val="nil"/>
              <w:left w:val="double" w:sz="6" w:space="0" w:color="auto"/>
              <w:bottom w:val="dotted" w:sz="4" w:space="0" w:color="auto"/>
              <w:right w:val="dotted" w:sz="4" w:space="0" w:color="auto"/>
            </w:tcBorders>
            <w:shd w:val="clear" w:color="auto" w:fill="auto"/>
            <w:vAlign w:val="center"/>
            <w:hideMark/>
          </w:tcPr>
          <w:p w:rsidR="00420245" w:rsidRPr="00284642" w:rsidRDefault="00420245" w:rsidP="00420245">
            <w:pPr>
              <w:jc w:val="right"/>
              <w:rPr>
                <w:i/>
                <w:iCs/>
                <w:sz w:val="22"/>
                <w:szCs w:val="22"/>
                <w:lang w:val="sq-AL"/>
              </w:rPr>
            </w:pPr>
            <w:r w:rsidRPr="00284642">
              <w:rPr>
                <w:i/>
                <w:iCs/>
                <w:sz w:val="22"/>
                <w:szCs w:val="22"/>
                <w:lang w:val="sq-AL"/>
              </w:rPr>
              <w:t>Financim i huaj</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0</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rPr>
                <w:sz w:val="22"/>
                <w:szCs w:val="22"/>
                <w:lang w:val="sq-AL"/>
              </w:rPr>
            </w:pPr>
            <w:r w:rsidRPr="00284642">
              <w:rPr>
                <w:sz w:val="22"/>
                <w:szCs w:val="22"/>
                <w:lang w:val="sq-AL"/>
              </w:rPr>
              <w:t>01150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420245" w:rsidRPr="00284642" w:rsidRDefault="00420245" w:rsidP="00420245">
            <w:pPr>
              <w:rPr>
                <w:sz w:val="22"/>
                <w:szCs w:val="22"/>
                <w:lang w:val="sq-AL"/>
              </w:rPr>
            </w:pPr>
            <w:r w:rsidRPr="00284642">
              <w:rPr>
                <w:sz w:val="22"/>
                <w:szCs w:val="22"/>
                <w:lang w:val="sq-AL"/>
              </w:rPr>
              <w:t>Menaxhimi i të Ardhurave Doganore</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183,220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35,480</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19.4%</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jc w:val="right"/>
              <w:rPr>
                <w:i/>
                <w:iCs/>
                <w:sz w:val="22"/>
                <w:szCs w:val="22"/>
                <w:lang w:val="sq-AL"/>
              </w:rPr>
            </w:pPr>
          </w:p>
        </w:tc>
        <w:tc>
          <w:tcPr>
            <w:tcW w:w="4590" w:type="dxa"/>
            <w:tcBorders>
              <w:top w:val="nil"/>
              <w:left w:val="double" w:sz="6" w:space="0" w:color="auto"/>
              <w:bottom w:val="dotted" w:sz="4" w:space="0" w:color="auto"/>
              <w:right w:val="dotted" w:sz="4" w:space="0" w:color="auto"/>
            </w:tcBorders>
            <w:shd w:val="clear" w:color="auto" w:fill="auto"/>
            <w:vAlign w:val="center"/>
            <w:hideMark/>
          </w:tcPr>
          <w:p w:rsidR="00420245" w:rsidRPr="00284642" w:rsidRDefault="00420245" w:rsidP="00420245">
            <w:pPr>
              <w:jc w:val="right"/>
              <w:rPr>
                <w:i/>
                <w:iCs/>
                <w:sz w:val="22"/>
                <w:szCs w:val="22"/>
                <w:lang w:val="sq-AL"/>
              </w:rPr>
            </w:pPr>
            <w:r w:rsidRPr="00284642">
              <w:rPr>
                <w:i/>
                <w:iCs/>
                <w:sz w:val="22"/>
                <w:szCs w:val="22"/>
                <w:lang w:val="sq-AL"/>
              </w:rPr>
              <w:t>Financim i huaj</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120,690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16</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0.0%</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rPr>
                <w:sz w:val="22"/>
                <w:szCs w:val="22"/>
                <w:lang w:val="sq-AL"/>
              </w:rPr>
            </w:pPr>
            <w:r w:rsidRPr="00284642">
              <w:rPr>
                <w:sz w:val="22"/>
                <w:szCs w:val="22"/>
                <w:lang w:val="sq-AL"/>
              </w:rPr>
              <w:t>01160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420245" w:rsidRPr="00284642" w:rsidRDefault="00420245" w:rsidP="00420245">
            <w:pPr>
              <w:rPr>
                <w:sz w:val="22"/>
                <w:szCs w:val="22"/>
                <w:lang w:val="sq-AL"/>
              </w:rPr>
            </w:pPr>
            <w:r w:rsidRPr="00284642">
              <w:rPr>
                <w:sz w:val="22"/>
                <w:szCs w:val="22"/>
                <w:lang w:val="sq-AL"/>
              </w:rPr>
              <w:t>Lufta kundër Transaksioneve Financiare Jo-Ligjore</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2,000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0</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0.0%</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rPr>
                <w:sz w:val="22"/>
                <w:szCs w:val="22"/>
                <w:lang w:val="sq-AL"/>
              </w:rPr>
            </w:pPr>
            <w:r w:rsidRPr="00284642">
              <w:rPr>
                <w:sz w:val="22"/>
                <w:szCs w:val="22"/>
                <w:lang w:val="sq-AL"/>
              </w:rPr>
              <w:t>04130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420245" w:rsidRPr="00284642" w:rsidRDefault="00420245" w:rsidP="00420245">
            <w:pPr>
              <w:rPr>
                <w:sz w:val="22"/>
                <w:szCs w:val="22"/>
                <w:lang w:val="sq-AL"/>
              </w:rPr>
            </w:pPr>
            <w:r w:rsidRPr="00284642">
              <w:rPr>
                <w:sz w:val="22"/>
                <w:szCs w:val="22"/>
                <w:lang w:val="sq-AL"/>
              </w:rPr>
              <w:t>Mbështetje për Zhvillim Ekonomik</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63,000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26,385</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41.9%</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jc w:val="right"/>
              <w:rPr>
                <w:i/>
                <w:iCs/>
                <w:sz w:val="22"/>
                <w:szCs w:val="22"/>
                <w:lang w:val="sq-AL"/>
              </w:rPr>
            </w:pPr>
          </w:p>
        </w:tc>
        <w:tc>
          <w:tcPr>
            <w:tcW w:w="4590" w:type="dxa"/>
            <w:tcBorders>
              <w:top w:val="nil"/>
              <w:left w:val="double" w:sz="6" w:space="0" w:color="auto"/>
              <w:bottom w:val="dotted" w:sz="4" w:space="0" w:color="auto"/>
              <w:right w:val="dotted" w:sz="4" w:space="0" w:color="auto"/>
            </w:tcBorders>
            <w:shd w:val="clear" w:color="auto" w:fill="auto"/>
            <w:vAlign w:val="center"/>
            <w:hideMark/>
          </w:tcPr>
          <w:p w:rsidR="00420245" w:rsidRPr="00284642" w:rsidRDefault="00420245" w:rsidP="00420245">
            <w:pPr>
              <w:jc w:val="right"/>
              <w:rPr>
                <w:i/>
                <w:iCs/>
                <w:sz w:val="22"/>
                <w:szCs w:val="22"/>
                <w:lang w:val="sq-AL"/>
              </w:rPr>
            </w:pPr>
            <w:r w:rsidRPr="00284642">
              <w:rPr>
                <w:i/>
                <w:iCs/>
                <w:sz w:val="22"/>
                <w:szCs w:val="22"/>
                <w:lang w:val="sq-AL"/>
              </w:rPr>
              <w:t>Financim i huaj</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150,000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19,393</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12.9%</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rPr>
                <w:sz w:val="22"/>
                <w:szCs w:val="22"/>
                <w:lang w:val="sq-AL"/>
              </w:rPr>
            </w:pPr>
            <w:r w:rsidRPr="00284642">
              <w:rPr>
                <w:sz w:val="22"/>
                <w:szCs w:val="22"/>
                <w:lang w:val="sq-AL"/>
              </w:rPr>
              <w:t>04160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420245" w:rsidRPr="00284642" w:rsidRDefault="00420245" w:rsidP="00420245">
            <w:pPr>
              <w:rPr>
                <w:sz w:val="22"/>
                <w:szCs w:val="22"/>
                <w:lang w:val="sq-AL"/>
              </w:rPr>
            </w:pPr>
            <w:r w:rsidRPr="00284642">
              <w:rPr>
                <w:sz w:val="22"/>
                <w:szCs w:val="22"/>
                <w:lang w:val="sq-AL"/>
              </w:rPr>
              <w:t>Mbështetje për Mbikq. e Tregut, Infrast. e Cilës. dhe Pron. Industr.</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24,000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5,721</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23.8%</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rPr>
                <w:sz w:val="22"/>
                <w:szCs w:val="22"/>
                <w:lang w:val="sq-AL"/>
              </w:rPr>
            </w:pPr>
            <w:r w:rsidRPr="00284642">
              <w:rPr>
                <w:sz w:val="22"/>
                <w:szCs w:val="22"/>
                <w:lang w:val="sq-AL"/>
              </w:rPr>
              <w:t>10220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420245" w:rsidRPr="00284642" w:rsidRDefault="00420245" w:rsidP="00420245">
            <w:pPr>
              <w:rPr>
                <w:sz w:val="22"/>
                <w:szCs w:val="22"/>
                <w:lang w:val="sq-AL"/>
              </w:rPr>
            </w:pPr>
            <w:r w:rsidRPr="00284642">
              <w:rPr>
                <w:sz w:val="22"/>
                <w:szCs w:val="22"/>
                <w:lang w:val="sq-AL"/>
              </w:rPr>
              <w:t>Sigurimi Shoqëror</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10,000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220</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2.2%</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rPr>
                <w:sz w:val="22"/>
                <w:szCs w:val="22"/>
                <w:lang w:val="sq-AL"/>
              </w:rPr>
            </w:pPr>
            <w:r w:rsidRPr="00284642">
              <w:rPr>
                <w:sz w:val="22"/>
                <w:szCs w:val="22"/>
                <w:lang w:val="sq-AL"/>
              </w:rPr>
              <w:t>10550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420245" w:rsidRPr="00284642" w:rsidRDefault="00420245" w:rsidP="00420245">
            <w:pPr>
              <w:rPr>
                <w:sz w:val="22"/>
                <w:szCs w:val="22"/>
                <w:lang w:val="sq-AL"/>
              </w:rPr>
            </w:pPr>
            <w:r w:rsidRPr="00284642">
              <w:rPr>
                <w:sz w:val="22"/>
                <w:szCs w:val="22"/>
                <w:lang w:val="sq-AL"/>
              </w:rPr>
              <w:t>Tregu i Punës</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300,000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92,877</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31.0%</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rPr>
                <w:sz w:val="22"/>
                <w:szCs w:val="22"/>
                <w:lang w:val="sq-AL"/>
              </w:rPr>
            </w:pPr>
            <w:r w:rsidRPr="00284642">
              <w:rPr>
                <w:sz w:val="22"/>
                <w:szCs w:val="22"/>
                <w:lang w:val="sq-AL"/>
              </w:rPr>
              <w:t>04170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420245" w:rsidRPr="00284642" w:rsidRDefault="00420245" w:rsidP="00420245">
            <w:pPr>
              <w:rPr>
                <w:sz w:val="22"/>
                <w:szCs w:val="22"/>
                <w:lang w:val="sq-AL"/>
              </w:rPr>
            </w:pPr>
            <w:r w:rsidRPr="00284642">
              <w:rPr>
                <w:sz w:val="22"/>
                <w:szCs w:val="22"/>
                <w:lang w:val="sq-AL"/>
              </w:rPr>
              <w:t>Inspektimi në Punë</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268,159</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82,542</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30.8%</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rPr>
                <w:sz w:val="22"/>
                <w:szCs w:val="22"/>
                <w:lang w:val="sq-AL"/>
              </w:rPr>
            </w:pPr>
            <w:r w:rsidRPr="00284642">
              <w:rPr>
                <w:sz w:val="22"/>
                <w:szCs w:val="22"/>
                <w:lang w:val="sq-AL"/>
              </w:rPr>
              <w:t>09240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420245" w:rsidRPr="00284642" w:rsidRDefault="00420245" w:rsidP="00420245">
            <w:pPr>
              <w:rPr>
                <w:sz w:val="22"/>
                <w:szCs w:val="22"/>
                <w:lang w:val="sq-AL"/>
              </w:rPr>
            </w:pPr>
            <w:r w:rsidRPr="00284642">
              <w:rPr>
                <w:sz w:val="22"/>
                <w:szCs w:val="22"/>
                <w:lang w:val="sq-AL"/>
              </w:rPr>
              <w:t>Arsimi i  Mesëm Profesional</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667,310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109,960</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16.5%</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jc w:val="right"/>
              <w:rPr>
                <w:i/>
                <w:iCs/>
                <w:sz w:val="22"/>
                <w:szCs w:val="22"/>
                <w:lang w:val="sq-AL"/>
              </w:rPr>
            </w:pPr>
          </w:p>
        </w:tc>
        <w:tc>
          <w:tcPr>
            <w:tcW w:w="4590" w:type="dxa"/>
            <w:tcBorders>
              <w:top w:val="nil"/>
              <w:left w:val="double" w:sz="6" w:space="0" w:color="auto"/>
              <w:bottom w:val="dotted" w:sz="4" w:space="0" w:color="auto"/>
              <w:right w:val="dotted" w:sz="4" w:space="0" w:color="auto"/>
            </w:tcBorders>
            <w:shd w:val="clear" w:color="auto" w:fill="auto"/>
            <w:vAlign w:val="center"/>
            <w:hideMark/>
          </w:tcPr>
          <w:p w:rsidR="00420245" w:rsidRPr="00284642" w:rsidRDefault="00420245" w:rsidP="00420245">
            <w:pPr>
              <w:jc w:val="right"/>
              <w:rPr>
                <w:i/>
                <w:iCs/>
                <w:sz w:val="22"/>
                <w:szCs w:val="22"/>
                <w:lang w:val="sq-AL"/>
              </w:rPr>
            </w:pPr>
            <w:r w:rsidRPr="00284642">
              <w:rPr>
                <w:i/>
                <w:iCs/>
                <w:sz w:val="22"/>
                <w:szCs w:val="22"/>
                <w:lang w:val="sq-AL"/>
              </w:rPr>
              <w:t>Financim i huaj</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0</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w:t>
            </w:r>
          </w:p>
        </w:tc>
      </w:tr>
      <w:tr w:rsidR="00420245" w:rsidRPr="00284642" w:rsidTr="00A358D1">
        <w:trPr>
          <w:trHeight w:val="300"/>
          <w:jc w:val="center"/>
        </w:trPr>
        <w:tc>
          <w:tcPr>
            <w:tcW w:w="940" w:type="dxa"/>
            <w:tcBorders>
              <w:top w:val="nil"/>
              <w:left w:val="double" w:sz="6" w:space="0" w:color="auto"/>
              <w:bottom w:val="dotted" w:sz="4" w:space="0" w:color="auto"/>
              <w:right w:val="dotted" w:sz="4" w:space="0" w:color="auto"/>
            </w:tcBorders>
          </w:tcPr>
          <w:p w:rsidR="00420245" w:rsidRPr="00284642" w:rsidRDefault="00420245" w:rsidP="00420245">
            <w:pPr>
              <w:rPr>
                <w:sz w:val="22"/>
                <w:szCs w:val="22"/>
                <w:lang w:val="sq-AL"/>
              </w:rPr>
            </w:pPr>
            <w:r w:rsidRPr="00284642">
              <w:rPr>
                <w:sz w:val="22"/>
                <w:szCs w:val="22"/>
                <w:lang w:val="sq-AL"/>
              </w:rPr>
              <w:t>06190</w:t>
            </w:r>
          </w:p>
        </w:tc>
        <w:tc>
          <w:tcPr>
            <w:tcW w:w="4590" w:type="dxa"/>
            <w:tcBorders>
              <w:top w:val="nil"/>
              <w:left w:val="double" w:sz="6" w:space="0" w:color="auto"/>
              <w:bottom w:val="dotted" w:sz="4" w:space="0" w:color="auto"/>
              <w:right w:val="dotted" w:sz="4" w:space="0" w:color="auto"/>
            </w:tcBorders>
            <w:shd w:val="clear" w:color="auto" w:fill="auto"/>
            <w:noWrap/>
            <w:vAlign w:val="center"/>
            <w:hideMark/>
          </w:tcPr>
          <w:p w:rsidR="00420245" w:rsidRPr="00284642" w:rsidRDefault="00420245" w:rsidP="00420245">
            <w:pPr>
              <w:rPr>
                <w:sz w:val="22"/>
                <w:szCs w:val="22"/>
                <w:lang w:val="sq-AL"/>
              </w:rPr>
            </w:pPr>
            <w:r w:rsidRPr="00284642">
              <w:rPr>
                <w:sz w:val="22"/>
                <w:szCs w:val="22"/>
                <w:lang w:val="sq-AL"/>
              </w:rPr>
              <w:t>Strehimi</w:t>
            </w:r>
          </w:p>
        </w:tc>
        <w:tc>
          <w:tcPr>
            <w:tcW w:w="144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65,000</w:t>
            </w:r>
          </w:p>
        </w:tc>
        <w:tc>
          <w:tcPr>
            <w:tcW w:w="1170" w:type="dxa"/>
            <w:tcBorders>
              <w:top w:val="nil"/>
              <w:left w:val="nil"/>
              <w:bottom w:val="dotted" w:sz="4" w:space="0" w:color="auto"/>
              <w:right w:val="dotted" w:sz="4" w:space="0" w:color="auto"/>
            </w:tcBorders>
            <w:shd w:val="clear" w:color="auto" w:fill="auto"/>
            <w:noWrap/>
          </w:tcPr>
          <w:p w:rsidR="00420245" w:rsidRPr="00284642" w:rsidRDefault="00420245" w:rsidP="00420245">
            <w:pPr>
              <w:rPr>
                <w:lang w:val="sq-AL"/>
              </w:rPr>
            </w:pPr>
            <w:r w:rsidRPr="00284642">
              <w:rPr>
                <w:lang w:val="sq-AL"/>
              </w:rPr>
              <w:t>328</w:t>
            </w:r>
          </w:p>
        </w:tc>
        <w:tc>
          <w:tcPr>
            <w:tcW w:w="1080" w:type="dxa"/>
            <w:tcBorders>
              <w:top w:val="nil"/>
              <w:left w:val="nil"/>
              <w:bottom w:val="dotted" w:sz="4" w:space="0" w:color="auto"/>
              <w:right w:val="double" w:sz="6" w:space="0" w:color="auto"/>
            </w:tcBorders>
            <w:shd w:val="clear" w:color="auto" w:fill="auto"/>
            <w:noWrap/>
          </w:tcPr>
          <w:p w:rsidR="00420245" w:rsidRPr="00284642" w:rsidRDefault="00420245" w:rsidP="00420245">
            <w:pPr>
              <w:rPr>
                <w:lang w:val="sq-AL"/>
              </w:rPr>
            </w:pPr>
            <w:r w:rsidRPr="00284642">
              <w:rPr>
                <w:lang w:val="sq-AL"/>
              </w:rPr>
              <w:t>0.5%</w:t>
            </w:r>
          </w:p>
        </w:tc>
      </w:tr>
      <w:tr w:rsidR="00420245" w:rsidRPr="00284642" w:rsidTr="00420245">
        <w:trPr>
          <w:trHeight w:val="315"/>
          <w:jc w:val="center"/>
        </w:trPr>
        <w:tc>
          <w:tcPr>
            <w:tcW w:w="940" w:type="dxa"/>
            <w:tcBorders>
              <w:top w:val="nil"/>
              <w:left w:val="double" w:sz="6" w:space="0" w:color="auto"/>
              <w:bottom w:val="double" w:sz="6" w:space="0" w:color="auto"/>
              <w:right w:val="dotted" w:sz="4" w:space="0" w:color="auto"/>
            </w:tcBorders>
            <w:shd w:val="clear" w:color="auto" w:fill="92CDDC" w:themeFill="accent5" w:themeFillTint="99"/>
          </w:tcPr>
          <w:p w:rsidR="00420245" w:rsidRPr="00284642" w:rsidRDefault="00420245" w:rsidP="00420245">
            <w:pPr>
              <w:jc w:val="center"/>
              <w:rPr>
                <w:b/>
                <w:bCs/>
                <w:sz w:val="22"/>
                <w:szCs w:val="22"/>
                <w:lang w:val="sq-AL"/>
              </w:rPr>
            </w:pPr>
          </w:p>
        </w:tc>
        <w:tc>
          <w:tcPr>
            <w:tcW w:w="4590" w:type="dxa"/>
            <w:tcBorders>
              <w:top w:val="nil"/>
              <w:left w:val="double" w:sz="6" w:space="0" w:color="auto"/>
              <w:bottom w:val="double" w:sz="6" w:space="0" w:color="auto"/>
              <w:right w:val="dotted" w:sz="4" w:space="0" w:color="auto"/>
            </w:tcBorders>
            <w:shd w:val="clear" w:color="auto" w:fill="92CDDC" w:themeFill="accent5" w:themeFillTint="99"/>
            <w:noWrap/>
            <w:vAlign w:val="center"/>
            <w:hideMark/>
          </w:tcPr>
          <w:p w:rsidR="00420245" w:rsidRPr="00284642" w:rsidRDefault="00420245" w:rsidP="00420245">
            <w:pPr>
              <w:jc w:val="center"/>
              <w:rPr>
                <w:b/>
                <w:bCs/>
                <w:sz w:val="22"/>
                <w:szCs w:val="22"/>
                <w:lang w:val="sq-AL"/>
              </w:rPr>
            </w:pPr>
            <w:r w:rsidRPr="00284642">
              <w:rPr>
                <w:b/>
                <w:bCs/>
                <w:sz w:val="22"/>
                <w:szCs w:val="22"/>
                <w:lang w:val="sq-AL"/>
              </w:rPr>
              <w:t>Totali</w:t>
            </w:r>
          </w:p>
        </w:tc>
        <w:tc>
          <w:tcPr>
            <w:tcW w:w="1440" w:type="dxa"/>
            <w:tcBorders>
              <w:top w:val="nil"/>
              <w:left w:val="nil"/>
              <w:bottom w:val="double" w:sz="6" w:space="0" w:color="auto"/>
              <w:right w:val="dotted" w:sz="4" w:space="0" w:color="auto"/>
            </w:tcBorders>
            <w:shd w:val="clear" w:color="auto" w:fill="92CDDC" w:themeFill="accent5" w:themeFillTint="99"/>
            <w:noWrap/>
          </w:tcPr>
          <w:p w:rsidR="00420245" w:rsidRPr="00284642" w:rsidRDefault="00420245" w:rsidP="00420245">
            <w:pPr>
              <w:rPr>
                <w:b/>
                <w:lang w:val="sq-AL"/>
              </w:rPr>
            </w:pPr>
            <w:r w:rsidRPr="00284642">
              <w:rPr>
                <w:b/>
                <w:lang w:val="sq-AL"/>
              </w:rPr>
              <w:t>2,922,547</w:t>
            </w:r>
          </w:p>
        </w:tc>
        <w:tc>
          <w:tcPr>
            <w:tcW w:w="1170" w:type="dxa"/>
            <w:tcBorders>
              <w:top w:val="nil"/>
              <w:left w:val="nil"/>
              <w:bottom w:val="double" w:sz="6" w:space="0" w:color="auto"/>
              <w:right w:val="dotted" w:sz="4" w:space="0" w:color="auto"/>
            </w:tcBorders>
            <w:shd w:val="clear" w:color="auto" w:fill="92CDDC" w:themeFill="accent5" w:themeFillTint="99"/>
            <w:noWrap/>
          </w:tcPr>
          <w:p w:rsidR="00420245" w:rsidRPr="00284642" w:rsidRDefault="00420245" w:rsidP="00420245">
            <w:pPr>
              <w:rPr>
                <w:b/>
                <w:lang w:val="sq-AL"/>
              </w:rPr>
            </w:pPr>
            <w:r w:rsidRPr="00284642">
              <w:rPr>
                <w:b/>
                <w:lang w:val="sq-AL"/>
              </w:rPr>
              <w:t>1,125,773</w:t>
            </w:r>
          </w:p>
        </w:tc>
        <w:tc>
          <w:tcPr>
            <w:tcW w:w="1080" w:type="dxa"/>
            <w:tcBorders>
              <w:top w:val="nil"/>
              <w:left w:val="nil"/>
              <w:bottom w:val="double" w:sz="4" w:space="0" w:color="auto"/>
              <w:right w:val="double" w:sz="6" w:space="0" w:color="auto"/>
            </w:tcBorders>
            <w:shd w:val="clear" w:color="auto" w:fill="92CDDC" w:themeFill="accent5" w:themeFillTint="99"/>
            <w:noWrap/>
          </w:tcPr>
          <w:p w:rsidR="00420245" w:rsidRPr="00284642" w:rsidRDefault="00420245" w:rsidP="00420245">
            <w:pPr>
              <w:rPr>
                <w:b/>
                <w:lang w:val="sq-AL"/>
              </w:rPr>
            </w:pPr>
            <w:r w:rsidRPr="00284642">
              <w:rPr>
                <w:b/>
                <w:lang w:val="sq-AL"/>
              </w:rPr>
              <w:t>38.5%</w:t>
            </w:r>
          </w:p>
        </w:tc>
      </w:tr>
    </w:tbl>
    <w:p w:rsidR="000852CE" w:rsidRPr="00284642" w:rsidRDefault="000852CE" w:rsidP="00857742">
      <w:pPr>
        <w:spacing w:after="200" w:line="276" w:lineRule="auto"/>
        <w:jc w:val="both"/>
        <w:rPr>
          <w:sz w:val="12"/>
          <w:szCs w:val="12"/>
          <w:lang w:val="sq-AL"/>
        </w:rPr>
      </w:pPr>
    </w:p>
    <w:tbl>
      <w:tblPr>
        <w:tblW w:w="9833" w:type="dxa"/>
        <w:jc w:val="center"/>
        <w:tblLook w:val="04A0" w:firstRow="1" w:lastRow="0" w:firstColumn="1" w:lastColumn="0" w:noHBand="0" w:noVBand="1"/>
      </w:tblPr>
      <w:tblGrid>
        <w:gridCol w:w="6220"/>
        <w:gridCol w:w="1180"/>
        <w:gridCol w:w="1180"/>
        <w:gridCol w:w="1253"/>
      </w:tblGrid>
      <w:tr w:rsidR="000852CE" w:rsidRPr="00284642" w:rsidTr="000852CE">
        <w:trPr>
          <w:trHeight w:val="315"/>
          <w:jc w:val="center"/>
        </w:trPr>
        <w:tc>
          <w:tcPr>
            <w:tcW w:w="6220"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0852CE" w:rsidRPr="00284642" w:rsidRDefault="000852CE" w:rsidP="000852CE">
            <w:pPr>
              <w:jc w:val="center"/>
              <w:rPr>
                <w:b/>
                <w:bCs/>
                <w:sz w:val="22"/>
                <w:szCs w:val="22"/>
                <w:lang w:val="sq-AL"/>
              </w:rPr>
            </w:pPr>
            <w:r w:rsidRPr="00284642">
              <w:rPr>
                <w:b/>
                <w:bCs/>
                <w:sz w:val="22"/>
                <w:szCs w:val="22"/>
                <w:lang w:val="sq-AL"/>
              </w:rPr>
              <w:t>Programi</w:t>
            </w:r>
          </w:p>
        </w:tc>
        <w:tc>
          <w:tcPr>
            <w:tcW w:w="3613"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0852CE" w:rsidRPr="00284642" w:rsidRDefault="000852CE" w:rsidP="000852CE">
            <w:pPr>
              <w:jc w:val="center"/>
              <w:rPr>
                <w:b/>
                <w:bCs/>
                <w:sz w:val="22"/>
                <w:szCs w:val="22"/>
                <w:lang w:val="sq-AL"/>
              </w:rPr>
            </w:pPr>
            <w:r w:rsidRPr="00284642">
              <w:rPr>
                <w:b/>
                <w:bCs/>
                <w:sz w:val="22"/>
                <w:szCs w:val="22"/>
                <w:lang w:val="sq-AL"/>
              </w:rPr>
              <w:t>Shpenzime kapitale</w:t>
            </w:r>
          </w:p>
        </w:tc>
      </w:tr>
      <w:tr w:rsidR="000852CE" w:rsidRPr="00284642" w:rsidTr="000852CE">
        <w:trPr>
          <w:trHeight w:val="510"/>
          <w:jc w:val="center"/>
        </w:trPr>
        <w:tc>
          <w:tcPr>
            <w:tcW w:w="6220" w:type="dxa"/>
            <w:vMerge/>
            <w:tcBorders>
              <w:top w:val="double" w:sz="6" w:space="0" w:color="auto"/>
              <w:left w:val="double" w:sz="6" w:space="0" w:color="auto"/>
              <w:bottom w:val="dotted" w:sz="4" w:space="0" w:color="000000"/>
              <w:right w:val="dotted" w:sz="4" w:space="0" w:color="auto"/>
            </w:tcBorders>
            <w:vAlign w:val="center"/>
            <w:hideMark/>
          </w:tcPr>
          <w:p w:rsidR="000852CE" w:rsidRPr="00284642" w:rsidRDefault="000852CE" w:rsidP="000852CE">
            <w:pPr>
              <w:rPr>
                <w:b/>
                <w:bCs/>
                <w:sz w:val="22"/>
                <w:szCs w:val="22"/>
                <w:lang w:val="sq-AL"/>
              </w:rPr>
            </w:pPr>
          </w:p>
        </w:tc>
        <w:tc>
          <w:tcPr>
            <w:tcW w:w="1180" w:type="dxa"/>
            <w:tcBorders>
              <w:top w:val="nil"/>
              <w:left w:val="nil"/>
              <w:bottom w:val="dotted" w:sz="4" w:space="0" w:color="auto"/>
              <w:right w:val="dotted" w:sz="4" w:space="0" w:color="auto"/>
            </w:tcBorders>
            <w:shd w:val="clear" w:color="000000" w:fill="CCFFFF"/>
            <w:vAlign w:val="center"/>
            <w:hideMark/>
          </w:tcPr>
          <w:p w:rsidR="000852CE" w:rsidRPr="00284642" w:rsidRDefault="000852CE" w:rsidP="000852CE">
            <w:pPr>
              <w:jc w:val="center"/>
              <w:rPr>
                <w:b/>
                <w:bCs/>
                <w:sz w:val="22"/>
                <w:szCs w:val="22"/>
                <w:lang w:val="sq-AL"/>
              </w:rPr>
            </w:pPr>
            <w:r w:rsidRPr="00284642">
              <w:rPr>
                <w:b/>
                <w:bCs/>
                <w:sz w:val="22"/>
                <w:szCs w:val="22"/>
                <w:lang w:val="sq-AL"/>
              </w:rPr>
              <w:t>Plani</w:t>
            </w:r>
          </w:p>
        </w:tc>
        <w:tc>
          <w:tcPr>
            <w:tcW w:w="1180" w:type="dxa"/>
            <w:tcBorders>
              <w:top w:val="nil"/>
              <w:left w:val="nil"/>
              <w:bottom w:val="dotted" w:sz="4" w:space="0" w:color="auto"/>
              <w:right w:val="dotted" w:sz="4" w:space="0" w:color="auto"/>
            </w:tcBorders>
            <w:shd w:val="clear" w:color="000000" w:fill="CCFFFF"/>
            <w:vAlign w:val="center"/>
            <w:hideMark/>
          </w:tcPr>
          <w:p w:rsidR="000852CE" w:rsidRPr="00284642" w:rsidRDefault="000852CE" w:rsidP="000852CE">
            <w:pPr>
              <w:jc w:val="center"/>
              <w:rPr>
                <w:b/>
                <w:bCs/>
                <w:sz w:val="22"/>
                <w:szCs w:val="22"/>
                <w:lang w:val="sq-AL"/>
              </w:rPr>
            </w:pPr>
            <w:r w:rsidRPr="00284642">
              <w:rPr>
                <w:b/>
                <w:bCs/>
                <w:sz w:val="22"/>
                <w:szCs w:val="22"/>
                <w:lang w:val="sq-AL"/>
              </w:rPr>
              <w:t>Fakt</w:t>
            </w:r>
          </w:p>
        </w:tc>
        <w:tc>
          <w:tcPr>
            <w:tcW w:w="1253" w:type="dxa"/>
            <w:tcBorders>
              <w:top w:val="nil"/>
              <w:left w:val="nil"/>
              <w:bottom w:val="dotted" w:sz="4" w:space="0" w:color="auto"/>
              <w:right w:val="double" w:sz="6" w:space="0" w:color="auto"/>
            </w:tcBorders>
            <w:shd w:val="clear" w:color="000000" w:fill="CCFFFF"/>
            <w:vAlign w:val="center"/>
            <w:hideMark/>
          </w:tcPr>
          <w:p w:rsidR="000852CE" w:rsidRPr="00284642" w:rsidRDefault="000852CE" w:rsidP="000852CE">
            <w:pPr>
              <w:jc w:val="center"/>
              <w:rPr>
                <w:b/>
                <w:bCs/>
                <w:sz w:val="20"/>
                <w:szCs w:val="20"/>
                <w:lang w:val="sq-AL"/>
              </w:rPr>
            </w:pPr>
            <w:r w:rsidRPr="00284642">
              <w:rPr>
                <w:b/>
                <w:bCs/>
                <w:sz w:val="20"/>
                <w:szCs w:val="20"/>
                <w:lang w:val="sq-AL"/>
              </w:rPr>
              <w:t>Përqindja  e realizimit</w:t>
            </w:r>
          </w:p>
        </w:tc>
      </w:tr>
      <w:tr w:rsidR="009901C2"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9901C2" w:rsidRPr="00284642" w:rsidRDefault="009901C2" w:rsidP="009901C2">
            <w:pPr>
              <w:rPr>
                <w:sz w:val="22"/>
                <w:szCs w:val="22"/>
                <w:lang w:val="sq-AL"/>
              </w:rPr>
            </w:pPr>
            <w:r w:rsidRPr="00284642">
              <w:rPr>
                <w:sz w:val="22"/>
                <w:szCs w:val="22"/>
                <w:lang w:val="sq-AL"/>
              </w:rPr>
              <w:t>Planifikimi, Menaxhimi dhe Administrimi</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515,310</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210,064</w:t>
            </w:r>
          </w:p>
        </w:tc>
        <w:tc>
          <w:tcPr>
            <w:tcW w:w="1253" w:type="dxa"/>
            <w:tcBorders>
              <w:top w:val="nil"/>
              <w:left w:val="nil"/>
              <w:bottom w:val="dotted" w:sz="4" w:space="0" w:color="auto"/>
              <w:right w:val="double" w:sz="6" w:space="0" w:color="auto"/>
            </w:tcBorders>
            <w:shd w:val="clear" w:color="auto" w:fill="auto"/>
            <w:noWrap/>
          </w:tcPr>
          <w:p w:rsidR="009901C2" w:rsidRPr="00284642" w:rsidRDefault="009901C2" w:rsidP="009901C2">
            <w:pPr>
              <w:rPr>
                <w:lang w:val="sq-AL"/>
              </w:rPr>
            </w:pPr>
            <w:r w:rsidRPr="00284642">
              <w:rPr>
                <w:lang w:val="sq-AL"/>
              </w:rPr>
              <w:t>40.8%</w:t>
            </w:r>
          </w:p>
        </w:tc>
      </w:tr>
      <w:tr w:rsidR="009901C2"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9901C2" w:rsidRPr="00284642" w:rsidRDefault="009901C2" w:rsidP="009901C2">
            <w:pPr>
              <w:rPr>
                <w:sz w:val="22"/>
                <w:szCs w:val="22"/>
                <w:lang w:val="sq-AL"/>
              </w:rPr>
            </w:pPr>
            <w:r w:rsidRPr="00284642">
              <w:rPr>
                <w:sz w:val="22"/>
                <w:szCs w:val="22"/>
                <w:lang w:val="sq-AL"/>
              </w:rPr>
              <w:t>Menaxhimi i Shpenzimeve Publike</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0</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0</w:t>
            </w:r>
          </w:p>
        </w:tc>
        <w:tc>
          <w:tcPr>
            <w:tcW w:w="1253" w:type="dxa"/>
            <w:tcBorders>
              <w:top w:val="nil"/>
              <w:left w:val="nil"/>
              <w:bottom w:val="dotted" w:sz="4" w:space="0" w:color="auto"/>
              <w:right w:val="double" w:sz="6" w:space="0" w:color="auto"/>
            </w:tcBorders>
            <w:shd w:val="clear" w:color="auto" w:fill="auto"/>
            <w:noWrap/>
          </w:tcPr>
          <w:p w:rsidR="009901C2" w:rsidRPr="00284642" w:rsidRDefault="009901C2" w:rsidP="009901C2">
            <w:pPr>
              <w:rPr>
                <w:lang w:val="sq-AL"/>
              </w:rPr>
            </w:pPr>
            <w:r w:rsidRPr="00284642">
              <w:rPr>
                <w:lang w:val="sq-AL"/>
              </w:rPr>
              <w:t>-</w:t>
            </w:r>
          </w:p>
        </w:tc>
      </w:tr>
      <w:tr w:rsidR="009901C2"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9901C2" w:rsidRPr="00284642" w:rsidRDefault="009901C2" w:rsidP="009901C2">
            <w:pPr>
              <w:rPr>
                <w:sz w:val="22"/>
                <w:szCs w:val="22"/>
                <w:lang w:val="sq-AL"/>
              </w:rPr>
            </w:pPr>
            <w:r w:rsidRPr="00284642">
              <w:rPr>
                <w:sz w:val="22"/>
                <w:szCs w:val="22"/>
                <w:lang w:val="sq-AL"/>
              </w:rPr>
              <w:t>Ekzekutimi i Pagesave të Ndryshme</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0</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0</w:t>
            </w:r>
          </w:p>
        </w:tc>
        <w:tc>
          <w:tcPr>
            <w:tcW w:w="1253" w:type="dxa"/>
            <w:tcBorders>
              <w:top w:val="nil"/>
              <w:left w:val="nil"/>
              <w:bottom w:val="dotted" w:sz="4" w:space="0" w:color="auto"/>
              <w:right w:val="double" w:sz="6" w:space="0" w:color="auto"/>
            </w:tcBorders>
            <w:shd w:val="clear" w:color="auto" w:fill="auto"/>
            <w:noWrap/>
          </w:tcPr>
          <w:p w:rsidR="009901C2" w:rsidRPr="00284642" w:rsidRDefault="009901C2" w:rsidP="009901C2">
            <w:pPr>
              <w:rPr>
                <w:lang w:val="sq-AL"/>
              </w:rPr>
            </w:pPr>
            <w:r w:rsidRPr="00284642">
              <w:rPr>
                <w:lang w:val="sq-AL"/>
              </w:rPr>
              <w:t>-</w:t>
            </w:r>
          </w:p>
        </w:tc>
      </w:tr>
      <w:tr w:rsidR="009901C2"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9901C2" w:rsidRPr="00284642" w:rsidRDefault="009901C2" w:rsidP="009901C2">
            <w:pPr>
              <w:rPr>
                <w:sz w:val="22"/>
                <w:szCs w:val="22"/>
                <w:lang w:val="sq-AL"/>
              </w:rPr>
            </w:pPr>
            <w:r w:rsidRPr="00284642">
              <w:rPr>
                <w:sz w:val="22"/>
                <w:szCs w:val="22"/>
                <w:lang w:val="sq-AL"/>
              </w:rPr>
              <w:t>Menaxhimi i të Ardhurave Tatimore</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553,858</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542,787</w:t>
            </w:r>
          </w:p>
        </w:tc>
        <w:tc>
          <w:tcPr>
            <w:tcW w:w="1253" w:type="dxa"/>
            <w:tcBorders>
              <w:top w:val="nil"/>
              <w:left w:val="nil"/>
              <w:bottom w:val="dotted" w:sz="4" w:space="0" w:color="auto"/>
              <w:right w:val="double" w:sz="6" w:space="0" w:color="auto"/>
            </w:tcBorders>
            <w:shd w:val="clear" w:color="auto" w:fill="auto"/>
            <w:noWrap/>
          </w:tcPr>
          <w:p w:rsidR="009901C2" w:rsidRPr="00284642" w:rsidRDefault="009901C2" w:rsidP="009901C2">
            <w:pPr>
              <w:rPr>
                <w:lang w:val="sq-AL"/>
              </w:rPr>
            </w:pPr>
            <w:r w:rsidRPr="00284642">
              <w:rPr>
                <w:lang w:val="sq-AL"/>
              </w:rPr>
              <w:t>98.0%</w:t>
            </w:r>
          </w:p>
        </w:tc>
      </w:tr>
      <w:tr w:rsidR="009901C2"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9901C2" w:rsidRPr="00284642" w:rsidRDefault="009901C2" w:rsidP="009901C2">
            <w:pPr>
              <w:rPr>
                <w:sz w:val="22"/>
                <w:szCs w:val="22"/>
                <w:lang w:val="sq-AL"/>
              </w:rPr>
            </w:pPr>
            <w:r w:rsidRPr="00284642">
              <w:rPr>
                <w:sz w:val="22"/>
                <w:szCs w:val="22"/>
                <w:lang w:val="sq-AL"/>
              </w:rPr>
              <w:t>Menaxhimi i të Ardhurave Doganore</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303,910</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35,496</w:t>
            </w:r>
          </w:p>
        </w:tc>
        <w:tc>
          <w:tcPr>
            <w:tcW w:w="1253" w:type="dxa"/>
            <w:tcBorders>
              <w:top w:val="nil"/>
              <w:left w:val="nil"/>
              <w:bottom w:val="dotted" w:sz="4" w:space="0" w:color="auto"/>
              <w:right w:val="double" w:sz="6" w:space="0" w:color="auto"/>
            </w:tcBorders>
            <w:shd w:val="clear" w:color="auto" w:fill="auto"/>
            <w:noWrap/>
          </w:tcPr>
          <w:p w:rsidR="009901C2" w:rsidRPr="00284642" w:rsidRDefault="009901C2" w:rsidP="009901C2">
            <w:pPr>
              <w:rPr>
                <w:lang w:val="sq-AL"/>
              </w:rPr>
            </w:pPr>
            <w:r w:rsidRPr="00284642">
              <w:rPr>
                <w:lang w:val="sq-AL"/>
              </w:rPr>
              <w:t>11.7%</w:t>
            </w:r>
          </w:p>
        </w:tc>
      </w:tr>
      <w:tr w:rsidR="009901C2"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9901C2" w:rsidRPr="00284642" w:rsidRDefault="009901C2" w:rsidP="009901C2">
            <w:pPr>
              <w:rPr>
                <w:sz w:val="22"/>
                <w:szCs w:val="22"/>
                <w:lang w:val="sq-AL"/>
              </w:rPr>
            </w:pPr>
            <w:r w:rsidRPr="00284642">
              <w:rPr>
                <w:sz w:val="22"/>
                <w:szCs w:val="22"/>
                <w:lang w:val="sq-AL"/>
              </w:rPr>
              <w:t>Lufta kundër Transaksioneve Financiare Jo-Ligjore</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2,000</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0</w:t>
            </w:r>
          </w:p>
        </w:tc>
        <w:tc>
          <w:tcPr>
            <w:tcW w:w="1253" w:type="dxa"/>
            <w:tcBorders>
              <w:top w:val="nil"/>
              <w:left w:val="nil"/>
              <w:bottom w:val="dotted" w:sz="4" w:space="0" w:color="auto"/>
              <w:right w:val="double" w:sz="6" w:space="0" w:color="auto"/>
            </w:tcBorders>
            <w:shd w:val="clear" w:color="auto" w:fill="auto"/>
            <w:noWrap/>
          </w:tcPr>
          <w:p w:rsidR="009901C2" w:rsidRPr="00284642" w:rsidRDefault="009901C2" w:rsidP="009901C2">
            <w:pPr>
              <w:rPr>
                <w:lang w:val="sq-AL"/>
              </w:rPr>
            </w:pPr>
            <w:r w:rsidRPr="00284642">
              <w:rPr>
                <w:lang w:val="sq-AL"/>
              </w:rPr>
              <w:t>0.0%</w:t>
            </w:r>
          </w:p>
        </w:tc>
      </w:tr>
      <w:tr w:rsidR="009901C2"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9901C2" w:rsidRPr="00284642" w:rsidRDefault="009901C2" w:rsidP="009901C2">
            <w:pPr>
              <w:rPr>
                <w:sz w:val="22"/>
                <w:szCs w:val="22"/>
                <w:lang w:val="sq-AL"/>
              </w:rPr>
            </w:pPr>
            <w:r w:rsidRPr="00284642">
              <w:rPr>
                <w:sz w:val="22"/>
                <w:szCs w:val="22"/>
                <w:lang w:val="sq-AL"/>
              </w:rPr>
              <w:t>Mbështetje për Zhvillim Ekonomik</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213,000</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45,778</w:t>
            </w:r>
          </w:p>
        </w:tc>
        <w:tc>
          <w:tcPr>
            <w:tcW w:w="1253" w:type="dxa"/>
            <w:tcBorders>
              <w:top w:val="nil"/>
              <w:left w:val="nil"/>
              <w:bottom w:val="dotted" w:sz="4" w:space="0" w:color="auto"/>
              <w:right w:val="double" w:sz="6" w:space="0" w:color="auto"/>
            </w:tcBorders>
            <w:shd w:val="clear" w:color="auto" w:fill="auto"/>
            <w:noWrap/>
          </w:tcPr>
          <w:p w:rsidR="009901C2" w:rsidRPr="00284642" w:rsidRDefault="009901C2" w:rsidP="009901C2">
            <w:pPr>
              <w:rPr>
                <w:lang w:val="sq-AL"/>
              </w:rPr>
            </w:pPr>
            <w:r w:rsidRPr="00284642">
              <w:rPr>
                <w:lang w:val="sq-AL"/>
              </w:rPr>
              <w:t>21.5%</w:t>
            </w:r>
          </w:p>
        </w:tc>
      </w:tr>
      <w:tr w:rsidR="009901C2"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9901C2" w:rsidRPr="00284642" w:rsidRDefault="009901C2" w:rsidP="009901C2">
            <w:pPr>
              <w:rPr>
                <w:sz w:val="22"/>
                <w:szCs w:val="22"/>
                <w:lang w:val="sq-AL"/>
              </w:rPr>
            </w:pPr>
            <w:r w:rsidRPr="00284642">
              <w:rPr>
                <w:sz w:val="22"/>
                <w:szCs w:val="22"/>
                <w:lang w:val="sq-AL"/>
              </w:rPr>
              <w:lastRenderedPageBreak/>
              <w:t>Mbështetje për Mbikq. e Tregut, Infrast. e Cilës. dhe Pron. Industr.</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24,000</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5,721</w:t>
            </w:r>
          </w:p>
        </w:tc>
        <w:tc>
          <w:tcPr>
            <w:tcW w:w="1253" w:type="dxa"/>
            <w:tcBorders>
              <w:top w:val="nil"/>
              <w:left w:val="nil"/>
              <w:bottom w:val="dotted" w:sz="4" w:space="0" w:color="auto"/>
              <w:right w:val="double" w:sz="6" w:space="0" w:color="auto"/>
            </w:tcBorders>
            <w:shd w:val="clear" w:color="auto" w:fill="auto"/>
            <w:noWrap/>
          </w:tcPr>
          <w:p w:rsidR="009901C2" w:rsidRPr="00284642" w:rsidRDefault="009901C2" w:rsidP="009901C2">
            <w:pPr>
              <w:rPr>
                <w:lang w:val="sq-AL"/>
              </w:rPr>
            </w:pPr>
            <w:r w:rsidRPr="00284642">
              <w:rPr>
                <w:lang w:val="sq-AL"/>
              </w:rPr>
              <w:t>23.8%</w:t>
            </w:r>
          </w:p>
        </w:tc>
      </w:tr>
      <w:tr w:rsidR="009901C2"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9901C2" w:rsidRPr="00284642" w:rsidRDefault="009901C2" w:rsidP="009901C2">
            <w:pPr>
              <w:rPr>
                <w:sz w:val="22"/>
                <w:szCs w:val="22"/>
                <w:lang w:val="sq-AL"/>
              </w:rPr>
            </w:pPr>
            <w:r w:rsidRPr="00284642">
              <w:rPr>
                <w:sz w:val="22"/>
                <w:szCs w:val="22"/>
                <w:lang w:val="sq-AL"/>
              </w:rPr>
              <w:t>Sigurimi Shoqëror</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10,000</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220</w:t>
            </w:r>
          </w:p>
        </w:tc>
        <w:tc>
          <w:tcPr>
            <w:tcW w:w="1253" w:type="dxa"/>
            <w:tcBorders>
              <w:top w:val="nil"/>
              <w:left w:val="nil"/>
              <w:bottom w:val="dotted" w:sz="4" w:space="0" w:color="auto"/>
              <w:right w:val="double" w:sz="6" w:space="0" w:color="auto"/>
            </w:tcBorders>
            <w:shd w:val="clear" w:color="auto" w:fill="auto"/>
            <w:noWrap/>
          </w:tcPr>
          <w:p w:rsidR="009901C2" w:rsidRPr="00284642" w:rsidRDefault="009901C2" w:rsidP="009901C2">
            <w:pPr>
              <w:rPr>
                <w:lang w:val="sq-AL"/>
              </w:rPr>
            </w:pPr>
            <w:r w:rsidRPr="00284642">
              <w:rPr>
                <w:lang w:val="sq-AL"/>
              </w:rPr>
              <w:t>2.2%</w:t>
            </w:r>
          </w:p>
        </w:tc>
      </w:tr>
      <w:tr w:rsidR="009901C2"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9901C2" w:rsidRPr="00284642" w:rsidRDefault="009901C2" w:rsidP="009901C2">
            <w:pPr>
              <w:rPr>
                <w:sz w:val="22"/>
                <w:szCs w:val="22"/>
                <w:lang w:val="sq-AL"/>
              </w:rPr>
            </w:pPr>
            <w:r w:rsidRPr="00284642">
              <w:rPr>
                <w:sz w:val="22"/>
                <w:szCs w:val="22"/>
                <w:lang w:val="sq-AL"/>
              </w:rPr>
              <w:t>Tregu i Punës</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300,000</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92,877</w:t>
            </w:r>
          </w:p>
        </w:tc>
        <w:tc>
          <w:tcPr>
            <w:tcW w:w="1253" w:type="dxa"/>
            <w:tcBorders>
              <w:top w:val="nil"/>
              <w:left w:val="nil"/>
              <w:bottom w:val="dotted" w:sz="4" w:space="0" w:color="auto"/>
              <w:right w:val="double" w:sz="6" w:space="0" w:color="auto"/>
            </w:tcBorders>
            <w:shd w:val="clear" w:color="auto" w:fill="auto"/>
            <w:noWrap/>
          </w:tcPr>
          <w:p w:rsidR="009901C2" w:rsidRPr="00284642" w:rsidRDefault="009901C2" w:rsidP="009901C2">
            <w:pPr>
              <w:rPr>
                <w:lang w:val="sq-AL"/>
              </w:rPr>
            </w:pPr>
            <w:r w:rsidRPr="00284642">
              <w:rPr>
                <w:lang w:val="sq-AL"/>
              </w:rPr>
              <w:t>31.0%</w:t>
            </w:r>
          </w:p>
        </w:tc>
      </w:tr>
      <w:tr w:rsidR="009901C2"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9901C2" w:rsidRPr="00284642" w:rsidRDefault="009901C2" w:rsidP="009901C2">
            <w:pPr>
              <w:rPr>
                <w:sz w:val="22"/>
                <w:szCs w:val="22"/>
                <w:lang w:val="sq-AL"/>
              </w:rPr>
            </w:pPr>
            <w:r w:rsidRPr="00284642">
              <w:rPr>
                <w:sz w:val="22"/>
                <w:szCs w:val="22"/>
                <w:lang w:val="sq-AL"/>
              </w:rPr>
              <w:t>Inspektimi në Punë</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935,469</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192,502</w:t>
            </w:r>
          </w:p>
        </w:tc>
        <w:tc>
          <w:tcPr>
            <w:tcW w:w="1253" w:type="dxa"/>
            <w:tcBorders>
              <w:top w:val="nil"/>
              <w:left w:val="nil"/>
              <w:bottom w:val="dotted" w:sz="4" w:space="0" w:color="auto"/>
              <w:right w:val="double" w:sz="6" w:space="0" w:color="auto"/>
            </w:tcBorders>
            <w:shd w:val="clear" w:color="auto" w:fill="auto"/>
            <w:noWrap/>
          </w:tcPr>
          <w:p w:rsidR="009901C2" w:rsidRPr="00284642" w:rsidRDefault="009901C2" w:rsidP="009901C2">
            <w:pPr>
              <w:rPr>
                <w:lang w:val="sq-AL"/>
              </w:rPr>
            </w:pPr>
            <w:r w:rsidRPr="00284642">
              <w:rPr>
                <w:lang w:val="sq-AL"/>
              </w:rPr>
              <w:t>20.6%</w:t>
            </w:r>
          </w:p>
        </w:tc>
      </w:tr>
      <w:tr w:rsidR="009901C2"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9901C2" w:rsidRPr="00284642" w:rsidRDefault="009901C2" w:rsidP="009901C2">
            <w:pPr>
              <w:rPr>
                <w:sz w:val="22"/>
                <w:szCs w:val="22"/>
                <w:lang w:val="sq-AL"/>
              </w:rPr>
            </w:pPr>
            <w:r w:rsidRPr="00284642">
              <w:rPr>
                <w:sz w:val="22"/>
                <w:szCs w:val="22"/>
                <w:lang w:val="sq-AL"/>
              </w:rPr>
              <w:t>Arsimi i  Mesëm Profesional</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0</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0</w:t>
            </w:r>
          </w:p>
        </w:tc>
        <w:tc>
          <w:tcPr>
            <w:tcW w:w="1253" w:type="dxa"/>
            <w:tcBorders>
              <w:top w:val="nil"/>
              <w:left w:val="nil"/>
              <w:bottom w:val="dotted" w:sz="4" w:space="0" w:color="auto"/>
              <w:right w:val="double" w:sz="6" w:space="0" w:color="auto"/>
            </w:tcBorders>
            <w:shd w:val="clear" w:color="auto" w:fill="auto"/>
            <w:noWrap/>
          </w:tcPr>
          <w:p w:rsidR="009901C2" w:rsidRPr="00284642" w:rsidRDefault="009901C2" w:rsidP="009901C2">
            <w:pPr>
              <w:rPr>
                <w:lang w:val="sq-AL"/>
              </w:rPr>
            </w:pPr>
            <w:r w:rsidRPr="00284642">
              <w:rPr>
                <w:lang w:val="sq-AL"/>
              </w:rPr>
              <w:t>-</w:t>
            </w:r>
          </w:p>
        </w:tc>
      </w:tr>
      <w:tr w:rsidR="009901C2"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hideMark/>
          </w:tcPr>
          <w:p w:rsidR="009901C2" w:rsidRPr="00284642" w:rsidRDefault="009901C2" w:rsidP="009901C2">
            <w:pPr>
              <w:rPr>
                <w:sz w:val="22"/>
                <w:szCs w:val="22"/>
                <w:lang w:val="sq-AL"/>
              </w:rPr>
            </w:pPr>
            <w:r w:rsidRPr="00284642">
              <w:rPr>
                <w:sz w:val="22"/>
                <w:szCs w:val="22"/>
                <w:lang w:val="sq-AL"/>
              </w:rPr>
              <w:t>Strehimi</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65,000</w:t>
            </w:r>
          </w:p>
        </w:tc>
        <w:tc>
          <w:tcPr>
            <w:tcW w:w="1180" w:type="dxa"/>
            <w:tcBorders>
              <w:top w:val="nil"/>
              <w:left w:val="nil"/>
              <w:bottom w:val="dotted" w:sz="4" w:space="0" w:color="auto"/>
              <w:right w:val="dotted" w:sz="4" w:space="0" w:color="auto"/>
            </w:tcBorders>
            <w:shd w:val="clear" w:color="auto" w:fill="auto"/>
            <w:noWrap/>
          </w:tcPr>
          <w:p w:rsidR="009901C2" w:rsidRPr="00284642" w:rsidRDefault="009901C2" w:rsidP="009901C2">
            <w:pPr>
              <w:rPr>
                <w:lang w:val="sq-AL"/>
              </w:rPr>
            </w:pPr>
            <w:r w:rsidRPr="00284642">
              <w:rPr>
                <w:lang w:val="sq-AL"/>
              </w:rPr>
              <w:t>328</w:t>
            </w:r>
          </w:p>
        </w:tc>
        <w:tc>
          <w:tcPr>
            <w:tcW w:w="1253" w:type="dxa"/>
            <w:tcBorders>
              <w:top w:val="nil"/>
              <w:left w:val="nil"/>
              <w:bottom w:val="dotted" w:sz="4" w:space="0" w:color="auto"/>
              <w:right w:val="double" w:sz="6" w:space="0" w:color="auto"/>
            </w:tcBorders>
            <w:shd w:val="clear" w:color="auto" w:fill="auto"/>
            <w:noWrap/>
          </w:tcPr>
          <w:p w:rsidR="009901C2" w:rsidRPr="00284642" w:rsidRDefault="009901C2" w:rsidP="009901C2">
            <w:pPr>
              <w:rPr>
                <w:lang w:val="sq-AL"/>
              </w:rPr>
            </w:pPr>
            <w:r w:rsidRPr="00284642">
              <w:rPr>
                <w:lang w:val="sq-AL"/>
              </w:rPr>
              <w:t>0.5%</w:t>
            </w:r>
          </w:p>
        </w:tc>
      </w:tr>
      <w:tr w:rsidR="009901C2" w:rsidRPr="00284642" w:rsidTr="009901C2">
        <w:trPr>
          <w:trHeight w:val="315"/>
          <w:jc w:val="center"/>
        </w:trPr>
        <w:tc>
          <w:tcPr>
            <w:tcW w:w="6220" w:type="dxa"/>
            <w:tcBorders>
              <w:top w:val="nil"/>
              <w:left w:val="double" w:sz="6" w:space="0" w:color="auto"/>
              <w:bottom w:val="double" w:sz="6" w:space="0" w:color="auto"/>
              <w:right w:val="dotted" w:sz="4" w:space="0" w:color="auto"/>
            </w:tcBorders>
            <w:shd w:val="clear" w:color="000000" w:fill="CCFFFF"/>
            <w:noWrap/>
            <w:vAlign w:val="center"/>
            <w:hideMark/>
          </w:tcPr>
          <w:p w:rsidR="009901C2" w:rsidRPr="00284642" w:rsidRDefault="009901C2" w:rsidP="009901C2">
            <w:pPr>
              <w:jc w:val="center"/>
              <w:rPr>
                <w:b/>
                <w:bCs/>
                <w:sz w:val="22"/>
                <w:szCs w:val="22"/>
                <w:lang w:val="sq-AL"/>
              </w:rPr>
            </w:pPr>
            <w:r w:rsidRPr="00284642">
              <w:rPr>
                <w:b/>
                <w:bCs/>
                <w:sz w:val="22"/>
                <w:szCs w:val="22"/>
                <w:lang w:val="sq-AL"/>
              </w:rPr>
              <w:t>Totali</w:t>
            </w:r>
          </w:p>
        </w:tc>
        <w:tc>
          <w:tcPr>
            <w:tcW w:w="1180" w:type="dxa"/>
            <w:tcBorders>
              <w:top w:val="nil"/>
              <w:left w:val="nil"/>
              <w:bottom w:val="double" w:sz="6" w:space="0" w:color="auto"/>
              <w:right w:val="dotted" w:sz="4" w:space="0" w:color="auto"/>
            </w:tcBorders>
            <w:shd w:val="clear" w:color="000000" w:fill="CCFFFF"/>
            <w:noWrap/>
          </w:tcPr>
          <w:p w:rsidR="009901C2" w:rsidRPr="00284642" w:rsidRDefault="009901C2" w:rsidP="009901C2">
            <w:pPr>
              <w:rPr>
                <w:b/>
                <w:lang w:val="sq-AL"/>
              </w:rPr>
            </w:pPr>
            <w:r w:rsidRPr="00284642">
              <w:rPr>
                <w:b/>
                <w:lang w:val="sq-AL"/>
              </w:rPr>
              <w:t>2,922,547</w:t>
            </w:r>
          </w:p>
        </w:tc>
        <w:tc>
          <w:tcPr>
            <w:tcW w:w="1180" w:type="dxa"/>
            <w:tcBorders>
              <w:top w:val="nil"/>
              <w:left w:val="nil"/>
              <w:bottom w:val="double" w:sz="6" w:space="0" w:color="auto"/>
              <w:right w:val="dotted" w:sz="4" w:space="0" w:color="auto"/>
            </w:tcBorders>
            <w:shd w:val="clear" w:color="000000" w:fill="CCFFFF"/>
            <w:noWrap/>
          </w:tcPr>
          <w:p w:rsidR="009901C2" w:rsidRPr="00284642" w:rsidRDefault="009901C2" w:rsidP="009901C2">
            <w:pPr>
              <w:rPr>
                <w:b/>
                <w:lang w:val="sq-AL"/>
              </w:rPr>
            </w:pPr>
            <w:r w:rsidRPr="00284642">
              <w:rPr>
                <w:b/>
                <w:lang w:val="sq-AL"/>
              </w:rPr>
              <w:t>1,125,773</w:t>
            </w:r>
          </w:p>
        </w:tc>
        <w:tc>
          <w:tcPr>
            <w:tcW w:w="1253" w:type="dxa"/>
            <w:tcBorders>
              <w:top w:val="nil"/>
              <w:left w:val="nil"/>
              <w:bottom w:val="double" w:sz="4" w:space="0" w:color="auto"/>
              <w:right w:val="double" w:sz="6" w:space="0" w:color="auto"/>
            </w:tcBorders>
            <w:shd w:val="clear" w:color="auto" w:fill="auto"/>
            <w:noWrap/>
          </w:tcPr>
          <w:p w:rsidR="009901C2" w:rsidRPr="00284642" w:rsidRDefault="009901C2" w:rsidP="009901C2">
            <w:pPr>
              <w:rPr>
                <w:b/>
                <w:lang w:val="sq-AL"/>
              </w:rPr>
            </w:pPr>
            <w:r w:rsidRPr="00284642">
              <w:rPr>
                <w:b/>
                <w:lang w:val="sq-AL"/>
              </w:rPr>
              <w:t>38.5%</w:t>
            </w:r>
          </w:p>
        </w:tc>
      </w:tr>
    </w:tbl>
    <w:p w:rsidR="006359F7" w:rsidRPr="00284642" w:rsidRDefault="00140387" w:rsidP="008425DD">
      <w:pPr>
        <w:spacing w:after="200" w:line="276" w:lineRule="auto"/>
        <w:jc w:val="both"/>
        <w:rPr>
          <w:lang w:val="sq-AL"/>
        </w:rPr>
      </w:pPr>
      <w:r w:rsidRPr="00284642">
        <w:rPr>
          <w:lang w:val="sq-AL"/>
        </w:rPr>
        <w:t>Nga të dhënat e mësipërme finan</w:t>
      </w:r>
      <w:r w:rsidR="006359F7" w:rsidRPr="00284642">
        <w:rPr>
          <w:lang w:val="sq-AL"/>
        </w:rPr>
        <w:t>ciare, vërejmë që realizimi për</w:t>
      </w:r>
      <w:r w:rsidRPr="00284642">
        <w:rPr>
          <w:lang w:val="sq-AL"/>
        </w:rPr>
        <w:t xml:space="preserve"> </w:t>
      </w:r>
      <w:r w:rsidR="000852CE" w:rsidRPr="00284642">
        <w:rPr>
          <w:lang w:val="sq-AL"/>
        </w:rPr>
        <w:t>vitin</w:t>
      </w:r>
      <w:r w:rsidR="00270743" w:rsidRPr="00284642">
        <w:rPr>
          <w:lang w:val="sq-AL"/>
        </w:rPr>
        <w:t xml:space="preserve"> 202</w:t>
      </w:r>
      <w:r w:rsidR="00E502C1" w:rsidRPr="00284642">
        <w:rPr>
          <w:lang w:val="sq-AL"/>
        </w:rPr>
        <w:t>1</w:t>
      </w:r>
      <w:r w:rsidRPr="00284642">
        <w:rPr>
          <w:lang w:val="sq-AL"/>
        </w:rPr>
        <w:t>, për shpenzimet kapitale të Ministrisë s</w:t>
      </w:r>
      <w:r w:rsidR="0050662B" w:rsidRPr="00284642">
        <w:rPr>
          <w:lang w:val="sq-AL"/>
        </w:rPr>
        <w:t>ë</w:t>
      </w:r>
      <w:r w:rsidRPr="00284642">
        <w:rPr>
          <w:lang w:val="sq-AL"/>
        </w:rPr>
        <w:t xml:space="preserve"> </w:t>
      </w:r>
      <w:r w:rsidR="00D61594" w:rsidRPr="00284642">
        <w:rPr>
          <w:lang w:val="sq-AL"/>
        </w:rPr>
        <w:t>Financave dhe Ekonomis</w:t>
      </w:r>
      <w:r w:rsidR="00CA377F" w:rsidRPr="00284642">
        <w:rPr>
          <w:lang w:val="sq-AL"/>
        </w:rPr>
        <w:t>ë sipas t</w:t>
      </w:r>
      <w:r w:rsidR="00CA7A15" w:rsidRPr="00284642">
        <w:rPr>
          <w:lang w:val="sq-AL"/>
        </w:rPr>
        <w:t>ë</w:t>
      </w:r>
      <w:r w:rsidR="00CA377F" w:rsidRPr="00284642">
        <w:rPr>
          <w:lang w:val="sq-AL"/>
        </w:rPr>
        <w:t xml:space="preserve"> dh</w:t>
      </w:r>
      <w:r w:rsidR="00CA7A15" w:rsidRPr="00284642">
        <w:rPr>
          <w:lang w:val="sq-AL"/>
        </w:rPr>
        <w:t>ë</w:t>
      </w:r>
      <w:r w:rsidR="00CA377F" w:rsidRPr="00284642">
        <w:rPr>
          <w:lang w:val="sq-AL"/>
        </w:rPr>
        <w:t>nave t</w:t>
      </w:r>
      <w:r w:rsidR="00CA7A15" w:rsidRPr="00284642">
        <w:rPr>
          <w:lang w:val="sq-AL"/>
        </w:rPr>
        <w:t>ë</w:t>
      </w:r>
      <w:r w:rsidR="00CA377F" w:rsidRPr="00284642">
        <w:rPr>
          <w:lang w:val="sq-AL"/>
        </w:rPr>
        <w:t xml:space="preserve"> Sistemit Financiar Informatik të Qeverisë</w:t>
      </w:r>
      <w:r w:rsidRPr="00284642">
        <w:rPr>
          <w:lang w:val="sq-AL"/>
        </w:rPr>
        <w:t xml:space="preserve">, është </w:t>
      </w:r>
      <w:r w:rsidR="003F04A3" w:rsidRPr="00284642">
        <w:rPr>
          <w:lang w:val="sq-AL"/>
        </w:rPr>
        <w:t>38.5</w:t>
      </w:r>
      <w:r w:rsidRPr="00284642">
        <w:rPr>
          <w:lang w:val="sq-AL"/>
        </w:rPr>
        <w:t xml:space="preserve"> përqind;</w:t>
      </w:r>
      <w:r w:rsidR="005424DB" w:rsidRPr="00284642">
        <w:rPr>
          <w:lang w:val="sq-AL"/>
        </w:rPr>
        <w:t xml:space="preserve"> </w:t>
      </w:r>
    </w:p>
    <w:p w:rsidR="006359F7" w:rsidRPr="00284642" w:rsidRDefault="005424DB" w:rsidP="008425DD">
      <w:pPr>
        <w:spacing w:after="200" w:line="276" w:lineRule="auto"/>
        <w:jc w:val="both"/>
        <w:rPr>
          <w:lang w:val="sq-AL"/>
        </w:rPr>
      </w:pPr>
      <w:r w:rsidRPr="00284642">
        <w:rPr>
          <w:lang w:val="sq-AL"/>
        </w:rPr>
        <w:t>Në total, realizimi për vitin, për Minis</w:t>
      </w:r>
      <w:r w:rsidR="000852CE" w:rsidRPr="00284642">
        <w:rPr>
          <w:lang w:val="sq-AL"/>
        </w:rPr>
        <w:t>trinë e Financave dhe Ekonomisë</w:t>
      </w:r>
      <w:r w:rsidRPr="00284642">
        <w:rPr>
          <w:lang w:val="sq-AL"/>
        </w:rPr>
        <w:t>, është</w:t>
      </w:r>
      <w:r w:rsidR="003C6576" w:rsidRPr="00284642">
        <w:rPr>
          <w:lang w:val="sq-AL"/>
        </w:rPr>
        <w:t xml:space="preserve"> </w:t>
      </w:r>
      <w:r w:rsidR="003F04A3" w:rsidRPr="00284642">
        <w:rPr>
          <w:lang w:val="sq-AL"/>
        </w:rPr>
        <w:t xml:space="preserve">54.2 </w:t>
      </w:r>
      <w:r w:rsidRPr="00284642">
        <w:rPr>
          <w:lang w:val="sq-AL"/>
        </w:rPr>
        <w:t>përqind, pa p</w:t>
      </w:r>
      <w:r w:rsidR="00CA7A15" w:rsidRPr="00284642">
        <w:rPr>
          <w:lang w:val="sq-AL"/>
        </w:rPr>
        <w:t>ë</w:t>
      </w:r>
      <w:r w:rsidRPr="00284642">
        <w:rPr>
          <w:lang w:val="sq-AL"/>
        </w:rPr>
        <w:t>rfshir</w:t>
      </w:r>
      <w:r w:rsidR="00CA7A15" w:rsidRPr="00284642">
        <w:rPr>
          <w:lang w:val="sq-AL"/>
        </w:rPr>
        <w:t>ë</w:t>
      </w:r>
      <w:r w:rsidRPr="00284642">
        <w:rPr>
          <w:lang w:val="sq-AL"/>
        </w:rPr>
        <w:t xml:space="preserve"> t</w:t>
      </w:r>
      <w:r w:rsidR="00CA7A15" w:rsidRPr="00284642">
        <w:rPr>
          <w:lang w:val="sq-AL"/>
        </w:rPr>
        <w:t>ë</w:t>
      </w:r>
      <w:r w:rsidRPr="00284642">
        <w:rPr>
          <w:lang w:val="sq-AL"/>
        </w:rPr>
        <w:t xml:space="preserve"> ardhurat jasht</w:t>
      </w:r>
      <w:r w:rsidR="00CA7A15" w:rsidRPr="00284642">
        <w:rPr>
          <w:lang w:val="sq-AL"/>
        </w:rPr>
        <w:t>ë</w:t>
      </w:r>
      <w:r w:rsidRPr="00284642">
        <w:rPr>
          <w:lang w:val="sq-AL"/>
        </w:rPr>
        <w:t xml:space="preserve"> limitit.</w:t>
      </w:r>
      <w:r w:rsidR="006359F7" w:rsidRPr="00284642">
        <w:rPr>
          <w:lang w:val="sq-AL"/>
        </w:rPr>
        <w:t xml:space="preserve"> T</w:t>
      </w:r>
      <w:r w:rsidR="00670BD5" w:rsidRPr="00284642">
        <w:rPr>
          <w:lang w:val="sq-AL"/>
        </w:rPr>
        <w:t>ë</w:t>
      </w:r>
      <w:r w:rsidR="006359F7" w:rsidRPr="00284642">
        <w:rPr>
          <w:lang w:val="sq-AL"/>
        </w:rPr>
        <w:t xml:space="preserve"> dh</w:t>
      </w:r>
      <w:r w:rsidR="00670BD5" w:rsidRPr="00284642">
        <w:rPr>
          <w:lang w:val="sq-AL"/>
        </w:rPr>
        <w:t>ë</w:t>
      </w:r>
      <w:r w:rsidR="006359F7" w:rsidRPr="00284642">
        <w:rPr>
          <w:lang w:val="sq-AL"/>
        </w:rPr>
        <w:t>nat sipas çdo programi n</w:t>
      </w:r>
      <w:r w:rsidR="00670BD5" w:rsidRPr="00284642">
        <w:rPr>
          <w:lang w:val="sq-AL"/>
        </w:rPr>
        <w:t>ë</w:t>
      </w:r>
      <w:r w:rsidR="006359F7" w:rsidRPr="00284642">
        <w:rPr>
          <w:lang w:val="sq-AL"/>
        </w:rPr>
        <w:t xml:space="preserve"> mij</w:t>
      </w:r>
      <w:r w:rsidR="00670BD5" w:rsidRPr="00284642">
        <w:rPr>
          <w:lang w:val="sq-AL"/>
        </w:rPr>
        <w:t>ë</w:t>
      </w:r>
      <w:r w:rsidR="006359F7" w:rsidRPr="00284642">
        <w:rPr>
          <w:lang w:val="sq-AL"/>
        </w:rPr>
        <w:t xml:space="preserve"> lek</w:t>
      </w:r>
      <w:r w:rsidR="00670BD5" w:rsidRPr="00284642">
        <w:rPr>
          <w:lang w:val="sq-AL"/>
        </w:rPr>
        <w:t>ë</w:t>
      </w:r>
      <w:r w:rsidR="006359F7" w:rsidRPr="00284642">
        <w:rPr>
          <w:lang w:val="sq-AL"/>
        </w:rPr>
        <w:t xml:space="preserve"> jepen n</w:t>
      </w:r>
      <w:r w:rsidR="00670BD5" w:rsidRPr="00284642">
        <w:rPr>
          <w:lang w:val="sq-AL"/>
        </w:rPr>
        <w:t>ë</w:t>
      </w:r>
      <w:r w:rsidR="006359F7" w:rsidRPr="00284642">
        <w:rPr>
          <w:lang w:val="sq-AL"/>
        </w:rPr>
        <w:t xml:space="preserve"> tabelen e m</w:t>
      </w:r>
      <w:r w:rsidR="00670BD5" w:rsidRPr="00284642">
        <w:rPr>
          <w:lang w:val="sq-AL"/>
        </w:rPr>
        <w:t>ë</w:t>
      </w:r>
      <w:r w:rsidR="006359F7" w:rsidRPr="00284642">
        <w:rPr>
          <w:lang w:val="sq-AL"/>
        </w:rPr>
        <w:t>poshtme:</w:t>
      </w:r>
    </w:p>
    <w:tbl>
      <w:tblPr>
        <w:tblW w:w="9893"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6220"/>
        <w:gridCol w:w="1217"/>
        <w:gridCol w:w="1217"/>
        <w:gridCol w:w="1239"/>
      </w:tblGrid>
      <w:tr w:rsidR="000852CE" w:rsidRPr="00284642" w:rsidTr="003F04A3">
        <w:trPr>
          <w:trHeight w:val="315"/>
          <w:jc w:val="center"/>
        </w:trPr>
        <w:tc>
          <w:tcPr>
            <w:tcW w:w="6220" w:type="dxa"/>
            <w:vMerge w:val="restart"/>
            <w:tcBorders>
              <w:top w:val="double" w:sz="4" w:space="0" w:color="auto"/>
              <w:left w:val="double" w:sz="4" w:space="0" w:color="auto"/>
            </w:tcBorders>
            <w:shd w:val="clear" w:color="000000" w:fill="CCFFFF"/>
            <w:vAlign w:val="center"/>
            <w:hideMark/>
          </w:tcPr>
          <w:p w:rsidR="000852CE" w:rsidRPr="00284642" w:rsidRDefault="000852CE" w:rsidP="000852CE">
            <w:pPr>
              <w:jc w:val="center"/>
              <w:rPr>
                <w:b/>
                <w:bCs/>
                <w:sz w:val="22"/>
                <w:szCs w:val="22"/>
                <w:lang w:val="sq-AL"/>
              </w:rPr>
            </w:pPr>
            <w:r w:rsidRPr="00284642">
              <w:rPr>
                <w:b/>
                <w:bCs/>
                <w:sz w:val="22"/>
                <w:szCs w:val="22"/>
                <w:lang w:val="sq-AL"/>
              </w:rPr>
              <w:t>Programi</w:t>
            </w:r>
          </w:p>
        </w:tc>
        <w:tc>
          <w:tcPr>
            <w:tcW w:w="3673" w:type="dxa"/>
            <w:gridSpan w:val="3"/>
            <w:tcBorders>
              <w:top w:val="double" w:sz="4" w:space="0" w:color="auto"/>
              <w:right w:val="double" w:sz="4" w:space="0" w:color="auto"/>
            </w:tcBorders>
            <w:shd w:val="clear" w:color="000000" w:fill="CCFFFF"/>
            <w:noWrap/>
            <w:vAlign w:val="center"/>
            <w:hideMark/>
          </w:tcPr>
          <w:p w:rsidR="000852CE" w:rsidRPr="00284642" w:rsidRDefault="000852CE" w:rsidP="000852CE">
            <w:pPr>
              <w:jc w:val="center"/>
              <w:rPr>
                <w:b/>
                <w:bCs/>
                <w:sz w:val="22"/>
                <w:szCs w:val="22"/>
                <w:lang w:val="sq-AL"/>
              </w:rPr>
            </w:pPr>
            <w:r w:rsidRPr="00284642">
              <w:rPr>
                <w:b/>
                <w:bCs/>
                <w:sz w:val="22"/>
                <w:szCs w:val="22"/>
                <w:lang w:val="sq-AL"/>
              </w:rPr>
              <w:t>Shpenzime Total</w:t>
            </w:r>
          </w:p>
        </w:tc>
      </w:tr>
      <w:tr w:rsidR="000852CE" w:rsidRPr="00284642" w:rsidTr="003F04A3">
        <w:trPr>
          <w:trHeight w:val="510"/>
          <w:jc w:val="center"/>
        </w:trPr>
        <w:tc>
          <w:tcPr>
            <w:tcW w:w="6220" w:type="dxa"/>
            <w:vMerge/>
            <w:tcBorders>
              <w:left w:val="double" w:sz="4" w:space="0" w:color="auto"/>
            </w:tcBorders>
            <w:vAlign w:val="center"/>
            <w:hideMark/>
          </w:tcPr>
          <w:p w:rsidR="000852CE" w:rsidRPr="00284642" w:rsidRDefault="000852CE" w:rsidP="000852CE">
            <w:pPr>
              <w:rPr>
                <w:b/>
                <w:bCs/>
                <w:sz w:val="22"/>
                <w:szCs w:val="22"/>
                <w:lang w:val="sq-AL"/>
              </w:rPr>
            </w:pPr>
          </w:p>
        </w:tc>
        <w:tc>
          <w:tcPr>
            <w:tcW w:w="1217" w:type="dxa"/>
            <w:shd w:val="clear" w:color="000000" w:fill="CCFFFF"/>
            <w:vAlign w:val="center"/>
            <w:hideMark/>
          </w:tcPr>
          <w:p w:rsidR="000852CE" w:rsidRPr="00284642" w:rsidRDefault="000852CE" w:rsidP="000852CE">
            <w:pPr>
              <w:jc w:val="center"/>
              <w:rPr>
                <w:b/>
                <w:bCs/>
                <w:sz w:val="22"/>
                <w:szCs w:val="22"/>
                <w:lang w:val="sq-AL"/>
              </w:rPr>
            </w:pPr>
            <w:r w:rsidRPr="00284642">
              <w:rPr>
                <w:b/>
                <w:bCs/>
                <w:sz w:val="22"/>
                <w:szCs w:val="22"/>
                <w:lang w:val="sq-AL"/>
              </w:rPr>
              <w:t>Plani</w:t>
            </w:r>
          </w:p>
        </w:tc>
        <w:tc>
          <w:tcPr>
            <w:tcW w:w="1217" w:type="dxa"/>
            <w:shd w:val="clear" w:color="000000" w:fill="CCFFFF"/>
            <w:vAlign w:val="center"/>
            <w:hideMark/>
          </w:tcPr>
          <w:p w:rsidR="000852CE" w:rsidRPr="00284642" w:rsidRDefault="000852CE" w:rsidP="000852CE">
            <w:pPr>
              <w:jc w:val="center"/>
              <w:rPr>
                <w:b/>
                <w:bCs/>
                <w:sz w:val="22"/>
                <w:szCs w:val="22"/>
                <w:lang w:val="sq-AL"/>
              </w:rPr>
            </w:pPr>
            <w:r w:rsidRPr="00284642">
              <w:rPr>
                <w:b/>
                <w:bCs/>
                <w:sz w:val="22"/>
                <w:szCs w:val="22"/>
                <w:lang w:val="sq-AL"/>
              </w:rPr>
              <w:t>Fakt</w:t>
            </w:r>
          </w:p>
        </w:tc>
        <w:tc>
          <w:tcPr>
            <w:tcW w:w="1239" w:type="dxa"/>
            <w:tcBorders>
              <w:right w:val="double" w:sz="4" w:space="0" w:color="auto"/>
            </w:tcBorders>
            <w:shd w:val="clear" w:color="000000" w:fill="CCFFFF"/>
            <w:vAlign w:val="center"/>
            <w:hideMark/>
          </w:tcPr>
          <w:p w:rsidR="000852CE" w:rsidRPr="00284642" w:rsidRDefault="000852CE" w:rsidP="000852CE">
            <w:pPr>
              <w:jc w:val="center"/>
              <w:rPr>
                <w:b/>
                <w:bCs/>
                <w:sz w:val="20"/>
                <w:szCs w:val="20"/>
                <w:lang w:val="sq-AL"/>
              </w:rPr>
            </w:pPr>
            <w:r w:rsidRPr="00284642">
              <w:rPr>
                <w:b/>
                <w:bCs/>
                <w:sz w:val="20"/>
                <w:szCs w:val="20"/>
                <w:lang w:val="sq-AL"/>
              </w:rPr>
              <w:t>Përqindja  e realizimit</w:t>
            </w:r>
          </w:p>
        </w:tc>
      </w:tr>
      <w:tr w:rsidR="003F04A3" w:rsidRPr="00284642" w:rsidTr="003F04A3">
        <w:trPr>
          <w:trHeight w:val="300"/>
          <w:jc w:val="center"/>
        </w:trPr>
        <w:tc>
          <w:tcPr>
            <w:tcW w:w="6220" w:type="dxa"/>
            <w:tcBorders>
              <w:left w:val="double" w:sz="4" w:space="0" w:color="auto"/>
            </w:tcBorders>
            <w:shd w:val="clear" w:color="auto" w:fill="auto"/>
            <w:noWrap/>
            <w:vAlign w:val="center"/>
            <w:hideMark/>
          </w:tcPr>
          <w:p w:rsidR="003F04A3" w:rsidRPr="00284642" w:rsidRDefault="003F04A3" w:rsidP="003F04A3">
            <w:pPr>
              <w:rPr>
                <w:sz w:val="22"/>
                <w:szCs w:val="22"/>
                <w:lang w:val="sq-AL"/>
              </w:rPr>
            </w:pPr>
            <w:r w:rsidRPr="00284642">
              <w:rPr>
                <w:sz w:val="22"/>
                <w:szCs w:val="22"/>
                <w:lang w:val="sq-AL"/>
              </w:rPr>
              <w:t>Planifikimi, Menaxhimi dhe Administrimi</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1,097,310</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538,628</w:t>
            </w:r>
          </w:p>
        </w:tc>
        <w:tc>
          <w:tcPr>
            <w:tcW w:w="1239" w:type="dxa"/>
            <w:tcBorders>
              <w:right w:val="double" w:sz="4" w:space="0" w:color="auto"/>
            </w:tcBorders>
            <w:shd w:val="clear" w:color="auto" w:fill="auto"/>
            <w:noWrap/>
          </w:tcPr>
          <w:p w:rsidR="003F04A3" w:rsidRPr="00284642" w:rsidRDefault="003F04A3" w:rsidP="003F04A3">
            <w:pPr>
              <w:rPr>
                <w:sz w:val="22"/>
                <w:szCs w:val="22"/>
                <w:lang w:val="sq-AL"/>
              </w:rPr>
            </w:pPr>
            <w:r w:rsidRPr="00284642">
              <w:rPr>
                <w:sz w:val="22"/>
                <w:szCs w:val="22"/>
                <w:lang w:val="sq-AL"/>
              </w:rPr>
              <w:t>49.1%</w:t>
            </w:r>
          </w:p>
        </w:tc>
      </w:tr>
      <w:tr w:rsidR="003F04A3" w:rsidRPr="00284642" w:rsidTr="003F04A3">
        <w:trPr>
          <w:trHeight w:val="300"/>
          <w:jc w:val="center"/>
        </w:trPr>
        <w:tc>
          <w:tcPr>
            <w:tcW w:w="6220" w:type="dxa"/>
            <w:tcBorders>
              <w:left w:val="double" w:sz="4" w:space="0" w:color="auto"/>
            </w:tcBorders>
            <w:shd w:val="clear" w:color="auto" w:fill="auto"/>
            <w:noWrap/>
            <w:vAlign w:val="center"/>
            <w:hideMark/>
          </w:tcPr>
          <w:p w:rsidR="003F04A3" w:rsidRPr="00284642" w:rsidRDefault="003F04A3" w:rsidP="003F04A3">
            <w:pPr>
              <w:rPr>
                <w:sz w:val="22"/>
                <w:szCs w:val="22"/>
                <w:lang w:val="sq-AL"/>
              </w:rPr>
            </w:pPr>
            <w:r w:rsidRPr="00284642">
              <w:rPr>
                <w:sz w:val="22"/>
                <w:szCs w:val="22"/>
                <w:lang w:val="sq-AL"/>
              </w:rPr>
              <w:t>Menaxhimi i Shpenzimeve Publike</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370,735</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220,431</w:t>
            </w:r>
          </w:p>
        </w:tc>
        <w:tc>
          <w:tcPr>
            <w:tcW w:w="1239" w:type="dxa"/>
            <w:tcBorders>
              <w:right w:val="double" w:sz="4" w:space="0" w:color="auto"/>
            </w:tcBorders>
            <w:shd w:val="clear" w:color="auto" w:fill="auto"/>
            <w:noWrap/>
          </w:tcPr>
          <w:p w:rsidR="003F04A3" w:rsidRPr="00284642" w:rsidRDefault="003F04A3" w:rsidP="003F04A3">
            <w:pPr>
              <w:rPr>
                <w:sz w:val="22"/>
                <w:szCs w:val="22"/>
                <w:lang w:val="sq-AL"/>
              </w:rPr>
            </w:pPr>
            <w:r w:rsidRPr="00284642">
              <w:rPr>
                <w:sz w:val="22"/>
                <w:szCs w:val="22"/>
                <w:lang w:val="sq-AL"/>
              </w:rPr>
              <w:t>59.5%</w:t>
            </w:r>
          </w:p>
        </w:tc>
      </w:tr>
      <w:tr w:rsidR="003F04A3" w:rsidRPr="00284642" w:rsidTr="003F04A3">
        <w:trPr>
          <w:trHeight w:val="300"/>
          <w:jc w:val="center"/>
        </w:trPr>
        <w:tc>
          <w:tcPr>
            <w:tcW w:w="6220" w:type="dxa"/>
            <w:tcBorders>
              <w:left w:val="double" w:sz="4" w:space="0" w:color="auto"/>
            </w:tcBorders>
            <w:shd w:val="clear" w:color="auto" w:fill="auto"/>
            <w:noWrap/>
            <w:vAlign w:val="center"/>
            <w:hideMark/>
          </w:tcPr>
          <w:p w:rsidR="003F04A3" w:rsidRPr="00284642" w:rsidRDefault="003F04A3" w:rsidP="003F04A3">
            <w:pPr>
              <w:rPr>
                <w:sz w:val="22"/>
                <w:szCs w:val="22"/>
                <w:lang w:val="sq-AL"/>
              </w:rPr>
            </w:pPr>
            <w:r w:rsidRPr="00284642">
              <w:rPr>
                <w:sz w:val="22"/>
                <w:szCs w:val="22"/>
                <w:lang w:val="sq-AL"/>
              </w:rPr>
              <w:t>Ekzekutimi i Pagesave të Ndryshme</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274,997</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64,617</w:t>
            </w:r>
          </w:p>
        </w:tc>
        <w:tc>
          <w:tcPr>
            <w:tcW w:w="1239" w:type="dxa"/>
            <w:tcBorders>
              <w:right w:val="double" w:sz="4" w:space="0" w:color="auto"/>
            </w:tcBorders>
            <w:shd w:val="clear" w:color="auto" w:fill="auto"/>
            <w:noWrap/>
          </w:tcPr>
          <w:p w:rsidR="003F04A3" w:rsidRPr="00284642" w:rsidRDefault="003F04A3" w:rsidP="003F04A3">
            <w:pPr>
              <w:rPr>
                <w:sz w:val="22"/>
                <w:szCs w:val="22"/>
                <w:lang w:val="sq-AL"/>
              </w:rPr>
            </w:pPr>
            <w:r w:rsidRPr="00284642">
              <w:rPr>
                <w:sz w:val="22"/>
                <w:szCs w:val="22"/>
                <w:lang w:val="sq-AL"/>
              </w:rPr>
              <w:t>23.5%</w:t>
            </w:r>
          </w:p>
        </w:tc>
      </w:tr>
      <w:tr w:rsidR="003F04A3" w:rsidRPr="00284642" w:rsidTr="003F04A3">
        <w:trPr>
          <w:trHeight w:val="300"/>
          <w:jc w:val="center"/>
        </w:trPr>
        <w:tc>
          <w:tcPr>
            <w:tcW w:w="6220" w:type="dxa"/>
            <w:tcBorders>
              <w:left w:val="double" w:sz="4" w:space="0" w:color="auto"/>
            </w:tcBorders>
            <w:shd w:val="clear" w:color="auto" w:fill="auto"/>
            <w:noWrap/>
            <w:vAlign w:val="center"/>
            <w:hideMark/>
          </w:tcPr>
          <w:p w:rsidR="003F04A3" w:rsidRPr="00284642" w:rsidRDefault="003F04A3" w:rsidP="003F04A3">
            <w:pPr>
              <w:rPr>
                <w:sz w:val="22"/>
                <w:szCs w:val="22"/>
                <w:lang w:val="sq-AL"/>
              </w:rPr>
            </w:pPr>
            <w:r w:rsidRPr="00284642">
              <w:rPr>
                <w:sz w:val="22"/>
                <w:szCs w:val="22"/>
                <w:lang w:val="sq-AL"/>
              </w:rPr>
              <w:t>Menaxhimi i të Ardhurave Tatimore</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2,997,258</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1,985,297</w:t>
            </w:r>
          </w:p>
        </w:tc>
        <w:tc>
          <w:tcPr>
            <w:tcW w:w="1239" w:type="dxa"/>
            <w:tcBorders>
              <w:right w:val="double" w:sz="4" w:space="0" w:color="auto"/>
            </w:tcBorders>
            <w:shd w:val="clear" w:color="auto" w:fill="auto"/>
            <w:noWrap/>
          </w:tcPr>
          <w:p w:rsidR="003F04A3" w:rsidRPr="00284642" w:rsidRDefault="003F04A3" w:rsidP="003F04A3">
            <w:pPr>
              <w:rPr>
                <w:sz w:val="22"/>
                <w:szCs w:val="22"/>
                <w:lang w:val="sq-AL"/>
              </w:rPr>
            </w:pPr>
            <w:r w:rsidRPr="00284642">
              <w:rPr>
                <w:sz w:val="22"/>
                <w:szCs w:val="22"/>
                <w:lang w:val="sq-AL"/>
              </w:rPr>
              <w:t>66.2%</w:t>
            </w:r>
          </w:p>
        </w:tc>
      </w:tr>
      <w:tr w:rsidR="003F04A3" w:rsidRPr="00284642" w:rsidTr="003F04A3">
        <w:trPr>
          <w:trHeight w:val="300"/>
          <w:jc w:val="center"/>
        </w:trPr>
        <w:tc>
          <w:tcPr>
            <w:tcW w:w="6220" w:type="dxa"/>
            <w:tcBorders>
              <w:left w:val="double" w:sz="4" w:space="0" w:color="auto"/>
            </w:tcBorders>
            <w:shd w:val="clear" w:color="auto" w:fill="auto"/>
            <w:noWrap/>
            <w:vAlign w:val="center"/>
            <w:hideMark/>
          </w:tcPr>
          <w:p w:rsidR="003F04A3" w:rsidRPr="00284642" w:rsidRDefault="003F04A3" w:rsidP="003F04A3">
            <w:pPr>
              <w:rPr>
                <w:sz w:val="22"/>
                <w:szCs w:val="22"/>
                <w:lang w:val="sq-AL"/>
              </w:rPr>
            </w:pPr>
            <w:r w:rsidRPr="00284642">
              <w:rPr>
                <w:sz w:val="22"/>
                <w:szCs w:val="22"/>
                <w:lang w:val="sq-AL"/>
              </w:rPr>
              <w:t>Menaxhimi i të Ardhurave Doganore</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3,584,820</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2,164,136</w:t>
            </w:r>
          </w:p>
        </w:tc>
        <w:tc>
          <w:tcPr>
            <w:tcW w:w="1239" w:type="dxa"/>
            <w:tcBorders>
              <w:right w:val="double" w:sz="4" w:space="0" w:color="auto"/>
            </w:tcBorders>
            <w:shd w:val="clear" w:color="auto" w:fill="auto"/>
            <w:noWrap/>
          </w:tcPr>
          <w:p w:rsidR="003F04A3" w:rsidRPr="00284642" w:rsidRDefault="003F04A3" w:rsidP="003F04A3">
            <w:pPr>
              <w:rPr>
                <w:sz w:val="22"/>
                <w:szCs w:val="22"/>
                <w:lang w:val="sq-AL"/>
              </w:rPr>
            </w:pPr>
            <w:r w:rsidRPr="00284642">
              <w:rPr>
                <w:sz w:val="22"/>
                <w:szCs w:val="22"/>
                <w:lang w:val="sq-AL"/>
              </w:rPr>
              <w:t>60.4%</w:t>
            </w:r>
          </w:p>
        </w:tc>
      </w:tr>
      <w:tr w:rsidR="003F04A3" w:rsidRPr="00284642" w:rsidTr="003F04A3">
        <w:trPr>
          <w:trHeight w:val="300"/>
          <w:jc w:val="center"/>
        </w:trPr>
        <w:tc>
          <w:tcPr>
            <w:tcW w:w="6220" w:type="dxa"/>
            <w:tcBorders>
              <w:left w:val="double" w:sz="4" w:space="0" w:color="auto"/>
            </w:tcBorders>
            <w:shd w:val="clear" w:color="auto" w:fill="auto"/>
            <w:noWrap/>
            <w:vAlign w:val="center"/>
            <w:hideMark/>
          </w:tcPr>
          <w:p w:rsidR="003F04A3" w:rsidRPr="00284642" w:rsidRDefault="003F04A3" w:rsidP="003F04A3">
            <w:pPr>
              <w:rPr>
                <w:sz w:val="22"/>
                <w:szCs w:val="22"/>
                <w:lang w:val="sq-AL"/>
              </w:rPr>
            </w:pPr>
            <w:r w:rsidRPr="00284642">
              <w:rPr>
                <w:sz w:val="22"/>
                <w:szCs w:val="22"/>
                <w:lang w:val="sq-AL"/>
              </w:rPr>
              <w:t>Lufta kundër Transaksioneve Financiare Jo-Ligjore</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81,100</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41,620</w:t>
            </w:r>
          </w:p>
        </w:tc>
        <w:tc>
          <w:tcPr>
            <w:tcW w:w="1239" w:type="dxa"/>
            <w:tcBorders>
              <w:right w:val="double" w:sz="4" w:space="0" w:color="auto"/>
            </w:tcBorders>
            <w:shd w:val="clear" w:color="auto" w:fill="auto"/>
            <w:noWrap/>
          </w:tcPr>
          <w:p w:rsidR="003F04A3" w:rsidRPr="00284642" w:rsidRDefault="003F04A3" w:rsidP="003F04A3">
            <w:pPr>
              <w:rPr>
                <w:sz w:val="22"/>
                <w:szCs w:val="22"/>
                <w:lang w:val="sq-AL"/>
              </w:rPr>
            </w:pPr>
            <w:r w:rsidRPr="00284642">
              <w:rPr>
                <w:sz w:val="22"/>
                <w:szCs w:val="22"/>
                <w:lang w:val="sq-AL"/>
              </w:rPr>
              <w:t>51.3%</w:t>
            </w:r>
          </w:p>
        </w:tc>
      </w:tr>
      <w:tr w:rsidR="003F04A3" w:rsidRPr="00284642" w:rsidTr="003F04A3">
        <w:trPr>
          <w:trHeight w:val="300"/>
          <w:jc w:val="center"/>
        </w:trPr>
        <w:tc>
          <w:tcPr>
            <w:tcW w:w="6220" w:type="dxa"/>
            <w:tcBorders>
              <w:left w:val="double" w:sz="4" w:space="0" w:color="auto"/>
            </w:tcBorders>
            <w:shd w:val="clear" w:color="auto" w:fill="auto"/>
            <w:noWrap/>
            <w:vAlign w:val="center"/>
            <w:hideMark/>
          </w:tcPr>
          <w:p w:rsidR="003F04A3" w:rsidRPr="00284642" w:rsidRDefault="003F04A3" w:rsidP="003F04A3">
            <w:pPr>
              <w:rPr>
                <w:sz w:val="22"/>
                <w:szCs w:val="22"/>
                <w:lang w:val="sq-AL"/>
              </w:rPr>
            </w:pPr>
            <w:r w:rsidRPr="00284642">
              <w:rPr>
                <w:sz w:val="22"/>
                <w:szCs w:val="22"/>
                <w:lang w:val="sq-AL"/>
              </w:rPr>
              <w:t>Mbështetje për Zhvillim Ekonomik</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739,000</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198,742</w:t>
            </w:r>
          </w:p>
        </w:tc>
        <w:tc>
          <w:tcPr>
            <w:tcW w:w="1239" w:type="dxa"/>
            <w:tcBorders>
              <w:right w:val="double" w:sz="4" w:space="0" w:color="auto"/>
            </w:tcBorders>
            <w:shd w:val="clear" w:color="auto" w:fill="auto"/>
            <w:noWrap/>
          </w:tcPr>
          <w:p w:rsidR="003F04A3" w:rsidRPr="00284642" w:rsidRDefault="003F04A3" w:rsidP="003F04A3">
            <w:pPr>
              <w:rPr>
                <w:sz w:val="22"/>
                <w:szCs w:val="22"/>
                <w:lang w:val="sq-AL"/>
              </w:rPr>
            </w:pPr>
            <w:r w:rsidRPr="00284642">
              <w:rPr>
                <w:sz w:val="22"/>
                <w:szCs w:val="22"/>
                <w:lang w:val="sq-AL"/>
              </w:rPr>
              <w:t>26.9%</w:t>
            </w:r>
          </w:p>
        </w:tc>
      </w:tr>
      <w:tr w:rsidR="003F04A3" w:rsidRPr="00284642" w:rsidTr="003F04A3">
        <w:trPr>
          <w:trHeight w:val="300"/>
          <w:jc w:val="center"/>
        </w:trPr>
        <w:tc>
          <w:tcPr>
            <w:tcW w:w="6220" w:type="dxa"/>
            <w:tcBorders>
              <w:left w:val="double" w:sz="4" w:space="0" w:color="auto"/>
            </w:tcBorders>
            <w:shd w:val="clear" w:color="auto" w:fill="auto"/>
            <w:noWrap/>
            <w:vAlign w:val="center"/>
            <w:hideMark/>
          </w:tcPr>
          <w:p w:rsidR="003F04A3" w:rsidRPr="00284642" w:rsidRDefault="003F04A3" w:rsidP="003F04A3">
            <w:pPr>
              <w:rPr>
                <w:sz w:val="22"/>
                <w:szCs w:val="22"/>
                <w:lang w:val="sq-AL"/>
              </w:rPr>
            </w:pPr>
            <w:r w:rsidRPr="00284642">
              <w:rPr>
                <w:sz w:val="22"/>
                <w:szCs w:val="22"/>
                <w:lang w:val="sq-AL"/>
              </w:rPr>
              <w:t>Mbështetje për Mbikq. e Tregut, Infrast. e Cilës. dhe Pron. Industr.</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325,405</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182,884</w:t>
            </w:r>
          </w:p>
        </w:tc>
        <w:tc>
          <w:tcPr>
            <w:tcW w:w="1239" w:type="dxa"/>
            <w:tcBorders>
              <w:right w:val="double" w:sz="4" w:space="0" w:color="auto"/>
            </w:tcBorders>
            <w:shd w:val="clear" w:color="auto" w:fill="auto"/>
            <w:noWrap/>
          </w:tcPr>
          <w:p w:rsidR="003F04A3" w:rsidRPr="00284642" w:rsidRDefault="003F04A3" w:rsidP="003F04A3">
            <w:pPr>
              <w:rPr>
                <w:sz w:val="22"/>
                <w:szCs w:val="22"/>
                <w:lang w:val="sq-AL"/>
              </w:rPr>
            </w:pPr>
            <w:r w:rsidRPr="00284642">
              <w:rPr>
                <w:sz w:val="22"/>
                <w:szCs w:val="22"/>
                <w:lang w:val="sq-AL"/>
              </w:rPr>
              <w:t>56.2%</w:t>
            </w:r>
          </w:p>
        </w:tc>
      </w:tr>
      <w:tr w:rsidR="003F04A3" w:rsidRPr="00284642" w:rsidTr="003F04A3">
        <w:trPr>
          <w:trHeight w:val="300"/>
          <w:jc w:val="center"/>
        </w:trPr>
        <w:tc>
          <w:tcPr>
            <w:tcW w:w="6220" w:type="dxa"/>
            <w:tcBorders>
              <w:left w:val="double" w:sz="4" w:space="0" w:color="auto"/>
            </w:tcBorders>
            <w:shd w:val="clear" w:color="auto" w:fill="auto"/>
            <w:noWrap/>
            <w:vAlign w:val="center"/>
            <w:hideMark/>
          </w:tcPr>
          <w:p w:rsidR="003F04A3" w:rsidRPr="00284642" w:rsidRDefault="003F04A3" w:rsidP="003F04A3">
            <w:pPr>
              <w:rPr>
                <w:sz w:val="22"/>
                <w:szCs w:val="22"/>
                <w:lang w:val="sq-AL"/>
              </w:rPr>
            </w:pPr>
            <w:r w:rsidRPr="00284642">
              <w:rPr>
                <w:sz w:val="22"/>
                <w:szCs w:val="22"/>
                <w:lang w:val="sq-AL"/>
              </w:rPr>
              <w:t>Sigurimi Shoqëror</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172,300</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100,239</w:t>
            </w:r>
          </w:p>
        </w:tc>
        <w:tc>
          <w:tcPr>
            <w:tcW w:w="1239" w:type="dxa"/>
            <w:tcBorders>
              <w:right w:val="double" w:sz="4" w:space="0" w:color="auto"/>
            </w:tcBorders>
            <w:shd w:val="clear" w:color="auto" w:fill="auto"/>
            <w:noWrap/>
          </w:tcPr>
          <w:p w:rsidR="003F04A3" w:rsidRPr="00284642" w:rsidRDefault="003F04A3" w:rsidP="003F04A3">
            <w:pPr>
              <w:rPr>
                <w:sz w:val="22"/>
                <w:szCs w:val="22"/>
                <w:lang w:val="sq-AL"/>
              </w:rPr>
            </w:pPr>
            <w:r w:rsidRPr="00284642">
              <w:rPr>
                <w:sz w:val="22"/>
                <w:szCs w:val="22"/>
                <w:lang w:val="sq-AL"/>
              </w:rPr>
              <w:t>58.2%</w:t>
            </w:r>
          </w:p>
        </w:tc>
      </w:tr>
      <w:tr w:rsidR="003F04A3" w:rsidRPr="00284642" w:rsidTr="003F04A3">
        <w:trPr>
          <w:trHeight w:val="300"/>
          <w:jc w:val="center"/>
        </w:trPr>
        <w:tc>
          <w:tcPr>
            <w:tcW w:w="6220" w:type="dxa"/>
            <w:tcBorders>
              <w:left w:val="double" w:sz="4" w:space="0" w:color="auto"/>
            </w:tcBorders>
            <w:shd w:val="clear" w:color="auto" w:fill="auto"/>
            <w:noWrap/>
            <w:vAlign w:val="center"/>
            <w:hideMark/>
          </w:tcPr>
          <w:p w:rsidR="003F04A3" w:rsidRPr="00284642" w:rsidRDefault="003F04A3" w:rsidP="003F04A3">
            <w:pPr>
              <w:rPr>
                <w:sz w:val="22"/>
                <w:szCs w:val="22"/>
                <w:lang w:val="sq-AL"/>
              </w:rPr>
            </w:pPr>
            <w:r w:rsidRPr="00284642">
              <w:rPr>
                <w:sz w:val="22"/>
                <w:szCs w:val="22"/>
                <w:lang w:val="sq-AL"/>
              </w:rPr>
              <w:t>Tregu i Punës</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2,638,733</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2,115,518</w:t>
            </w:r>
          </w:p>
        </w:tc>
        <w:tc>
          <w:tcPr>
            <w:tcW w:w="1239" w:type="dxa"/>
            <w:tcBorders>
              <w:right w:val="double" w:sz="4" w:space="0" w:color="auto"/>
            </w:tcBorders>
            <w:shd w:val="clear" w:color="auto" w:fill="auto"/>
            <w:noWrap/>
          </w:tcPr>
          <w:p w:rsidR="003F04A3" w:rsidRPr="00284642" w:rsidRDefault="003F04A3" w:rsidP="003F04A3">
            <w:pPr>
              <w:rPr>
                <w:sz w:val="22"/>
                <w:szCs w:val="22"/>
                <w:lang w:val="sq-AL"/>
              </w:rPr>
            </w:pPr>
            <w:r w:rsidRPr="00284642">
              <w:rPr>
                <w:sz w:val="22"/>
                <w:szCs w:val="22"/>
                <w:lang w:val="sq-AL"/>
              </w:rPr>
              <w:t>80.2%</w:t>
            </w:r>
          </w:p>
        </w:tc>
      </w:tr>
      <w:tr w:rsidR="003F04A3" w:rsidRPr="00284642" w:rsidTr="003F04A3">
        <w:trPr>
          <w:trHeight w:val="300"/>
          <w:jc w:val="center"/>
        </w:trPr>
        <w:tc>
          <w:tcPr>
            <w:tcW w:w="6220" w:type="dxa"/>
            <w:tcBorders>
              <w:left w:val="double" w:sz="4" w:space="0" w:color="auto"/>
            </w:tcBorders>
            <w:shd w:val="clear" w:color="auto" w:fill="auto"/>
            <w:noWrap/>
            <w:vAlign w:val="center"/>
            <w:hideMark/>
          </w:tcPr>
          <w:p w:rsidR="003F04A3" w:rsidRPr="00284642" w:rsidRDefault="003F04A3" w:rsidP="003F04A3">
            <w:pPr>
              <w:rPr>
                <w:sz w:val="22"/>
                <w:szCs w:val="22"/>
                <w:lang w:val="sq-AL"/>
              </w:rPr>
            </w:pPr>
            <w:r w:rsidRPr="00284642">
              <w:rPr>
                <w:sz w:val="22"/>
                <w:szCs w:val="22"/>
                <w:lang w:val="sq-AL"/>
              </w:rPr>
              <w:t>Inspektimi në Punë</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3,108,348</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1,502,936</w:t>
            </w:r>
          </w:p>
        </w:tc>
        <w:tc>
          <w:tcPr>
            <w:tcW w:w="1239" w:type="dxa"/>
            <w:tcBorders>
              <w:right w:val="double" w:sz="4" w:space="0" w:color="auto"/>
            </w:tcBorders>
            <w:shd w:val="clear" w:color="auto" w:fill="auto"/>
            <w:noWrap/>
          </w:tcPr>
          <w:p w:rsidR="003F04A3" w:rsidRPr="00284642" w:rsidRDefault="003F04A3" w:rsidP="003F04A3">
            <w:pPr>
              <w:rPr>
                <w:sz w:val="22"/>
                <w:szCs w:val="22"/>
                <w:lang w:val="sq-AL"/>
              </w:rPr>
            </w:pPr>
            <w:r w:rsidRPr="00284642">
              <w:rPr>
                <w:sz w:val="22"/>
                <w:szCs w:val="22"/>
                <w:lang w:val="sq-AL"/>
              </w:rPr>
              <w:t>48.4%</w:t>
            </w:r>
          </w:p>
        </w:tc>
      </w:tr>
      <w:tr w:rsidR="003F04A3" w:rsidRPr="00284642" w:rsidTr="003F04A3">
        <w:trPr>
          <w:trHeight w:val="300"/>
          <w:jc w:val="center"/>
        </w:trPr>
        <w:tc>
          <w:tcPr>
            <w:tcW w:w="6220" w:type="dxa"/>
            <w:tcBorders>
              <w:left w:val="double" w:sz="4" w:space="0" w:color="auto"/>
            </w:tcBorders>
            <w:shd w:val="clear" w:color="auto" w:fill="auto"/>
            <w:noWrap/>
            <w:vAlign w:val="center"/>
            <w:hideMark/>
          </w:tcPr>
          <w:p w:rsidR="003F04A3" w:rsidRPr="00284642" w:rsidRDefault="003F04A3" w:rsidP="003F04A3">
            <w:pPr>
              <w:rPr>
                <w:sz w:val="22"/>
                <w:szCs w:val="22"/>
                <w:lang w:val="sq-AL"/>
              </w:rPr>
            </w:pPr>
            <w:r w:rsidRPr="00284642">
              <w:rPr>
                <w:sz w:val="22"/>
                <w:szCs w:val="22"/>
                <w:lang w:val="sq-AL"/>
              </w:rPr>
              <w:t>Arsimi i  Mesëm Profesional</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53,091,899</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27,640,194</w:t>
            </w:r>
          </w:p>
        </w:tc>
        <w:tc>
          <w:tcPr>
            <w:tcW w:w="1239" w:type="dxa"/>
            <w:tcBorders>
              <w:right w:val="double" w:sz="4" w:space="0" w:color="auto"/>
            </w:tcBorders>
            <w:shd w:val="clear" w:color="auto" w:fill="auto"/>
            <w:noWrap/>
          </w:tcPr>
          <w:p w:rsidR="003F04A3" w:rsidRPr="00284642" w:rsidRDefault="003F04A3" w:rsidP="003F04A3">
            <w:pPr>
              <w:rPr>
                <w:sz w:val="22"/>
                <w:szCs w:val="22"/>
                <w:lang w:val="sq-AL"/>
              </w:rPr>
            </w:pPr>
            <w:r w:rsidRPr="00284642">
              <w:rPr>
                <w:sz w:val="22"/>
                <w:szCs w:val="22"/>
                <w:lang w:val="sq-AL"/>
              </w:rPr>
              <w:t>52.1%</w:t>
            </w:r>
          </w:p>
        </w:tc>
      </w:tr>
      <w:tr w:rsidR="003F04A3" w:rsidRPr="00284642" w:rsidTr="003F04A3">
        <w:trPr>
          <w:trHeight w:val="300"/>
          <w:jc w:val="center"/>
        </w:trPr>
        <w:tc>
          <w:tcPr>
            <w:tcW w:w="6220" w:type="dxa"/>
            <w:tcBorders>
              <w:left w:val="double" w:sz="4" w:space="0" w:color="auto"/>
            </w:tcBorders>
            <w:shd w:val="clear" w:color="auto" w:fill="auto"/>
            <w:noWrap/>
            <w:vAlign w:val="center"/>
            <w:hideMark/>
          </w:tcPr>
          <w:p w:rsidR="003F04A3" w:rsidRPr="00284642" w:rsidRDefault="003F04A3" w:rsidP="003F04A3">
            <w:pPr>
              <w:rPr>
                <w:sz w:val="22"/>
                <w:szCs w:val="22"/>
                <w:lang w:val="sq-AL"/>
              </w:rPr>
            </w:pPr>
            <w:r w:rsidRPr="00284642">
              <w:rPr>
                <w:sz w:val="22"/>
                <w:szCs w:val="22"/>
                <w:lang w:val="sq-AL"/>
              </w:rPr>
              <w:t>Strehimi</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2,762,306</w:t>
            </w:r>
          </w:p>
        </w:tc>
        <w:tc>
          <w:tcPr>
            <w:tcW w:w="1217" w:type="dxa"/>
            <w:shd w:val="clear" w:color="auto" w:fill="auto"/>
            <w:noWrap/>
          </w:tcPr>
          <w:p w:rsidR="003F04A3" w:rsidRPr="00284642" w:rsidRDefault="003F04A3" w:rsidP="003F04A3">
            <w:pPr>
              <w:rPr>
                <w:sz w:val="22"/>
                <w:szCs w:val="22"/>
                <w:lang w:val="sq-AL"/>
              </w:rPr>
            </w:pPr>
            <w:r w:rsidRPr="00284642">
              <w:rPr>
                <w:sz w:val="22"/>
                <w:szCs w:val="22"/>
                <w:lang w:val="sq-AL"/>
              </w:rPr>
              <w:t>1,842,490</w:t>
            </w:r>
          </w:p>
        </w:tc>
        <w:tc>
          <w:tcPr>
            <w:tcW w:w="1239" w:type="dxa"/>
            <w:tcBorders>
              <w:right w:val="double" w:sz="4" w:space="0" w:color="auto"/>
            </w:tcBorders>
            <w:shd w:val="clear" w:color="auto" w:fill="auto"/>
            <w:noWrap/>
          </w:tcPr>
          <w:p w:rsidR="003F04A3" w:rsidRPr="00284642" w:rsidRDefault="003F04A3" w:rsidP="003F04A3">
            <w:pPr>
              <w:rPr>
                <w:sz w:val="22"/>
                <w:szCs w:val="22"/>
                <w:lang w:val="sq-AL"/>
              </w:rPr>
            </w:pPr>
            <w:r w:rsidRPr="00284642">
              <w:rPr>
                <w:sz w:val="22"/>
                <w:szCs w:val="22"/>
                <w:lang w:val="sq-AL"/>
              </w:rPr>
              <w:t>66.7%</w:t>
            </w:r>
          </w:p>
        </w:tc>
      </w:tr>
      <w:tr w:rsidR="003F04A3" w:rsidRPr="00284642" w:rsidTr="003F04A3">
        <w:trPr>
          <w:trHeight w:val="315"/>
          <w:jc w:val="center"/>
        </w:trPr>
        <w:tc>
          <w:tcPr>
            <w:tcW w:w="6220" w:type="dxa"/>
            <w:tcBorders>
              <w:left w:val="double" w:sz="4" w:space="0" w:color="auto"/>
              <w:bottom w:val="double" w:sz="4" w:space="0" w:color="auto"/>
            </w:tcBorders>
            <w:shd w:val="clear" w:color="000000" w:fill="CCFFFF"/>
            <w:noWrap/>
            <w:vAlign w:val="center"/>
            <w:hideMark/>
          </w:tcPr>
          <w:p w:rsidR="003F04A3" w:rsidRPr="00284642" w:rsidRDefault="003F04A3" w:rsidP="003F04A3">
            <w:pPr>
              <w:jc w:val="center"/>
              <w:rPr>
                <w:b/>
                <w:bCs/>
                <w:sz w:val="22"/>
                <w:szCs w:val="22"/>
                <w:lang w:val="sq-AL"/>
              </w:rPr>
            </w:pPr>
            <w:r w:rsidRPr="00284642">
              <w:rPr>
                <w:b/>
                <w:bCs/>
                <w:sz w:val="22"/>
                <w:szCs w:val="22"/>
                <w:lang w:val="sq-AL"/>
              </w:rPr>
              <w:t>Totali</w:t>
            </w:r>
          </w:p>
        </w:tc>
        <w:tc>
          <w:tcPr>
            <w:tcW w:w="1217" w:type="dxa"/>
            <w:tcBorders>
              <w:bottom w:val="double" w:sz="4" w:space="0" w:color="auto"/>
            </w:tcBorders>
            <w:shd w:val="clear" w:color="auto" w:fill="auto"/>
            <w:noWrap/>
          </w:tcPr>
          <w:p w:rsidR="003F04A3" w:rsidRPr="00284642" w:rsidRDefault="003F04A3" w:rsidP="003F04A3">
            <w:pPr>
              <w:rPr>
                <w:b/>
                <w:sz w:val="22"/>
                <w:szCs w:val="22"/>
                <w:lang w:val="sq-AL"/>
              </w:rPr>
            </w:pPr>
            <w:r w:rsidRPr="00284642">
              <w:rPr>
                <w:b/>
                <w:sz w:val="22"/>
                <w:szCs w:val="22"/>
                <w:lang w:val="sq-AL"/>
              </w:rPr>
              <w:t>71,244,211</w:t>
            </w:r>
          </w:p>
        </w:tc>
        <w:tc>
          <w:tcPr>
            <w:tcW w:w="1217" w:type="dxa"/>
            <w:tcBorders>
              <w:bottom w:val="double" w:sz="4" w:space="0" w:color="auto"/>
            </w:tcBorders>
            <w:shd w:val="clear" w:color="auto" w:fill="auto"/>
            <w:noWrap/>
          </w:tcPr>
          <w:p w:rsidR="003F04A3" w:rsidRPr="00284642" w:rsidRDefault="003F04A3" w:rsidP="003F04A3">
            <w:pPr>
              <w:rPr>
                <w:b/>
                <w:sz w:val="22"/>
                <w:szCs w:val="22"/>
                <w:lang w:val="sq-AL"/>
              </w:rPr>
            </w:pPr>
            <w:r w:rsidRPr="00284642">
              <w:rPr>
                <w:b/>
                <w:sz w:val="22"/>
                <w:szCs w:val="22"/>
                <w:lang w:val="sq-AL"/>
              </w:rPr>
              <w:t>38,597,732</w:t>
            </w:r>
          </w:p>
        </w:tc>
        <w:tc>
          <w:tcPr>
            <w:tcW w:w="1239" w:type="dxa"/>
            <w:tcBorders>
              <w:bottom w:val="double" w:sz="4" w:space="0" w:color="auto"/>
              <w:right w:val="double" w:sz="4" w:space="0" w:color="auto"/>
            </w:tcBorders>
            <w:shd w:val="clear" w:color="auto" w:fill="auto"/>
            <w:noWrap/>
          </w:tcPr>
          <w:p w:rsidR="003F04A3" w:rsidRPr="00284642" w:rsidRDefault="003F04A3" w:rsidP="003F04A3">
            <w:pPr>
              <w:rPr>
                <w:b/>
                <w:sz w:val="22"/>
                <w:szCs w:val="22"/>
                <w:lang w:val="sq-AL"/>
              </w:rPr>
            </w:pPr>
            <w:r w:rsidRPr="00284642">
              <w:rPr>
                <w:b/>
                <w:sz w:val="22"/>
                <w:szCs w:val="22"/>
                <w:lang w:val="sq-AL"/>
              </w:rPr>
              <w:t>54.2%</w:t>
            </w:r>
          </w:p>
        </w:tc>
      </w:tr>
    </w:tbl>
    <w:p w:rsidR="000852CE" w:rsidRPr="00284642" w:rsidRDefault="000852CE" w:rsidP="008425DD">
      <w:pPr>
        <w:spacing w:after="200" w:line="276" w:lineRule="auto"/>
        <w:jc w:val="both"/>
        <w:rPr>
          <w:b/>
          <w:sz w:val="6"/>
          <w:szCs w:val="6"/>
          <w:lang w:val="sq-AL"/>
        </w:rPr>
      </w:pPr>
    </w:p>
    <w:p w:rsidR="00022A91" w:rsidRPr="00284642" w:rsidRDefault="00022A91" w:rsidP="008425DD">
      <w:pPr>
        <w:spacing w:after="200" w:line="276" w:lineRule="auto"/>
        <w:jc w:val="both"/>
        <w:rPr>
          <w:lang w:val="sq-AL"/>
        </w:rPr>
      </w:pPr>
      <w:r w:rsidRPr="00284642">
        <w:rPr>
          <w:lang w:val="sq-AL"/>
        </w:rPr>
        <w:t>Të dhënat sipas strukturës së peshës specifike që secili program zë në buxhetin total të M</w:t>
      </w:r>
      <w:r w:rsidR="005424DB" w:rsidRPr="00284642">
        <w:rPr>
          <w:lang w:val="sq-AL"/>
        </w:rPr>
        <w:t>FE</w:t>
      </w:r>
      <w:r w:rsidRPr="00284642">
        <w:rPr>
          <w:lang w:val="sq-AL"/>
        </w:rPr>
        <w:t xml:space="preserve">, </w:t>
      </w:r>
      <w:r w:rsidR="00C10394" w:rsidRPr="00284642">
        <w:rPr>
          <w:lang w:val="sq-AL"/>
        </w:rPr>
        <w:t xml:space="preserve">referuar planit vjetor me ndryshime dhe realizimit faktik </w:t>
      </w:r>
      <w:r w:rsidR="00E53D69" w:rsidRPr="00284642">
        <w:rPr>
          <w:lang w:val="sq-AL"/>
        </w:rPr>
        <w:t xml:space="preserve">të </w:t>
      </w:r>
      <w:r w:rsidR="00AA3353" w:rsidRPr="00284642">
        <w:rPr>
          <w:lang w:val="sq-AL"/>
        </w:rPr>
        <w:t>8</w:t>
      </w:r>
      <w:r w:rsidR="00E53D69" w:rsidRPr="00284642">
        <w:rPr>
          <w:lang w:val="sq-AL"/>
        </w:rPr>
        <w:t xml:space="preserve"> mujorit të vitit 2021</w:t>
      </w:r>
      <w:r w:rsidR="00C10394" w:rsidRPr="00284642">
        <w:rPr>
          <w:lang w:val="sq-AL"/>
        </w:rPr>
        <w:t xml:space="preserve">, </w:t>
      </w:r>
      <w:r w:rsidRPr="00284642">
        <w:rPr>
          <w:lang w:val="sq-AL"/>
        </w:rPr>
        <w:t>paraqiten si më poshtë:</w:t>
      </w:r>
    </w:p>
    <w:tbl>
      <w:tblPr>
        <w:tblW w:w="8580" w:type="dxa"/>
        <w:jc w:val="center"/>
        <w:tblLook w:val="04A0" w:firstRow="1" w:lastRow="0" w:firstColumn="1" w:lastColumn="0" w:noHBand="0" w:noVBand="1"/>
      </w:tblPr>
      <w:tblGrid>
        <w:gridCol w:w="6220"/>
        <w:gridCol w:w="1180"/>
        <w:gridCol w:w="1180"/>
      </w:tblGrid>
      <w:tr w:rsidR="000852CE" w:rsidRPr="00284642" w:rsidTr="000852CE">
        <w:trPr>
          <w:trHeight w:val="315"/>
          <w:jc w:val="center"/>
        </w:trPr>
        <w:tc>
          <w:tcPr>
            <w:tcW w:w="6220"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0852CE" w:rsidRPr="00284642" w:rsidRDefault="000852CE" w:rsidP="000852CE">
            <w:pPr>
              <w:jc w:val="center"/>
              <w:rPr>
                <w:b/>
                <w:bCs/>
                <w:sz w:val="22"/>
                <w:szCs w:val="22"/>
                <w:lang w:val="sq-AL"/>
              </w:rPr>
            </w:pPr>
            <w:r w:rsidRPr="00284642">
              <w:rPr>
                <w:b/>
                <w:bCs/>
                <w:sz w:val="22"/>
                <w:szCs w:val="22"/>
                <w:lang w:val="sq-AL"/>
              </w:rPr>
              <w:t>Programi</w:t>
            </w:r>
          </w:p>
        </w:tc>
        <w:tc>
          <w:tcPr>
            <w:tcW w:w="1180" w:type="dxa"/>
            <w:vMerge w:val="restart"/>
            <w:tcBorders>
              <w:top w:val="double" w:sz="6" w:space="0" w:color="auto"/>
              <w:left w:val="dotted" w:sz="4" w:space="0" w:color="auto"/>
              <w:bottom w:val="dotted" w:sz="4" w:space="0" w:color="000000"/>
              <w:right w:val="dotted" w:sz="4" w:space="0" w:color="auto"/>
            </w:tcBorders>
            <w:shd w:val="clear" w:color="000000" w:fill="CCFFFF"/>
            <w:vAlign w:val="center"/>
            <w:hideMark/>
          </w:tcPr>
          <w:p w:rsidR="000852CE" w:rsidRPr="00284642" w:rsidRDefault="000852CE" w:rsidP="000852CE">
            <w:pPr>
              <w:jc w:val="center"/>
              <w:rPr>
                <w:b/>
                <w:bCs/>
                <w:sz w:val="22"/>
                <w:szCs w:val="22"/>
                <w:lang w:val="sq-AL"/>
              </w:rPr>
            </w:pPr>
            <w:r w:rsidRPr="00284642">
              <w:rPr>
                <w:b/>
                <w:bCs/>
                <w:sz w:val="22"/>
                <w:szCs w:val="22"/>
                <w:lang w:val="sq-AL"/>
              </w:rPr>
              <w:t>Plani</w:t>
            </w:r>
          </w:p>
        </w:tc>
        <w:tc>
          <w:tcPr>
            <w:tcW w:w="1180" w:type="dxa"/>
            <w:vMerge w:val="restart"/>
            <w:tcBorders>
              <w:top w:val="double" w:sz="6" w:space="0" w:color="auto"/>
              <w:left w:val="dotted" w:sz="4" w:space="0" w:color="auto"/>
              <w:bottom w:val="dotted" w:sz="4" w:space="0" w:color="000000"/>
              <w:right w:val="double" w:sz="6" w:space="0" w:color="auto"/>
            </w:tcBorders>
            <w:shd w:val="clear" w:color="000000" w:fill="CCFFFF"/>
            <w:vAlign w:val="center"/>
            <w:hideMark/>
          </w:tcPr>
          <w:p w:rsidR="000852CE" w:rsidRPr="00284642" w:rsidRDefault="000852CE" w:rsidP="000852CE">
            <w:pPr>
              <w:jc w:val="center"/>
              <w:rPr>
                <w:b/>
                <w:bCs/>
                <w:sz w:val="22"/>
                <w:szCs w:val="22"/>
                <w:lang w:val="sq-AL"/>
              </w:rPr>
            </w:pPr>
            <w:r w:rsidRPr="00284642">
              <w:rPr>
                <w:b/>
                <w:bCs/>
                <w:sz w:val="22"/>
                <w:szCs w:val="22"/>
                <w:lang w:val="sq-AL"/>
              </w:rPr>
              <w:t>Fakt</w:t>
            </w:r>
          </w:p>
        </w:tc>
      </w:tr>
      <w:tr w:rsidR="000852CE" w:rsidRPr="00284642" w:rsidTr="000852CE">
        <w:trPr>
          <w:trHeight w:val="253"/>
          <w:jc w:val="center"/>
        </w:trPr>
        <w:tc>
          <w:tcPr>
            <w:tcW w:w="6220" w:type="dxa"/>
            <w:vMerge/>
            <w:tcBorders>
              <w:top w:val="double" w:sz="6" w:space="0" w:color="auto"/>
              <w:left w:val="double" w:sz="6" w:space="0" w:color="auto"/>
              <w:bottom w:val="dotted" w:sz="4" w:space="0" w:color="000000"/>
              <w:right w:val="dotted" w:sz="4" w:space="0" w:color="auto"/>
            </w:tcBorders>
            <w:vAlign w:val="center"/>
            <w:hideMark/>
          </w:tcPr>
          <w:p w:rsidR="000852CE" w:rsidRPr="00284642" w:rsidRDefault="000852CE" w:rsidP="000852CE">
            <w:pPr>
              <w:rPr>
                <w:b/>
                <w:bCs/>
                <w:sz w:val="22"/>
                <w:szCs w:val="22"/>
                <w:lang w:val="sq-AL"/>
              </w:rPr>
            </w:pPr>
          </w:p>
        </w:tc>
        <w:tc>
          <w:tcPr>
            <w:tcW w:w="1180" w:type="dxa"/>
            <w:vMerge/>
            <w:tcBorders>
              <w:top w:val="double" w:sz="6" w:space="0" w:color="auto"/>
              <w:left w:val="dotted" w:sz="4" w:space="0" w:color="auto"/>
              <w:bottom w:val="dotted" w:sz="4" w:space="0" w:color="000000"/>
              <w:right w:val="dotted" w:sz="4" w:space="0" w:color="auto"/>
            </w:tcBorders>
            <w:vAlign w:val="center"/>
            <w:hideMark/>
          </w:tcPr>
          <w:p w:rsidR="000852CE" w:rsidRPr="00284642" w:rsidRDefault="000852CE" w:rsidP="000852CE">
            <w:pPr>
              <w:rPr>
                <w:b/>
                <w:bCs/>
                <w:sz w:val="22"/>
                <w:szCs w:val="22"/>
                <w:lang w:val="sq-AL"/>
              </w:rPr>
            </w:pPr>
          </w:p>
        </w:tc>
        <w:tc>
          <w:tcPr>
            <w:tcW w:w="1180" w:type="dxa"/>
            <w:vMerge/>
            <w:tcBorders>
              <w:top w:val="double" w:sz="6" w:space="0" w:color="auto"/>
              <w:left w:val="dotted" w:sz="4" w:space="0" w:color="auto"/>
              <w:bottom w:val="dotted" w:sz="4" w:space="0" w:color="000000"/>
              <w:right w:val="double" w:sz="6" w:space="0" w:color="auto"/>
            </w:tcBorders>
            <w:vAlign w:val="center"/>
            <w:hideMark/>
          </w:tcPr>
          <w:p w:rsidR="000852CE" w:rsidRPr="00284642" w:rsidRDefault="000852CE" w:rsidP="000852CE">
            <w:pPr>
              <w:rPr>
                <w:b/>
                <w:bCs/>
                <w:sz w:val="22"/>
                <w:szCs w:val="22"/>
                <w:lang w:val="sq-AL"/>
              </w:rPr>
            </w:pPr>
          </w:p>
        </w:tc>
      </w:tr>
      <w:tr w:rsidR="00AA3353"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AA3353" w:rsidRPr="00284642" w:rsidRDefault="00AA3353" w:rsidP="00AA3353">
            <w:pPr>
              <w:rPr>
                <w:color w:val="000000"/>
                <w:sz w:val="22"/>
                <w:szCs w:val="22"/>
                <w:lang w:val="sq-AL"/>
              </w:rPr>
            </w:pPr>
            <w:r w:rsidRPr="00284642">
              <w:rPr>
                <w:color w:val="000000"/>
                <w:sz w:val="22"/>
                <w:szCs w:val="22"/>
                <w:lang w:val="sq-AL"/>
              </w:rPr>
              <w:t>Planifikimi, Menaxhimi dhe Administrimi</w:t>
            </w:r>
          </w:p>
        </w:tc>
        <w:tc>
          <w:tcPr>
            <w:tcW w:w="1180" w:type="dxa"/>
            <w:tcBorders>
              <w:top w:val="nil"/>
              <w:left w:val="dotted" w:sz="4" w:space="0" w:color="auto"/>
              <w:bottom w:val="dotted" w:sz="4" w:space="0" w:color="auto"/>
              <w:right w:val="dotted" w:sz="4" w:space="0" w:color="auto"/>
            </w:tcBorders>
            <w:shd w:val="clear" w:color="auto" w:fill="auto"/>
            <w:noWrap/>
          </w:tcPr>
          <w:p w:rsidR="00AA3353" w:rsidRPr="00284642" w:rsidRDefault="00AA3353" w:rsidP="00AA3353">
            <w:pPr>
              <w:jc w:val="center"/>
              <w:rPr>
                <w:lang w:val="sq-AL"/>
              </w:rPr>
            </w:pPr>
            <w:r w:rsidRPr="00284642">
              <w:rPr>
                <w:lang w:val="sq-AL"/>
              </w:rPr>
              <w:t>1.5%</w:t>
            </w:r>
          </w:p>
        </w:tc>
        <w:tc>
          <w:tcPr>
            <w:tcW w:w="1180" w:type="dxa"/>
            <w:tcBorders>
              <w:top w:val="nil"/>
              <w:left w:val="nil"/>
              <w:bottom w:val="dotted" w:sz="4" w:space="0" w:color="auto"/>
              <w:right w:val="double" w:sz="6" w:space="0" w:color="auto"/>
            </w:tcBorders>
            <w:shd w:val="clear" w:color="auto" w:fill="auto"/>
            <w:noWrap/>
          </w:tcPr>
          <w:p w:rsidR="00AA3353" w:rsidRPr="00284642" w:rsidRDefault="00AA3353" w:rsidP="00AA3353">
            <w:pPr>
              <w:jc w:val="center"/>
              <w:rPr>
                <w:lang w:val="sq-AL"/>
              </w:rPr>
            </w:pPr>
            <w:r w:rsidRPr="00284642">
              <w:rPr>
                <w:lang w:val="sq-AL"/>
              </w:rPr>
              <w:t>1.4%</w:t>
            </w:r>
          </w:p>
        </w:tc>
      </w:tr>
      <w:tr w:rsidR="00AA3353"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AA3353" w:rsidRPr="00284642" w:rsidRDefault="00AA3353" w:rsidP="00AA3353">
            <w:pPr>
              <w:rPr>
                <w:color w:val="000000"/>
                <w:sz w:val="22"/>
                <w:szCs w:val="22"/>
                <w:lang w:val="sq-AL"/>
              </w:rPr>
            </w:pPr>
            <w:r w:rsidRPr="00284642">
              <w:rPr>
                <w:color w:val="000000"/>
                <w:sz w:val="22"/>
                <w:szCs w:val="22"/>
                <w:lang w:val="sq-AL"/>
              </w:rPr>
              <w:t>Menaxhimi i Shpenzimeve Publike</w:t>
            </w:r>
          </w:p>
        </w:tc>
        <w:tc>
          <w:tcPr>
            <w:tcW w:w="1180" w:type="dxa"/>
            <w:tcBorders>
              <w:top w:val="nil"/>
              <w:left w:val="dotted" w:sz="4" w:space="0" w:color="auto"/>
              <w:bottom w:val="dotted" w:sz="4" w:space="0" w:color="auto"/>
              <w:right w:val="dotted" w:sz="4" w:space="0" w:color="auto"/>
            </w:tcBorders>
            <w:shd w:val="clear" w:color="auto" w:fill="auto"/>
            <w:noWrap/>
          </w:tcPr>
          <w:p w:rsidR="00AA3353" w:rsidRPr="00284642" w:rsidRDefault="00AA3353" w:rsidP="00AA3353">
            <w:pPr>
              <w:jc w:val="center"/>
              <w:rPr>
                <w:lang w:val="sq-AL"/>
              </w:rPr>
            </w:pPr>
            <w:r w:rsidRPr="00284642">
              <w:rPr>
                <w:lang w:val="sq-AL"/>
              </w:rPr>
              <w:t>0.5%</w:t>
            </w:r>
          </w:p>
        </w:tc>
        <w:tc>
          <w:tcPr>
            <w:tcW w:w="1180" w:type="dxa"/>
            <w:tcBorders>
              <w:top w:val="nil"/>
              <w:left w:val="nil"/>
              <w:bottom w:val="dotted" w:sz="4" w:space="0" w:color="auto"/>
              <w:right w:val="double" w:sz="6" w:space="0" w:color="auto"/>
            </w:tcBorders>
            <w:shd w:val="clear" w:color="auto" w:fill="auto"/>
            <w:noWrap/>
          </w:tcPr>
          <w:p w:rsidR="00AA3353" w:rsidRPr="00284642" w:rsidRDefault="00AA3353" w:rsidP="00AA3353">
            <w:pPr>
              <w:jc w:val="center"/>
              <w:rPr>
                <w:lang w:val="sq-AL"/>
              </w:rPr>
            </w:pPr>
            <w:r w:rsidRPr="00284642">
              <w:rPr>
                <w:lang w:val="sq-AL"/>
              </w:rPr>
              <w:t>0.6%</w:t>
            </w:r>
          </w:p>
        </w:tc>
      </w:tr>
      <w:tr w:rsidR="00AA3353"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AA3353" w:rsidRPr="00284642" w:rsidRDefault="00AA3353" w:rsidP="00AA3353">
            <w:pPr>
              <w:rPr>
                <w:color w:val="000000"/>
                <w:sz w:val="22"/>
                <w:szCs w:val="22"/>
                <w:lang w:val="sq-AL"/>
              </w:rPr>
            </w:pPr>
            <w:r w:rsidRPr="00284642">
              <w:rPr>
                <w:color w:val="000000"/>
                <w:sz w:val="22"/>
                <w:szCs w:val="22"/>
                <w:lang w:val="sq-AL"/>
              </w:rPr>
              <w:t>Ekzekutimi i Pagesave të Ndryshme</w:t>
            </w:r>
          </w:p>
        </w:tc>
        <w:tc>
          <w:tcPr>
            <w:tcW w:w="1180" w:type="dxa"/>
            <w:tcBorders>
              <w:top w:val="nil"/>
              <w:left w:val="dotted" w:sz="4" w:space="0" w:color="auto"/>
              <w:bottom w:val="dotted" w:sz="4" w:space="0" w:color="auto"/>
              <w:right w:val="dotted" w:sz="4" w:space="0" w:color="auto"/>
            </w:tcBorders>
            <w:shd w:val="clear" w:color="auto" w:fill="auto"/>
            <w:noWrap/>
          </w:tcPr>
          <w:p w:rsidR="00AA3353" w:rsidRPr="00284642" w:rsidRDefault="00AA3353" w:rsidP="00AA3353">
            <w:pPr>
              <w:jc w:val="center"/>
              <w:rPr>
                <w:lang w:val="sq-AL"/>
              </w:rPr>
            </w:pPr>
            <w:r w:rsidRPr="00284642">
              <w:rPr>
                <w:lang w:val="sq-AL"/>
              </w:rPr>
              <w:t>0.4%</w:t>
            </w:r>
          </w:p>
        </w:tc>
        <w:tc>
          <w:tcPr>
            <w:tcW w:w="1180" w:type="dxa"/>
            <w:tcBorders>
              <w:top w:val="nil"/>
              <w:left w:val="nil"/>
              <w:bottom w:val="dotted" w:sz="4" w:space="0" w:color="auto"/>
              <w:right w:val="double" w:sz="6" w:space="0" w:color="auto"/>
            </w:tcBorders>
            <w:shd w:val="clear" w:color="auto" w:fill="auto"/>
            <w:noWrap/>
          </w:tcPr>
          <w:p w:rsidR="00AA3353" w:rsidRPr="00284642" w:rsidRDefault="00AA3353" w:rsidP="00AA3353">
            <w:pPr>
              <w:jc w:val="center"/>
              <w:rPr>
                <w:lang w:val="sq-AL"/>
              </w:rPr>
            </w:pPr>
            <w:r w:rsidRPr="00284642">
              <w:rPr>
                <w:lang w:val="sq-AL"/>
              </w:rPr>
              <w:t>0.2%</w:t>
            </w:r>
          </w:p>
        </w:tc>
      </w:tr>
      <w:tr w:rsidR="00AA3353"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AA3353" w:rsidRPr="00284642" w:rsidRDefault="00AA3353" w:rsidP="00AA3353">
            <w:pPr>
              <w:rPr>
                <w:color w:val="000000"/>
                <w:sz w:val="22"/>
                <w:szCs w:val="22"/>
                <w:lang w:val="sq-AL"/>
              </w:rPr>
            </w:pPr>
            <w:r w:rsidRPr="00284642">
              <w:rPr>
                <w:color w:val="000000"/>
                <w:sz w:val="22"/>
                <w:szCs w:val="22"/>
                <w:lang w:val="sq-AL"/>
              </w:rPr>
              <w:t>Menaxhimi i të Ardhurave Tatimore</w:t>
            </w:r>
          </w:p>
        </w:tc>
        <w:tc>
          <w:tcPr>
            <w:tcW w:w="1180" w:type="dxa"/>
            <w:tcBorders>
              <w:top w:val="nil"/>
              <w:left w:val="dotted" w:sz="4" w:space="0" w:color="auto"/>
              <w:bottom w:val="dotted" w:sz="4" w:space="0" w:color="auto"/>
              <w:right w:val="dotted" w:sz="4" w:space="0" w:color="auto"/>
            </w:tcBorders>
            <w:shd w:val="clear" w:color="auto" w:fill="auto"/>
            <w:noWrap/>
          </w:tcPr>
          <w:p w:rsidR="00AA3353" w:rsidRPr="00284642" w:rsidRDefault="00AA3353" w:rsidP="00AA3353">
            <w:pPr>
              <w:jc w:val="center"/>
              <w:rPr>
                <w:lang w:val="sq-AL"/>
              </w:rPr>
            </w:pPr>
            <w:r w:rsidRPr="00284642">
              <w:rPr>
                <w:lang w:val="sq-AL"/>
              </w:rPr>
              <w:t>4.2%</w:t>
            </w:r>
          </w:p>
        </w:tc>
        <w:tc>
          <w:tcPr>
            <w:tcW w:w="1180" w:type="dxa"/>
            <w:tcBorders>
              <w:top w:val="nil"/>
              <w:left w:val="nil"/>
              <w:bottom w:val="dotted" w:sz="4" w:space="0" w:color="auto"/>
              <w:right w:val="double" w:sz="6" w:space="0" w:color="auto"/>
            </w:tcBorders>
            <w:shd w:val="clear" w:color="auto" w:fill="auto"/>
            <w:noWrap/>
          </w:tcPr>
          <w:p w:rsidR="00AA3353" w:rsidRPr="00284642" w:rsidRDefault="00AA3353" w:rsidP="00AA3353">
            <w:pPr>
              <w:jc w:val="center"/>
              <w:rPr>
                <w:lang w:val="sq-AL"/>
              </w:rPr>
            </w:pPr>
            <w:r w:rsidRPr="00284642">
              <w:rPr>
                <w:lang w:val="sq-AL"/>
              </w:rPr>
              <w:t>5.1%</w:t>
            </w:r>
          </w:p>
        </w:tc>
      </w:tr>
      <w:tr w:rsidR="00AA3353"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AA3353" w:rsidRPr="00284642" w:rsidRDefault="00AA3353" w:rsidP="00AA3353">
            <w:pPr>
              <w:rPr>
                <w:color w:val="000000"/>
                <w:sz w:val="22"/>
                <w:szCs w:val="22"/>
                <w:lang w:val="sq-AL"/>
              </w:rPr>
            </w:pPr>
            <w:r w:rsidRPr="00284642">
              <w:rPr>
                <w:color w:val="000000"/>
                <w:sz w:val="22"/>
                <w:szCs w:val="22"/>
                <w:lang w:val="sq-AL"/>
              </w:rPr>
              <w:t>Menaxhimi i të Ardhurave Doganore</w:t>
            </w:r>
          </w:p>
        </w:tc>
        <w:tc>
          <w:tcPr>
            <w:tcW w:w="1180" w:type="dxa"/>
            <w:tcBorders>
              <w:top w:val="nil"/>
              <w:left w:val="dotted" w:sz="4" w:space="0" w:color="auto"/>
              <w:bottom w:val="dotted" w:sz="4" w:space="0" w:color="auto"/>
              <w:right w:val="dotted" w:sz="4" w:space="0" w:color="auto"/>
            </w:tcBorders>
            <w:shd w:val="clear" w:color="auto" w:fill="auto"/>
            <w:noWrap/>
          </w:tcPr>
          <w:p w:rsidR="00AA3353" w:rsidRPr="00284642" w:rsidRDefault="00AA3353" w:rsidP="00AA3353">
            <w:pPr>
              <w:jc w:val="center"/>
              <w:rPr>
                <w:lang w:val="sq-AL"/>
              </w:rPr>
            </w:pPr>
            <w:r w:rsidRPr="00284642">
              <w:rPr>
                <w:lang w:val="sq-AL"/>
              </w:rPr>
              <w:t>5.0%</w:t>
            </w:r>
          </w:p>
        </w:tc>
        <w:tc>
          <w:tcPr>
            <w:tcW w:w="1180" w:type="dxa"/>
            <w:tcBorders>
              <w:top w:val="nil"/>
              <w:left w:val="nil"/>
              <w:bottom w:val="dotted" w:sz="4" w:space="0" w:color="auto"/>
              <w:right w:val="double" w:sz="6" w:space="0" w:color="auto"/>
            </w:tcBorders>
            <w:shd w:val="clear" w:color="auto" w:fill="auto"/>
            <w:noWrap/>
          </w:tcPr>
          <w:p w:rsidR="00AA3353" w:rsidRPr="00284642" w:rsidRDefault="00AA3353" w:rsidP="00AA3353">
            <w:pPr>
              <w:jc w:val="center"/>
              <w:rPr>
                <w:lang w:val="sq-AL"/>
              </w:rPr>
            </w:pPr>
            <w:r w:rsidRPr="00284642">
              <w:rPr>
                <w:lang w:val="sq-AL"/>
              </w:rPr>
              <w:t>5.6%</w:t>
            </w:r>
          </w:p>
        </w:tc>
      </w:tr>
      <w:tr w:rsidR="00AA3353"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AA3353" w:rsidRPr="00284642" w:rsidRDefault="00AA3353" w:rsidP="00AA3353">
            <w:pPr>
              <w:rPr>
                <w:color w:val="000000"/>
                <w:sz w:val="22"/>
                <w:szCs w:val="22"/>
                <w:lang w:val="sq-AL"/>
              </w:rPr>
            </w:pPr>
            <w:r w:rsidRPr="00284642">
              <w:rPr>
                <w:color w:val="000000"/>
                <w:sz w:val="22"/>
                <w:szCs w:val="22"/>
                <w:lang w:val="sq-AL"/>
              </w:rPr>
              <w:lastRenderedPageBreak/>
              <w:t>Lufta Kundër Transaksioneve Financiare Jo-Ligjore</w:t>
            </w:r>
          </w:p>
        </w:tc>
        <w:tc>
          <w:tcPr>
            <w:tcW w:w="1180" w:type="dxa"/>
            <w:tcBorders>
              <w:top w:val="nil"/>
              <w:left w:val="dotted" w:sz="4" w:space="0" w:color="auto"/>
              <w:bottom w:val="dotted" w:sz="4" w:space="0" w:color="auto"/>
              <w:right w:val="dotted" w:sz="4" w:space="0" w:color="auto"/>
            </w:tcBorders>
            <w:shd w:val="clear" w:color="auto" w:fill="auto"/>
            <w:noWrap/>
          </w:tcPr>
          <w:p w:rsidR="00AA3353" w:rsidRPr="00284642" w:rsidRDefault="00AA3353" w:rsidP="00AA3353">
            <w:pPr>
              <w:jc w:val="center"/>
              <w:rPr>
                <w:lang w:val="sq-AL"/>
              </w:rPr>
            </w:pPr>
            <w:r w:rsidRPr="00284642">
              <w:rPr>
                <w:lang w:val="sq-AL"/>
              </w:rPr>
              <w:t>0.1%</w:t>
            </w:r>
          </w:p>
        </w:tc>
        <w:tc>
          <w:tcPr>
            <w:tcW w:w="1180" w:type="dxa"/>
            <w:tcBorders>
              <w:top w:val="nil"/>
              <w:left w:val="nil"/>
              <w:bottom w:val="dotted" w:sz="4" w:space="0" w:color="auto"/>
              <w:right w:val="double" w:sz="6" w:space="0" w:color="auto"/>
            </w:tcBorders>
            <w:shd w:val="clear" w:color="auto" w:fill="auto"/>
            <w:noWrap/>
          </w:tcPr>
          <w:p w:rsidR="00AA3353" w:rsidRPr="00284642" w:rsidRDefault="00AA3353" w:rsidP="00AA3353">
            <w:pPr>
              <w:jc w:val="center"/>
              <w:rPr>
                <w:lang w:val="sq-AL"/>
              </w:rPr>
            </w:pPr>
            <w:r w:rsidRPr="00284642">
              <w:rPr>
                <w:lang w:val="sq-AL"/>
              </w:rPr>
              <w:t>0.1%</w:t>
            </w:r>
          </w:p>
        </w:tc>
      </w:tr>
      <w:tr w:rsidR="00AA3353"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AA3353" w:rsidRPr="00284642" w:rsidRDefault="00AA3353" w:rsidP="00AA3353">
            <w:pPr>
              <w:rPr>
                <w:color w:val="000000"/>
                <w:sz w:val="22"/>
                <w:szCs w:val="22"/>
                <w:lang w:val="sq-AL"/>
              </w:rPr>
            </w:pPr>
            <w:r w:rsidRPr="00284642">
              <w:rPr>
                <w:color w:val="000000"/>
                <w:sz w:val="22"/>
                <w:szCs w:val="22"/>
                <w:lang w:val="sq-AL"/>
              </w:rPr>
              <w:t>Mbështetje për Zhvillim Ekonomik</w:t>
            </w:r>
          </w:p>
        </w:tc>
        <w:tc>
          <w:tcPr>
            <w:tcW w:w="1180" w:type="dxa"/>
            <w:tcBorders>
              <w:top w:val="nil"/>
              <w:left w:val="dotted" w:sz="4" w:space="0" w:color="auto"/>
              <w:bottom w:val="dotted" w:sz="4" w:space="0" w:color="auto"/>
              <w:right w:val="dotted" w:sz="4" w:space="0" w:color="auto"/>
            </w:tcBorders>
            <w:shd w:val="clear" w:color="auto" w:fill="auto"/>
            <w:noWrap/>
          </w:tcPr>
          <w:p w:rsidR="00AA3353" w:rsidRPr="00284642" w:rsidRDefault="00AA3353" w:rsidP="00AA3353">
            <w:pPr>
              <w:jc w:val="center"/>
              <w:rPr>
                <w:lang w:val="sq-AL"/>
              </w:rPr>
            </w:pPr>
            <w:r w:rsidRPr="00284642">
              <w:rPr>
                <w:lang w:val="sq-AL"/>
              </w:rPr>
              <w:t>1.0%</w:t>
            </w:r>
          </w:p>
        </w:tc>
        <w:tc>
          <w:tcPr>
            <w:tcW w:w="1180" w:type="dxa"/>
            <w:tcBorders>
              <w:top w:val="nil"/>
              <w:left w:val="nil"/>
              <w:bottom w:val="dotted" w:sz="4" w:space="0" w:color="auto"/>
              <w:right w:val="double" w:sz="6" w:space="0" w:color="auto"/>
            </w:tcBorders>
            <w:shd w:val="clear" w:color="auto" w:fill="auto"/>
            <w:noWrap/>
          </w:tcPr>
          <w:p w:rsidR="00AA3353" w:rsidRPr="00284642" w:rsidRDefault="00AA3353" w:rsidP="00AA3353">
            <w:pPr>
              <w:jc w:val="center"/>
              <w:rPr>
                <w:lang w:val="sq-AL"/>
              </w:rPr>
            </w:pPr>
            <w:r w:rsidRPr="00284642">
              <w:rPr>
                <w:lang w:val="sq-AL"/>
              </w:rPr>
              <w:t>0.5%</w:t>
            </w:r>
          </w:p>
        </w:tc>
      </w:tr>
      <w:tr w:rsidR="00AA3353"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AA3353" w:rsidRPr="00284642" w:rsidRDefault="00AA3353" w:rsidP="00AA3353">
            <w:pPr>
              <w:rPr>
                <w:color w:val="000000"/>
                <w:sz w:val="22"/>
                <w:szCs w:val="22"/>
                <w:lang w:val="sq-AL"/>
              </w:rPr>
            </w:pPr>
            <w:r w:rsidRPr="00284642">
              <w:rPr>
                <w:color w:val="000000"/>
                <w:sz w:val="22"/>
                <w:szCs w:val="22"/>
                <w:lang w:val="sq-AL"/>
              </w:rPr>
              <w:t xml:space="preserve">Mbështetje për Mbikëqyrjen e Tregut, Infrastruktura e Cilësise dhe Pronësia Industriale </w:t>
            </w:r>
          </w:p>
        </w:tc>
        <w:tc>
          <w:tcPr>
            <w:tcW w:w="1180" w:type="dxa"/>
            <w:tcBorders>
              <w:top w:val="nil"/>
              <w:left w:val="dotted" w:sz="4" w:space="0" w:color="auto"/>
              <w:bottom w:val="dotted" w:sz="4" w:space="0" w:color="auto"/>
              <w:right w:val="dotted" w:sz="4" w:space="0" w:color="auto"/>
            </w:tcBorders>
            <w:shd w:val="clear" w:color="auto" w:fill="auto"/>
            <w:noWrap/>
          </w:tcPr>
          <w:p w:rsidR="00AA3353" w:rsidRPr="00284642" w:rsidRDefault="00AA3353" w:rsidP="00AA3353">
            <w:pPr>
              <w:jc w:val="center"/>
              <w:rPr>
                <w:lang w:val="sq-AL"/>
              </w:rPr>
            </w:pPr>
            <w:r w:rsidRPr="00284642">
              <w:rPr>
                <w:lang w:val="sq-AL"/>
              </w:rPr>
              <w:t>0.5%</w:t>
            </w:r>
          </w:p>
        </w:tc>
        <w:tc>
          <w:tcPr>
            <w:tcW w:w="1180" w:type="dxa"/>
            <w:tcBorders>
              <w:top w:val="nil"/>
              <w:left w:val="nil"/>
              <w:bottom w:val="dotted" w:sz="4" w:space="0" w:color="auto"/>
              <w:right w:val="double" w:sz="6" w:space="0" w:color="auto"/>
            </w:tcBorders>
            <w:shd w:val="clear" w:color="auto" w:fill="auto"/>
            <w:noWrap/>
          </w:tcPr>
          <w:p w:rsidR="00AA3353" w:rsidRPr="00284642" w:rsidRDefault="00AA3353" w:rsidP="00AA3353">
            <w:pPr>
              <w:jc w:val="center"/>
              <w:rPr>
                <w:lang w:val="sq-AL"/>
              </w:rPr>
            </w:pPr>
            <w:r w:rsidRPr="00284642">
              <w:rPr>
                <w:lang w:val="sq-AL"/>
              </w:rPr>
              <w:t>0.5%</w:t>
            </w:r>
          </w:p>
        </w:tc>
      </w:tr>
      <w:tr w:rsidR="00AA3353"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AA3353" w:rsidRPr="00284642" w:rsidRDefault="00AA3353" w:rsidP="00AA3353">
            <w:pPr>
              <w:rPr>
                <w:color w:val="000000"/>
                <w:sz w:val="22"/>
                <w:szCs w:val="22"/>
                <w:lang w:val="sq-AL"/>
              </w:rPr>
            </w:pPr>
            <w:r w:rsidRPr="00284642">
              <w:rPr>
                <w:color w:val="000000"/>
                <w:sz w:val="22"/>
                <w:szCs w:val="22"/>
                <w:lang w:val="sq-AL"/>
              </w:rPr>
              <w:t>Inspektimi në Punë</w:t>
            </w:r>
          </w:p>
        </w:tc>
        <w:tc>
          <w:tcPr>
            <w:tcW w:w="1180" w:type="dxa"/>
            <w:tcBorders>
              <w:top w:val="nil"/>
              <w:left w:val="dotted" w:sz="4" w:space="0" w:color="auto"/>
              <w:bottom w:val="dotted" w:sz="4" w:space="0" w:color="auto"/>
              <w:right w:val="dotted" w:sz="4" w:space="0" w:color="auto"/>
            </w:tcBorders>
            <w:shd w:val="clear" w:color="auto" w:fill="auto"/>
            <w:noWrap/>
          </w:tcPr>
          <w:p w:rsidR="00AA3353" w:rsidRPr="00284642" w:rsidRDefault="00AA3353" w:rsidP="00AA3353">
            <w:pPr>
              <w:jc w:val="center"/>
              <w:rPr>
                <w:lang w:val="sq-AL"/>
              </w:rPr>
            </w:pPr>
            <w:r w:rsidRPr="00284642">
              <w:rPr>
                <w:lang w:val="sq-AL"/>
              </w:rPr>
              <w:t>0.2%</w:t>
            </w:r>
          </w:p>
        </w:tc>
        <w:tc>
          <w:tcPr>
            <w:tcW w:w="1180" w:type="dxa"/>
            <w:tcBorders>
              <w:top w:val="nil"/>
              <w:left w:val="nil"/>
              <w:bottom w:val="dotted" w:sz="4" w:space="0" w:color="auto"/>
              <w:right w:val="double" w:sz="6" w:space="0" w:color="auto"/>
            </w:tcBorders>
            <w:shd w:val="clear" w:color="auto" w:fill="auto"/>
            <w:noWrap/>
          </w:tcPr>
          <w:p w:rsidR="00AA3353" w:rsidRPr="00284642" w:rsidRDefault="00AA3353" w:rsidP="00AA3353">
            <w:pPr>
              <w:jc w:val="center"/>
              <w:rPr>
                <w:lang w:val="sq-AL"/>
              </w:rPr>
            </w:pPr>
            <w:r w:rsidRPr="00284642">
              <w:rPr>
                <w:lang w:val="sq-AL"/>
              </w:rPr>
              <w:t>0.3%</w:t>
            </w:r>
          </w:p>
        </w:tc>
      </w:tr>
      <w:tr w:rsidR="00AA3353"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AA3353" w:rsidRPr="00284642" w:rsidRDefault="00AA3353" w:rsidP="00AA3353">
            <w:pPr>
              <w:rPr>
                <w:color w:val="000000"/>
                <w:sz w:val="22"/>
                <w:szCs w:val="22"/>
                <w:lang w:val="sq-AL"/>
              </w:rPr>
            </w:pPr>
            <w:r w:rsidRPr="00284642">
              <w:rPr>
                <w:color w:val="000000"/>
                <w:sz w:val="22"/>
                <w:szCs w:val="22"/>
                <w:lang w:val="sq-AL"/>
              </w:rPr>
              <w:t>Strehimi</w:t>
            </w:r>
          </w:p>
        </w:tc>
        <w:tc>
          <w:tcPr>
            <w:tcW w:w="1180" w:type="dxa"/>
            <w:tcBorders>
              <w:top w:val="nil"/>
              <w:left w:val="dotted" w:sz="4" w:space="0" w:color="auto"/>
              <w:bottom w:val="dotted" w:sz="4" w:space="0" w:color="auto"/>
              <w:right w:val="dotted" w:sz="4" w:space="0" w:color="auto"/>
            </w:tcBorders>
            <w:shd w:val="clear" w:color="auto" w:fill="auto"/>
            <w:noWrap/>
          </w:tcPr>
          <w:p w:rsidR="00AA3353" w:rsidRPr="00284642" w:rsidRDefault="00AA3353" w:rsidP="00AA3353">
            <w:pPr>
              <w:jc w:val="center"/>
              <w:rPr>
                <w:lang w:val="sq-AL"/>
              </w:rPr>
            </w:pPr>
            <w:r w:rsidRPr="00284642">
              <w:rPr>
                <w:lang w:val="sq-AL"/>
              </w:rPr>
              <w:t>3.7%</w:t>
            </w:r>
          </w:p>
        </w:tc>
        <w:tc>
          <w:tcPr>
            <w:tcW w:w="1180" w:type="dxa"/>
            <w:tcBorders>
              <w:top w:val="nil"/>
              <w:left w:val="nil"/>
              <w:bottom w:val="dotted" w:sz="4" w:space="0" w:color="auto"/>
              <w:right w:val="double" w:sz="6" w:space="0" w:color="auto"/>
            </w:tcBorders>
            <w:shd w:val="clear" w:color="auto" w:fill="auto"/>
            <w:noWrap/>
          </w:tcPr>
          <w:p w:rsidR="00AA3353" w:rsidRPr="00284642" w:rsidRDefault="00AA3353" w:rsidP="00AA3353">
            <w:pPr>
              <w:jc w:val="center"/>
              <w:rPr>
                <w:lang w:val="sq-AL"/>
              </w:rPr>
            </w:pPr>
            <w:r w:rsidRPr="00284642">
              <w:rPr>
                <w:lang w:val="sq-AL"/>
              </w:rPr>
              <w:t>5.5%</w:t>
            </w:r>
          </w:p>
        </w:tc>
      </w:tr>
      <w:tr w:rsidR="00AA3353"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AA3353" w:rsidRPr="00284642" w:rsidRDefault="00AA3353" w:rsidP="00AA3353">
            <w:pPr>
              <w:rPr>
                <w:color w:val="000000"/>
                <w:sz w:val="22"/>
                <w:szCs w:val="22"/>
                <w:lang w:val="sq-AL"/>
              </w:rPr>
            </w:pPr>
            <w:r w:rsidRPr="00284642">
              <w:rPr>
                <w:color w:val="000000"/>
                <w:sz w:val="22"/>
                <w:szCs w:val="22"/>
                <w:lang w:val="sq-AL"/>
              </w:rPr>
              <w:t>Arsimi i Mesëm Profesional</w:t>
            </w:r>
          </w:p>
        </w:tc>
        <w:tc>
          <w:tcPr>
            <w:tcW w:w="1180" w:type="dxa"/>
            <w:tcBorders>
              <w:top w:val="nil"/>
              <w:left w:val="dotted" w:sz="4" w:space="0" w:color="auto"/>
              <w:bottom w:val="dotted" w:sz="4" w:space="0" w:color="auto"/>
              <w:right w:val="dotted" w:sz="4" w:space="0" w:color="auto"/>
            </w:tcBorders>
            <w:shd w:val="clear" w:color="auto" w:fill="auto"/>
            <w:noWrap/>
          </w:tcPr>
          <w:p w:rsidR="00AA3353" w:rsidRPr="00284642" w:rsidRDefault="00AA3353" w:rsidP="00AA3353">
            <w:pPr>
              <w:jc w:val="center"/>
              <w:rPr>
                <w:lang w:val="sq-AL"/>
              </w:rPr>
            </w:pPr>
            <w:r w:rsidRPr="00284642">
              <w:rPr>
                <w:lang w:val="sq-AL"/>
              </w:rPr>
              <w:t>4.4%</w:t>
            </w:r>
          </w:p>
        </w:tc>
        <w:tc>
          <w:tcPr>
            <w:tcW w:w="1180" w:type="dxa"/>
            <w:tcBorders>
              <w:top w:val="nil"/>
              <w:left w:val="nil"/>
              <w:bottom w:val="dotted" w:sz="4" w:space="0" w:color="auto"/>
              <w:right w:val="double" w:sz="6" w:space="0" w:color="auto"/>
            </w:tcBorders>
            <w:shd w:val="clear" w:color="auto" w:fill="auto"/>
            <w:noWrap/>
          </w:tcPr>
          <w:p w:rsidR="00AA3353" w:rsidRPr="00284642" w:rsidRDefault="00AA3353" w:rsidP="00AA3353">
            <w:pPr>
              <w:jc w:val="center"/>
              <w:rPr>
                <w:lang w:val="sq-AL"/>
              </w:rPr>
            </w:pPr>
            <w:r w:rsidRPr="00284642">
              <w:rPr>
                <w:lang w:val="sq-AL"/>
              </w:rPr>
              <w:t>3.9%</w:t>
            </w:r>
          </w:p>
        </w:tc>
      </w:tr>
      <w:tr w:rsidR="00AA3353"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AA3353" w:rsidRPr="00284642" w:rsidRDefault="00AA3353" w:rsidP="00AA3353">
            <w:pPr>
              <w:rPr>
                <w:color w:val="000000"/>
                <w:sz w:val="22"/>
                <w:szCs w:val="22"/>
                <w:lang w:val="sq-AL"/>
              </w:rPr>
            </w:pPr>
            <w:r w:rsidRPr="00284642">
              <w:rPr>
                <w:color w:val="000000"/>
                <w:sz w:val="22"/>
                <w:szCs w:val="22"/>
                <w:lang w:val="sq-AL"/>
              </w:rPr>
              <w:t>Sigurimi Shoqëror</w:t>
            </w:r>
          </w:p>
        </w:tc>
        <w:tc>
          <w:tcPr>
            <w:tcW w:w="1180" w:type="dxa"/>
            <w:tcBorders>
              <w:top w:val="nil"/>
              <w:left w:val="dotted" w:sz="4" w:space="0" w:color="auto"/>
              <w:bottom w:val="dotted" w:sz="4" w:space="0" w:color="auto"/>
              <w:right w:val="dotted" w:sz="4" w:space="0" w:color="auto"/>
            </w:tcBorders>
            <w:shd w:val="clear" w:color="auto" w:fill="auto"/>
            <w:noWrap/>
          </w:tcPr>
          <w:p w:rsidR="00AA3353" w:rsidRPr="00284642" w:rsidRDefault="00AA3353" w:rsidP="00AA3353">
            <w:pPr>
              <w:jc w:val="center"/>
              <w:rPr>
                <w:lang w:val="sq-AL"/>
              </w:rPr>
            </w:pPr>
            <w:r w:rsidRPr="00284642">
              <w:rPr>
                <w:lang w:val="sq-AL"/>
              </w:rPr>
              <w:t>74.5%</w:t>
            </w:r>
          </w:p>
        </w:tc>
        <w:tc>
          <w:tcPr>
            <w:tcW w:w="1180" w:type="dxa"/>
            <w:tcBorders>
              <w:top w:val="nil"/>
              <w:left w:val="nil"/>
              <w:bottom w:val="dotted" w:sz="4" w:space="0" w:color="auto"/>
              <w:right w:val="double" w:sz="6" w:space="0" w:color="auto"/>
            </w:tcBorders>
            <w:shd w:val="clear" w:color="auto" w:fill="auto"/>
            <w:noWrap/>
          </w:tcPr>
          <w:p w:rsidR="00AA3353" w:rsidRPr="00284642" w:rsidRDefault="00AA3353" w:rsidP="00AA3353">
            <w:pPr>
              <w:jc w:val="center"/>
              <w:rPr>
                <w:lang w:val="sq-AL"/>
              </w:rPr>
            </w:pPr>
            <w:r w:rsidRPr="00284642">
              <w:rPr>
                <w:lang w:val="sq-AL"/>
              </w:rPr>
              <w:t>71.6%</w:t>
            </w:r>
          </w:p>
        </w:tc>
      </w:tr>
      <w:tr w:rsidR="00AA3353" w:rsidRPr="00284642" w:rsidTr="00A358D1">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AA3353" w:rsidRPr="00284642" w:rsidRDefault="00AA3353" w:rsidP="00AA3353">
            <w:pPr>
              <w:rPr>
                <w:color w:val="000000"/>
                <w:sz w:val="22"/>
                <w:szCs w:val="22"/>
                <w:lang w:val="sq-AL"/>
              </w:rPr>
            </w:pPr>
            <w:r w:rsidRPr="00284642">
              <w:rPr>
                <w:color w:val="000000"/>
                <w:sz w:val="22"/>
                <w:szCs w:val="22"/>
                <w:lang w:val="sq-AL"/>
              </w:rPr>
              <w:t>Tregu i Punës</w:t>
            </w:r>
          </w:p>
        </w:tc>
        <w:tc>
          <w:tcPr>
            <w:tcW w:w="1180" w:type="dxa"/>
            <w:tcBorders>
              <w:top w:val="nil"/>
              <w:left w:val="dotted" w:sz="4" w:space="0" w:color="auto"/>
              <w:bottom w:val="dotted" w:sz="4" w:space="0" w:color="auto"/>
              <w:right w:val="dotted" w:sz="4" w:space="0" w:color="auto"/>
            </w:tcBorders>
            <w:shd w:val="clear" w:color="auto" w:fill="auto"/>
            <w:noWrap/>
          </w:tcPr>
          <w:p w:rsidR="00AA3353" w:rsidRPr="00284642" w:rsidRDefault="00AA3353" w:rsidP="00AA3353">
            <w:pPr>
              <w:jc w:val="center"/>
              <w:rPr>
                <w:lang w:val="sq-AL"/>
              </w:rPr>
            </w:pPr>
            <w:r w:rsidRPr="00284642">
              <w:rPr>
                <w:lang w:val="sq-AL"/>
              </w:rPr>
              <w:t>3.9%</w:t>
            </w:r>
          </w:p>
        </w:tc>
        <w:tc>
          <w:tcPr>
            <w:tcW w:w="1180" w:type="dxa"/>
            <w:tcBorders>
              <w:top w:val="nil"/>
              <w:left w:val="nil"/>
              <w:bottom w:val="dotted" w:sz="4" w:space="0" w:color="auto"/>
              <w:right w:val="double" w:sz="6" w:space="0" w:color="auto"/>
            </w:tcBorders>
            <w:shd w:val="clear" w:color="auto" w:fill="auto"/>
            <w:noWrap/>
          </w:tcPr>
          <w:p w:rsidR="00AA3353" w:rsidRPr="00284642" w:rsidRDefault="00AA3353" w:rsidP="00AA3353">
            <w:pPr>
              <w:jc w:val="center"/>
              <w:rPr>
                <w:lang w:val="sq-AL"/>
              </w:rPr>
            </w:pPr>
            <w:r w:rsidRPr="00284642">
              <w:rPr>
                <w:lang w:val="sq-AL"/>
              </w:rPr>
              <w:t>4.8%</w:t>
            </w:r>
          </w:p>
        </w:tc>
      </w:tr>
      <w:tr w:rsidR="000852CE" w:rsidRPr="00284642" w:rsidTr="000852CE">
        <w:trPr>
          <w:trHeight w:val="315"/>
          <w:jc w:val="center"/>
        </w:trPr>
        <w:tc>
          <w:tcPr>
            <w:tcW w:w="6220" w:type="dxa"/>
            <w:tcBorders>
              <w:top w:val="nil"/>
              <w:left w:val="double" w:sz="6" w:space="0" w:color="auto"/>
              <w:bottom w:val="double" w:sz="6" w:space="0" w:color="auto"/>
              <w:right w:val="dotted" w:sz="4" w:space="0" w:color="auto"/>
            </w:tcBorders>
            <w:shd w:val="clear" w:color="000000" w:fill="CCFFFF"/>
            <w:noWrap/>
            <w:vAlign w:val="center"/>
            <w:hideMark/>
          </w:tcPr>
          <w:p w:rsidR="000852CE" w:rsidRPr="00284642" w:rsidRDefault="000852CE" w:rsidP="000852CE">
            <w:pPr>
              <w:jc w:val="center"/>
              <w:rPr>
                <w:b/>
                <w:bCs/>
                <w:sz w:val="22"/>
                <w:szCs w:val="22"/>
                <w:lang w:val="sq-AL"/>
              </w:rPr>
            </w:pPr>
            <w:r w:rsidRPr="00284642">
              <w:rPr>
                <w:b/>
                <w:bCs/>
                <w:sz w:val="22"/>
                <w:szCs w:val="22"/>
                <w:lang w:val="sq-AL"/>
              </w:rPr>
              <w:t>Totali</w:t>
            </w:r>
          </w:p>
        </w:tc>
        <w:tc>
          <w:tcPr>
            <w:tcW w:w="1180" w:type="dxa"/>
            <w:tcBorders>
              <w:top w:val="nil"/>
              <w:left w:val="nil"/>
              <w:bottom w:val="double" w:sz="6" w:space="0" w:color="auto"/>
              <w:right w:val="dotted" w:sz="4" w:space="0" w:color="auto"/>
            </w:tcBorders>
            <w:shd w:val="clear" w:color="000000" w:fill="CCFFFF"/>
            <w:noWrap/>
            <w:vAlign w:val="center"/>
            <w:hideMark/>
          </w:tcPr>
          <w:p w:rsidR="000852CE" w:rsidRPr="00284642" w:rsidRDefault="000852CE" w:rsidP="000852CE">
            <w:pPr>
              <w:jc w:val="center"/>
              <w:rPr>
                <w:b/>
                <w:bCs/>
                <w:sz w:val="22"/>
                <w:szCs w:val="22"/>
                <w:lang w:val="sq-AL"/>
              </w:rPr>
            </w:pPr>
            <w:r w:rsidRPr="00284642">
              <w:rPr>
                <w:b/>
                <w:bCs/>
                <w:sz w:val="22"/>
                <w:szCs w:val="22"/>
                <w:lang w:val="sq-AL"/>
              </w:rPr>
              <w:t>100%</w:t>
            </w:r>
          </w:p>
        </w:tc>
        <w:tc>
          <w:tcPr>
            <w:tcW w:w="1180" w:type="dxa"/>
            <w:tcBorders>
              <w:top w:val="nil"/>
              <w:left w:val="nil"/>
              <w:bottom w:val="double" w:sz="6" w:space="0" w:color="auto"/>
              <w:right w:val="double" w:sz="6" w:space="0" w:color="auto"/>
            </w:tcBorders>
            <w:shd w:val="clear" w:color="000000" w:fill="CCFFFF"/>
            <w:noWrap/>
            <w:vAlign w:val="center"/>
            <w:hideMark/>
          </w:tcPr>
          <w:p w:rsidR="000852CE" w:rsidRPr="00284642" w:rsidRDefault="000852CE" w:rsidP="000852CE">
            <w:pPr>
              <w:jc w:val="center"/>
              <w:rPr>
                <w:b/>
                <w:bCs/>
                <w:sz w:val="22"/>
                <w:szCs w:val="22"/>
                <w:lang w:val="sq-AL"/>
              </w:rPr>
            </w:pPr>
            <w:r w:rsidRPr="00284642">
              <w:rPr>
                <w:b/>
                <w:bCs/>
                <w:sz w:val="22"/>
                <w:szCs w:val="22"/>
                <w:lang w:val="sq-AL"/>
              </w:rPr>
              <w:t>100%</w:t>
            </w:r>
          </w:p>
        </w:tc>
      </w:tr>
    </w:tbl>
    <w:p w:rsidR="000852CE" w:rsidRPr="00284642" w:rsidRDefault="000852CE" w:rsidP="008425DD">
      <w:pPr>
        <w:spacing w:after="200" w:line="276" w:lineRule="auto"/>
        <w:jc w:val="both"/>
        <w:rPr>
          <w:lang w:val="sq-AL"/>
        </w:rPr>
      </w:pPr>
    </w:p>
    <w:p w:rsidR="006359F7" w:rsidRPr="00284642" w:rsidRDefault="006359F7" w:rsidP="006359F7">
      <w:pPr>
        <w:tabs>
          <w:tab w:val="left" w:pos="1440"/>
        </w:tabs>
        <w:spacing w:after="200" w:line="276" w:lineRule="auto"/>
        <w:jc w:val="both"/>
        <w:rPr>
          <w:b/>
          <w:lang w:val="sq-AL"/>
        </w:rPr>
      </w:pPr>
    </w:p>
    <w:p w:rsidR="00E11D8F" w:rsidRPr="00284642" w:rsidRDefault="00E11D8F" w:rsidP="008425DD">
      <w:pPr>
        <w:numPr>
          <w:ilvl w:val="0"/>
          <w:numId w:val="2"/>
        </w:numPr>
        <w:tabs>
          <w:tab w:val="left" w:pos="1440"/>
        </w:tabs>
        <w:spacing w:after="200" w:line="276" w:lineRule="auto"/>
        <w:ind w:left="360" w:firstLine="0"/>
        <w:jc w:val="both"/>
        <w:rPr>
          <w:b/>
          <w:lang w:val="sq-AL"/>
        </w:rPr>
      </w:pPr>
      <w:r w:rsidRPr="00284642">
        <w:rPr>
          <w:b/>
          <w:lang w:val="sq-AL"/>
        </w:rPr>
        <w:t>Informacion mbi volumin dhe madhësinë e ndryshimit të buxhetit.</w:t>
      </w:r>
    </w:p>
    <w:p w:rsidR="006359F7" w:rsidRPr="00284642" w:rsidRDefault="00F31F4D" w:rsidP="006359F7">
      <w:pPr>
        <w:tabs>
          <w:tab w:val="left" w:pos="2160"/>
        </w:tabs>
        <w:spacing w:after="200" w:line="276" w:lineRule="auto"/>
        <w:jc w:val="both"/>
        <w:rPr>
          <w:b/>
          <w:lang w:val="sq-AL"/>
        </w:rPr>
      </w:pPr>
      <w:r w:rsidRPr="00284642">
        <w:rPr>
          <w:b/>
          <w:bCs/>
          <w:lang w:val="sq-AL"/>
        </w:rPr>
        <w:t xml:space="preserve">Ndryshimet e planit të buxhetit </w:t>
      </w:r>
      <w:r w:rsidR="006359F7" w:rsidRPr="00284642">
        <w:rPr>
          <w:b/>
          <w:bCs/>
          <w:lang w:val="sq-AL"/>
        </w:rPr>
        <w:t>p</w:t>
      </w:r>
      <w:r w:rsidR="00670BD5" w:rsidRPr="00284642">
        <w:rPr>
          <w:b/>
          <w:bCs/>
          <w:lang w:val="sq-AL"/>
        </w:rPr>
        <w:t>ë</w:t>
      </w:r>
      <w:r w:rsidR="006359F7" w:rsidRPr="00284642">
        <w:rPr>
          <w:b/>
          <w:bCs/>
          <w:lang w:val="sq-AL"/>
        </w:rPr>
        <w:t xml:space="preserve">r </w:t>
      </w:r>
      <w:r w:rsidR="007D4499" w:rsidRPr="00284642">
        <w:rPr>
          <w:b/>
          <w:bCs/>
          <w:lang w:val="sq-AL"/>
        </w:rPr>
        <w:t>8</w:t>
      </w:r>
      <w:r w:rsidR="00AF20E0" w:rsidRPr="00284642">
        <w:rPr>
          <w:b/>
          <w:bCs/>
          <w:lang w:val="sq-AL"/>
        </w:rPr>
        <w:t xml:space="preserve"> mujorin e vitit 2021</w:t>
      </w:r>
      <w:r w:rsidR="00B1694B" w:rsidRPr="00284642">
        <w:rPr>
          <w:lang w:val="sq-AL"/>
        </w:rPr>
        <w:t>,</w:t>
      </w:r>
      <w:r w:rsidRPr="00284642">
        <w:rPr>
          <w:lang w:val="sq-AL"/>
        </w:rPr>
        <w:t xml:space="preserve"> </w:t>
      </w:r>
      <w:r w:rsidR="006359F7" w:rsidRPr="00284642">
        <w:rPr>
          <w:bCs/>
          <w:lang w:val="sq-AL"/>
        </w:rPr>
        <w:t xml:space="preserve">duke u nisur nga buxheti fillestar sipas ligjit nr. </w:t>
      </w:r>
      <w:r w:rsidR="006359F7" w:rsidRPr="00284642">
        <w:rPr>
          <w:lang w:val="sq-AL"/>
        </w:rPr>
        <w:t xml:space="preserve">Nr. </w:t>
      </w:r>
      <w:r w:rsidR="00AF20E0" w:rsidRPr="00284642">
        <w:rPr>
          <w:lang w:val="sq-AL"/>
        </w:rPr>
        <w:t>137</w:t>
      </w:r>
      <w:r w:rsidR="006359F7" w:rsidRPr="00284642">
        <w:rPr>
          <w:lang w:val="sq-AL"/>
        </w:rPr>
        <w:t>/20</w:t>
      </w:r>
      <w:r w:rsidR="00AF20E0" w:rsidRPr="00284642">
        <w:rPr>
          <w:lang w:val="sq-AL"/>
        </w:rPr>
        <w:t>20</w:t>
      </w:r>
      <w:r w:rsidR="006359F7" w:rsidRPr="00284642">
        <w:rPr>
          <w:lang w:val="sq-AL"/>
        </w:rPr>
        <w:t>, “Për buxhetin e vitit 202</w:t>
      </w:r>
      <w:r w:rsidR="00AF20E0" w:rsidRPr="00284642">
        <w:rPr>
          <w:lang w:val="sq-AL"/>
        </w:rPr>
        <w:t>1</w:t>
      </w:r>
      <w:r w:rsidR="006359F7" w:rsidRPr="00284642">
        <w:rPr>
          <w:lang w:val="sq-AL"/>
        </w:rPr>
        <w:t xml:space="preserve">”, </w:t>
      </w:r>
      <w:r w:rsidR="006359F7" w:rsidRPr="00284642">
        <w:rPr>
          <w:bCs/>
          <w:lang w:val="sq-AL"/>
        </w:rPr>
        <w:t xml:space="preserve">ka ardhur si pasojë </w:t>
      </w:r>
      <w:r w:rsidR="00AF20E0" w:rsidRPr="00284642">
        <w:rPr>
          <w:bCs/>
          <w:lang w:val="sq-AL"/>
        </w:rPr>
        <w:t xml:space="preserve">e </w:t>
      </w:r>
      <w:r w:rsidR="006359F7" w:rsidRPr="00284642">
        <w:rPr>
          <w:bCs/>
          <w:lang w:val="sq-AL"/>
        </w:rPr>
        <w:t xml:space="preserve">fondeve </w:t>
      </w:r>
      <w:r w:rsidR="00AF20E0" w:rsidRPr="00284642">
        <w:rPr>
          <w:bCs/>
          <w:lang w:val="sq-AL"/>
        </w:rPr>
        <w:t xml:space="preserve">të </w:t>
      </w:r>
      <w:r w:rsidR="006359F7" w:rsidRPr="00284642">
        <w:rPr>
          <w:bCs/>
          <w:lang w:val="sq-AL"/>
        </w:rPr>
        <w:t xml:space="preserve">akorduara si fonde shtesë nga Fondi i veçantë si dhe ndryshimeve buxhetore </w:t>
      </w:r>
      <w:r w:rsidR="006359F7" w:rsidRPr="00284642">
        <w:rPr>
          <w:lang w:val="sq-AL"/>
        </w:rPr>
        <w:t xml:space="preserve">në zbatim të </w:t>
      </w:r>
      <w:r w:rsidR="00E32DDB" w:rsidRPr="00284642">
        <w:rPr>
          <w:lang w:val="sq-AL"/>
        </w:rPr>
        <w:t>Aktit Normativ Nr.</w:t>
      </w:r>
      <w:r w:rsidR="00AF20E0" w:rsidRPr="00284642">
        <w:rPr>
          <w:lang w:val="sq-AL"/>
        </w:rPr>
        <w:t>18</w:t>
      </w:r>
      <w:r w:rsidR="00E32DDB" w:rsidRPr="00284642">
        <w:rPr>
          <w:lang w:val="sq-AL"/>
        </w:rPr>
        <w:t>, datë</w:t>
      </w:r>
      <w:r w:rsidR="00AF20E0" w:rsidRPr="00284642">
        <w:rPr>
          <w:lang w:val="sq-AL"/>
        </w:rPr>
        <w:t xml:space="preserve"> 14.04.2021</w:t>
      </w:r>
      <w:r w:rsidR="00E32DDB" w:rsidRPr="00284642">
        <w:rPr>
          <w:lang w:val="sq-AL"/>
        </w:rPr>
        <w:t xml:space="preserve">, “Për disa ndryshime në Ligjin Nr. </w:t>
      </w:r>
      <w:r w:rsidR="00AF20E0" w:rsidRPr="00284642">
        <w:rPr>
          <w:lang w:val="sq-AL"/>
        </w:rPr>
        <w:t>137/2020</w:t>
      </w:r>
      <w:r w:rsidR="00E32DDB" w:rsidRPr="00284642">
        <w:rPr>
          <w:lang w:val="sq-AL"/>
        </w:rPr>
        <w:t xml:space="preserve"> “Për buxhetin e vitit 202</w:t>
      </w:r>
      <w:r w:rsidR="00AF20E0" w:rsidRPr="00284642">
        <w:rPr>
          <w:lang w:val="sq-AL"/>
        </w:rPr>
        <w:t>1</w:t>
      </w:r>
      <w:r w:rsidR="00E32DDB" w:rsidRPr="00284642">
        <w:rPr>
          <w:lang w:val="sq-AL"/>
        </w:rPr>
        <w:t xml:space="preserve">”, </w:t>
      </w:r>
      <w:r w:rsidR="006359F7" w:rsidRPr="00284642">
        <w:rPr>
          <w:lang w:val="sq-AL"/>
        </w:rPr>
        <w:t>Aktit Normativ Nr.</w:t>
      </w:r>
      <w:r w:rsidR="00AF20E0" w:rsidRPr="00284642">
        <w:rPr>
          <w:lang w:val="sq-AL"/>
        </w:rPr>
        <w:t>26</w:t>
      </w:r>
      <w:r w:rsidR="006359F7" w:rsidRPr="00284642">
        <w:rPr>
          <w:lang w:val="sq-AL"/>
        </w:rPr>
        <w:t>, da</w:t>
      </w:r>
      <w:r w:rsidR="000852CE" w:rsidRPr="00284642">
        <w:rPr>
          <w:lang w:val="sq-AL"/>
        </w:rPr>
        <w:t xml:space="preserve">të </w:t>
      </w:r>
      <w:r w:rsidR="00AF20E0" w:rsidRPr="00284642">
        <w:rPr>
          <w:lang w:val="sq-AL"/>
        </w:rPr>
        <w:t>22.06.2021</w:t>
      </w:r>
      <w:r w:rsidR="000852CE" w:rsidRPr="00284642">
        <w:rPr>
          <w:lang w:val="sq-AL"/>
        </w:rPr>
        <w:t xml:space="preserve">, </w:t>
      </w:r>
      <w:r w:rsidR="00E32DDB" w:rsidRPr="00284642">
        <w:rPr>
          <w:lang w:val="sq-AL"/>
        </w:rPr>
        <w:t>si dhe disa Vendimeve t</w:t>
      </w:r>
      <w:r w:rsidR="00670BD5" w:rsidRPr="00284642">
        <w:rPr>
          <w:lang w:val="sq-AL"/>
        </w:rPr>
        <w:t>ë</w:t>
      </w:r>
      <w:r w:rsidR="00E32DDB" w:rsidRPr="00284642">
        <w:rPr>
          <w:lang w:val="sq-AL"/>
        </w:rPr>
        <w:t xml:space="preserve"> K</w:t>
      </w:r>
      <w:r w:rsidR="00670BD5" w:rsidRPr="00284642">
        <w:rPr>
          <w:lang w:val="sq-AL"/>
        </w:rPr>
        <w:t>ë</w:t>
      </w:r>
      <w:r w:rsidR="00E32DDB" w:rsidRPr="00284642">
        <w:rPr>
          <w:lang w:val="sq-AL"/>
        </w:rPr>
        <w:t>shillit t</w:t>
      </w:r>
      <w:r w:rsidR="00670BD5" w:rsidRPr="00284642">
        <w:rPr>
          <w:lang w:val="sq-AL"/>
        </w:rPr>
        <w:t>ë</w:t>
      </w:r>
      <w:r w:rsidR="00E32DDB" w:rsidRPr="00284642">
        <w:rPr>
          <w:lang w:val="sq-AL"/>
        </w:rPr>
        <w:t xml:space="preserve"> Ministrave si </w:t>
      </w:r>
      <w:r w:rsidR="00DE017E" w:rsidRPr="00284642">
        <w:rPr>
          <w:bCs/>
          <w:lang w:val="sq-AL"/>
        </w:rPr>
        <w:t>Vendimit nr. 359, datë 4.5.2020, të Këshillit të Ministrave “Për shpronësimin për interes publik të pronarëve, të pasurive të paluajtshme, pronë private dhe shkëmbimin e pronës, në funksion të procesit të rindërtimit, për shpalljen e zonës së re për zhvillim në njësinë administrative Laç, bashkia Kurbin” ; Vendimit nr. 78, datë 10.2.2021, të Këshillit të Ministrave Ministrave “Për ekzekutimin e vendimit të Gjykatës Evropiane për të Drejtat e Njeriut, datë 4.8.2020, për çështjen “Tërshana kundër Shqipërisë” (për kërkesën Nr.48756/14)”, Vendimit nr. 156, datë 10.2.2021, të Këshillit të Ministrave Ministrave “Për një shtesë fondi në buxhetin e vitit 2021, miratuar për Ministrinë e Shëndetësisë dhe Mbrojtjes Sociale, për Bashkinë Fier”; Vendimit nr. 174, datë 24.3.2021, të Këshillit të Ministrave Ministrave “Për kryerjen e pagesës së dozave të vaksinave, që rrjedh nga marrëveshja ndërmjet Ministrisë së Shëndetësisë dhe Mbrojtjes Sociale, ministrit të Shtetit për Rindërtimin dhe Institutit të Shëndetit Publik, dhe distributorit të autorizuar “Keymen Ilaç Sanayi ve Ticaret” A.Ş. për furnizimin e Republikës së Shqipërisë me vaksinën e inaktivizuar kundër COVID-19 (vero cell), Coronavac, të krijuar nga Sinovac Life Science Co Ltd. dhe të prodhuar në Republikën Popullore të Kinës”,</w:t>
      </w:r>
      <w:r w:rsidR="00DE017E" w:rsidRPr="00284642">
        <w:rPr>
          <w:lang w:val="sq-AL"/>
        </w:rPr>
        <w:t xml:space="preserve"> </w:t>
      </w:r>
      <w:r w:rsidR="00DE017E" w:rsidRPr="00284642">
        <w:rPr>
          <w:bCs/>
          <w:lang w:val="sq-AL"/>
        </w:rPr>
        <w:t>Vendimit nr. 208, datë 29.3.2021, të Këshillit të Ministrave Ministrave “Për dhënie ndihme financiare familjes së Dëshmorit të Atdheut Arjan Sala”, Vendimit nr. 909, datë 18.11.2020, të Këshillit të Ministrave “Për përcaktimin e procedurave, të dokumentacionit dhe të masës së përfitimit të ndihmës financiare  për punonjësit dhe ish-punonjësit e rafinerisw së naftës, Ballsh”,</w:t>
      </w:r>
      <w:r w:rsidR="00DE017E" w:rsidRPr="00284642">
        <w:rPr>
          <w:lang w:val="sq-AL"/>
        </w:rPr>
        <w:t xml:space="preserve"> </w:t>
      </w:r>
      <w:r w:rsidR="00DE017E" w:rsidRPr="00284642">
        <w:rPr>
          <w:bCs/>
          <w:lang w:val="sq-AL"/>
        </w:rPr>
        <w:t xml:space="preserve">Vendimit nr. 196, datë 31.3.2021, të Këshillit të Ministrave “Për indeksimin e Pensioneve dhe bazës së vlerësuar”, Vendimit të Këshillit të Ministrave nr. 416 datë 8.7.2021 “Për një rishpërndarje fondesh në buxhetin e miratuar për vitin 2021, ndërmjet Ministrisë së Financave dhe Ekonomisë dhe Drejtorisë së Shërbimeve Qeveritare”, Vendimit të Këshillit të Ministrave nr. 484 datë 30.7.2021 “Për një rishpërndarje fondesh ndërmjet programeve në buxhetin e vitit 2021, miratuar për Ministrinë e Financave dhe Ekonomisë”, </w:t>
      </w:r>
      <w:r w:rsidR="007D4499" w:rsidRPr="00284642">
        <w:rPr>
          <w:bCs/>
          <w:lang w:val="sq-AL"/>
        </w:rPr>
        <w:t xml:space="preserve">zbatimi i Vendimit të Këshillit të </w:t>
      </w:r>
      <w:r w:rsidR="007D4499" w:rsidRPr="00284642">
        <w:rPr>
          <w:bCs/>
          <w:lang w:val="sq-AL"/>
        </w:rPr>
        <w:lastRenderedPageBreak/>
        <w:t>Ministrave nr. 577 datë 06.10.2021 ““Për një shtesë fondi në buxhetin e vitit 2021, miratuar për Ministrinë e Financave dhe Ekonomisë, për  subvencionimin e pagesave të qirasë për familjet e mbetura të pastreha, si pasojë e fatkeqësive natyrore, tërmetit të datës 26.11.2019”, etj.</w:t>
      </w:r>
    </w:p>
    <w:p w:rsidR="00E11D8F" w:rsidRPr="00284642" w:rsidRDefault="00E11D8F" w:rsidP="008425DD">
      <w:pPr>
        <w:numPr>
          <w:ilvl w:val="0"/>
          <w:numId w:val="2"/>
        </w:numPr>
        <w:tabs>
          <w:tab w:val="left" w:pos="1440"/>
        </w:tabs>
        <w:spacing w:after="200" w:line="276" w:lineRule="auto"/>
        <w:ind w:left="360" w:firstLine="0"/>
        <w:jc w:val="both"/>
        <w:rPr>
          <w:b/>
          <w:lang w:val="sq-AL"/>
        </w:rPr>
      </w:pPr>
      <w:r w:rsidRPr="00284642">
        <w:rPr>
          <w:b/>
          <w:lang w:val="sq-AL"/>
        </w:rPr>
        <w:t>Krahasimi i të dhënave faktike, të raportit të Ministrisë me të dhënat e thesarit, për të njëjtën periudhë raportuese.</w:t>
      </w:r>
    </w:p>
    <w:p w:rsidR="00E11D8F" w:rsidRPr="00284642" w:rsidRDefault="00E11D8F" w:rsidP="008425DD">
      <w:pPr>
        <w:tabs>
          <w:tab w:val="left" w:pos="2160"/>
        </w:tabs>
        <w:spacing w:line="276" w:lineRule="auto"/>
        <w:jc w:val="both"/>
        <w:rPr>
          <w:lang w:val="sq-AL"/>
        </w:rPr>
      </w:pPr>
      <w:r w:rsidRPr="00284642">
        <w:rPr>
          <w:lang w:val="sq-AL"/>
        </w:rPr>
        <w:t>N</w:t>
      </w:r>
      <w:r w:rsidR="00E40A87" w:rsidRPr="00284642">
        <w:rPr>
          <w:lang w:val="sq-AL"/>
        </w:rPr>
        <w:t>ë</w:t>
      </w:r>
      <w:r w:rsidRPr="00284642">
        <w:rPr>
          <w:lang w:val="sq-AL"/>
        </w:rPr>
        <w:t xml:space="preserve"> lidhje me k</w:t>
      </w:r>
      <w:r w:rsidR="00E40A87" w:rsidRPr="00284642">
        <w:rPr>
          <w:lang w:val="sq-AL"/>
        </w:rPr>
        <w:t>ë</w:t>
      </w:r>
      <w:r w:rsidRPr="00284642">
        <w:rPr>
          <w:lang w:val="sq-AL"/>
        </w:rPr>
        <w:t>t</w:t>
      </w:r>
      <w:r w:rsidR="00E40A87" w:rsidRPr="00284642">
        <w:rPr>
          <w:lang w:val="sq-AL"/>
        </w:rPr>
        <w:t>ë</w:t>
      </w:r>
      <w:r w:rsidRPr="00284642">
        <w:rPr>
          <w:lang w:val="sq-AL"/>
        </w:rPr>
        <w:t xml:space="preserve"> pik</w:t>
      </w:r>
      <w:r w:rsidR="00E40A87" w:rsidRPr="00284642">
        <w:rPr>
          <w:lang w:val="sq-AL"/>
        </w:rPr>
        <w:t>ë</w:t>
      </w:r>
      <w:r w:rsidRPr="00284642">
        <w:rPr>
          <w:lang w:val="sq-AL"/>
        </w:rPr>
        <w:t xml:space="preserve"> vler</w:t>
      </w:r>
      <w:r w:rsidR="00E40A87" w:rsidRPr="00284642">
        <w:rPr>
          <w:lang w:val="sq-AL"/>
        </w:rPr>
        <w:t>ë</w:t>
      </w:r>
      <w:r w:rsidRPr="00284642">
        <w:rPr>
          <w:lang w:val="sq-AL"/>
        </w:rPr>
        <w:t>sojm</w:t>
      </w:r>
      <w:r w:rsidR="00E40A87" w:rsidRPr="00284642">
        <w:rPr>
          <w:lang w:val="sq-AL"/>
        </w:rPr>
        <w:t>ë</w:t>
      </w:r>
      <w:r w:rsidRPr="00284642">
        <w:rPr>
          <w:lang w:val="sq-AL"/>
        </w:rPr>
        <w:t xml:space="preserve"> faktin se p</w:t>
      </w:r>
      <w:r w:rsidR="00E40A87" w:rsidRPr="00284642">
        <w:rPr>
          <w:lang w:val="sq-AL"/>
        </w:rPr>
        <w:t>ë</w:t>
      </w:r>
      <w:r w:rsidRPr="00284642">
        <w:rPr>
          <w:lang w:val="sq-AL"/>
        </w:rPr>
        <w:t>r t</w:t>
      </w:r>
      <w:r w:rsidR="00E40A87" w:rsidRPr="00284642">
        <w:rPr>
          <w:lang w:val="sq-AL"/>
        </w:rPr>
        <w:t>ë</w:t>
      </w:r>
      <w:r w:rsidRPr="00284642">
        <w:rPr>
          <w:lang w:val="sq-AL"/>
        </w:rPr>
        <w:t xml:space="preserve"> dh</w:t>
      </w:r>
      <w:r w:rsidR="00E40A87" w:rsidRPr="00284642">
        <w:rPr>
          <w:lang w:val="sq-AL"/>
        </w:rPr>
        <w:t>ë</w:t>
      </w:r>
      <w:r w:rsidRPr="00284642">
        <w:rPr>
          <w:lang w:val="sq-AL"/>
        </w:rPr>
        <w:t xml:space="preserve">nat e raportuara nga Ministria e </w:t>
      </w:r>
      <w:r w:rsidR="00D61594" w:rsidRPr="00284642">
        <w:rPr>
          <w:lang w:val="sq-AL"/>
        </w:rPr>
        <w:t>Financave dhe Ekonomis</w:t>
      </w:r>
      <w:r w:rsidR="00CA377F" w:rsidRPr="00284642">
        <w:rPr>
          <w:lang w:val="sq-AL"/>
        </w:rPr>
        <w:t>ë</w:t>
      </w:r>
      <w:r w:rsidR="00D61594" w:rsidRPr="00284642">
        <w:rPr>
          <w:lang w:val="sq-AL"/>
        </w:rPr>
        <w:t xml:space="preserve"> </w:t>
      </w:r>
      <w:r w:rsidRPr="00284642">
        <w:rPr>
          <w:lang w:val="sq-AL"/>
        </w:rPr>
        <w:t>dhe t</w:t>
      </w:r>
      <w:r w:rsidR="00E40A87" w:rsidRPr="00284642">
        <w:rPr>
          <w:lang w:val="sq-AL"/>
        </w:rPr>
        <w:t>ë</w:t>
      </w:r>
      <w:r w:rsidRPr="00284642">
        <w:rPr>
          <w:lang w:val="sq-AL"/>
        </w:rPr>
        <w:t xml:space="preserve"> dh</w:t>
      </w:r>
      <w:r w:rsidR="00E40A87" w:rsidRPr="00284642">
        <w:rPr>
          <w:lang w:val="sq-AL"/>
        </w:rPr>
        <w:t>ë</w:t>
      </w:r>
      <w:r w:rsidRPr="00284642">
        <w:rPr>
          <w:lang w:val="sq-AL"/>
        </w:rPr>
        <w:t>nat e siguruara nga Sistemi Financiar Informatik i Qeverisë, p</w:t>
      </w:r>
      <w:r w:rsidR="00E40A87" w:rsidRPr="00284642">
        <w:rPr>
          <w:lang w:val="sq-AL"/>
        </w:rPr>
        <w:t>ë</w:t>
      </w:r>
      <w:r w:rsidRPr="00284642">
        <w:rPr>
          <w:lang w:val="sq-AL"/>
        </w:rPr>
        <w:t xml:space="preserve">r </w:t>
      </w:r>
      <w:r w:rsidR="00F76471" w:rsidRPr="00284642">
        <w:rPr>
          <w:lang w:val="sq-AL"/>
        </w:rPr>
        <w:t>8</w:t>
      </w:r>
      <w:r w:rsidR="00DE017E" w:rsidRPr="00284642">
        <w:rPr>
          <w:lang w:val="sq-AL"/>
        </w:rPr>
        <w:t xml:space="preserve"> mujorin e vitit 2021 nuk </w:t>
      </w:r>
      <w:r w:rsidRPr="00284642">
        <w:rPr>
          <w:lang w:val="sq-AL"/>
        </w:rPr>
        <w:t>ka diferenca të planit t</w:t>
      </w:r>
      <w:r w:rsidR="00E40A87" w:rsidRPr="00284642">
        <w:rPr>
          <w:lang w:val="sq-AL"/>
        </w:rPr>
        <w:t>ë</w:t>
      </w:r>
      <w:r w:rsidRPr="00284642">
        <w:rPr>
          <w:lang w:val="sq-AL"/>
        </w:rPr>
        <w:t xml:space="preserve"> buxhetit </w:t>
      </w:r>
      <w:r w:rsidR="00ED77AB" w:rsidRPr="00284642">
        <w:rPr>
          <w:lang w:val="sq-AL"/>
        </w:rPr>
        <w:t>p</w:t>
      </w:r>
      <w:r w:rsidR="00653334" w:rsidRPr="00284642">
        <w:rPr>
          <w:lang w:val="sq-AL"/>
        </w:rPr>
        <w:t>ë</w:t>
      </w:r>
      <w:r w:rsidR="00ED77AB" w:rsidRPr="00284642">
        <w:rPr>
          <w:lang w:val="sq-AL"/>
        </w:rPr>
        <w:t>r t</w:t>
      </w:r>
      <w:r w:rsidR="00653334" w:rsidRPr="00284642">
        <w:rPr>
          <w:lang w:val="sq-AL"/>
        </w:rPr>
        <w:t>ë</w:t>
      </w:r>
      <w:r w:rsidR="00ED77AB" w:rsidRPr="00284642">
        <w:rPr>
          <w:lang w:val="sq-AL"/>
        </w:rPr>
        <w:t xml:space="preserve"> gjitha shpenzimet, po </w:t>
      </w:r>
      <w:r w:rsidR="00DE017E" w:rsidRPr="00284642">
        <w:rPr>
          <w:lang w:val="sq-AL"/>
        </w:rPr>
        <w:t>a</w:t>
      </w:r>
      <w:r w:rsidR="00ED77AB" w:rsidRPr="00284642">
        <w:rPr>
          <w:lang w:val="sq-AL"/>
        </w:rPr>
        <w:t>shtu edhe t</w:t>
      </w:r>
      <w:r w:rsidR="00653334" w:rsidRPr="00284642">
        <w:rPr>
          <w:lang w:val="sq-AL"/>
        </w:rPr>
        <w:t>ë</w:t>
      </w:r>
      <w:r w:rsidRPr="00284642">
        <w:rPr>
          <w:lang w:val="sq-AL"/>
        </w:rPr>
        <w:t xml:space="preserve"> realizimit faktik për shpenzimet </w:t>
      </w:r>
      <w:r w:rsidR="000852CE" w:rsidRPr="00284642">
        <w:rPr>
          <w:lang w:val="sq-AL"/>
        </w:rPr>
        <w:t>e personelit</w:t>
      </w:r>
      <w:r w:rsidR="00E32DDB" w:rsidRPr="00284642">
        <w:rPr>
          <w:lang w:val="sq-AL"/>
        </w:rPr>
        <w:t xml:space="preserve"> dhe </w:t>
      </w:r>
      <w:r w:rsidR="000852CE" w:rsidRPr="00284642">
        <w:rPr>
          <w:lang w:val="sq-AL"/>
        </w:rPr>
        <w:t>shpenzimet kapitale me financim t</w:t>
      </w:r>
      <w:r w:rsidR="00653334" w:rsidRPr="00284642">
        <w:rPr>
          <w:lang w:val="sq-AL"/>
        </w:rPr>
        <w:t>ë</w:t>
      </w:r>
      <w:r w:rsidR="000852CE" w:rsidRPr="00284642">
        <w:rPr>
          <w:lang w:val="sq-AL"/>
        </w:rPr>
        <w:t xml:space="preserve"> brendsh</w:t>
      </w:r>
      <w:r w:rsidR="00653334" w:rsidRPr="00284642">
        <w:rPr>
          <w:lang w:val="sq-AL"/>
        </w:rPr>
        <w:t>ë</w:t>
      </w:r>
      <w:r w:rsidR="000852CE" w:rsidRPr="00284642">
        <w:rPr>
          <w:lang w:val="sq-AL"/>
        </w:rPr>
        <w:t xml:space="preserve">m, </w:t>
      </w:r>
      <w:r w:rsidR="00F76471" w:rsidRPr="00284642">
        <w:rPr>
          <w:lang w:val="sq-AL"/>
        </w:rPr>
        <w:t>ndërsa në lidhje me raportimin e realizimit faktik me financimin e huaj ka një mospërputhje në vlerë rreth 3.3 milionë e cila rezulton të jetë regjistruar në SIFQ pas datës së Raportimit për periudhën 08-2021.</w:t>
      </w:r>
    </w:p>
    <w:p w:rsidR="00CA7A15" w:rsidRPr="00284642" w:rsidRDefault="00E32DDB" w:rsidP="008425DD">
      <w:pPr>
        <w:spacing w:line="276" w:lineRule="auto"/>
        <w:jc w:val="both"/>
        <w:rPr>
          <w:lang w:val="sq-AL"/>
        </w:rPr>
      </w:pPr>
      <w:r w:rsidRPr="00284642">
        <w:rPr>
          <w:b/>
          <w:lang w:val="sq-AL"/>
        </w:rPr>
        <w:t>T</w:t>
      </w:r>
      <w:r w:rsidR="00670BD5" w:rsidRPr="00284642">
        <w:rPr>
          <w:b/>
          <w:lang w:val="sq-AL"/>
        </w:rPr>
        <w:t>ë</w:t>
      </w:r>
      <w:r w:rsidRPr="00284642">
        <w:rPr>
          <w:b/>
          <w:lang w:val="sq-AL"/>
        </w:rPr>
        <w:t xml:space="preserve"> ardhurat jasht</w:t>
      </w:r>
      <w:r w:rsidR="00670BD5" w:rsidRPr="00284642">
        <w:rPr>
          <w:b/>
          <w:lang w:val="sq-AL"/>
        </w:rPr>
        <w:t>ë</w:t>
      </w:r>
      <w:r w:rsidRPr="00284642">
        <w:rPr>
          <w:b/>
          <w:lang w:val="sq-AL"/>
        </w:rPr>
        <w:t xml:space="preserve"> limitit:</w:t>
      </w:r>
      <w:r w:rsidRPr="00284642">
        <w:rPr>
          <w:lang w:val="sq-AL"/>
        </w:rPr>
        <w:t xml:space="preserve"> </w:t>
      </w:r>
      <w:r w:rsidR="00E11D8F" w:rsidRPr="00284642">
        <w:rPr>
          <w:lang w:val="sq-AL"/>
        </w:rPr>
        <w:t xml:space="preserve">Nga të dhënat e Sistemit Informatik Financiar të Qeverisë </w:t>
      </w:r>
      <w:r w:rsidR="005424DB" w:rsidRPr="00284642">
        <w:rPr>
          <w:lang w:val="sq-AL"/>
        </w:rPr>
        <w:t>dhe raportit t</w:t>
      </w:r>
      <w:r w:rsidR="00CA7A15" w:rsidRPr="00284642">
        <w:rPr>
          <w:lang w:val="sq-AL"/>
        </w:rPr>
        <w:t>ë</w:t>
      </w:r>
      <w:r w:rsidR="005424DB" w:rsidRPr="00284642">
        <w:rPr>
          <w:lang w:val="sq-AL"/>
        </w:rPr>
        <w:t xml:space="preserve"> paraqitur nga ministria </w:t>
      </w:r>
      <w:r w:rsidR="00E11D8F" w:rsidRPr="00284642">
        <w:rPr>
          <w:lang w:val="sq-AL"/>
        </w:rPr>
        <w:t xml:space="preserve">konstatojmë se </w:t>
      </w:r>
      <w:r w:rsidR="00DE017E" w:rsidRPr="00284642">
        <w:rPr>
          <w:lang w:val="sq-AL"/>
        </w:rPr>
        <w:t xml:space="preserve">për </w:t>
      </w:r>
      <w:r w:rsidR="00F76471" w:rsidRPr="00284642">
        <w:rPr>
          <w:lang w:val="sq-AL"/>
        </w:rPr>
        <w:t>8</w:t>
      </w:r>
      <w:r w:rsidR="00DE017E" w:rsidRPr="00284642">
        <w:rPr>
          <w:lang w:val="sq-AL"/>
        </w:rPr>
        <w:t xml:space="preserve"> mujorin e vitit 2021 </w:t>
      </w:r>
      <w:r w:rsidR="00E11D8F" w:rsidRPr="00284642">
        <w:rPr>
          <w:lang w:val="sq-AL"/>
        </w:rPr>
        <w:t xml:space="preserve">për këtë ministri janë realizuar të ardhura jashtë limitit në masën </w:t>
      </w:r>
      <w:r w:rsidR="00F76471" w:rsidRPr="00284642">
        <w:rPr>
          <w:lang w:val="sq-AL"/>
        </w:rPr>
        <w:t xml:space="preserve"> 1 275 625</w:t>
      </w:r>
      <w:r w:rsidR="00DE017E" w:rsidRPr="00284642">
        <w:rPr>
          <w:lang w:val="sq-AL"/>
        </w:rPr>
        <w:t xml:space="preserve"> </w:t>
      </w:r>
      <w:r w:rsidR="008B10C5" w:rsidRPr="00284642">
        <w:rPr>
          <w:lang w:val="sq-AL"/>
        </w:rPr>
        <w:t>mij</w:t>
      </w:r>
      <w:r w:rsidR="008F2E86" w:rsidRPr="00284642">
        <w:rPr>
          <w:lang w:val="sq-AL"/>
        </w:rPr>
        <w:t>ë</w:t>
      </w:r>
      <w:r w:rsidR="005424DB" w:rsidRPr="00284642">
        <w:rPr>
          <w:lang w:val="sq-AL"/>
        </w:rPr>
        <w:t xml:space="preserve"> lekë</w:t>
      </w:r>
      <w:r w:rsidRPr="00284642">
        <w:rPr>
          <w:lang w:val="sq-AL"/>
        </w:rPr>
        <w:t>.</w:t>
      </w:r>
    </w:p>
    <w:p w:rsidR="00E32DDB" w:rsidRPr="00284642" w:rsidRDefault="00E32DDB" w:rsidP="008425DD">
      <w:pPr>
        <w:spacing w:line="276" w:lineRule="auto"/>
        <w:jc w:val="both"/>
        <w:rPr>
          <w:lang w:val="sq-AL"/>
        </w:rPr>
      </w:pPr>
    </w:p>
    <w:p w:rsidR="003A4A50" w:rsidRPr="00284642" w:rsidRDefault="003A4A50" w:rsidP="008425DD">
      <w:pPr>
        <w:numPr>
          <w:ilvl w:val="0"/>
          <w:numId w:val="2"/>
        </w:numPr>
        <w:tabs>
          <w:tab w:val="left" w:pos="1440"/>
        </w:tabs>
        <w:spacing w:after="200" w:line="276" w:lineRule="auto"/>
        <w:ind w:left="360" w:firstLine="0"/>
        <w:jc w:val="both"/>
        <w:rPr>
          <w:lang w:val="sq-AL"/>
        </w:rPr>
      </w:pPr>
      <w:r w:rsidRPr="00284642">
        <w:rPr>
          <w:b/>
          <w:lang w:val="sq-AL"/>
        </w:rPr>
        <w:t>Performanca dhe statusi i produkteve të disa programeve kryesore.</w:t>
      </w:r>
    </w:p>
    <w:p w:rsidR="00C51044" w:rsidRPr="00284642" w:rsidRDefault="00C51044" w:rsidP="009F46E3">
      <w:pPr>
        <w:spacing w:line="276" w:lineRule="auto"/>
        <w:jc w:val="both"/>
        <w:rPr>
          <w:b/>
          <w:spacing w:val="-10"/>
          <w:lang w:val="sq-AL"/>
        </w:rPr>
      </w:pPr>
    </w:p>
    <w:p w:rsidR="009C748B" w:rsidRPr="00284642" w:rsidRDefault="009C748B" w:rsidP="009C748B">
      <w:pPr>
        <w:tabs>
          <w:tab w:val="left" w:pos="2160"/>
        </w:tabs>
        <w:spacing w:line="276" w:lineRule="auto"/>
        <w:jc w:val="both"/>
        <w:rPr>
          <w:b/>
          <w:lang w:val="sq-AL"/>
        </w:rPr>
      </w:pPr>
      <w:r w:rsidRPr="00284642">
        <w:rPr>
          <w:b/>
          <w:lang w:val="sq-AL"/>
        </w:rPr>
        <w:t>1.Programi  “ Planifikimi, Menaxhimi dhe Administrimi ” (Programi 01110)</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lang w:val="sq-AL"/>
        </w:rPr>
      </w:pPr>
      <w:r w:rsidRPr="00284642">
        <w:rPr>
          <w:lang w:val="sq-AL"/>
        </w:rPr>
        <w:t>Objektivi i këtij programi është: Mirëmenaxhimi i financave publike përmes hartimit të politikave në fushën e financave dhe ekonomisë, si dhe rritja dhe zhvillimi i kapaciteteve planifikuese dhe menaxhuese, nëpërmjet programeve trajnuese dhe zhvilluese në respektim edhe të parimit të barazisë gjinore.</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i/>
          <w:lang w:val="sq-AL"/>
        </w:rPr>
      </w:pPr>
      <w:r w:rsidRPr="00284642">
        <w:rPr>
          <w:i/>
          <w:lang w:val="sq-AL"/>
        </w:rPr>
        <w:t>Shpenzimet korrente të fokusuar në këto produkte:</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lang w:val="sq-AL"/>
        </w:rPr>
      </w:pPr>
      <w:r w:rsidRPr="00284642">
        <w:rPr>
          <w:lang w:val="sq-AL"/>
        </w:rPr>
        <w:t xml:space="preserve">Produkti 1. Akte ligjore dhe nënligjore të miratuara </w:t>
      </w:r>
      <w:r w:rsidR="00433209" w:rsidRPr="00284642">
        <w:rPr>
          <w:lang w:val="sq-AL"/>
        </w:rPr>
        <w:t>80</w:t>
      </w:r>
      <w:r w:rsidRPr="00284642">
        <w:rPr>
          <w:lang w:val="sq-AL"/>
        </w:rPr>
        <w:t xml:space="preserve"> nga drejtoritë përkatëse, sipas fushës, të dërguara për miratim në Këshillin e Ministrave. Fushat më kryesore me aktet ligjore e nënligjore të miratuar janë: të politikave fiskale, të buxhetit, të strehimit dhe ndihmës sociale, të arsimit të mesëm profesional etj. </w:t>
      </w:r>
    </w:p>
    <w:p w:rsidR="009C748B" w:rsidRPr="00284642" w:rsidRDefault="009C748B" w:rsidP="009C748B">
      <w:pPr>
        <w:tabs>
          <w:tab w:val="left" w:pos="2160"/>
        </w:tabs>
        <w:spacing w:line="276" w:lineRule="auto"/>
        <w:jc w:val="both"/>
        <w:rPr>
          <w:lang w:val="sq-AL"/>
        </w:rPr>
      </w:pPr>
      <w:r w:rsidRPr="00284642">
        <w:rPr>
          <w:lang w:val="sq-AL"/>
        </w:rPr>
        <w:t xml:space="preserve">Produkti 2. Trainime të kryera nga QTATD, një pjesë e trajnimeve janë zhvilluar online dhe orari është reduktuar në 40 minuta një seancë trajnimi, plani rishikuar në </w:t>
      </w:r>
      <w:r w:rsidR="00433209" w:rsidRPr="00284642">
        <w:rPr>
          <w:lang w:val="sq-AL"/>
        </w:rPr>
        <w:t>238</w:t>
      </w:r>
      <w:r w:rsidRPr="00284642">
        <w:rPr>
          <w:lang w:val="sq-AL"/>
        </w:rPr>
        <w:t xml:space="preserve"> orë/trajnimi dhe realizimi faktik </w:t>
      </w:r>
      <w:r w:rsidR="000C00B7" w:rsidRPr="00284642">
        <w:rPr>
          <w:lang w:val="sq-AL"/>
        </w:rPr>
        <w:t>139</w:t>
      </w:r>
      <w:r w:rsidR="00435FBD" w:rsidRPr="00284642">
        <w:rPr>
          <w:lang w:val="sq-AL"/>
        </w:rPr>
        <w:t xml:space="preserve"> </w:t>
      </w:r>
      <w:r w:rsidRPr="00284642">
        <w:rPr>
          <w:lang w:val="sq-AL"/>
        </w:rPr>
        <w:t xml:space="preserve">orë/trajnimi. </w:t>
      </w:r>
    </w:p>
    <w:p w:rsidR="009C748B" w:rsidRPr="00284642" w:rsidRDefault="00A358D1" w:rsidP="009C748B">
      <w:pPr>
        <w:tabs>
          <w:tab w:val="left" w:pos="2160"/>
        </w:tabs>
        <w:spacing w:line="276" w:lineRule="auto"/>
        <w:jc w:val="both"/>
        <w:rPr>
          <w:lang w:val="sq-AL"/>
        </w:rPr>
      </w:pPr>
      <w:r w:rsidRPr="00284642">
        <w:rPr>
          <w:lang w:val="sq-AL"/>
        </w:rPr>
        <w:t xml:space="preserve">Produkti 3. Kontrata të monitoruara nga CFCU: </w:t>
      </w:r>
      <w:r w:rsidR="00922490" w:rsidRPr="00284642">
        <w:rPr>
          <w:lang w:val="sq-AL"/>
        </w:rPr>
        <w:t>janë monitoruar 24 nga 27 kontrata.</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i/>
          <w:lang w:val="sq-AL"/>
        </w:rPr>
      </w:pPr>
      <w:r w:rsidRPr="00284642">
        <w:rPr>
          <w:i/>
          <w:lang w:val="sq-AL"/>
        </w:rPr>
        <w:t>Investimet kapitale të fokusuar në këto projekte/produkte:</w:t>
      </w:r>
    </w:p>
    <w:p w:rsidR="009C748B" w:rsidRPr="00284642" w:rsidRDefault="009C748B" w:rsidP="009C748B">
      <w:pPr>
        <w:tabs>
          <w:tab w:val="left" w:pos="2160"/>
        </w:tabs>
        <w:spacing w:line="276" w:lineRule="auto"/>
        <w:jc w:val="both"/>
        <w:rPr>
          <w:lang w:val="sq-AL"/>
        </w:rPr>
      </w:pPr>
      <w:r w:rsidRPr="00284642">
        <w:rPr>
          <w:lang w:val="sq-AL"/>
        </w:rPr>
        <w:tab/>
      </w:r>
      <w:r w:rsidRPr="00284642">
        <w:rPr>
          <w:lang w:val="sq-AL"/>
        </w:rPr>
        <w:tab/>
      </w:r>
    </w:p>
    <w:p w:rsidR="009C748B" w:rsidRPr="00284642" w:rsidRDefault="009C748B" w:rsidP="009C748B">
      <w:pPr>
        <w:tabs>
          <w:tab w:val="left" w:pos="2160"/>
        </w:tabs>
        <w:spacing w:line="276" w:lineRule="auto"/>
        <w:jc w:val="both"/>
        <w:rPr>
          <w:lang w:val="sq-AL"/>
        </w:rPr>
      </w:pPr>
      <w:r w:rsidRPr="00284642">
        <w:rPr>
          <w:lang w:val="sq-AL"/>
        </w:rPr>
        <w:t xml:space="preserve">Për  vitin 2021, janë planifikuar </w:t>
      </w:r>
      <w:r w:rsidR="00922490" w:rsidRPr="00284642">
        <w:rPr>
          <w:lang w:val="sq-AL"/>
        </w:rPr>
        <w:t>346,310</w:t>
      </w:r>
      <w:r w:rsidRPr="00284642">
        <w:rPr>
          <w:lang w:val="sq-AL"/>
        </w:rPr>
        <w:t xml:space="preserve"> mijë lekë investime me financim të brendshëm, dhe janë realizuar në vlerën </w:t>
      </w:r>
      <w:r w:rsidR="00922490" w:rsidRPr="00284642">
        <w:rPr>
          <w:lang w:val="sq-AL"/>
        </w:rPr>
        <w:t>137’106</w:t>
      </w:r>
      <w:r w:rsidRPr="00284642">
        <w:rPr>
          <w:lang w:val="sq-AL"/>
        </w:rPr>
        <w:t xml:space="preserve"> mijë lekë, ku peshën më të madhe zënë investimet e mëposhtme:</w:t>
      </w:r>
    </w:p>
    <w:p w:rsidR="009C748B" w:rsidRPr="00284642" w:rsidRDefault="009C748B" w:rsidP="009C748B">
      <w:pPr>
        <w:tabs>
          <w:tab w:val="left" w:pos="2160"/>
        </w:tabs>
        <w:spacing w:line="276" w:lineRule="auto"/>
        <w:jc w:val="both"/>
        <w:rPr>
          <w:lang w:val="sq-AL"/>
        </w:rPr>
      </w:pPr>
    </w:p>
    <w:p w:rsidR="00922490" w:rsidRPr="00284642" w:rsidRDefault="00922490" w:rsidP="00922490">
      <w:pPr>
        <w:tabs>
          <w:tab w:val="left" w:pos="2160"/>
        </w:tabs>
        <w:spacing w:line="276" w:lineRule="auto"/>
        <w:jc w:val="both"/>
        <w:rPr>
          <w:lang w:val="sq-AL"/>
        </w:rPr>
      </w:pPr>
      <w:r w:rsidRPr="00284642">
        <w:rPr>
          <w:lang w:val="sq-AL"/>
        </w:rPr>
        <w:lastRenderedPageBreak/>
        <w:t>Projekti 18BP401 “Mirëmbajtja e sistemit te thesarit dhe blerje licenca Oracle”, me plan 129,706 mijë lekë dhe realizim 70,496 mijë lekë. Kontrata është në fazë mirëmbajtjeje.</w:t>
      </w:r>
    </w:p>
    <w:p w:rsidR="00922490" w:rsidRPr="00284642" w:rsidRDefault="00922490" w:rsidP="00922490">
      <w:pPr>
        <w:tabs>
          <w:tab w:val="left" w:pos="2160"/>
        </w:tabs>
        <w:spacing w:line="276" w:lineRule="auto"/>
        <w:jc w:val="both"/>
        <w:rPr>
          <w:lang w:val="sq-AL"/>
        </w:rPr>
      </w:pPr>
      <w:r w:rsidRPr="00284642">
        <w:rPr>
          <w:lang w:val="sq-AL"/>
        </w:rPr>
        <w:t xml:space="preserve">Projekti 18BP102“Sistemi i linjave të elektrikut 6 KW dhe 20 KW në panelin qëndror”. Me plan buxheti 16, 053 mijë lekë dhe realizim 16,053 mijë lekë. </w:t>
      </w:r>
    </w:p>
    <w:p w:rsidR="00922490" w:rsidRPr="00284642" w:rsidRDefault="00922490" w:rsidP="00922490">
      <w:pPr>
        <w:tabs>
          <w:tab w:val="left" w:pos="2160"/>
        </w:tabs>
        <w:spacing w:line="276" w:lineRule="auto"/>
        <w:jc w:val="both"/>
        <w:rPr>
          <w:lang w:val="sq-AL"/>
        </w:rPr>
      </w:pPr>
      <w:r w:rsidRPr="00284642">
        <w:rPr>
          <w:lang w:val="sq-AL"/>
        </w:rPr>
        <w:t>Projekti 18BP214 "Rritja e kapaciteteve HW për sistemin AFMIS”, me plan buxhetit 20’155 mijë lekë. Në procedurë realizimi.</w:t>
      </w:r>
    </w:p>
    <w:p w:rsidR="00922490" w:rsidRPr="00284642" w:rsidRDefault="00922490" w:rsidP="00922490">
      <w:pPr>
        <w:tabs>
          <w:tab w:val="left" w:pos="2160"/>
        </w:tabs>
        <w:spacing w:line="276" w:lineRule="auto"/>
        <w:jc w:val="both"/>
        <w:rPr>
          <w:lang w:val="sq-AL"/>
        </w:rPr>
      </w:pPr>
      <w:r w:rsidRPr="00284642">
        <w:rPr>
          <w:lang w:val="sq-AL"/>
        </w:rPr>
        <w:t>Projekti M100332 “TVSH për projektet me financim të Huaj”, me plan buxheti 19’479 mijë lekë dhe realizim 19’479 mijë lekë.</w:t>
      </w:r>
    </w:p>
    <w:p w:rsidR="00922490" w:rsidRPr="00284642" w:rsidRDefault="00922490" w:rsidP="00922490">
      <w:pPr>
        <w:tabs>
          <w:tab w:val="left" w:pos="2160"/>
        </w:tabs>
        <w:spacing w:line="276" w:lineRule="auto"/>
        <w:jc w:val="both"/>
        <w:rPr>
          <w:lang w:val="sq-AL"/>
        </w:rPr>
      </w:pPr>
      <w:r w:rsidRPr="00284642">
        <w:rPr>
          <w:lang w:val="sq-AL"/>
        </w:rPr>
        <w:t>Projekti “Rikonstruksion ambientesh për arkivat CFCU”, me plan buxhetit 10’000 mijë lekë, për të cilin pritet të fillojë procedura e prokurimit.</w:t>
      </w:r>
    </w:p>
    <w:p w:rsidR="00922490" w:rsidRPr="00284642" w:rsidRDefault="00922490" w:rsidP="00922490">
      <w:pPr>
        <w:tabs>
          <w:tab w:val="left" w:pos="2160"/>
        </w:tabs>
        <w:spacing w:line="276" w:lineRule="auto"/>
        <w:jc w:val="both"/>
        <w:rPr>
          <w:lang w:val="sq-AL"/>
        </w:rPr>
      </w:pPr>
      <w:r w:rsidRPr="00284642">
        <w:rPr>
          <w:lang w:val="sq-AL"/>
        </w:rPr>
        <w:t>Projekti 18BR905 “Sistemi e-tax fraud &amp; investigation”, me plan 19’542 mijë lekë. Projekti i cili është në procedurë likuidimi (obliguar kontrata).</w:t>
      </w:r>
    </w:p>
    <w:p w:rsidR="009C748B" w:rsidRPr="00284642" w:rsidRDefault="00922490" w:rsidP="00922490">
      <w:pPr>
        <w:tabs>
          <w:tab w:val="left" w:pos="2160"/>
        </w:tabs>
        <w:spacing w:line="276" w:lineRule="auto"/>
        <w:jc w:val="both"/>
        <w:rPr>
          <w:lang w:val="sq-AL"/>
        </w:rPr>
      </w:pPr>
      <w:r w:rsidRPr="00284642">
        <w:rPr>
          <w:lang w:val="sq-AL"/>
        </w:rPr>
        <w:t>Projekti 18BP217“Përmirësimi i sigurisë së informacionit për infrastruktutrën e MFEsë”. Me plan buxheti 43,000 mijë lekë dhe realizim 43,000 mijë lekë.</w:t>
      </w:r>
    </w:p>
    <w:p w:rsidR="00922490" w:rsidRPr="00284642" w:rsidRDefault="00922490" w:rsidP="00922490">
      <w:pPr>
        <w:tabs>
          <w:tab w:val="left" w:pos="2160"/>
        </w:tabs>
        <w:spacing w:line="276" w:lineRule="auto"/>
        <w:jc w:val="both"/>
        <w:rPr>
          <w:lang w:val="sq-AL"/>
        </w:rPr>
      </w:pPr>
    </w:p>
    <w:p w:rsidR="00922490" w:rsidRPr="00284642" w:rsidRDefault="00922490" w:rsidP="00922490">
      <w:pPr>
        <w:jc w:val="both"/>
        <w:rPr>
          <w:lang w:val="sq-AL"/>
        </w:rPr>
      </w:pPr>
      <w:r w:rsidRPr="00284642">
        <w:rPr>
          <w:lang w:val="sq-AL"/>
        </w:rPr>
        <w:t>Për  vitin 2021, janë planifikuar 169 000 mijë lekë investime me financim të huaj,  ku peshën më të madhe zënë investimet e mëposhtme:</w:t>
      </w:r>
    </w:p>
    <w:p w:rsidR="00922490" w:rsidRPr="00284642" w:rsidRDefault="00922490" w:rsidP="00922490">
      <w:pPr>
        <w:contextualSpacing/>
        <w:jc w:val="both"/>
        <w:rPr>
          <w:color w:val="000000"/>
          <w:lang w:val="sq-AL" w:eastAsia="en-GB"/>
        </w:rPr>
      </w:pPr>
      <w:r w:rsidRPr="00284642">
        <w:rPr>
          <w:color w:val="000000"/>
          <w:lang w:val="sq-AL" w:eastAsia="en-GB"/>
        </w:rPr>
        <w:t>18BP213 “</w:t>
      </w:r>
      <w:r w:rsidRPr="00284642">
        <w:rPr>
          <w:i/>
          <w:color w:val="000000"/>
          <w:lang w:val="sq-AL" w:eastAsia="en-GB"/>
        </w:rPr>
        <w:t>Lehtësimi i Tregtisë dhe Transportit në Ballkanin Perëndimor</w:t>
      </w:r>
      <w:r w:rsidRPr="00284642">
        <w:rPr>
          <w:color w:val="000000"/>
          <w:lang w:val="sq-AL" w:eastAsia="en-GB"/>
        </w:rPr>
        <w:t xml:space="preserve">”. </w:t>
      </w:r>
    </w:p>
    <w:p w:rsidR="00922490" w:rsidRPr="00284642" w:rsidRDefault="00922490" w:rsidP="00922490">
      <w:pPr>
        <w:contextualSpacing/>
        <w:jc w:val="both"/>
        <w:rPr>
          <w:color w:val="000000"/>
          <w:lang w:val="sq-AL" w:eastAsia="en-GB"/>
        </w:rPr>
      </w:pPr>
      <w:r w:rsidRPr="00284642">
        <w:rPr>
          <w:color w:val="000000"/>
          <w:lang w:val="sq-AL" w:eastAsia="en-GB"/>
        </w:rPr>
        <w:t>Aktualisht janë në zbatim 7 kontrata dhe 4 aktivitete të tjera janë në proces prokurimi.</w:t>
      </w:r>
    </w:p>
    <w:p w:rsidR="00922490" w:rsidRPr="00284642" w:rsidRDefault="00922490" w:rsidP="00922490">
      <w:pPr>
        <w:contextualSpacing/>
        <w:jc w:val="both"/>
        <w:rPr>
          <w:color w:val="000000"/>
          <w:lang w:val="sq-AL" w:eastAsia="en-GB"/>
        </w:rPr>
      </w:pPr>
      <w:r w:rsidRPr="00284642">
        <w:rPr>
          <w:color w:val="000000"/>
          <w:lang w:val="sq-AL" w:eastAsia="en-GB"/>
        </w:rPr>
        <w:t>18BR903 “</w:t>
      </w:r>
      <w:r w:rsidRPr="00284642">
        <w:rPr>
          <w:i/>
          <w:color w:val="000000"/>
          <w:lang w:val="sq-AL" w:eastAsia="en-GB"/>
        </w:rPr>
        <w:t>Zhvillimi i kontabilitetit në Sektorin Publik</w:t>
      </w:r>
      <w:r w:rsidRPr="00284642">
        <w:rPr>
          <w:color w:val="000000"/>
          <w:lang w:val="sq-AL" w:eastAsia="en-GB"/>
        </w:rPr>
        <w:t>”</w:t>
      </w:r>
    </w:p>
    <w:p w:rsidR="00922490" w:rsidRPr="00284642" w:rsidRDefault="00922490" w:rsidP="00922490">
      <w:pPr>
        <w:jc w:val="both"/>
        <w:rPr>
          <w:color w:val="000000"/>
          <w:lang w:val="sq-AL" w:eastAsia="en-GB"/>
        </w:rPr>
      </w:pPr>
      <w:r w:rsidRPr="00284642">
        <w:rPr>
          <w:color w:val="000000"/>
          <w:lang w:val="sq-AL" w:eastAsia="en-GB"/>
        </w:rPr>
        <w:t>Aktualisht janë në zbatim 4 kontrata. Në pritje të nënshkrimit të një kontrate.</w:t>
      </w:r>
    </w:p>
    <w:p w:rsidR="00922490" w:rsidRPr="00284642" w:rsidRDefault="00922490" w:rsidP="00922490">
      <w:pPr>
        <w:contextualSpacing/>
        <w:jc w:val="both"/>
        <w:rPr>
          <w:color w:val="000000"/>
          <w:lang w:val="sq-AL" w:eastAsia="en-GB"/>
        </w:rPr>
      </w:pPr>
      <w:r w:rsidRPr="00284642">
        <w:rPr>
          <w:color w:val="000000"/>
          <w:lang w:val="sq-AL" w:eastAsia="en-GB"/>
        </w:rPr>
        <w:t>18BR904 “</w:t>
      </w:r>
      <w:r w:rsidRPr="00284642">
        <w:rPr>
          <w:i/>
          <w:color w:val="000000"/>
          <w:lang w:val="sq-AL" w:eastAsia="en-GB"/>
        </w:rPr>
        <w:t xml:space="preserve">Fuqizimi i kapaciteteve mbikëqyrëse të Autoritetit të Mbikëqyrjes Financiare në Shqipëri, faza 2”. </w:t>
      </w:r>
      <w:r w:rsidRPr="00284642">
        <w:rPr>
          <w:color w:val="000000"/>
          <w:lang w:val="sq-AL" w:eastAsia="en-GB"/>
        </w:rPr>
        <w:t>Eshtë nënshkruar dhe ka filluar implementimi i një kontrate dhe në pritje të nënshkrimit të një kontrate tjetër.</w:t>
      </w:r>
    </w:p>
    <w:p w:rsidR="00922490" w:rsidRPr="00284642" w:rsidRDefault="00922490" w:rsidP="00922490">
      <w:pPr>
        <w:ind w:left="720"/>
        <w:jc w:val="both"/>
        <w:rPr>
          <w:lang w:val="sq-AL"/>
        </w:rPr>
      </w:pPr>
    </w:p>
    <w:p w:rsidR="00922490" w:rsidRPr="00284642" w:rsidRDefault="00922490" w:rsidP="00922490">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b/>
          <w:lang w:val="sq-AL"/>
        </w:rPr>
      </w:pPr>
      <w:r w:rsidRPr="00284642">
        <w:rPr>
          <w:b/>
          <w:lang w:val="sq-AL"/>
        </w:rPr>
        <w:t>Programi  “ Menaxhimi i Shpenzimeve Publike” (Programi 01120)</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lang w:val="sq-AL"/>
        </w:rPr>
      </w:pPr>
      <w:r w:rsidRPr="00284642">
        <w:rPr>
          <w:lang w:val="sq-AL"/>
        </w:rPr>
        <w:t>Objektivi kryesor i këtij programi është: "Planifikimi më i mirë i shpenzimeve dhe një administrim i mirë i të ardhurave, duke reflektuar një rritje ekonomike të shpejtë dhe të qëndrueshme. Përmirësimi i cilësisë së Dokumentit të Programit Buxhetor Afatmesëm, si dhe të procesit të përgatitjes së këtij dokumenti gjatë fazës Strategjike dhe Teknike të tij."</w:t>
      </w:r>
      <w:r w:rsidRPr="00284642">
        <w:rPr>
          <w:lang w:val="sq-AL"/>
        </w:rPr>
        <w:tab/>
      </w:r>
    </w:p>
    <w:p w:rsidR="009C748B" w:rsidRPr="00284642" w:rsidRDefault="009C748B" w:rsidP="009C748B">
      <w:pPr>
        <w:tabs>
          <w:tab w:val="left" w:pos="2160"/>
        </w:tabs>
        <w:spacing w:line="276" w:lineRule="auto"/>
        <w:jc w:val="both"/>
        <w:rPr>
          <w:lang w:val="sq-AL"/>
        </w:rPr>
      </w:pPr>
      <w:r w:rsidRPr="00284642">
        <w:rPr>
          <w:lang w:val="sq-AL"/>
        </w:rPr>
        <w:t xml:space="preserve">Për arritjen e këtij objektivi, për </w:t>
      </w:r>
      <w:r w:rsidR="00922490" w:rsidRPr="00284642">
        <w:rPr>
          <w:lang w:val="sq-AL"/>
        </w:rPr>
        <w:t>8</w:t>
      </w:r>
      <w:r w:rsidRPr="00284642">
        <w:rPr>
          <w:lang w:val="sq-AL"/>
        </w:rPr>
        <w:t>-mujorin 2021, janë realizuar produktet me të dhënat si më poshtë:</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lang w:val="sq-AL"/>
        </w:rPr>
      </w:pPr>
      <w:r w:rsidRPr="00284642">
        <w:rPr>
          <w:lang w:val="sq-AL"/>
        </w:rPr>
        <w:t xml:space="preserve">Produkti 1. Akte ligjore dhe nënligjore të miratuara </w:t>
      </w:r>
      <w:r w:rsidR="00922490" w:rsidRPr="00284642">
        <w:rPr>
          <w:lang w:val="sq-AL"/>
        </w:rPr>
        <w:t>8</w:t>
      </w:r>
      <w:r w:rsidRPr="00284642">
        <w:rPr>
          <w:lang w:val="sq-AL"/>
        </w:rPr>
        <w:t xml:space="preserve"> nga drejtoritë përkatëse, sipas fushës, të dërguara për miratim në Këshillin e Ministrave. Fushat më kryesore me aktet ligjore e nënligjore të miratuar janë: ato të politikave fiskale, të buxhetit, të strehimit dhe ndihmës sociale, të arsimit të mesëm profesional etj. Ndërkohe pjesa tjetër e akteve ligjore janë në proçes draftimi. </w:t>
      </w:r>
      <w:r w:rsidR="00922490" w:rsidRPr="00284642">
        <w:rPr>
          <w:lang w:val="sq-AL"/>
        </w:rPr>
        <w:t>Planifikuar në vlerën 57’235 mijë lekë , realizuar 38’857 mijë lekë.</w:t>
      </w:r>
    </w:p>
    <w:p w:rsidR="00922490" w:rsidRPr="00284642" w:rsidRDefault="009C748B" w:rsidP="00922490">
      <w:pPr>
        <w:rPr>
          <w:lang w:val="sq-AL"/>
        </w:rPr>
      </w:pPr>
      <w:r w:rsidRPr="00284642">
        <w:rPr>
          <w:lang w:val="sq-AL"/>
        </w:rPr>
        <w:t xml:space="preserve">Produkti 2. Raporte të Konsoliduara Financiare dhe Fiskale/Raporte financiare dhe fiskale të publikuara në kohë reale, transparente, të lexueshme dhe të aksesueshme lehtësisht / Janë publikuar raporte të ndryshme vjetore dhe periodike të MFE-së, </w:t>
      </w:r>
      <w:r w:rsidR="00922490" w:rsidRPr="00284642">
        <w:rPr>
          <w:lang w:val="sq-AL"/>
        </w:rPr>
        <w:t>planifikuar në vlerën 245’918 mijë lekë , realizuar 137’413 mijë lekë.</w:t>
      </w:r>
    </w:p>
    <w:p w:rsidR="009C748B" w:rsidRPr="00284642" w:rsidRDefault="009C748B" w:rsidP="009C748B">
      <w:pPr>
        <w:tabs>
          <w:tab w:val="left" w:pos="2160"/>
        </w:tabs>
        <w:spacing w:line="276" w:lineRule="auto"/>
        <w:jc w:val="both"/>
        <w:rPr>
          <w:lang w:val="sq-AL"/>
        </w:rPr>
      </w:pPr>
    </w:p>
    <w:p w:rsidR="00922490" w:rsidRPr="00284642" w:rsidRDefault="00922490"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b/>
          <w:lang w:val="sq-AL"/>
        </w:rPr>
      </w:pPr>
      <w:r w:rsidRPr="00284642">
        <w:rPr>
          <w:b/>
          <w:lang w:val="sq-AL"/>
        </w:rPr>
        <w:lastRenderedPageBreak/>
        <w:t>Programi  “ Ekzekutimi  i  Pagesave  të  Ndryshme” (Programi 01130)</w:t>
      </w:r>
    </w:p>
    <w:p w:rsidR="009C748B" w:rsidRPr="00284642" w:rsidRDefault="009C748B" w:rsidP="009C748B">
      <w:pPr>
        <w:tabs>
          <w:tab w:val="left" w:pos="2160"/>
        </w:tabs>
        <w:spacing w:line="276" w:lineRule="auto"/>
        <w:jc w:val="both"/>
        <w:rPr>
          <w:b/>
          <w:lang w:val="sq-AL"/>
        </w:rPr>
      </w:pPr>
    </w:p>
    <w:p w:rsidR="009C748B" w:rsidRPr="00284642" w:rsidRDefault="009C748B" w:rsidP="009C748B">
      <w:pPr>
        <w:tabs>
          <w:tab w:val="left" w:pos="2160"/>
        </w:tabs>
        <w:spacing w:line="276" w:lineRule="auto"/>
        <w:jc w:val="both"/>
        <w:rPr>
          <w:lang w:val="sq-AL"/>
        </w:rPr>
      </w:pPr>
      <w:r w:rsidRPr="00284642">
        <w:rPr>
          <w:lang w:val="sq-AL"/>
        </w:rPr>
        <w:t xml:space="preserve">Objektivi i këtij programi është: Ekzekutimi i pagesave të ndryshme sipas natyrës së tyre: për kuotat e antarësimeve në organizatat ndërkombëtare, për rritjen e kapitalit në institucionet financiare ndërkombëtare, shpërblime të menjehershme të funksionareve të lartë në rastet e largimit nga detyra, etj. </w:t>
      </w:r>
      <w:r w:rsidRPr="00284642">
        <w:rPr>
          <w:lang w:val="sq-AL"/>
        </w:rPr>
        <w:tab/>
      </w:r>
    </w:p>
    <w:p w:rsidR="009C748B" w:rsidRPr="00284642" w:rsidRDefault="009C748B" w:rsidP="009C748B">
      <w:pPr>
        <w:tabs>
          <w:tab w:val="left" w:pos="2160"/>
        </w:tabs>
        <w:spacing w:line="276" w:lineRule="auto"/>
        <w:jc w:val="both"/>
        <w:rPr>
          <w:lang w:val="sq-AL"/>
        </w:rPr>
      </w:pPr>
      <w:r w:rsidRPr="00284642">
        <w:rPr>
          <w:lang w:val="sq-AL"/>
        </w:rPr>
        <w:t xml:space="preserve">Për arritjen e këtij objektivi, për </w:t>
      </w:r>
      <w:r w:rsidR="001052BD" w:rsidRPr="00284642">
        <w:rPr>
          <w:lang w:val="sq-AL"/>
        </w:rPr>
        <w:t>8-</w:t>
      </w:r>
      <w:r w:rsidRPr="00284642">
        <w:rPr>
          <w:lang w:val="sq-AL"/>
        </w:rPr>
        <w:t>mujorin 2021, janë realizuar produktet me të dhënat si më poshtë:</w:t>
      </w:r>
    </w:p>
    <w:p w:rsidR="009C748B" w:rsidRPr="00284642" w:rsidRDefault="009C748B" w:rsidP="009C748B">
      <w:pPr>
        <w:tabs>
          <w:tab w:val="left" w:pos="2160"/>
        </w:tabs>
        <w:spacing w:line="276" w:lineRule="auto"/>
        <w:jc w:val="both"/>
        <w:rPr>
          <w:lang w:val="sq-AL"/>
        </w:rPr>
      </w:pPr>
      <w:r w:rsidRPr="00284642">
        <w:rPr>
          <w:lang w:val="sq-AL"/>
        </w:rPr>
        <w:t xml:space="preserve">Shpërblime sipas funksionit; për këtë produkt, fondi i pakësuar është në vlerën </w:t>
      </w:r>
      <w:r w:rsidR="00284642" w:rsidRPr="00284642">
        <w:rPr>
          <w:lang w:val="sq-AL"/>
        </w:rPr>
        <w:t>4,849</w:t>
      </w:r>
      <w:r w:rsidRPr="00284642">
        <w:rPr>
          <w:lang w:val="sq-AL"/>
        </w:rPr>
        <w:t xml:space="preserve"> mijë lekë dhe janë shpërblyer 1</w:t>
      </w:r>
      <w:r w:rsidR="00284642" w:rsidRPr="00284642">
        <w:rPr>
          <w:lang w:val="sq-AL"/>
        </w:rPr>
        <w:t>3</w:t>
      </w:r>
      <w:r w:rsidRPr="00284642">
        <w:rPr>
          <w:lang w:val="sq-AL"/>
        </w:rPr>
        <w:t xml:space="preserve"> persona që kryenin funksione kushtetuese dhe të punonjësve të  shtetit.</w:t>
      </w:r>
    </w:p>
    <w:p w:rsidR="009C748B" w:rsidRPr="00284642" w:rsidRDefault="009C748B" w:rsidP="009C748B">
      <w:pPr>
        <w:tabs>
          <w:tab w:val="left" w:pos="2160"/>
        </w:tabs>
        <w:spacing w:line="276" w:lineRule="auto"/>
        <w:jc w:val="both"/>
        <w:rPr>
          <w:lang w:val="sq-AL"/>
        </w:rPr>
      </w:pPr>
      <w:r w:rsidRPr="00284642">
        <w:rPr>
          <w:lang w:val="sq-AL"/>
        </w:rPr>
        <w:t xml:space="preserve">Vendime Gjyqesore të Ekzekutuara. Janë ekzekutuar </w:t>
      </w:r>
      <w:r w:rsidR="00284642" w:rsidRPr="00284642">
        <w:rPr>
          <w:lang w:val="sq-AL"/>
        </w:rPr>
        <w:t>8</w:t>
      </w:r>
      <w:r w:rsidRPr="00284642">
        <w:rPr>
          <w:lang w:val="sq-AL"/>
        </w:rPr>
        <w:t xml:space="preserve"> vendime gjyqësore me vlerë </w:t>
      </w:r>
      <w:r w:rsidR="00284642" w:rsidRPr="00284642">
        <w:rPr>
          <w:lang w:val="sq-AL"/>
        </w:rPr>
        <w:t>47,977</w:t>
      </w:r>
      <w:r w:rsidRPr="00284642">
        <w:rPr>
          <w:lang w:val="sq-AL"/>
        </w:rPr>
        <w:t xml:space="preserve"> mijë lekë. </w:t>
      </w:r>
    </w:p>
    <w:p w:rsidR="009C748B" w:rsidRPr="00284642" w:rsidRDefault="009C748B" w:rsidP="009C748B">
      <w:pPr>
        <w:tabs>
          <w:tab w:val="left" w:pos="2160"/>
        </w:tabs>
        <w:spacing w:line="276" w:lineRule="auto"/>
        <w:jc w:val="both"/>
        <w:rPr>
          <w:lang w:val="sq-AL"/>
        </w:rPr>
      </w:pPr>
      <w:r w:rsidRPr="00284642">
        <w:rPr>
          <w:lang w:val="sq-AL"/>
        </w:rPr>
        <w:t>Vendime Gjyqesore t</w:t>
      </w:r>
      <w:r w:rsidR="00284642" w:rsidRPr="00284642">
        <w:rPr>
          <w:lang w:val="sq-AL"/>
        </w:rPr>
        <w:t>ë Ekzekutuara, janë ekzekutuar 20</w:t>
      </w:r>
      <w:r w:rsidRPr="00284642">
        <w:rPr>
          <w:lang w:val="sq-AL"/>
        </w:rPr>
        <w:t xml:space="preserve"> vendime gjyqësore me një vlerë </w:t>
      </w:r>
      <w:r w:rsidR="00284642" w:rsidRPr="00284642">
        <w:rPr>
          <w:lang w:val="sq-AL"/>
        </w:rPr>
        <w:t>6,537</w:t>
      </w:r>
      <w:r w:rsidRPr="00284642">
        <w:rPr>
          <w:lang w:val="sq-AL"/>
        </w:rPr>
        <w:t xml:space="preserve"> mijë lekë, të cilat konsistojnë për vendimet gjyqësore për burgim të padrejtë.</w:t>
      </w:r>
    </w:p>
    <w:p w:rsidR="009C748B" w:rsidRPr="00284642" w:rsidRDefault="009C748B" w:rsidP="009C748B">
      <w:pPr>
        <w:tabs>
          <w:tab w:val="left" w:pos="2160"/>
        </w:tabs>
        <w:spacing w:line="276" w:lineRule="auto"/>
        <w:jc w:val="both"/>
        <w:rPr>
          <w:lang w:val="sq-AL"/>
        </w:rPr>
      </w:pPr>
    </w:p>
    <w:p w:rsidR="00284642" w:rsidRPr="00284642" w:rsidRDefault="00284642"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b/>
          <w:lang w:val="sq-AL"/>
        </w:rPr>
      </w:pPr>
      <w:r w:rsidRPr="00284642">
        <w:rPr>
          <w:b/>
          <w:lang w:val="sq-AL"/>
        </w:rPr>
        <w:t>Programi  “ Menaxhimi i të Ardhurave Tatimore” (Programi 01140)</w:t>
      </w:r>
    </w:p>
    <w:p w:rsidR="00284642" w:rsidRPr="00284642" w:rsidRDefault="00284642" w:rsidP="009C748B">
      <w:pPr>
        <w:tabs>
          <w:tab w:val="left" w:pos="2160"/>
        </w:tabs>
        <w:spacing w:line="276" w:lineRule="auto"/>
        <w:jc w:val="both"/>
        <w:rPr>
          <w:b/>
          <w:lang w:val="sq-AL"/>
        </w:rPr>
      </w:pPr>
    </w:p>
    <w:p w:rsidR="009C748B" w:rsidRPr="00284642" w:rsidRDefault="009C748B" w:rsidP="009C748B">
      <w:pPr>
        <w:tabs>
          <w:tab w:val="left" w:pos="2160"/>
        </w:tabs>
        <w:spacing w:line="276" w:lineRule="auto"/>
        <w:jc w:val="both"/>
        <w:rPr>
          <w:lang w:val="sq-AL"/>
        </w:rPr>
      </w:pPr>
      <w:r w:rsidRPr="00284642">
        <w:rPr>
          <w:lang w:val="sq-AL"/>
        </w:rPr>
        <w:t>Objektivi i këtij programi është: Progresi organizativ i Administratës Tatimore dhe zhvillimi i kapaciteteve njerëzore, aplikimi i metodave dhe sistemeve të reja, modernizimi, ofrimi i shërbimeve cilësore dhe reduktimi i barrës administrative në pagesën e detyrimeve tatimore dhe kontributeve të sigurimeve shoqërore si rrjedhojë e rritjes së ndërgjegjësimit publik duke ndihmuar në zhvillimin e kulturës për përmbushje vullnetare më të lartë. Implementimi efikas i legjislacionit tatimor dhe sigurimeve shoqërore, hetimi i rasteve të mashtrimit tatimor, zbatimi i strategjisë së përmbushjes së menaxhimit të riskut, përmirësimi i mëtejshëm i kontrollit tatimor dhe gjurmimi i mashtrimeve tatimore, mbledhja efikase dhe efektive e borxhit.</w:t>
      </w:r>
    </w:p>
    <w:p w:rsidR="009C748B" w:rsidRPr="00284642" w:rsidRDefault="009C748B" w:rsidP="009C748B">
      <w:pPr>
        <w:tabs>
          <w:tab w:val="left" w:pos="2160"/>
        </w:tabs>
        <w:spacing w:line="276" w:lineRule="auto"/>
        <w:jc w:val="both"/>
        <w:rPr>
          <w:lang w:val="sq-AL"/>
        </w:rPr>
      </w:pPr>
      <w:r w:rsidRPr="00284642">
        <w:rPr>
          <w:lang w:val="sq-AL"/>
        </w:rPr>
        <w:t xml:space="preserve">Për arritjen e këtij objektivi, për </w:t>
      </w:r>
      <w:r w:rsidR="00284642" w:rsidRPr="00284642">
        <w:rPr>
          <w:lang w:val="sq-AL"/>
        </w:rPr>
        <w:t>8</w:t>
      </w:r>
      <w:r w:rsidRPr="00284642">
        <w:rPr>
          <w:lang w:val="sq-AL"/>
        </w:rPr>
        <w:t>-mjujorin 2021, janë realizuar produktet me të dhënat si vijon:</w:t>
      </w:r>
    </w:p>
    <w:p w:rsidR="009C748B" w:rsidRPr="00284642" w:rsidRDefault="009C748B" w:rsidP="009C748B">
      <w:pPr>
        <w:tabs>
          <w:tab w:val="left" w:pos="2160"/>
        </w:tabs>
        <w:spacing w:line="276" w:lineRule="auto"/>
        <w:jc w:val="both"/>
        <w:rPr>
          <w:lang w:val="sq-AL"/>
        </w:rPr>
      </w:pPr>
      <w:r w:rsidRPr="00284642">
        <w:rPr>
          <w:lang w:val="sq-AL"/>
        </w:rPr>
        <w:tab/>
      </w:r>
    </w:p>
    <w:p w:rsidR="009C748B" w:rsidRPr="00284642" w:rsidRDefault="009C748B" w:rsidP="009C748B">
      <w:pPr>
        <w:tabs>
          <w:tab w:val="left" w:pos="2160"/>
        </w:tabs>
        <w:spacing w:line="276" w:lineRule="auto"/>
        <w:jc w:val="both"/>
        <w:rPr>
          <w:lang w:val="sq-AL"/>
        </w:rPr>
      </w:pPr>
      <w:r w:rsidRPr="00284642">
        <w:rPr>
          <w:lang w:val="sq-AL"/>
        </w:rPr>
        <w:t xml:space="preserve">Produkti 1: Tatimpagues të asistuar, </w:t>
      </w:r>
      <w:r w:rsidR="00284642" w:rsidRPr="00284642">
        <w:rPr>
          <w:lang w:val="sq-AL"/>
        </w:rPr>
        <w:t>u është ofruar</w:t>
      </w:r>
      <w:r w:rsidRPr="00284642">
        <w:rPr>
          <w:lang w:val="sq-AL"/>
        </w:rPr>
        <w:t xml:space="preserve"> </w:t>
      </w:r>
      <w:r w:rsidR="00284642">
        <w:rPr>
          <w:lang w:val="sq-AL"/>
        </w:rPr>
        <w:t xml:space="preserve">asistencë </w:t>
      </w:r>
      <w:r w:rsidRPr="00284642">
        <w:rPr>
          <w:lang w:val="sq-AL"/>
        </w:rPr>
        <w:t xml:space="preserve">159’461 </w:t>
      </w:r>
      <w:r w:rsidR="00284642">
        <w:rPr>
          <w:lang w:val="sq-AL"/>
        </w:rPr>
        <w:t xml:space="preserve">tatimpaguesish </w:t>
      </w:r>
      <w:r w:rsidRPr="00284642">
        <w:rPr>
          <w:lang w:val="sq-AL"/>
        </w:rPr>
        <w:t xml:space="preserve">me vlerë </w:t>
      </w:r>
      <w:r w:rsidR="00284642">
        <w:rPr>
          <w:lang w:val="sq-AL"/>
        </w:rPr>
        <w:t>2,554,260</w:t>
      </w:r>
      <w:r w:rsidRPr="00284642">
        <w:rPr>
          <w:lang w:val="sq-AL"/>
        </w:rPr>
        <w:t xml:space="preserve"> mijë lekë.</w:t>
      </w:r>
    </w:p>
    <w:p w:rsidR="009C748B" w:rsidRPr="00284642" w:rsidRDefault="009C748B" w:rsidP="009C748B">
      <w:pPr>
        <w:tabs>
          <w:tab w:val="left" w:pos="2160"/>
        </w:tabs>
        <w:spacing w:line="276" w:lineRule="auto"/>
        <w:jc w:val="both"/>
        <w:rPr>
          <w:lang w:val="sq-AL"/>
        </w:rPr>
      </w:pPr>
      <w:r w:rsidRPr="00284642">
        <w:rPr>
          <w:lang w:val="sq-AL"/>
        </w:rPr>
        <w:t>Produkti 2: Inspektime, hetime tatimore, për s</w:t>
      </w:r>
      <w:r w:rsidR="00284642">
        <w:rPr>
          <w:lang w:val="sq-AL"/>
        </w:rPr>
        <w:t>hkak të situatës së pandemisë, nuk ka realizim as në</w:t>
      </w:r>
      <w:r w:rsidRPr="00284642">
        <w:rPr>
          <w:lang w:val="sq-AL"/>
        </w:rPr>
        <w:t xml:space="preserve"> katër mujorin e dytë.</w:t>
      </w:r>
    </w:p>
    <w:p w:rsidR="009C748B" w:rsidRPr="00284642" w:rsidRDefault="009C748B" w:rsidP="009C748B">
      <w:pPr>
        <w:tabs>
          <w:tab w:val="left" w:pos="2160"/>
        </w:tabs>
        <w:spacing w:line="276" w:lineRule="auto"/>
        <w:jc w:val="both"/>
        <w:rPr>
          <w:lang w:val="sq-AL"/>
        </w:rPr>
      </w:pPr>
      <w:r w:rsidRPr="00284642">
        <w:rPr>
          <w:lang w:val="sq-AL"/>
        </w:rPr>
        <w:t xml:space="preserve">Produkti 3: Vendime gjyqësore të ekzekutuara, janë realizuar në masën </w:t>
      </w:r>
      <w:r w:rsidR="00284642">
        <w:rPr>
          <w:lang w:val="sq-AL"/>
        </w:rPr>
        <w:t>2</w:t>
      </w:r>
      <w:r w:rsidRPr="00284642">
        <w:rPr>
          <w:lang w:val="sq-AL"/>
        </w:rPr>
        <w:t xml:space="preserve">00 nga 200 të planifikuara,  në vlerën </w:t>
      </w:r>
      <w:r w:rsidR="00284642">
        <w:rPr>
          <w:lang w:val="sq-AL"/>
        </w:rPr>
        <w:t>58,058</w:t>
      </w:r>
      <w:r w:rsidRPr="00284642">
        <w:rPr>
          <w:lang w:val="sq-AL"/>
        </w:rPr>
        <w:t xml:space="preserve"> mijë lekë.</w:t>
      </w:r>
    </w:p>
    <w:p w:rsidR="009C748B" w:rsidRPr="00284642" w:rsidRDefault="009C748B" w:rsidP="009C748B">
      <w:pPr>
        <w:tabs>
          <w:tab w:val="left" w:pos="2160"/>
        </w:tabs>
        <w:spacing w:line="276" w:lineRule="auto"/>
        <w:jc w:val="both"/>
        <w:rPr>
          <w:lang w:val="sq-AL"/>
        </w:rPr>
      </w:pPr>
      <w:r w:rsidRPr="00284642">
        <w:rPr>
          <w:lang w:val="sq-AL"/>
        </w:rPr>
        <w:t xml:space="preserve">Produkti 4: Përmiresimi i modulit të menaxhimit të kontrollit të faturimit, Projekt iniciuar në 2018, realizuar në vlerën </w:t>
      </w:r>
      <w:r w:rsidR="00284642">
        <w:rPr>
          <w:lang w:val="sq-AL"/>
        </w:rPr>
        <w:t>512,787</w:t>
      </w:r>
      <w:r w:rsidRPr="00284642">
        <w:rPr>
          <w:lang w:val="sq-AL"/>
        </w:rPr>
        <w:t xml:space="preserve"> mijë lekë për vitin 2021</w:t>
      </w:r>
      <w:r w:rsidR="00284642">
        <w:rPr>
          <w:lang w:val="sq-AL"/>
        </w:rPr>
        <w:t>.</w:t>
      </w:r>
    </w:p>
    <w:p w:rsidR="009C748B" w:rsidRPr="00284642" w:rsidRDefault="009C748B" w:rsidP="009C748B">
      <w:pPr>
        <w:tabs>
          <w:tab w:val="left" w:pos="2160"/>
        </w:tabs>
        <w:spacing w:line="276" w:lineRule="auto"/>
        <w:jc w:val="both"/>
        <w:rPr>
          <w:lang w:val="sq-AL"/>
        </w:rPr>
      </w:pPr>
      <w:r w:rsidRPr="00284642">
        <w:rPr>
          <w:lang w:val="sq-AL"/>
        </w:rPr>
        <w:t>Produkti 5: Pagesë kontributi vjetor Fiscalis 2020, realizuar në vlerën 15’000 mijë lekë.</w:t>
      </w:r>
    </w:p>
    <w:p w:rsidR="009C748B" w:rsidRPr="00284642" w:rsidRDefault="009C748B" w:rsidP="009C748B">
      <w:pPr>
        <w:tabs>
          <w:tab w:val="left" w:pos="2160"/>
        </w:tabs>
        <w:spacing w:line="276" w:lineRule="auto"/>
        <w:jc w:val="both"/>
        <w:rPr>
          <w:lang w:val="sq-AL"/>
        </w:rPr>
      </w:pPr>
      <w:r w:rsidRPr="00284642">
        <w:rPr>
          <w:lang w:val="sq-AL"/>
        </w:rPr>
        <w:t>Produkti 6: Krijimi i një mjedisi të ri dhomë serverash (data center), sistem tefonik voip dhe monitorimi i qendërzuar për DPT/DRT, realizuar në vlerën 15’000 mijë lekë.</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b/>
          <w:lang w:val="sq-AL"/>
        </w:rPr>
      </w:pPr>
      <w:r w:rsidRPr="00284642">
        <w:rPr>
          <w:b/>
          <w:lang w:val="sq-AL"/>
        </w:rPr>
        <w:t>Programi  “ Menaxhimi i të Ardhurave Doganore” (Programi 01150)</w:t>
      </w:r>
    </w:p>
    <w:p w:rsidR="009C748B" w:rsidRPr="00284642" w:rsidRDefault="009C748B" w:rsidP="009C748B">
      <w:pPr>
        <w:tabs>
          <w:tab w:val="left" w:pos="2160"/>
        </w:tabs>
        <w:spacing w:line="276" w:lineRule="auto"/>
        <w:jc w:val="both"/>
        <w:rPr>
          <w:lang w:val="sq-AL"/>
        </w:rPr>
      </w:pPr>
    </w:p>
    <w:p w:rsidR="009C748B" w:rsidRPr="00284642" w:rsidRDefault="00307880" w:rsidP="009C748B">
      <w:pPr>
        <w:tabs>
          <w:tab w:val="left" w:pos="2160"/>
        </w:tabs>
        <w:spacing w:line="276" w:lineRule="auto"/>
        <w:jc w:val="both"/>
        <w:rPr>
          <w:lang w:val="sq-AL"/>
        </w:rPr>
      </w:pPr>
      <w:r w:rsidRPr="00284642">
        <w:rPr>
          <w:lang w:val="sq-AL"/>
        </w:rPr>
        <w:t>Objektivi i programit është k</w:t>
      </w:r>
      <w:r w:rsidR="009C748B" w:rsidRPr="00284642">
        <w:rPr>
          <w:lang w:val="sq-AL"/>
        </w:rPr>
        <w:t>rijimi i lehtësirave për operatorët ekonomikë nëpërmjet lehtësimit dhe përshpejtimit të proçedurave doganore.</w:t>
      </w:r>
    </w:p>
    <w:p w:rsidR="009C748B" w:rsidRPr="00284642" w:rsidRDefault="009C748B" w:rsidP="009C748B">
      <w:pPr>
        <w:tabs>
          <w:tab w:val="left" w:pos="2160"/>
        </w:tabs>
        <w:spacing w:line="276" w:lineRule="auto"/>
        <w:jc w:val="both"/>
        <w:rPr>
          <w:lang w:val="sq-AL"/>
        </w:rPr>
      </w:pPr>
      <w:r w:rsidRPr="00284642">
        <w:rPr>
          <w:lang w:val="sq-AL"/>
        </w:rPr>
        <w:lastRenderedPageBreak/>
        <w:t xml:space="preserve">Për arritjen e këtij objektivi, për </w:t>
      </w:r>
      <w:r w:rsidR="003047A9">
        <w:rPr>
          <w:lang w:val="sq-AL"/>
        </w:rPr>
        <w:t>8</w:t>
      </w:r>
      <w:r w:rsidRPr="00284642">
        <w:rPr>
          <w:lang w:val="sq-AL"/>
        </w:rPr>
        <w:t>-mujorin 2021, janë realizuar produktet me të dhënat si më poshtë:</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lang w:val="sq-AL"/>
        </w:rPr>
      </w:pPr>
      <w:r w:rsidRPr="00284642">
        <w:rPr>
          <w:lang w:val="sq-AL"/>
        </w:rPr>
        <w:t xml:space="preserve">Produkti 1. Deklarata doganore të proçesuara në masën </w:t>
      </w:r>
      <w:r w:rsidR="003047A9">
        <w:rPr>
          <w:lang w:val="sq-AL"/>
        </w:rPr>
        <w:t>399,685</w:t>
      </w:r>
      <w:r w:rsidRPr="00284642">
        <w:rPr>
          <w:lang w:val="sq-AL"/>
        </w:rPr>
        <w:t xml:space="preserve"> deklarata nga 550.000 deklarata të rishikuara.</w:t>
      </w:r>
    </w:p>
    <w:p w:rsidR="009C748B" w:rsidRPr="00284642" w:rsidRDefault="009C748B" w:rsidP="009C748B">
      <w:pPr>
        <w:tabs>
          <w:tab w:val="left" w:pos="2160"/>
        </w:tabs>
        <w:spacing w:line="276" w:lineRule="auto"/>
        <w:jc w:val="both"/>
        <w:rPr>
          <w:lang w:val="sq-AL"/>
        </w:rPr>
      </w:pPr>
      <w:r w:rsidRPr="00284642">
        <w:rPr>
          <w:lang w:val="sq-AL"/>
        </w:rPr>
        <w:t>Produkti 2. Vendime Gjyqësore të Ekzekutuara, realizuar 20 vendime gjyqësore nga 20 Vendime Gjyqësore të rishikuara.</w:t>
      </w:r>
    </w:p>
    <w:p w:rsidR="009C748B" w:rsidRPr="00284642" w:rsidRDefault="009C748B" w:rsidP="009C748B">
      <w:pPr>
        <w:tabs>
          <w:tab w:val="left" w:pos="2160"/>
        </w:tabs>
        <w:spacing w:line="276" w:lineRule="auto"/>
        <w:jc w:val="both"/>
        <w:rPr>
          <w:lang w:val="sq-AL"/>
        </w:rPr>
      </w:pPr>
      <w:r w:rsidRPr="00284642">
        <w:rPr>
          <w:lang w:val="sq-AL"/>
        </w:rPr>
        <w:t xml:space="preserve">Produkti 3. Dixhitalizimi i Shërbimeve Doganore, produkt ky i realizuar në masën </w:t>
      </w:r>
      <w:r w:rsidR="003047A9">
        <w:rPr>
          <w:lang w:val="sq-AL"/>
        </w:rPr>
        <w:t>32’495 mijë lekë.</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lang w:val="sq-AL"/>
        </w:rPr>
      </w:pPr>
      <w:r w:rsidRPr="00284642">
        <w:rPr>
          <w:lang w:val="sq-AL"/>
        </w:rPr>
        <w:t>Objektivi: Garantimi i sigurisë dhe i mbrojtjes kombëtarë nga: kontrabanda, trafiqet paligjshme, mallrat e ndaluara e fallsifikuara, evazioni fiskal etj.</w:t>
      </w:r>
      <w:r w:rsidRPr="00284642">
        <w:rPr>
          <w:lang w:val="sq-AL"/>
        </w:rPr>
        <w:tab/>
      </w:r>
    </w:p>
    <w:p w:rsidR="009C748B" w:rsidRPr="00284642" w:rsidRDefault="009C748B" w:rsidP="009C748B">
      <w:pPr>
        <w:tabs>
          <w:tab w:val="left" w:pos="2160"/>
        </w:tabs>
        <w:spacing w:line="276" w:lineRule="auto"/>
        <w:jc w:val="both"/>
        <w:rPr>
          <w:lang w:val="sq-AL"/>
        </w:rPr>
      </w:pPr>
      <w:r w:rsidRPr="00284642">
        <w:rPr>
          <w:lang w:val="sq-AL"/>
        </w:rPr>
        <w:t xml:space="preserve">Produkti 1. Inspektime doganore të kryera, </w:t>
      </w:r>
      <w:r w:rsidR="003047A9">
        <w:rPr>
          <w:lang w:val="sq-AL"/>
        </w:rPr>
        <w:t>janë realizuar 4,900 inspektime nga 9,000 të planifikuara.</w:t>
      </w:r>
    </w:p>
    <w:p w:rsidR="00307880" w:rsidRPr="00284642" w:rsidRDefault="009C748B" w:rsidP="009C748B">
      <w:pPr>
        <w:tabs>
          <w:tab w:val="left" w:pos="2160"/>
        </w:tabs>
        <w:spacing w:line="276" w:lineRule="auto"/>
        <w:jc w:val="both"/>
        <w:rPr>
          <w:lang w:val="sq-AL"/>
        </w:rPr>
      </w:pPr>
      <w:r w:rsidRPr="00284642">
        <w:rPr>
          <w:lang w:val="sq-AL"/>
        </w:rPr>
        <w:t xml:space="preserve">Produkti 2. Hetime Doganore të kryera në masën e </w:t>
      </w:r>
      <w:r w:rsidR="003047A9" w:rsidRPr="003047A9">
        <w:rPr>
          <w:lang w:val="sq-AL"/>
        </w:rPr>
        <w:t xml:space="preserve">2,489 </w:t>
      </w:r>
      <w:r w:rsidRPr="00284642">
        <w:rPr>
          <w:lang w:val="sq-AL"/>
        </w:rPr>
        <w:t xml:space="preserve"> hetimeve nga 2.532 hetime të rishikuara.</w:t>
      </w:r>
    </w:p>
    <w:p w:rsidR="009C748B" w:rsidRPr="00284642" w:rsidRDefault="009C748B" w:rsidP="009C748B">
      <w:pPr>
        <w:tabs>
          <w:tab w:val="left" w:pos="2160"/>
        </w:tabs>
        <w:spacing w:line="276" w:lineRule="auto"/>
        <w:jc w:val="both"/>
        <w:rPr>
          <w:lang w:val="sq-AL"/>
        </w:rPr>
      </w:pPr>
      <w:r w:rsidRPr="00284642">
        <w:rPr>
          <w:lang w:val="sq-AL"/>
        </w:rPr>
        <w:t xml:space="preserve">Produkti 3. Shërbim skanimi, produkt i realizuar në vlerën </w:t>
      </w:r>
      <w:r w:rsidR="003047A9">
        <w:rPr>
          <w:lang w:val="sq-AL"/>
        </w:rPr>
        <w:t>1,056,717</w:t>
      </w:r>
      <w:r w:rsidRPr="00284642">
        <w:rPr>
          <w:lang w:val="sq-AL"/>
        </w:rPr>
        <w:t xml:space="preserve"> mijë lekë, shërbimi i skanimit është efektiv në pesë pika doganore.</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lang w:val="sq-AL"/>
        </w:rPr>
      </w:pPr>
      <w:r w:rsidRPr="00284642">
        <w:rPr>
          <w:lang w:val="sq-AL"/>
        </w:rPr>
        <w:t xml:space="preserve">Nga të ardhurat jashtë limitit për </w:t>
      </w:r>
      <w:r w:rsidR="003047A9">
        <w:rPr>
          <w:lang w:val="sq-AL"/>
        </w:rPr>
        <w:t xml:space="preserve">8 </w:t>
      </w:r>
      <w:r w:rsidRPr="00284642">
        <w:rPr>
          <w:lang w:val="sq-AL"/>
        </w:rPr>
        <w:t>mujorin 2021, janë realizuar produktet kryesore me të dhënat si më poshtë:</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lang w:val="sq-AL"/>
        </w:rPr>
      </w:pPr>
      <w:r w:rsidRPr="00284642">
        <w:rPr>
          <w:lang w:val="sq-AL"/>
        </w:rPr>
        <w:t xml:space="preserve">Produkti 1. Deklarata doganore të proçesuara,  realizuar në vlerën </w:t>
      </w:r>
      <w:r w:rsidR="003047A9">
        <w:rPr>
          <w:lang w:val="sq-AL"/>
        </w:rPr>
        <w:t>18,773</w:t>
      </w:r>
      <w:r w:rsidRPr="00284642">
        <w:rPr>
          <w:lang w:val="sq-AL"/>
        </w:rPr>
        <w:t xml:space="preserve"> mijë lekë.</w:t>
      </w:r>
    </w:p>
    <w:p w:rsidR="009C748B" w:rsidRPr="00284642" w:rsidRDefault="009C748B" w:rsidP="009C748B">
      <w:pPr>
        <w:tabs>
          <w:tab w:val="left" w:pos="2160"/>
        </w:tabs>
        <w:spacing w:line="276" w:lineRule="auto"/>
        <w:jc w:val="both"/>
        <w:rPr>
          <w:lang w:val="sq-AL"/>
        </w:rPr>
      </w:pPr>
      <w:r w:rsidRPr="00284642">
        <w:rPr>
          <w:lang w:val="sq-AL"/>
        </w:rPr>
        <w:t xml:space="preserve">Produkti 2. Transferte rentë minerare Bashkive, realizuar në vlerën </w:t>
      </w:r>
      <w:r w:rsidR="003047A9">
        <w:rPr>
          <w:lang w:val="sq-AL"/>
        </w:rPr>
        <w:t xml:space="preserve">71,327 </w:t>
      </w:r>
      <w:r w:rsidRPr="00284642">
        <w:rPr>
          <w:lang w:val="sq-AL"/>
        </w:rPr>
        <w:t>mijë lekë.</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b/>
          <w:lang w:val="sq-AL"/>
        </w:rPr>
      </w:pPr>
      <w:r w:rsidRPr="00284642">
        <w:rPr>
          <w:b/>
          <w:lang w:val="sq-AL"/>
        </w:rPr>
        <w:t>Programi  “ Lufta Kundër Transaksioneve Financiare Jo-Ligjore” (Programi 01160)</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lang w:val="sq-AL"/>
        </w:rPr>
      </w:pPr>
      <w:r w:rsidRPr="00284642">
        <w:rPr>
          <w:lang w:val="sq-AL"/>
        </w:rPr>
        <w:t>Objektivi është fokusur në: 1) Përmirësimin e kuadrit ligjor në fushën e parandalimit të pastrimit të parave dhe financimit të terrorizmit.  2) Monitorimin e përputhshmërisë ligjore të subjekteve raportuese të ligjit dhe rritja e numrit të subjekteve të trajnuara. 3) Përpunimin eficent i informacionit financiar të marrë nëpërmjet Raporteve të Transaksioneve të Vlerave dhe Raporteve të Aktiviteteve të Dyshimta me qëllim zhvillimin e kompletimin e dosjeve që lidhen me procesimin e aktiviteteve financiare kriminale. 4) Zhvillimin dhe përmirësimin e bashkëpunimit ndërinstitucional kombëtar e ndërkombëtar si dhe përgatitja e koordinimi i punës për bashkëpunimin me organizmat ndërkombëtare. 5) Përmirësimin e legjislacionit në lidhje me administrimin e pasurive të sekuestruara dhe konfiskuara.  6) Mirëadministrimin e pasurive të sekuestruara dhe të konfiskuara.  7) Përfundimin e procesit të administrimit të pasurive të konfiskuara me vendim të formës së prerë.</w:t>
      </w:r>
    </w:p>
    <w:p w:rsidR="009C748B" w:rsidRPr="00284642" w:rsidRDefault="009C748B" w:rsidP="009C748B">
      <w:pPr>
        <w:tabs>
          <w:tab w:val="left" w:pos="2160"/>
        </w:tabs>
        <w:spacing w:line="276" w:lineRule="auto"/>
        <w:jc w:val="both"/>
        <w:rPr>
          <w:lang w:val="sq-AL"/>
        </w:rPr>
      </w:pPr>
    </w:p>
    <w:p w:rsidR="009C748B" w:rsidRPr="00284642" w:rsidRDefault="00307880" w:rsidP="009C748B">
      <w:pPr>
        <w:tabs>
          <w:tab w:val="left" w:pos="2160"/>
        </w:tabs>
        <w:spacing w:line="276" w:lineRule="auto"/>
        <w:jc w:val="both"/>
        <w:rPr>
          <w:lang w:val="sq-AL"/>
        </w:rPr>
      </w:pPr>
      <w:r w:rsidRPr="00284642">
        <w:rPr>
          <w:lang w:val="sq-AL"/>
        </w:rPr>
        <w:t>-Për arritjen e këtyre</w:t>
      </w:r>
      <w:r w:rsidR="009C748B" w:rsidRPr="00284642">
        <w:rPr>
          <w:lang w:val="sq-AL"/>
        </w:rPr>
        <w:t xml:space="preserve"> objektivi</w:t>
      </w:r>
      <w:r w:rsidRPr="00284642">
        <w:rPr>
          <w:lang w:val="sq-AL"/>
        </w:rPr>
        <w:t>vave</w:t>
      </w:r>
      <w:r w:rsidR="009C748B" w:rsidRPr="00284642">
        <w:rPr>
          <w:lang w:val="sq-AL"/>
        </w:rPr>
        <w:t xml:space="preserve">, për </w:t>
      </w:r>
      <w:r w:rsidR="00D4701A">
        <w:rPr>
          <w:lang w:val="sq-AL"/>
        </w:rPr>
        <w:t>8</w:t>
      </w:r>
      <w:r w:rsidR="009C748B" w:rsidRPr="00284642">
        <w:rPr>
          <w:lang w:val="sq-AL"/>
        </w:rPr>
        <w:t>-mujorin 2021,  janë  realizuar produktet me të dhënat si më poshtë:</w:t>
      </w:r>
    </w:p>
    <w:p w:rsidR="009C748B" w:rsidRPr="00284642" w:rsidRDefault="009C748B" w:rsidP="009C748B">
      <w:pPr>
        <w:tabs>
          <w:tab w:val="left" w:pos="2160"/>
        </w:tabs>
        <w:spacing w:line="276" w:lineRule="auto"/>
        <w:jc w:val="both"/>
        <w:rPr>
          <w:lang w:val="sq-AL"/>
        </w:rPr>
      </w:pPr>
      <w:r w:rsidRPr="00284642">
        <w:rPr>
          <w:lang w:val="sq-AL"/>
        </w:rPr>
        <w:t xml:space="preserve">Produkti 1. RTV &amp; RAD të analizuara, për këtë përiudhë janë realizuar 542 RTV&amp; RAD, në vlerën </w:t>
      </w:r>
      <w:r w:rsidR="00D4701A">
        <w:rPr>
          <w:lang w:val="sq-AL"/>
        </w:rPr>
        <w:t xml:space="preserve">37,476 </w:t>
      </w:r>
      <w:r w:rsidRPr="00284642">
        <w:rPr>
          <w:lang w:val="sq-AL"/>
        </w:rPr>
        <w:t>mijë lekë.</w:t>
      </w:r>
    </w:p>
    <w:p w:rsidR="009C748B" w:rsidRPr="00284642" w:rsidRDefault="009C748B" w:rsidP="009C748B">
      <w:pPr>
        <w:tabs>
          <w:tab w:val="left" w:pos="2160"/>
        </w:tabs>
        <w:spacing w:line="276" w:lineRule="auto"/>
        <w:jc w:val="both"/>
        <w:rPr>
          <w:lang w:val="sq-AL"/>
        </w:rPr>
      </w:pPr>
      <w:r w:rsidRPr="00284642">
        <w:rPr>
          <w:lang w:val="sq-AL"/>
        </w:rPr>
        <w:t xml:space="preserve">Produkti 2. Inspektime, janë kryer 6 inspektime, në vlerën </w:t>
      </w:r>
      <w:r w:rsidR="00D4701A">
        <w:rPr>
          <w:lang w:val="sq-AL"/>
        </w:rPr>
        <w:t>4,144</w:t>
      </w:r>
      <w:r w:rsidRPr="00284642">
        <w:rPr>
          <w:lang w:val="sq-AL"/>
        </w:rPr>
        <w:t xml:space="preserve"> mijë lekë.</w:t>
      </w:r>
    </w:p>
    <w:p w:rsidR="009C748B" w:rsidRPr="00284642" w:rsidRDefault="009C748B" w:rsidP="009C748B">
      <w:pPr>
        <w:tabs>
          <w:tab w:val="left" w:pos="2160"/>
        </w:tabs>
        <w:spacing w:line="276" w:lineRule="auto"/>
        <w:jc w:val="both"/>
        <w:rPr>
          <w:lang w:val="sq-AL"/>
        </w:rPr>
      </w:pPr>
      <w:r w:rsidRPr="00284642">
        <w:rPr>
          <w:lang w:val="sq-AL"/>
        </w:rPr>
        <w:t>Produkti 3. Upgrade i Sistemeve software, mbyllur procedura pa fitues, nuk u paraqit asnje oferte.</w:t>
      </w:r>
    </w:p>
    <w:p w:rsidR="009C748B" w:rsidRDefault="009C748B" w:rsidP="009C748B">
      <w:pPr>
        <w:tabs>
          <w:tab w:val="left" w:pos="2160"/>
        </w:tabs>
        <w:spacing w:line="276" w:lineRule="auto"/>
        <w:jc w:val="both"/>
        <w:rPr>
          <w:lang w:val="sq-AL"/>
        </w:rPr>
      </w:pPr>
    </w:p>
    <w:p w:rsidR="00D4701A" w:rsidRDefault="00D4701A" w:rsidP="009C748B">
      <w:pPr>
        <w:tabs>
          <w:tab w:val="left" w:pos="2160"/>
        </w:tabs>
        <w:spacing w:line="276" w:lineRule="auto"/>
        <w:jc w:val="both"/>
        <w:rPr>
          <w:lang w:val="sq-AL"/>
        </w:rPr>
      </w:pPr>
    </w:p>
    <w:p w:rsidR="00D4701A" w:rsidRPr="00284642" w:rsidRDefault="00D4701A"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b/>
          <w:lang w:val="sq-AL"/>
        </w:rPr>
      </w:pPr>
      <w:r w:rsidRPr="00284642">
        <w:rPr>
          <w:b/>
          <w:lang w:val="sq-AL"/>
        </w:rPr>
        <w:lastRenderedPageBreak/>
        <w:t>Programi  “ Mbështetje për Zhvillim Ekonomik” (Programi 04130)</w:t>
      </w:r>
    </w:p>
    <w:p w:rsidR="009C748B" w:rsidRPr="00284642" w:rsidRDefault="009C748B" w:rsidP="009C748B">
      <w:pPr>
        <w:tabs>
          <w:tab w:val="left" w:pos="2160"/>
        </w:tabs>
        <w:spacing w:line="276" w:lineRule="auto"/>
        <w:jc w:val="both"/>
        <w:rPr>
          <w:b/>
          <w:lang w:val="sq-AL"/>
        </w:rPr>
      </w:pPr>
    </w:p>
    <w:p w:rsidR="009C748B" w:rsidRPr="00284642" w:rsidRDefault="00307880" w:rsidP="009C748B">
      <w:pPr>
        <w:tabs>
          <w:tab w:val="left" w:pos="2160"/>
        </w:tabs>
        <w:spacing w:line="276" w:lineRule="auto"/>
        <w:jc w:val="both"/>
        <w:rPr>
          <w:lang w:val="sq-AL"/>
        </w:rPr>
      </w:pPr>
      <w:r w:rsidRPr="00284642">
        <w:rPr>
          <w:lang w:val="sq-AL"/>
        </w:rPr>
        <w:t>Objektivi i programit është n</w:t>
      </w:r>
      <w:r w:rsidR="009C748B" w:rsidRPr="00284642">
        <w:rPr>
          <w:lang w:val="sq-AL"/>
        </w:rPr>
        <w:t xml:space="preserve">xitja e investimeve të huaja direkte (IHD) Për arritjen e këtij objektivi, për </w:t>
      </w:r>
      <w:r w:rsidR="00796EF7">
        <w:rPr>
          <w:lang w:val="sq-AL"/>
        </w:rPr>
        <w:t>8</w:t>
      </w:r>
      <w:r w:rsidR="009C748B" w:rsidRPr="00284642">
        <w:rPr>
          <w:lang w:val="sq-AL"/>
        </w:rPr>
        <w:t>-mjujorin 2021, janë realizuar produktet me të dhënat si më poshtë:</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lang w:val="sq-AL"/>
        </w:rPr>
      </w:pPr>
      <w:r w:rsidRPr="00284642">
        <w:rPr>
          <w:lang w:val="sq-AL"/>
        </w:rPr>
        <w:t xml:space="preserve">Produkti 1. Promovimi i Shqipërisë si destinacion investimesh /kujdesi ndaj investitorëve, produkt ky i realizuar në masën </w:t>
      </w:r>
      <w:r w:rsidR="00796EF7">
        <w:rPr>
          <w:lang w:val="sq-AL"/>
        </w:rPr>
        <w:t>42,600</w:t>
      </w:r>
      <w:r w:rsidRPr="00284642">
        <w:rPr>
          <w:lang w:val="sq-AL"/>
        </w:rPr>
        <w:t xml:space="preserve"> mijë lekë.  </w:t>
      </w:r>
      <w:r w:rsidRPr="00284642">
        <w:rPr>
          <w:lang w:val="sq-AL"/>
        </w:rPr>
        <w:tab/>
      </w:r>
    </w:p>
    <w:p w:rsidR="009C748B" w:rsidRPr="00284642" w:rsidRDefault="009C748B" w:rsidP="009C748B">
      <w:pPr>
        <w:tabs>
          <w:tab w:val="left" w:pos="2160"/>
        </w:tabs>
        <w:spacing w:line="276" w:lineRule="auto"/>
        <w:jc w:val="both"/>
        <w:rPr>
          <w:lang w:val="sq-AL"/>
        </w:rPr>
      </w:pPr>
      <w:r w:rsidRPr="00284642">
        <w:rPr>
          <w:lang w:val="sq-AL"/>
        </w:rPr>
        <w:tab/>
      </w:r>
      <w:r w:rsidRPr="00284642">
        <w:rPr>
          <w:lang w:val="sq-AL"/>
        </w:rPr>
        <w:tab/>
      </w:r>
    </w:p>
    <w:p w:rsidR="00796EF7" w:rsidRPr="00796EF7" w:rsidRDefault="009C748B" w:rsidP="00796EF7">
      <w:pPr>
        <w:tabs>
          <w:tab w:val="left" w:pos="2160"/>
        </w:tabs>
        <w:spacing w:line="276" w:lineRule="auto"/>
        <w:jc w:val="both"/>
        <w:rPr>
          <w:lang w:val="sq-AL"/>
        </w:rPr>
      </w:pPr>
      <w:r w:rsidRPr="00284642">
        <w:rPr>
          <w:lang w:val="sq-AL"/>
        </w:rPr>
        <w:t xml:space="preserve">Produkti 2. </w:t>
      </w:r>
      <w:r w:rsidR="00796EF7" w:rsidRPr="00796EF7">
        <w:rPr>
          <w:lang w:val="sq-AL"/>
        </w:rPr>
        <w:t xml:space="preserve">Projekti “Programi Italo-Shqiptar për Zhvillimin e Sektorit Privat në Shqipëri nëpërmjet një linje kredie për SME-të dhe sigurimin e Asistencës Teknike për to”, nga 140,500 mijë lekë të planifikuara për Vitit 2021, për 8/mujorin janë realizuar 13,846 mijë lekë. Në bazë të Marrëveshjeve ligjore midis Qeverisë Shqiptare dhe Italiane, Programi është krejtësisht i përjashtuar nga vendimmarrja në financimin e Projekteve të SME-ve. Kërkesat e subjekteve për financimin e projekteve nuk paraqiten në PMU, por në Bankë. Pavarësisht nga kjo, Programi Italian për zhvillimin e SME-ve në Shqipëri është një ndër programet më të suksesshme të viteve të fundit në Shqipëri, i aftë të ndihmojë konkretisht dhe shpejt me likuiditet sipërmarrjet shqiptare, sidomos në këtë periudhë shumë të vështirë dhe delikate që po kalon jo vetëm ekonomia jonë, por mbarë ekonomia evropiane. </w:t>
      </w:r>
    </w:p>
    <w:p w:rsidR="00796EF7" w:rsidRPr="00796EF7" w:rsidRDefault="00796EF7" w:rsidP="00796EF7">
      <w:pPr>
        <w:tabs>
          <w:tab w:val="left" w:pos="2160"/>
        </w:tabs>
        <w:spacing w:line="276" w:lineRule="auto"/>
        <w:jc w:val="both"/>
        <w:rPr>
          <w:lang w:val="sq-AL"/>
        </w:rPr>
      </w:pPr>
      <w:r w:rsidRPr="00796EF7">
        <w:rPr>
          <w:lang w:val="sq-AL"/>
        </w:rPr>
        <w:t xml:space="preserve">Bizneset e financuara operojnë në sektoret e agrikulturës, tekstileve, përpunimit të peshkut, përpunimit të drurit dhe materialeve të ndërtimit. </w:t>
      </w:r>
    </w:p>
    <w:p w:rsidR="009C748B" w:rsidRPr="00284642" w:rsidRDefault="009C748B" w:rsidP="009C748B">
      <w:pPr>
        <w:tabs>
          <w:tab w:val="left" w:pos="2160"/>
        </w:tabs>
        <w:spacing w:line="276" w:lineRule="auto"/>
        <w:jc w:val="both"/>
        <w:rPr>
          <w:lang w:val="sq-AL"/>
        </w:rPr>
      </w:pPr>
    </w:p>
    <w:p w:rsidR="006C0DC5" w:rsidRPr="006C0DC5" w:rsidRDefault="006C0DC5" w:rsidP="006C0DC5">
      <w:pPr>
        <w:tabs>
          <w:tab w:val="left" w:pos="2160"/>
        </w:tabs>
        <w:spacing w:line="276" w:lineRule="auto"/>
        <w:jc w:val="both"/>
        <w:rPr>
          <w:lang w:val="sq-AL"/>
        </w:rPr>
      </w:pPr>
      <w:r w:rsidRPr="006C0DC5">
        <w:rPr>
          <w:lang w:val="sq-AL"/>
        </w:rPr>
        <w:t xml:space="preserve">Agjencia e Trajtimit të Koncensioneve, (ATRAKO) </w:t>
      </w:r>
    </w:p>
    <w:p w:rsidR="006C0DC5" w:rsidRPr="006C0DC5" w:rsidRDefault="006C0DC5" w:rsidP="006C0DC5">
      <w:pPr>
        <w:tabs>
          <w:tab w:val="left" w:pos="2160"/>
        </w:tabs>
        <w:spacing w:line="276" w:lineRule="auto"/>
        <w:jc w:val="both"/>
        <w:rPr>
          <w:lang w:val="sq-AL"/>
        </w:rPr>
      </w:pPr>
      <w:r w:rsidRPr="006C0DC5">
        <w:rPr>
          <w:lang w:val="sq-AL"/>
        </w:rPr>
        <w:t xml:space="preserve">Objektivi: Nxitja e investimeve private për ofrimin e punëve dhe shërbimeve publike nëpërmjet kontratave të Koncesionit/PPP. </w:t>
      </w:r>
    </w:p>
    <w:p w:rsidR="006C0DC5" w:rsidRPr="006C0DC5" w:rsidRDefault="006C0DC5" w:rsidP="006C0DC5">
      <w:pPr>
        <w:tabs>
          <w:tab w:val="left" w:pos="2160"/>
        </w:tabs>
        <w:spacing w:line="276" w:lineRule="auto"/>
        <w:jc w:val="both"/>
        <w:rPr>
          <w:lang w:val="sq-AL"/>
        </w:rPr>
      </w:pPr>
      <w:r w:rsidRPr="006C0DC5">
        <w:rPr>
          <w:lang w:val="sq-AL"/>
        </w:rPr>
        <w:t>Për arritjen e këtj objektivi, për 8-mujorin 2021, është realizuar përdorimi i buxhetit në vlerën  9'182 mije lekë nga 22'410 mije lekë ose në masën 41 % duke realizuar produktet me të dhënat si më poshtë:</w:t>
      </w:r>
    </w:p>
    <w:p w:rsidR="006C0DC5" w:rsidRPr="006C0DC5" w:rsidRDefault="006C0DC5" w:rsidP="006C0DC5">
      <w:pPr>
        <w:tabs>
          <w:tab w:val="left" w:pos="2160"/>
        </w:tabs>
        <w:spacing w:line="276" w:lineRule="auto"/>
        <w:jc w:val="both"/>
        <w:rPr>
          <w:lang w:val="sq-AL"/>
        </w:rPr>
      </w:pPr>
      <w:r w:rsidRPr="006C0DC5">
        <w:rPr>
          <w:lang w:val="sq-AL"/>
        </w:rPr>
        <w:t>Produkti. Studime Fizibiliteti për projektet Koncesionare/PPP,  janë realizuar 15-studime fizibiliteti.</w:t>
      </w:r>
    </w:p>
    <w:p w:rsidR="006C0DC5" w:rsidRPr="006C0DC5" w:rsidRDefault="006C0DC5" w:rsidP="006C0DC5">
      <w:pPr>
        <w:tabs>
          <w:tab w:val="left" w:pos="2160"/>
        </w:tabs>
        <w:spacing w:line="276" w:lineRule="auto"/>
        <w:jc w:val="both"/>
        <w:rPr>
          <w:lang w:val="sq-AL"/>
        </w:rPr>
      </w:pPr>
      <w:r w:rsidRPr="006C0DC5">
        <w:rPr>
          <w:lang w:val="sq-AL"/>
        </w:rPr>
        <w:t xml:space="preserve">Objektivi: Rritja e transparencës në procedura koncesioni / </w:t>
      </w:r>
    </w:p>
    <w:p w:rsidR="006C0DC5" w:rsidRPr="006C0DC5" w:rsidRDefault="006C0DC5" w:rsidP="006C0DC5">
      <w:pPr>
        <w:tabs>
          <w:tab w:val="left" w:pos="2160"/>
        </w:tabs>
        <w:spacing w:line="276" w:lineRule="auto"/>
        <w:jc w:val="both"/>
        <w:rPr>
          <w:lang w:val="sq-AL"/>
        </w:rPr>
      </w:pPr>
      <w:r w:rsidRPr="006C0DC5">
        <w:rPr>
          <w:lang w:val="sq-AL"/>
        </w:rPr>
        <w:t>Për arritjen e këtj objektivi, për 8-mujorin 2021, është realizuar produkti me të dhënat si më poshtë:</w:t>
      </w:r>
    </w:p>
    <w:p w:rsidR="006C0DC5" w:rsidRPr="006C0DC5" w:rsidRDefault="006C0DC5" w:rsidP="006C0DC5">
      <w:pPr>
        <w:tabs>
          <w:tab w:val="left" w:pos="2160"/>
        </w:tabs>
        <w:spacing w:line="276" w:lineRule="auto"/>
        <w:jc w:val="both"/>
        <w:rPr>
          <w:lang w:val="sq-AL"/>
        </w:rPr>
      </w:pPr>
      <w:r w:rsidRPr="006C0DC5">
        <w:rPr>
          <w:lang w:val="sq-AL"/>
        </w:rPr>
        <w:t>Produkti. Kontrata Koncesione/ PPP të publikuara në rregjistrin elektronik të koncesioneve, 3 kontratë në proces realizimi.</w:t>
      </w:r>
    </w:p>
    <w:p w:rsidR="006C0DC5" w:rsidRPr="006C0DC5" w:rsidRDefault="006C0DC5" w:rsidP="006C0DC5">
      <w:pPr>
        <w:tabs>
          <w:tab w:val="left" w:pos="2160"/>
        </w:tabs>
        <w:spacing w:line="276" w:lineRule="auto"/>
        <w:jc w:val="both"/>
        <w:rPr>
          <w:lang w:val="sq-AL"/>
        </w:rPr>
      </w:pPr>
    </w:p>
    <w:p w:rsidR="006C0DC5" w:rsidRPr="006C0DC5" w:rsidRDefault="006C0DC5" w:rsidP="006C0DC5">
      <w:pPr>
        <w:tabs>
          <w:tab w:val="left" w:pos="2160"/>
        </w:tabs>
        <w:spacing w:line="276" w:lineRule="auto"/>
        <w:jc w:val="both"/>
        <w:rPr>
          <w:lang w:val="sq-AL"/>
        </w:rPr>
      </w:pPr>
      <w:r w:rsidRPr="006C0DC5">
        <w:rPr>
          <w:lang w:val="sq-AL"/>
        </w:rPr>
        <w:t>Qendra Kombëtare e Biznesit (QKB)</w:t>
      </w:r>
    </w:p>
    <w:p w:rsidR="006C0DC5" w:rsidRPr="006C0DC5" w:rsidRDefault="006C0DC5" w:rsidP="006C0DC5">
      <w:pPr>
        <w:tabs>
          <w:tab w:val="left" w:pos="2160"/>
        </w:tabs>
        <w:spacing w:line="276" w:lineRule="auto"/>
        <w:jc w:val="both"/>
        <w:rPr>
          <w:lang w:val="sq-AL"/>
        </w:rPr>
      </w:pPr>
      <w:r w:rsidRPr="006C0DC5">
        <w:rPr>
          <w:lang w:val="sq-AL"/>
        </w:rPr>
        <w:t>Objektivi: Regjistrimi dhe Licensimi i Bizneseve</w:t>
      </w:r>
    </w:p>
    <w:p w:rsidR="006C0DC5" w:rsidRPr="006C0DC5" w:rsidRDefault="006C0DC5" w:rsidP="006C0DC5">
      <w:pPr>
        <w:tabs>
          <w:tab w:val="left" w:pos="2160"/>
        </w:tabs>
        <w:spacing w:line="276" w:lineRule="auto"/>
        <w:jc w:val="both"/>
        <w:rPr>
          <w:lang w:val="sq-AL"/>
        </w:rPr>
      </w:pPr>
      <w:r w:rsidRPr="006C0DC5">
        <w:rPr>
          <w:lang w:val="sq-AL"/>
        </w:rPr>
        <w:t>Për arritjen e këtij objektivi, për 8-mujorin 2021, është realizuar përdorimi i buxhetit në vlerën  94’220 mije lekë nga 194'464 mije lekë ose në masën 49 % duke realizuar produktet me të dhënat si më poshtë:</w:t>
      </w:r>
    </w:p>
    <w:p w:rsidR="006C0DC5" w:rsidRPr="006C0DC5" w:rsidRDefault="006C0DC5" w:rsidP="006C0DC5">
      <w:pPr>
        <w:tabs>
          <w:tab w:val="left" w:pos="2160"/>
        </w:tabs>
        <w:spacing w:line="276" w:lineRule="auto"/>
        <w:jc w:val="both"/>
        <w:rPr>
          <w:lang w:val="sq-AL"/>
        </w:rPr>
      </w:pPr>
      <w:r w:rsidRPr="006C0DC5">
        <w:rPr>
          <w:lang w:val="sq-AL"/>
        </w:rPr>
        <w:t>Produkti. Shërbime të ofruara për bizneset sipas sistemit të Regjistrimit të Biznesit, 102'220 biznese që kanë marrë shërbime, realizuar në masën 86’118 mijë lekë.</w:t>
      </w:r>
    </w:p>
    <w:p w:rsidR="006C0DC5" w:rsidRPr="006C0DC5" w:rsidRDefault="006C0DC5" w:rsidP="006C0DC5">
      <w:pPr>
        <w:tabs>
          <w:tab w:val="left" w:pos="2160"/>
        </w:tabs>
        <w:spacing w:line="276" w:lineRule="auto"/>
        <w:jc w:val="both"/>
        <w:rPr>
          <w:lang w:val="sq-AL"/>
        </w:rPr>
      </w:pPr>
      <w:r w:rsidRPr="006C0DC5">
        <w:rPr>
          <w:lang w:val="sq-AL"/>
        </w:rPr>
        <w:t>Produkti. Shërbime të ofruara për bizneset sipas sistemit të Regjistrimit të Licencave, 4'746 biznese, të cilët kanë marrë shërbime, realizuar në masën 5’754 mijë lekë.</w:t>
      </w:r>
    </w:p>
    <w:p w:rsidR="006C0DC5" w:rsidRPr="006C0DC5" w:rsidRDefault="006C0DC5" w:rsidP="006C0DC5">
      <w:pPr>
        <w:tabs>
          <w:tab w:val="left" w:pos="2160"/>
        </w:tabs>
        <w:spacing w:line="276" w:lineRule="auto"/>
        <w:jc w:val="both"/>
        <w:rPr>
          <w:lang w:val="sq-AL"/>
        </w:rPr>
      </w:pPr>
      <w:r w:rsidRPr="006C0DC5">
        <w:rPr>
          <w:lang w:val="sq-AL"/>
        </w:rPr>
        <w:t xml:space="preserve">Produkti. Blerje paisje kompjuterike, realizuar 653 mijë lekë.  </w:t>
      </w:r>
    </w:p>
    <w:p w:rsidR="009C748B" w:rsidRPr="00284642" w:rsidRDefault="009C748B" w:rsidP="009C748B">
      <w:pPr>
        <w:tabs>
          <w:tab w:val="left" w:pos="2160"/>
        </w:tabs>
        <w:spacing w:line="276" w:lineRule="auto"/>
        <w:jc w:val="both"/>
        <w:rPr>
          <w:b/>
          <w:lang w:val="sq-AL"/>
        </w:rPr>
      </w:pPr>
      <w:r w:rsidRPr="00284642">
        <w:rPr>
          <w:b/>
          <w:lang w:val="sq-AL"/>
        </w:rPr>
        <w:lastRenderedPageBreak/>
        <w:t xml:space="preserve">Programi </w:t>
      </w:r>
      <w:r w:rsidRPr="002F534D">
        <w:rPr>
          <w:b/>
          <w:lang w:val="sq-AL"/>
        </w:rPr>
        <w:t>“Mbështetje për Mbikëqyrjen</w:t>
      </w:r>
      <w:r w:rsidRPr="00284642">
        <w:rPr>
          <w:b/>
          <w:lang w:val="sq-AL"/>
        </w:rPr>
        <w:t xml:space="preserve"> e Tregut, Infrastruktura e Cilësisë &amp; Pronësia Industriale” ( Programi 04160)</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lang w:val="sq-AL"/>
        </w:rPr>
      </w:pPr>
      <w:r w:rsidRPr="00284642">
        <w:rPr>
          <w:lang w:val="sq-AL"/>
        </w:rPr>
        <w:t>Objektivi: Synohet rritja e shkallës së mbrojtjes të konsumatorit dhe shtetit nga matjet e pasakta nëpërmjet kryerjes se kalibrimeve dhe verifikimeve të mjeteve matëse që përdorin subjektet. Sigurimi i trasmetueshmërisë, gjurmueshmërisë së matjeve. Zhvillimi i infrastrukturës së integruar të matjeve duke marrë parasysh nevojat e Biznesit, Konsumatorit, Qeverisë dhe Industrisë.</w:t>
      </w:r>
    </w:p>
    <w:p w:rsidR="002F534D" w:rsidRPr="002F534D" w:rsidRDefault="002F534D" w:rsidP="002F534D">
      <w:pPr>
        <w:tabs>
          <w:tab w:val="left" w:pos="2160"/>
        </w:tabs>
        <w:spacing w:line="276" w:lineRule="auto"/>
        <w:jc w:val="both"/>
        <w:rPr>
          <w:lang w:val="sq-AL"/>
        </w:rPr>
      </w:pPr>
      <w:r w:rsidRPr="002F534D">
        <w:rPr>
          <w:lang w:val="sq-AL"/>
        </w:rPr>
        <w:t>Fondet e parashikuara për këtë program sipas planit vjetor të rishikuar janë në vlerën e  325’405 mijë lekë, nga të cilat për 8-mujorin 2021 janë realizuar në vlerën e 182’883 mijë lekë, ose në masën 56 %.</w:t>
      </w:r>
    </w:p>
    <w:p w:rsidR="002F534D" w:rsidRPr="002F534D" w:rsidRDefault="002F534D" w:rsidP="002F534D">
      <w:pPr>
        <w:tabs>
          <w:tab w:val="left" w:pos="2160"/>
        </w:tabs>
        <w:spacing w:line="276" w:lineRule="auto"/>
        <w:jc w:val="both"/>
        <w:rPr>
          <w:lang w:val="sq-AL"/>
        </w:rPr>
      </w:pPr>
      <w:r w:rsidRPr="002F534D">
        <w:rPr>
          <w:lang w:val="sq-AL"/>
        </w:rPr>
        <w:t>Drejtoria e Përgjithshme  e Metrologjisë (DPM).</w:t>
      </w:r>
    </w:p>
    <w:p w:rsidR="002F534D" w:rsidRPr="002F534D" w:rsidRDefault="002F534D" w:rsidP="002F534D">
      <w:pPr>
        <w:tabs>
          <w:tab w:val="left" w:pos="2160"/>
        </w:tabs>
        <w:spacing w:line="276" w:lineRule="auto"/>
        <w:jc w:val="both"/>
        <w:rPr>
          <w:lang w:val="sq-AL"/>
        </w:rPr>
      </w:pPr>
      <w:r w:rsidRPr="002F534D">
        <w:rPr>
          <w:lang w:val="sq-AL"/>
        </w:rPr>
        <w:t>Objektivi: Synohet rritja e shkallës së mbrojtjes të konsumatorit dhe shtetit nga matjet e pasakta nëpërmjet kryerjes se kalibrimeve dhe verifikimeve të mjeteve matëse që përdorin subjektet. Sigurimi i trasmetueshmërisë, gjurmueshmërisë së matjeve. Zhvillimi i infrastrukturës së integruar të matjeve duke marrë parasysh nevojat e Biznesit, Konsumatorit, Qeverisë dhe Industrisë.</w:t>
      </w:r>
    </w:p>
    <w:p w:rsidR="002F534D" w:rsidRPr="002F534D" w:rsidRDefault="002F534D" w:rsidP="002F534D">
      <w:pPr>
        <w:tabs>
          <w:tab w:val="left" w:pos="2160"/>
        </w:tabs>
        <w:spacing w:line="276" w:lineRule="auto"/>
        <w:jc w:val="both"/>
        <w:rPr>
          <w:lang w:val="sq-AL"/>
        </w:rPr>
      </w:pPr>
      <w:r w:rsidRPr="002F534D">
        <w:rPr>
          <w:lang w:val="sq-AL"/>
        </w:rPr>
        <w:t>Për arritjen e objektivit, është realizuar përdorimi i buxhetit në vlerën  144’960 mije lekë nga 78’516 mije lekë ose në masën 54 % duke realizuar produktet me të dhënat si më poshtë:</w:t>
      </w:r>
    </w:p>
    <w:p w:rsidR="002F534D" w:rsidRPr="002F534D" w:rsidRDefault="002F534D" w:rsidP="002F534D">
      <w:pPr>
        <w:tabs>
          <w:tab w:val="left" w:pos="2160"/>
        </w:tabs>
        <w:spacing w:line="276" w:lineRule="auto"/>
        <w:jc w:val="both"/>
        <w:rPr>
          <w:lang w:val="sq-AL"/>
        </w:rPr>
      </w:pPr>
      <w:r w:rsidRPr="002F534D">
        <w:rPr>
          <w:lang w:val="sq-AL"/>
        </w:rPr>
        <w:t>Produkti. Kryerja e verifikimeve të instrumenteve matës në përdorim (numër verifikimesh 22978). Zgjerimi i kapacieteve teknike të strukturave të DML-se.  Realizimi i fushatave ndërgjegjësuese për biznesin (njësia matëse: numër takimesh;  Realizimi i kalibrimeve në fushën e mases, forcës, volum, rrjedhjeve, gjatësi, presion, temperaturë, matje elektrike, lagështisë, kimisë; për këtë janë përdorur 74'706 mije lekë.</w:t>
      </w:r>
    </w:p>
    <w:p w:rsidR="002F534D" w:rsidRPr="002F534D" w:rsidRDefault="002F534D" w:rsidP="002F534D">
      <w:pPr>
        <w:tabs>
          <w:tab w:val="left" w:pos="2160"/>
        </w:tabs>
        <w:spacing w:line="276" w:lineRule="auto"/>
        <w:jc w:val="both"/>
        <w:rPr>
          <w:lang w:val="sq-AL"/>
        </w:rPr>
      </w:pPr>
      <w:r w:rsidRPr="002F534D">
        <w:rPr>
          <w:lang w:val="sq-AL"/>
        </w:rPr>
        <w:t>Produkti. Etalone kombëtarë dhe instrumente pune të rikalibruar, për 10 fusha matje,  në një institut homolog anëtare të EURAMET. Produkt i realizuar me të ardhura jashtë limitit, me vlerën 2216 mijë lekë.</w:t>
      </w:r>
    </w:p>
    <w:p w:rsidR="002F534D" w:rsidRPr="002F534D" w:rsidRDefault="002F534D" w:rsidP="002F534D">
      <w:pPr>
        <w:tabs>
          <w:tab w:val="left" w:pos="2160"/>
        </w:tabs>
        <w:spacing w:line="276" w:lineRule="auto"/>
        <w:jc w:val="both"/>
        <w:rPr>
          <w:lang w:val="sq-AL"/>
        </w:rPr>
      </w:pPr>
      <w:r w:rsidRPr="002F534D">
        <w:rPr>
          <w:lang w:val="sq-AL"/>
        </w:rPr>
        <w:t xml:space="preserve">Produkti. Deklarimi i aftësive matëse kalibruese ( CMC ) në data basën e BIPM për fushën e temperaturës, për fushën e matjeve dimesionale, presoni, volumeve. Akreditim i laboratorit elektrik, laboratorit të forcës dhe Laboratorit të Kimisë për vitet 2021 -2023, realizuar me vlerën 3’810 mijë lekë. </w:t>
      </w:r>
      <w:r w:rsidRPr="002F534D">
        <w:rPr>
          <w:lang w:val="sq-AL"/>
        </w:rPr>
        <w:tab/>
      </w:r>
    </w:p>
    <w:p w:rsidR="002F534D" w:rsidRPr="002F534D" w:rsidRDefault="002F534D" w:rsidP="002F534D">
      <w:pPr>
        <w:tabs>
          <w:tab w:val="left" w:pos="2160"/>
        </w:tabs>
        <w:spacing w:line="276" w:lineRule="auto"/>
        <w:jc w:val="both"/>
        <w:rPr>
          <w:lang w:val="sq-AL"/>
        </w:rPr>
      </w:pPr>
      <w:r w:rsidRPr="002F534D">
        <w:rPr>
          <w:lang w:val="sq-AL"/>
        </w:rPr>
        <w:t>Në mos realizimin e numrit të instrumentave ka ndikuar situata e pandemisë COVOD-19, si dhe heqja e shërbimit të karburantit dhe lëngut të gazit. Përdorimi i fushës së re në verifikimin dhe kontrollin e rregjistrimit automatik të instrumentave.</w:t>
      </w:r>
      <w:r w:rsidRPr="002F534D">
        <w:rPr>
          <w:lang w:val="sq-AL"/>
        </w:rPr>
        <w:tab/>
      </w:r>
    </w:p>
    <w:p w:rsidR="002F534D" w:rsidRPr="002F534D" w:rsidRDefault="002F534D" w:rsidP="002F534D">
      <w:pPr>
        <w:tabs>
          <w:tab w:val="left" w:pos="2160"/>
        </w:tabs>
        <w:spacing w:line="276" w:lineRule="auto"/>
        <w:jc w:val="both"/>
        <w:rPr>
          <w:lang w:val="sq-AL"/>
        </w:rPr>
      </w:pPr>
    </w:p>
    <w:p w:rsidR="002F534D" w:rsidRPr="002F534D" w:rsidRDefault="002F534D" w:rsidP="002F534D">
      <w:pPr>
        <w:tabs>
          <w:tab w:val="left" w:pos="2160"/>
        </w:tabs>
        <w:spacing w:line="276" w:lineRule="auto"/>
        <w:jc w:val="both"/>
        <w:rPr>
          <w:lang w:val="sq-AL"/>
        </w:rPr>
      </w:pPr>
      <w:r w:rsidRPr="002F534D">
        <w:rPr>
          <w:lang w:val="sq-AL"/>
        </w:rPr>
        <w:t>Inspektorati Shtetëror i Mbikëqyrjes së Tregut (ISHMT).</w:t>
      </w:r>
    </w:p>
    <w:p w:rsidR="002F534D" w:rsidRPr="002F534D" w:rsidRDefault="002F534D" w:rsidP="002F534D">
      <w:pPr>
        <w:tabs>
          <w:tab w:val="left" w:pos="2160"/>
        </w:tabs>
        <w:spacing w:line="276" w:lineRule="auto"/>
        <w:jc w:val="both"/>
        <w:rPr>
          <w:lang w:val="sq-AL"/>
        </w:rPr>
      </w:pPr>
      <w:r w:rsidRPr="002F534D">
        <w:rPr>
          <w:lang w:val="sq-AL"/>
        </w:rPr>
        <w:t>Objektivi: Zbatimi i kërkesave ligjore nga subjektet/operatorët ekonomikë konform legjislacionit në fuqi për ofrimin e produketeve, paisje/ instalime të sigurta për konsumatorin si dhe për respektimin e të drejtave të industrisë industriale si dhe rritjen e transparencës së tregut dhe praktikave tregtare për mbrojtjen e interesit ekonomik të konsumatoreve.</w:t>
      </w:r>
    </w:p>
    <w:p w:rsidR="002F534D" w:rsidRPr="002F534D" w:rsidRDefault="002F534D" w:rsidP="002F534D">
      <w:pPr>
        <w:tabs>
          <w:tab w:val="left" w:pos="2160"/>
        </w:tabs>
        <w:spacing w:line="276" w:lineRule="auto"/>
        <w:jc w:val="both"/>
        <w:rPr>
          <w:lang w:val="sq-AL"/>
        </w:rPr>
      </w:pPr>
      <w:r w:rsidRPr="002F534D">
        <w:rPr>
          <w:lang w:val="sq-AL"/>
        </w:rPr>
        <w:t>Për arritjen e objektivit, për 8-mujorin 2021, është realizuar përdorimi i buxhetit në vlerën  68’694 mijë lekë nga 117’421 mijë lekë ose në masën 59 % duke realizuar produktet me të dhënat si më poshtë:</w:t>
      </w:r>
    </w:p>
    <w:p w:rsidR="002F534D" w:rsidRPr="002F534D" w:rsidRDefault="002F534D" w:rsidP="002F534D">
      <w:pPr>
        <w:tabs>
          <w:tab w:val="left" w:pos="2160"/>
        </w:tabs>
        <w:spacing w:line="276" w:lineRule="auto"/>
        <w:jc w:val="both"/>
        <w:rPr>
          <w:lang w:val="sq-AL"/>
        </w:rPr>
      </w:pPr>
      <w:r w:rsidRPr="002F534D">
        <w:rPr>
          <w:lang w:val="sq-AL"/>
        </w:rPr>
        <w:tab/>
      </w:r>
    </w:p>
    <w:p w:rsidR="002F534D" w:rsidRPr="002F534D" w:rsidRDefault="002F534D" w:rsidP="002F534D">
      <w:pPr>
        <w:tabs>
          <w:tab w:val="left" w:pos="2160"/>
        </w:tabs>
        <w:spacing w:line="276" w:lineRule="auto"/>
        <w:jc w:val="both"/>
        <w:rPr>
          <w:lang w:val="sq-AL"/>
        </w:rPr>
      </w:pPr>
      <w:r w:rsidRPr="002F534D">
        <w:rPr>
          <w:lang w:val="sq-AL"/>
        </w:rPr>
        <w:lastRenderedPageBreak/>
        <w:t>Produkti. Inspektime për mbikëqyrjen e tregut në të gjithë territorin e vendit, ku janë realizuar 1’023 inspektime.</w:t>
      </w:r>
      <w:r w:rsidRPr="002F534D">
        <w:rPr>
          <w:lang w:val="sq-AL"/>
        </w:rPr>
        <w:tab/>
      </w:r>
    </w:p>
    <w:p w:rsidR="002F534D" w:rsidRPr="002F534D" w:rsidRDefault="002F534D" w:rsidP="002F534D">
      <w:pPr>
        <w:tabs>
          <w:tab w:val="left" w:pos="2160"/>
        </w:tabs>
        <w:spacing w:line="276" w:lineRule="auto"/>
        <w:jc w:val="both"/>
        <w:rPr>
          <w:lang w:val="sq-AL"/>
        </w:rPr>
      </w:pPr>
      <w:r w:rsidRPr="002F534D">
        <w:rPr>
          <w:lang w:val="sq-AL"/>
        </w:rPr>
        <w:t>Produkti. Kompjutera, printera, fotokopje, USB, Router, switch, projektor, etj, realizuar në vlerën 681 mijë lekë</w:t>
      </w:r>
    </w:p>
    <w:p w:rsidR="002F534D" w:rsidRDefault="002F534D" w:rsidP="002F534D">
      <w:pPr>
        <w:tabs>
          <w:tab w:val="left" w:pos="2160"/>
        </w:tabs>
        <w:spacing w:line="276" w:lineRule="auto"/>
        <w:jc w:val="both"/>
        <w:rPr>
          <w:lang w:val="sq-AL"/>
        </w:rPr>
      </w:pPr>
      <w:r w:rsidRPr="002F534D">
        <w:rPr>
          <w:lang w:val="sq-AL"/>
        </w:rPr>
        <w:t>Produkti. Blerje kite laboratorike (Blerje te pajisjeve dhe instrumentave per testim dhe inspektim ne terren), realizuar në vlerën 5’039 mijë lekë.</w:t>
      </w:r>
    </w:p>
    <w:p w:rsidR="002F534D" w:rsidRPr="002F534D" w:rsidRDefault="002F534D" w:rsidP="002F534D">
      <w:pPr>
        <w:tabs>
          <w:tab w:val="left" w:pos="2160"/>
        </w:tabs>
        <w:spacing w:line="276" w:lineRule="auto"/>
        <w:jc w:val="both"/>
        <w:rPr>
          <w:lang w:val="sq-AL"/>
        </w:rPr>
      </w:pPr>
    </w:p>
    <w:p w:rsidR="002F534D" w:rsidRPr="002F534D" w:rsidRDefault="002F534D" w:rsidP="002F534D">
      <w:pPr>
        <w:tabs>
          <w:tab w:val="left" w:pos="2160"/>
        </w:tabs>
        <w:spacing w:line="276" w:lineRule="auto"/>
        <w:jc w:val="both"/>
        <w:rPr>
          <w:lang w:val="sq-AL"/>
        </w:rPr>
      </w:pPr>
      <w:r w:rsidRPr="002F534D">
        <w:rPr>
          <w:lang w:val="sq-AL"/>
        </w:rPr>
        <w:t>Drejtoria e Përgjithshme e Standardizimit (DPS).</w:t>
      </w:r>
    </w:p>
    <w:p w:rsidR="002F534D" w:rsidRPr="002F534D" w:rsidRDefault="002F534D" w:rsidP="002F534D">
      <w:pPr>
        <w:tabs>
          <w:tab w:val="left" w:pos="2160"/>
        </w:tabs>
        <w:spacing w:line="276" w:lineRule="auto"/>
        <w:jc w:val="both"/>
        <w:rPr>
          <w:lang w:val="sq-AL"/>
        </w:rPr>
      </w:pPr>
      <w:r w:rsidRPr="002F534D">
        <w:rPr>
          <w:lang w:val="sq-AL"/>
        </w:rPr>
        <w:t>Objektivi : Ndjekja e ritmit të adaptimit të standardeve evropiane dhe ndërkombëtare të publikuara nga organizmat përkatese të standardizmit si SSH,  miratimi, shitja dhe shfuqizimi i atyre vjeteruara.</w:t>
      </w:r>
    </w:p>
    <w:p w:rsidR="002F534D" w:rsidRPr="002F534D" w:rsidRDefault="002F534D" w:rsidP="002F534D">
      <w:pPr>
        <w:tabs>
          <w:tab w:val="left" w:pos="2160"/>
        </w:tabs>
        <w:spacing w:line="276" w:lineRule="auto"/>
        <w:jc w:val="both"/>
        <w:rPr>
          <w:lang w:val="sq-AL"/>
        </w:rPr>
      </w:pPr>
    </w:p>
    <w:p w:rsidR="002F534D" w:rsidRPr="002F534D" w:rsidRDefault="002F534D" w:rsidP="002F534D">
      <w:pPr>
        <w:tabs>
          <w:tab w:val="left" w:pos="2160"/>
        </w:tabs>
        <w:spacing w:line="276" w:lineRule="auto"/>
        <w:jc w:val="both"/>
        <w:rPr>
          <w:lang w:val="sq-AL"/>
        </w:rPr>
      </w:pPr>
      <w:r w:rsidRPr="002F534D">
        <w:rPr>
          <w:lang w:val="sq-AL"/>
        </w:rPr>
        <w:t xml:space="preserve">Për arritjen e objektivit, për 8-mujorin 2021, është realizuar përdorimi i buxhetit në vlerën  19’944 mije lekë nga 31’654 mije lekë ose në masën 63 % duke realizuar produktet me të dhënat si më poshtë: </w:t>
      </w:r>
      <w:r w:rsidRPr="002F534D">
        <w:rPr>
          <w:lang w:val="sq-AL"/>
        </w:rPr>
        <w:tab/>
      </w:r>
      <w:r w:rsidRPr="002F534D">
        <w:rPr>
          <w:lang w:val="sq-AL"/>
        </w:rPr>
        <w:tab/>
      </w:r>
      <w:r w:rsidRPr="002F534D">
        <w:rPr>
          <w:lang w:val="sq-AL"/>
        </w:rPr>
        <w:tab/>
      </w:r>
      <w:r w:rsidRPr="002F534D">
        <w:rPr>
          <w:lang w:val="sq-AL"/>
        </w:rPr>
        <w:tab/>
        <w:t xml:space="preserve"> </w:t>
      </w:r>
    </w:p>
    <w:p w:rsidR="002F534D" w:rsidRPr="002F534D" w:rsidRDefault="002F534D" w:rsidP="002F534D">
      <w:pPr>
        <w:tabs>
          <w:tab w:val="left" w:pos="2160"/>
        </w:tabs>
        <w:spacing w:line="276" w:lineRule="auto"/>
        <w:jc w:val="both"/>
        <w:rPr>
          <w:lang w:val="sq-AL"/>
        </w:rPr>
      </w:pPr>
      <w:r w:rsidRPr="002F534D">
        <w:rPr>
          <w:lang w:val="sq-AL"/>
        </w:rPr>
        <w:t>Produkti. Standarde evropiane dhe ndërkombëtare  të adaptuara, miratuara si SSH, janë realizuar në vlerën 19’944 mijë lekë.</w:t>
      </w:r>
    </w:p>
    <w:p w:rsidR="002F534D" w:rsidRPr="002F534D" w:rsidRDefault="002F534D" w:rsidP="002F534D">
      <w:pPr>
        <w:tabs>
          <w:tab w:val="left" w:pos="2160"/>
        </w:tabs>
        <w:spacing w:line="276" w:lineRule="auto"/>
        <w:jc w:val="both"/>
        <w:rPr>
          <w:lang w:val="sq-AL"/>
        </w:rPr>
      </w:pPr>
    </w:p>
    <w:p w:rsidR="002F534D" w:rsidRPr="002F534D" w:rsidRDefault="002F534D" w:rsidP="002F534D">
      <w:pPr>
        <w:tabs>
          <w:tab w:val="left" w:pos="2160"/>
        </w:tabs>
        <w:spacing w:line="276" w:lineRule="auto"/>
        <w:jc w:val="both"/>
        <w:rPr>
          <w:lang w:val="sq-AL"/>
        </w:rPr>
      </w:pPr>
      <w:r w:rsidRPr="002F534D">
        <w:rPr>
          <w:lang w:val="sq-AL"/>
        </w:rPr>
        <w:t>Drejtoria e Përgjithshme e Akreditimit (DPA).</w:t>
      </w:r>
    </w:p>
    <w:p w:rsidR="002F534D" w:rsidRPr="002F534D" w:rsidRDefault="002F534D" w:rsidP="002F534D">
      <w:pPr>
        <w:tabs>
          <w:tab w:val="left" w:pos="2160"/>
        </w:tabs>
        <w:spacing w:line="276" w:lineRule="auto"/>
        <w:jc w:val="both"/>
        <w:rPr>
          <w:lang w:val="sq-AL"/>
        </w:rPr>
      </w:pPr>
      <w:r w:rsidRPr="002F534D">
        <w:rPr>
          <w:lang w:val="sq-AL"/>
        </w:rPr>
        <w:t xml:space="preserve">Objektivi: Fuqizimi i funksionit menaxhues, në funksion të implementimit të sukseshëm të programit, konform kërkesave të kuadrit ligjor në fuqi. </w:t>
      </w:r>
    </w:p>
    <w:p w:rsidR="002F534D" w:rsidRPr="002F534D" w:rsidRDefault="002F534D" w:rsidP="002F534D">
      <w:pPr>
        <w:tabs>
          <w:tab w:val="left" w:pos="2160"/>
        </w:tabs>
        <w:spacing w:line="276" w:lineRule="auto"/>
        <w:jc w:val="both"/>
        <w:rPr>
          <w:lang w:val="sq-AL"/>
        </w:rPr>
      </w:pPr>
      <w:r w:rsidRPr="002F534D">
        <w:rPr>
          <w:lang w:val="sq-AL"/>
        </w:rPr>
        <w:t>Për arritjen e objektivit, për 8-mujorin 2021, është realizuar përdorimi i buxhetit në vlerën  15’730 mijë lekë nga 31’370 mijë lekë ose në masën 50 % duke realizuar produktet me të dhënat si më poshtë:</w:t>
      </w:r>
    </w:p>
    <w:p w:rsidR="002F534D" w:rsidRDefault="002F534D" w:rsidP="002F534D">
      <w:pPr>
        <w:tabs>
          <w:tab w:val="left" w:pos="2160"/>
        </w:tabs>
        <w:spacing w:line="276" w:lineRule="auto"/>
        <w:jc w:val="both"/>
        <w:rPr>
          <w:lang w:val="sq-AL"/>
        </w:rPr>
      </w:pPr>
      <w:r w:rsidRPr="002F534D">
        <w:rPr>
          <w:lang w:val="sq-AL"/>
        </w:rPr>
        <w:t>Produkti. Administrate funksionale, vlersime dhe mbikëqyrje, për këtë produkt buxheti realizuar në vlerën  15’730 mijë lekë.</w:t>
      </w:r>
    </w:p>
    <w:p w:rsidR="009C748B" w:rsidRPr="00284642" w:rsidRDefault="009C748B" w:rsidP="002F534D">
      <w:pPr>
        <w:tabs>
          <w:tab w:val="left" w:pos="2160"/>
        </w:tabs>
        <w:spacing w:line="276" w:lineRule="auto"/>
        <w:jc w:val="both"/>
        <w:rPr>
          <w:lang w:val="sq-AL"/>
        </w:rPr>
      </w:pPr>
      <w:r w:rsidRPr="00284642">
        <w:rPr>
          <w:lang w:val="sq-AL"/>
        </w:rPr>
        <w:tab/>
      </w:r>
      <w:r w:rsidRPr="00284642">
        <w:rPr>
          <w:lang w:val="sq-AL"/>
        </w:rPr>
        <w:tab/>
      </w:r>
    </w:p>
    <w:p w:rsidR="009C748B" w:rsidRPr="00284642" w:rsidRDefault="009C748B" w:rsidP="009C748B">
      <w:pPr>
        <w:tabs>
          <w:tab w:val="left" w:pos="2160"/>
        </w:tabs>
        <w:spacing w:line="276" w:lineRule="auto"/>
        <w:jc w:val="both"/>
        <w:rPr>
          <w:b/>
          <w:lang w:val="sq-AL"/>
        </w:rPr>
      </w:pPr>
      <w:r w:rsidRPr="00284642">
        <w:rPr>
          <w:b/>
          <w:lang w:val="sq-AL"/>
        </w:rPr>
        <w:t>Programi   “ Sigurimet Shoqërore”  (Programi 10220)</w:t>
      </w:r>
    </w:p>
    <w:p w:rsidR="009C748B" w:rsidRPr="00284642" w:rsidRDefault="009C748B" w:rsidP="009C748B">
      <w:pPr>
        <w:tabs>
          <w:tab w:val="left" w:pos="2160"/>
        </w:tabs>
        <w:spacing w:line="276" w:lineRule="auto"/>
        <w:jc w:val="both"/>
        <w:rPr>
          <w:lang w:val="sq-AL"/>
        </w:rPr>
      </w:pPr>
    </w:p>
    <w:p w:rsidR="002F534D" w:rsidRPr="002F534D" w:rsidRDefault="002F534D" w:rsidP="002F534D">
      <w:pPr>
        <w:tabs>
          <w:tab w:val="left" w:pos="2160"/>
        </w:tabs>
        <w:spacing w:line="276" w:lineRule="auto"/>
        <w:jc w:val="both"/>
        <w:rPr>
          <w:lang w:val="sq-AL"/>
        </w:rPr>
      </w:pPr>
      <w:r w:rsidRPr="002F534D">
        <w:rPr>
          <w:lang w:val="sq-AL"/>
        </w:rPr>
        <w:t>Fondet e parashikuara për këtë program sipas planit vjetor të rishikuar janë në vlerën e  53’091’899 mijë lekë, nga të cilat për 8-mujorin 2021 janë realizuar në vlerën e 27’640’194 mijë lekë, ose në masën 52 %.</w:t>
      </w:r>
    </w:p>
    <w:p w:rsidR="002F534D" w:rsidRPr="002F534D" w:rsidRDefault="002F534D" w:rsidP="002F534D">
      <w:pPr>
        <w:tabs>
          <w:tab w:val="left" w:pos="2160"/>
        </w:tabs>
        <w:spacing w:line="276" w:lineRule="auto"/>
        <w:jc w:val="both"/>
        <w:rPr>
          <w:lang w:val="sq-AL"/>
        </w:rPr>
      </w:pPr>
    </w:p>
    <w:p w:rsidR="002F534D" w:rsidRPr="002F534D" w:rsidRDefault="002F534D" w:rsidP="002F534D">
      <w:pPr>
        <w:tabs>
          <w:tab w:val="left" w:pos="2160"/>
        </w:tabs>
        <w:spacing w:line="276" w:lineRule="auto"/>
        <w:jc w:val="both"/>
        <w:rPr>
          <w:lang w:val="sq-AL"/>
        </w:rPr>
      </w:pPr>
      <w:r w:rsidRPr="002F534D">
        <w:rPr>
          <w:lang w:val="sq-AL"/>
        </w:rPr>
        <w:t xml:space="preserve">Objektivi : Programe Kompensuese të Shtetit dhe Trajtime të veçanta. Përmirësimi i efiçencës së ISSH-së në menaxhimin e fondeve të skemës së programeve kompensuese të shtetit dhe trajtimeve të veçanta. </w:t>
      </w:r>
    </w:p>
    <w:p w:rsidR="002F534D" w:rsidRPr="002F534D" w:rsidRDefault="002F534D" w:rsidP="002F534D">
      <w:pPr>
        <w:tabs>
          <w:tab w:val="left" w:pos="2160"/>
        </w:tabs>
        <w:spacing w:line="276" w:lineRule="auto"/>
        <w:jc w:val="both"/>
        <w:rPr>
          <w:lang w:val="sq-AL"/>
        </w:rPr>
      </w:pPr>
      <w:r w:rsidRPr="002F534D">
        <w:rPr>
          <w:lang w:val="sq-AL"/>
        </w:rPr>
        <w:t>Për arritjen e objektivit, për 8-mjujorin 2021, janë realizuar produktet me të dhënat si më poshtë:</w:t>
      </w:r>
    </w:p>
    <w:p w:rsidR="002F534D" w:rsidRPr="002F534D" w:rsidRDefault="002F534D" w:rsidP="002F534D">
      <w:pPr>
        <w:tabs>
          <w:tab w:val="left" w:pos="2160"/>
        </w:tabs>
        <w:spacing w:line="276" w:lineRule="auto"/>
        <w:jc w:val="both"/>
        <w:rPr>
          <w:lang w:val="sq-AL"/>
        </w:rPr>
      </w:pPr>
      <w:r w:rsidRPr="002F534D">
        <w:rPr>
          <w:lang w:val="sq-AL"/>
        </w:rPr>
        <w:t>Produkti 91012AB. Transfertë buxhetore për të mbuluar diferencën midis të ardhurave dhe shpenzimeve të skemës së Pensioneve Publike, realizuar në vlerën e 19'786'379 mijë lekë.</w:t>
      </w:r>
    </w:p>
    <w:p w:rsidR="002F534D" w:rsidRPr="002F534D" w:rsidRDefault="002F534D" w:rsidP="002F534D">
      <w:pPr>
        <w:tabs>
          <w:tab w:val="left" w:pos="2160"/>
        </w:tabs>
        <w:spacing w:line="276" w:lineRule="auto"/>
        <w:jc w:val="both"/>
        <w:rPr>
          <w:lang w:val="sq-AL"/>
        </w:rPr>
      </w:pPr>
      <w:r w:rsidRPr="002F534D">
        <w:rPr>
          <w:lang w:val="sq-AL"/>
        </w:rPr>
        <w:t>Produkti 91012AC. Përfitime të llogaritura dhe shpërndara për programin e Kompensimit të Çmimeve, realizuar në vlerën e 3'080'451 mijë lekë.</w:t>
      </w:r>
    </w:p>
    <w:p w:rsidR="002F534D" w:rsidRPr="002F534D" w:rsidRDefault="002F534D" w:rsidP="002F534D">
      <w:pPr>
        <w:tabs>
          <w:tab w:val="left" w:pos="2160"/>
        </w:tabs>
        <w:spacing w:line="276" w:lineRule="auto"/>
        <w:jc w:val="both"/>
        <w:rPr>
          <w:lang w:val="sq-AL"/>
        </w:rPr>
      </w:pPr>
      <w:r w:rsidRPr="002F534D">
        <w:rPr>
          <w:lang w:val="sq-AL"/>
        </w:rPr>
        <w:t>Produkti 91012AD. Përfitime të llogaritura dhe shpërndara për programin e pensioneve të posaçme shtetërore, realizuar në vlerën e 53'876 mijë lekë.</w:t>
      </w:r>
    </w:p>
    <w:p w:rsidR="002F534D" w:rsidRPr="002F534D" w:rsidRDefault="002F534D" w:rsidP="002F534D">
      <w:pPr>
        <w:tabs>
          <w:tab w:val="left" w:pos="2160"/>
        </w:tabs>
        <w:spacing w:line="276" w:lineRule="auto"/>
        <w:jc w:val="both"/>
        <w:rPr>
          <w:lang w:val="sq-AL"/>
        </w:rPr>
      </w:pPr>
      <w:r w:rsidRPr="002F534D">
        <w:rPr>
          <w:lang w:val="sq-AL"/>
        </w:rPr>
        <w:lastRenderedPageBreak/>
        <w:t>Produkti 91012AE. Përfitime të llogaritura dhe shpërndara për shpërblime për Pensionet e Veteranëve realizuar në vlerën e 46’904 mijë lekë.</w:t>
      </w:r>
    </w:p>
    <w:p w:rsidR="002F534D" w:rsidRPr="002F534D" w:rsidRDefault="002F534D" w:rsidP="002F534D">
      <w:pPr>
        <w:tabs>
          <w:tab w:val="left" w:pos="2160"/>
        </w:tabs>
        <w:spacing w:line="276" w:lineRule="auto"/>
        <w:jc w:val="both"/>
        <w:rPr>
          <w:lang w:val="sq-AL"/>
        </w:rPr>
      </w:pPr>
      <w:r w:rsidRPr="002F534D">
        <w:rPr>
          <w:lang w:val="sq-AL"/>
        </w:rPr>
        <w:t>Produkti 91012AF. Përfitime të llogaritura dhe shpërndara për shpërblime për Invalidët e Punës, realizuar në vlerën e 56'226 mijë lekë.</w:t>
      </w:r>
    </w:p>
    <w:p w:rsidR="002F534D" w:rsidRPr="002F534D" w:rsidRDefault="002F534D" w:rsidP="002F534D">
      <w:pPr>
        <w:tabs>
          <w:tab w:val="left" w:pos="2160"/>
        </w:tabs>
        <w:spacing w:line="276" w:lineRule="auto"/>
        <w:jc w:val="both"/>
        <w:rPr>
          <w:lang w:val="sq-AL"/>
        </w:rPr>
      </w:pPr>
      <w:r w:rsidRPr="002F534D">
        <w:rPr>
          <w:lang w:val="sq-AL"/>
        </w:rPr>
        <w:t>Produkti 91012AG. Përfitime të llogaritura dhe shpërndara për kompensime për të ardhurat e pensionistëve, realizuar në vlerën e 2'512'031 mijë lekë.</w:t>
      </w:r>
    </w:p>
    <w:p w:rsidR="002F534D" w:rsidRPr="002F534D" w:rsidRDefault="002F534D" w:rsidP="002F534D">
      <w:pPr>
        <w:tabs>
          <w:tab w:val="left" w:pos="2160"/>
        </w:tabs>
        <w:spacing w:line="276" w:lineRule="auto"/>
        <w:jc w:val="both"/>
        <w:rPr>
          <w:lang w:val="sq-AL"/>
        </w:rPr>
      </w:pPr>
      <w:r w:rsidRPr="002F534D">
        <w:rPr>
          <w:lang w:val="sq-AL"/>
        </w:rPr>
        <w:t>Produkti 91012AH. Përfitime të llogaritura dhe shpërndara për kompensime për pensionet sociale realizuar në vlerën e 120'694 mijë lekë.</w:t>
      </w:r>
    </w:p>
    <w:p w:rsidR="002F534D" w:rsidRPr="002F534D" w:rsidRDefault="002F534D" w:rsidP="002F534D">
      <w:pPr>
        <w:tabs>
          <w:tab w:val="left" w:pos="2160"/>
        </w:tabs>
        <w:spacing w:line="276" w:lineRule="auto"/>
        <w:jc w:val="both"/>
        <w:rPr>
          <w:lang w:val="sq-AL"/>
        </w:rPr>
      </w:pPr>
      <w:r w:rsidRPr="002F534D">
        <w:rPr>
          <w:lang w:val="sq-AL"/>
        </w:rPr>
        <w:t>Produkti 91012AI. Përfitime të llogaritura dhe shpërndara për kompensime për "Trajtim i veçantë i punonjësve të nëntokës", realizuar në vlerën e 804'009 mijë lekë.</w:t>
      </w:r>
    </w:p>
    <w:p w:rsidR="002F534D" w:rsidRPr="002F534D" w:rsidRDefault="002F534D" w:rsidP="002F534D">
      <w:pPr>
        <w:tabs>
          <w:tab w:val="left" w:pos="2160"/>
        </w:tabs>
        <w:spacing w:line="276" w:lineRule="auto"/>
        <w:jc w:val="both"/>
        <w:rPr>
          <w:lang w:val="sq-AL"/>
        </w:rPr>
      </w:pPr>
      <w:r w:rsidRPr="002F534D">
        <w:rPr>
          <w:lang w:val="sq-AL"/>
        </w:rPr>
        <w:t>Produkti 91012AR. Përfitues dhe pagesa të llogaritura e shpërndara për sigurimin suplementar për persona me statusin "Metalurg", realizuar në vlerën e 160'841 mijë lekë.</w:t>
      </w:r>
    </w:p>
    <w:p w:rsidR="002F534D" w:rsidRPr="002F534D" w:rsidRDefault="002F534D" w:rsidP="002F534D">
      <w:pPr>
        <w:tabs>
          <w:tab w:val="left" w:pos="2160"/>
        </w:tabs>
        <w:spacing w:line="276" w:lineRule="auto"/>
        <w:jc w:val="both"/>
        <w:rPr>
          <w:lang w:val="sq-AL"/>
        </w:rPr>
      </w:pPr>
      <w:r w:rsidRPr="002F534D">
        <w:rPr>
          <w:lang w:val="sq-AL"/>
        </w:rPr>
        <w:t>Produkti 91012AS. Përfitues dhe pagesa të llogaritura dhe shpërndara për sigurimin suplementar për persona nën statusin "Naftëtar"realizuar në vlerën e 450'385 mijë lekë.</w:t>
      </w:r>
    </w:p>
    <w:p w:rsidR="002F534D" w:rsidRPr="002F534D" w:rsidRDefault="002F534D" w:rsidP="002F534D">
      <w:pPr>
        <w:tabs>
          <w:tab w:val="left" w:pos="2160"/>
        </w:tabs>
        <w:spacing w:line="276" w:lineRule="auto"/>
        <w:jc w:val="both"/>
        <w:rPr>
          <w:lang w:val="sq-AL"/>
        </w:rPr>
      </w:pPr>
      <w:r w:rsidRPr="002F534D">
        <w:rPr>
          <w:lang w:val="sq-AL"/>
        </w:rPr>
        <w:t>Produkti 91012AJ. Përfitime të llogaritura dhe shpërndara për kompensime mbi statusin "Dëshmor i Atdheut", realizuar në vlerën e 18'086 mijë lekë.</w:t>
      </w:r>
    </w:p>
    <w:p w:rsidR="002F534D" w:rsidRPr="002F534D" w:rsidRDefault="002F534D" w:rsidP="002F534D">
      <w:pPr>
        <w:tabs>
          <w:tab w:val="left" w:pos="2160"/>
        </w:tabs>
        <w:spacing w:line="276" w:lineRule="auto"/>
        <w:jc w:val="both"/>
        <w:rPr>
          <w:lang w:val="sq-AL"/>
        </w:rPr>
      </w:pPr>
      <w:r w:rsidRPr="002F534D">
        <w:rPr>
          <w:lang w:val="sq-AL"/>
        </w:rPr>
        <w:t>Produkti 91012AO. Përfitues dhe pagesa të llogaritura e të shpërndara për sigurimin suplementar të personave me statusin "Profesor”, realizuar në vlerën e 84'272 mijë lekë.</w:t>
      </w:r>
    </w:p>
    <w:p w:rsidR="002F534D" w:rsidRPr="002F534D" w:rsidRDefault="002F534D" w:rsidP="002F534D">
      <w:pPr>
        <w:tabs>
          <w:tab w:val="left" w:pos="2160"/>
        </w:tabs>
        <w:spacing w:line="276" w:lineRule="auto"/>
        <w:jc w:val="both"/>
        <w:rPr>
          <w:lang w:val="sq-AL"/>
        </w:rPr>
      </w:pPr>
      <w:r w:rsidRPr="002F534D">
        <w:rPr>
          <w:lang w:val="sq-AL"/>
        </w:rPr>
        <w:t>Produkti 91012AN. Përfitime të llogaritura dhe shpërndara për trajtimin e veçantë për shpenzime varrimi, realizuar në vlerën e 102'316 mijë lekë.</w:t>
      </w:r>
    </w:p>
    <w:p w:rsidR="002F534D" w:rsidRPr="002F534D" w:rsidRDefault="002F534D" w:rsidP="002F534D">
      <w:pPr>
        <w:tabs>
          <w:tab w:val="left" w:pos="2160"/>
        </w:tabs>
        <w:spacing w:line="276" w:lineRule="auto"/>
        <w:jc w:val="both"/>
        <w:rPr>
          <w:lang w:val="sq-AL"/>
        </w:rPr>
      </w:pPr>
      <w:r w:rsidRPr="002F534D">
        <w:rPr>
          <w:lang w:val="sq-AL"/>
        </w:rPr>
        <w:t>Produkti 91012AP. Përfitues dhe pagesa të llogaritura e të shpërndara për sigurimin shtetëror suplementar, realizuar në vlerën e 248’513 mijë lekë.</w:t>
      </w:r>
    </w:p>
    <w:p w:rsidR="002F534D" w:rsidRPr="002F534D" w:rsidRDefault="002F534D" w:rsidP="002F534D">
      <w:pPr>
        <w:tabs>
          <w:tab w:val="left" w:pos="2160"/>
        </w:tabs>
        <w:spacing w:line="276" w:lineRule="auto"/>
        <w:jc w:val="both"/>
        <w:rPr>
          <w:lang w:val="sq-AL"/>
        </w:rPr>
      </w:pPr>
      <w:r w:rsidRPr="002F534D">
        <w:rPr>
          <w:lang w:val="sq-AL"/>
        </w:rPr>
        <w:t>Produkti 91012AQ. Përfitime të llogaritura dhe shpërndara për sigurimin suplementar të ish policëve, realizuar në vlerën e 110'094 mijë lekë.</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b/>
          <w:lang w:val="sq-AL"/>
        </w:rPr>
      </w:pPr>
      <w:r w:rsidRPr="00284642">
        <w:rPr>
          <w:b/>
          <w:lang w:val="sq-AL"/>
        </w:rPr>
        <w:t>Programi  “ Tregu i Punës” (Programi 10550)</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lang w:val="sq-AL"/>
        </w:rPr>
      </w:pPr>
      <w:r w:rsidRPr="00284642">
        <w:rPr>
          <w:lang w:val="sq-AL"/>
        </w:rPr>
        <w:t xml:space="preserve">Objektivi: Arritja e aftësive më të larta dhe punë më të mirë për të gjithë femrat dhe meshkujt, nëpërmjet politikave të cilat nxisin vende pune cilësore dhe mundësi aftësimi për të gjithë femrat dhe meshkujt gjatë gjithë ciklit të jetës. </w:t>
      </w:r>
    </w:p>
    <w:p w:rsidR="002F534D" w:rsidRPr="002F534D" w:rsidRDefault="002F534D" w:rsidP="002F534D">
      <w:pPr>
        <w:tabs>
          <w:tab w:val="left" w:pos="2160"/>
        </w:tabs>
        <w:spacing w:line="276" w:lineRule="auto"/>
        <w:jc w:val="both"/>
        <w:rPr>
          <w:lang w:val="sq-AL"/>
        </w:rPr>
      </w:pPr>
      <w:r w:rsidRPr="002F534D">
        <w:rPr>
          <w:lang w:val="sq-AL"/>
        </w:rPr>
        <w:t>Fondet e parashikuara për këtë program sipas planit vjetor të rishikuar janë në vlerën e  2’762’305 mijë lekë, nga të cilat për 8-mujorin 2021 janë realizuar në vlerën e 1’842’490 mijë lekë, ose në masën 67 %.</w:t>
      </w:r>
    </w:p>
    <w:p w:rsidR="002F534D" w:rsidRPr="002F534D" w:rsidRDefault="002F534D" w:rsidP="002F534D">
      <w:pPr>
        <w:tabs>
          <w:tab w:val="left" w:pos="2160"/>
        </w:tabs>
        <w:spacing w:line="276" w:lineRule="auto"/>
        <w:jc w:val="both"/>
        <w:rPr>
          <w:lang w:val="sq-AL"/>
        </w:rPr>
      </w:pPr>
      <w:r w:rsidRPr="002F534D">
        <w:rPr>
          <w:lang w:val="sq-AL"/>
        </w:rPr>
        <w:t xml:space="preserve">Objektivi: Arritja e aftësive më të larta dhe punë më të mirë për të gjithë femrat dhe meshkujt, nëpërmjet politikave të cilat nxisin vende pune cilësore dhe mundësi aftësimi për të gjithë femrat dhe meshkujt gjatë gjithë ciklit të jetës. </w:t>
      </w:r>
    </w:p>
    <w:p w:rsidR="002F534D" w:rsidRPr="002F534D" w:rsidRDefault="002F534D" w:rsidP="002F534D">
      <w:pPr>
        <w:tabs>
          <w:tab w:val="left" w:pos="2160"/>
        </w:tabs>
        <w:spacing w:line="276" w:lineRule="auto"/>
        <w:jc w:val="both"/>
        <w:rPr>
          <w:lang w:val="sq-AL"/>
        </w:rPr>
      </w:pPr>
      <w:r w:rsidRPr="002F534D">
        <w:rPr>
          <w:lang w:val="sq-AL"/>
        </w:rPr>
        <w:t>Për arritjen e objektivit, për 8-mujorin 2021, janë realizuar produktet me të dhënat si më poshtë:</w:t>
      </w:r>
    </w:p>
    <w:p w:rsidR="002F534D" w:rsidRPr="002F534D" w:rsidRDefault="002F534D" w:rsidP="002F534D">
      <w:pPr>
        <w:tabs>
          <w:tab w:val="left" w:pos="2160"/>
        </w:tabs>
        <w:spacing w:line="276" w:lineRule="auto"/>
        <w:jc w:val="both"/>
        <w:rPr>
          <w:lang w:val="sq-AL"/>
        </w:rPr>
      </w:pPr>
      <w:r w:rsidRPr="002F534D">
        <w:rPr>
          <w:lang w:val="sq-AL"/>
        </w:rPr>
        <w:t>Produkti: Punëkërkues të papunë të punësuar, janë  realizuar 12’300 ndërmjetsime. Realizuar në vlerën 187’780 mijë lekë.</w:t>
      </w:r>
    </w:p>
    <w:p w:rsidR="002F534D" w:rsidRPr="002F534D" w:rsidRDefault="002F534D" w:rsidP="002F534D">
      <w:pPr>
        <w:tabs>
          <w:tab w:val="left" w:pos="2160"/>
        </w:tabs>
        <w:spacing w:line="276" w:lineRule="auto"/>
        <w:jc w:val="both"/>
        <w:rPr>
          <w:lang w:val="sq-AL"/>
        </w:rPr>
      </w:pPr>
      <w:r w:rsidRPr="002F534D">
        <w:rPr>
          <w:lang w:val="sq-AL"/>
        </w:rPr>
        <w:t>Produkti: Punëkërkues të papunë të trajtuar me pagesë papunësie, janë  trajtuar 5’350 persona. Realizuar në vlerën 705’957 mijë lekë.</w:t>
      </w:r>
    </w:p>
    <w:p w:rsidR="002F534D" w:rsidRPr="002F534D" w:rsidRDefault="002F534D" w:rsidP="002F534D">
      <w:pPr>
        <w:tabs>
          <w:tab w:val="left" w:pos="2160"/>
        </w:tabs>
        <w:spacing w:line="276" w:lineRule="auto"/>
        <w:jc w:val="both"/>
        <w:rPr>
          <w:lang w:val="sq-AL"/>
        </w:rPr>
      </w:pPr>
    </w:p>
    <w:p w:rsidR="002F534D" w:rsidRPr="002F534D" w:rsidRDefault="002F534D" w:rsidP="002F534D">
      <w:pPr>
        <w:tabs>
          <w:tab w:val="left" w:pos="2160"/>
        </w:tabs>
        <w:spacing w:line="276" w:lineRule="auto"/>
        <w:jc w:val="both"/>
        <w:rPr>
          <w:lang w:val="sq-AL"/>
        </w:rPr>
      </w:pPr>
      <w:r w:rsidRPr="002F534D">
        <w:rPr>
          <w:lang w:val="sq-AL"/>
        </w:rPr>
        <w:lastRenderedPageBreak/>
        <w:t>Produkti: Të punësuar/trajnuar nëpërmjet programeve të nxitjes së punësimit, janë shpezuar për këtë periudhë 181’871 mijë lekë, nga fondi vjetor për nxitjen e punësimit.</w:t>
      </w:r>
    </w:p>
    <w:p w:rsidR="002F534D" w:rsidRPr="002F534D" w:rsidRDefault="002F534D" w:rsidP="002F534D">
      <w:pPr>
        <w:tabs>
          <w:tab w:val="left" w:pos="2160"/>
        </w:tabs>
        <w:spacing w:line="276" w:lineRule="auto"/>
        <w:jc w:val="both"/>
        <w:rPr>
          <w:lang w:val="sq-AL"/>
        </w:rPr>
      </w:pPr>
      <w:r w:rsidRPr="002F534D">
        <w:rPr>
          <w:lang w:val="sq-AL"/>
        </w:rPr>
        <w:t>Produkti; Punëkërkues të papunë pjesëmarrës në formimit profesional, ralizuar në vlerën 286’351 mijë lekë.</w:t>
      </w:r>
    </w:p>
    <w:p w:rsidR="002F534D" w:rsidRPr="002F534D" w:rsidRDefault="002F534D" w:rsidP="002F534D">
      <w:pPr>
        <w:tabs>
          <w:tab w:val="left" w:pos="2160"/>
        </w:tabs>
        <w:spacing w:line="276" w:lineRule="auto"/>
        <w:jc w:val="both"/>
        <w:rPr>
          <w:lang w:val="sq-AL"/>
        </w:rPr>
      </w:pPr>
      <w:r w:rsidRPr="002F534D">
        <w:rPr>
          <w:lang w:val="sq-AL"/>
        </w:rPr>
        <w:t>Produkti; Leje pune për shtetasit e huaj, raportime statistikore, financiare, procedura prokurimi, është realizuar në vlerën 48’977 mijë lekë.</w:t>
      </w:r>
    </w:p>
    <w:p w:rsidR="002F534D" w:rsidRPr="002F534D" w:rsidRDefault="002F534D" w:rsidP="002F534D">
      <w:pPr>
        <w:tabs>
          <w:tab w:val="left" w:pos="2160"/>
        </w:tabs>
        <w:spacing w:line="276" w:lineRule="auto"/>
        <w:jc w:val="both"/>
        <w:rPr>
          <w:lang w:val="sq-AL"/>
        </w:rPr>
      </w:pPr>
      <w:r w:rsidRPr="002F534D">
        <w:rPr>
          <w:lang w:val="sq-AL"/>
        </w:rPr>
        <w:t>Produkti; Rikonstruksione Zyra Punësimi dhe Qendra Formimi Profesional, realizuar me vlerë 328 mijë lekë.</w:t>
      </w:r>
    </w:p>
    <w:p w:rsidR="002F534D" w:rsidRPr="002F534D" w:rsidRDefault="002F534D" w:rsidP="002F534D">
      <w:pPr>
        <w:tabs>
          <w:tab w:val="left" w:pos="2160"/>
        </w:tabs>
        <w:spacing w:line="276" w:lineRule="auto"/>
        <w:jc w:val="both"/>
        <w:rPr>
          <w:lang w:val="sq-AL"/>
        </w:rPr>
      </w:pPr>
      <w:r w:rsidRPr="002F534D">
        <w:rPr>
          <w:lang w:val="sq-AL"/>
        </w:rPr>
        <w:t>Produkti; Pagat e biznesit për masat anti  COVID- 19, planifikuar fondi me vlerë 461’306 mijë lekë, nga të cilat janë realizuar me vlerë prej 431’548 mijë lekë.</w:t>
      </w:r>
    </w:p>
    <w:p w:rsidR="009C748B" w:rsidRPr="00284642" w:rsidRDefault="009C748B" w:rsidP="009C748B">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b/>
          <w:lang w:val="sq-AL"/>
        </w:rPr>
      </w:pPr>
      <w:r w:rsidRPr="00284642">
        <w:rPr>
          <w:b/>
          <w:lang w:val="sq-AL"/>
        </w:rPr>
        <w:t>Programi  “ Inspektimi në Punë” (Programi 04170)</w:t>
      </w:r>
    </w:p>
    <w:p w:rsidR="009C748B" w:rsidRPr="00284642" w:rsidRDefault="009C748B" w:rsidP="009C748B">
      <w:pPr>
        <w:tabs>
          <w:tab w:val="left" w:pos="2160"/>
        </w:tabs>
        <w:spacing w:line="276" w:lineRule="auto"/>
        <w:jc w:val="both"/>
        <w:rPr>
          <w:lang w:val="sq-AL"/>
        </w:rPr>
      </w:pPr>
      <w:r w:rsidRPr="00284642">
        <w:rPr>
          <w:lang w:val="sq-AL"/>
        </w:rPr>
        <w:t xml:space="preserve">Objektivi: Nëpërmjet inspektimit të punës synohet realizimi i procesit të inspektimit, promovimin e një kulture parandaluese për kushtet e sigurisë dhe shëndetit në vendin e punës si dhe të qasjes së një pune të siguruar nga ana shoqërore e shëndetësore. </w:t>
      </w:r>
    </w:p>
    <w:p w:rsidR="002F534D" w:rsidRPr="002F534D" w:rsidRDefault="002F534D" w:rsidP="002F534D">
      <w:pPr>
        <w:tabs>
          <w:tab w:val="left" w:pos="2160"/>
        </w:tabs>
        <w:spacing w:line="276" w:lineRule="auto"/>
        <w:jc w:val="both"/>
        <w:rPr>
          <w:lang w:val="sq-AL"/>
        </w:rPr>
      </w:pPr>
      <w:r w:rsidRPr="002F534D">
        <w:rPr>
          <w:lang w:val="sq-AL"/>
        </w:rPr>
        <w:t>Fondet e parashikuara për këtë program sipas planit vjetor të rishikuar janë në vlerën e  172’300 mijë lekë, nga të cilat për 8-mujorin 2021 janë realizuar në vlerën e 100’239 mijë lekë, ose në masën 58 %.</w:t>
      </w:r>
    </w:p>
    <w:p w:rsidR="002F534D" w:rsidRPr="002F534D" w:rsidRDefault="002F534D" w:rsidP="002F534D">
      <w:pPr>
        <w:tabs>
          <w:tab w:val="left" w:pos="2160"/>
        </w:tabs>
        <w:spacing w:line="276" w:lineRule="auto"/>
        <w:jc w:val="both"/>
        <w:rPr>
          <w:lang w:val="sq-AL"/>
        </w:rPr>
      </w:pPr>
      <w:r w:rsidRPr="002F534D">
        <w:rPr>
          <w:lang w:val="sq-AL"/>
        </w:rPr>
        <w:t xml:space="preserve">Objektivi: Nëpërmjet inspektimit të punës synohet realizimi i procesit të inspektimit, promovimin e një kulture parandaluese për kushtet e sigurisë dhe shëndetit në vendin e punës si dhe të qasjes së një pune të siguruar nga ana shoqërore e shëndetësore. </w:t>
      </w:r>
    </w:p>
    <w:p w:rsidR="002F534D" w:rsidRPr="002F534D" w:rsidRDefault="002F534D" w:rsidP="002F534D">
      <w:pPr>
        <w:tabs>
          <w:tab w:val="left" w:pos="2160"/>
        </w:tabs>
        <w:spacing w:line="276" w:lineRule="auto"/>
        <w:jc w:val="both"/>
        <w:rPr>
          <w:lang w:val="sq-AL"/>
        </w:rPr>
      </w:pPr>
      <w:r w:rsidRPr="002F534D">
        <w:rPr>
          <w:lang w:val="sq-AL"/>
        </w:rPr>
        <w:t>Për arritjen e objektivit, për 8-mjujorin 2021, janë realizuar produktet me të dhënat si më poshtë:</w:t>
      </w:r>
    </w:p>
    <w:p w:rsidR="002F534D" w:rsidRPr="002F534D" w:rsidRDefault="002F534D" w:rsidP="002F534D">
      <w:pPr>
        <w:tabs>
          <w:tab w:val="left" w:pos="2160"/>
        </w:tabs>
        <w:spacing w:line="276" w:lineRule="auto"/>
        <w:jc w:val="both"/>
        <w:rPr>
          <w:lang w:val="sq-AL"/>
        </w:rPr>
      </w:pPr>
      <w:r w:rsidRPr="002F534D">
        <w:rPr>
          <w:lang w:val="sq-AL"/>
        </w:rPr>
        <w:t>Produkti. Inspektimet e realizuara nga ISHPSHSH, është realizuar përdorimi i buxhetit në vlerën  100’019 mijë lekë dhe janë ralizuar 471 inspektime.</w:t>
      </w:r>
    </w:p>
    <w:p w:rsidR="009C748B" w:rsidRDefault="002F534D" w:rsidP="002F534D">
      <w:pPr>
        <w:tabs>
          <w:tab w:val="left" w:pos="2160"/>
        </w:tabs>
        <w:spacing w:line="276" w:lineRule="auto"/>
        <w:jc w:val="both"/>
        <w:rPr>
          <w:lang w:val="sq-AL"/>
        </w:rPr>
      </w:pPr>
      <w:r w:rsidRPr="002F534D">
        <w:rPr>
          <w:lang w:val="sq-AL"/>
        </w:rPr>
        <w:t>Produkti. Rikonstruksioni i Godinës (Administrata Qendrore e ISHP), realizuar projekti, në proces realizimi të Rikonstruksionit të Godinës.</w:t>
      </w:r>
    </w:p>
    <w:p w:rsidR="002F534D" w:rsidRPr="00284642" w:rsidRDefault="002F534D" w:rsidP="002F534D">
      <w:pPr>
        <w:tabs>
          <w:tab w:val="left" w:pos="2160"/>
        </w:tabs>
        <w:spacing w:line="276" w:lineRule="auto"/>
        <w:jc w:val="both"/>
        <w:rPr>
          <w:lang w:val="sq-AL"/>
        </w:rPr>
      </w:pPr>
    </w:p>
    <w:p w:rsidR="009C748B" w:rsidRPr="00284642" w:rsidRDefault="009C748B" w:rsidP="009C748B">
      <w:pPr>
        <w:tabs>
          <w:tab w:val="left" w:pos="2160"/>
        </w:tabs>
        <w:spacing w:line="276" w:lineRule="auto"/>
        <w:jc w:val="both"/>
        <w:rPr>
          <w:b/>
          <w:lang w:val="sq-AL"/>
        </w:rPr>
      </w:pPr>
      <w:r w:rsidRPr="00284642">
        <w:rPr>
          <w:b/>
          <w:lang w:val="sq-AL"/>
        </w:rPr>
        <w:t>Programi  “Arsimi i Mesëm Profesional” (Programi 09240)</w:t>
      </w:r>
    </w:p>
    <w:p w:rsidR="002F534D" w:rsidRPr="002F534D" w:rsidRDefault="002F534D" w:rsidP="002F534D">
      <w:pPr>
        <w:tabs>
          <w:tab w:val="left" w:pos="2160"/>
        </w:tabs>
        <w:spacing w:line="276" w:lineRule="auto"/>
        <w:jc w:val="both"/>
        <w:rPr>
          <w:lang w:val="sq-AL"/>
        </w:rPr>
      </w:pPr>
      <w:r w:rsidRPr="002F534D">
        <w:rPr>
          <w:lang w:val="sq-AL"/>
        </w:rPr>
        <w:t>Fondet e parashikuara për këtë program sipas planit vjetor të rishikuar janë në vlerën e  3’108’348 mijë lekë, nga të cilat për 8-mujorin 2021 janë realizuar në vlerën e 1’502’936 mijë lekë, ose në masën 49 %.</w:t>
      </w:r>
    </w:p>
    <w:p w:rsidR="002F534D" w:rsidRPr="002F534D" w:rsidRDefault="002F534D" w:rsidP="002F534D">
      <w:pPr>
        <w:tabs>
          <w:tab w:val="left" w:pos="2160"/>
        </w:tabs>
        <w:spacing w:line="276" w:lineRule="auto"/>
        <w:jc w:val="both"/>
        <w:rPr>
          <w:lang w:val="sq-AL"/>
        </w:rPr>
      </w:pPr>
      <w:r w:rsidRPr="002F534D">
        <w:rPr>
          <w:lang w:val="sq-AL"/>
        </w:rPr>
        <w:t xml:space="preserve"> Objektivi:  Sigurimi i aksesit të nxënësve në Arsimin Profesional në masën 100%. </w:t>
      </w:r>
    </w:p>
    <w:p w:rsidR="002F534D" w:rsidRPr="002F534D" w:rsidRDefault="002F534D" w:rsidP="002F534D">
      <w:pPr>
        <w:tabs>
          <w:tab w:val="left" w:pos="2160"/>
        </w:tabs>
        <w:spacing w:line="276" w:lineRule="auto"/>
        <w:jc w:val="both"/>
        <w:rPr>
          <w:lang w:val="sq-AL"/>
        </w:rPr>
      </w:pPr>
      <w:r w:rsidRPr="002F534D">
        <w:rPr>
          <w:lang w:val="sq-AL"/>
        </w:rPr>
        <w:t>Në funksion të përmbushjes së objektivit, për 8-mujorin 2021, janë realizuar produktet me të dhënat si më poshtë:</w:t>
      </w:r>
    </w:p>
    <w:p w:rsidR="002F534D" w:rsidRPr="002F534D" w:rsidRDefault="002F534D" w:rsidP="002F534D">
      <w:pPr>
        <w:tabs>
          <w:tab w:val="left" w:pos="2160"/>
        </w:tabs>
        <w:spacing w:line="276" w:lineRule="auto"/>
        <w:jc w:val="both"/>
        <w:rPr>
          <w:lang w:val="sq-AL"/>
        </w:rPr>
      </w:pPr>
      <w:r w:rsidRPr="002F534D">
        <w:rPr>
          <w:lang w:val="sq-AL"/>
        </w:rPr>
        <w:t>Produkti: Nxënës që ndjekin shkollat e arsimit profesional, numri total 17’500 nxënës.</w:t>
      </w:r>
    </w:p>
    <w:p w:rsidR="002F534D" w:rsidRPr="002F534D" w:rsidRDefault="002F534D" w:rsidP="002F534D">
      <w:pPr>
        <w:tabs>
          <w:tab w:val="left" w:pos="2160"/>
        </w:tabs>
        <w:spacing w:line="276" w:lineRule="auto"/>
        <w:jc w:val="both"/>
        <w:rPr>
          <w:lang w:val="sq-AL"/>
        </w:rPr>
      </w:pPr>
      <w:r w:rsidRPr="002F534D">
        <w:rPr>
          <w:lang w:val="sq-AL"/>
        </w:rPr>
        <w:t>Produkti: Bursa të përfituara nga nxënësit e arsimit profesional, janë akorduar afërsisht 4’286 bursa, në vleren 207’727 mijë lekë.</w:t>
      </w:r>
    </w:p>
    <w:p w:rsidR="002F534D" w:rsidRPr="002F534D" w:rsidRDefault="002F534D" w:rsidP="002F534D">
      <w:pPr>
        <w:tabs>
          <w:tab w:val="left" w:pos="2160"/>
        </w:tabs>
        <w:spacing w:line="276" w:lineRule="auto"/>
        <w:jc w:val="both"/>
        <w:rPr>
          <w:lang w:val="sq-AL"/>
        </w:rPr>
      </w:pPr>
      <w:r w:rsidRPr="002F534D">
        <w:rPr>
          <w:lang w:val="sq-AL"/>
        </w:rPr>
        <w:t xml:space="preserve">Produkti: Përfitim subvencionesh për tekstet mësimore. realizimi i këtij produkti planifikuar në 4-mujorin e fundit të vitit. </w:t>
      </w:r>
    </w:p>
    <w:p w:rsidR="002F534D" w:rsidRPr="002F534D" w:rsidRDefault="002F534D" w:rsidP="002F534D">
      <w:pPr>
        <w:tabs>
          <w:tab w:val="left" w:pos="2160"/>
        </w:tabs>
        <w:spacing w:line="276" w:lineRule="auto"/>
        <w:jc w:val="both"/>
        <w:rPr>
          <w:lang w:val="sq-AL"/>
        </w:rPr>
      </w:pPr>
      <w:r w:rsidRPr="002F534D">
        <w:rPr>
          <w:lang w:val="sq-AL"/>
        </w:rPr>
        <w:t>Objektivi: Sigurimi i cilësisë në Aftësimin e Formimit Profesional.</w:t>
      </w:r>
    </w:p>
    <w:p w:rsidR="002F534D" w:rsidRPr="002F534D" w:rsidRDefault="002F534D" w:rsidP="002F534D">
      <w:pPr>
        <w:tabs>
          <w:tab w:val="left" w:pos="2160"/>
        </w:tabs>
        <w:spacing w:line="276" w:lineRule="auto"/>
        <w:jc w:val="both"/>
        <w:rPr>
          <w:lang w:val="sq-AL"/>
        </w:rPr>
      </w:pPr>
      <w:r w:rsidRPr="002F534D">
        <w:rPr>
          <w:lang w:val="sq-AL"/>
        </w:rPr>
        <w:t xml:space="preserve">Produkti: Ndërtim/rikostruksion, shkollash dhe reparte të praktikave profesionale, realizuar si më poshtë: </w:t>
      </w:r>
    </w:p>
    <w:p w:rsidR="002F534D" w:rsidRPr="002F534D" w:rsidRDefault="002F534D" w:rsidP="002F534D">
      <w:pPr>
        <w:tabs>
          <w:tab w:val="left" w:pos="2160"/>
        </w:tabs>
        <w:spacing w:line="276" w:lineRule="auto"/>
        <w:jc w:val="both"/>
        <w:rPr>
          <w:lang w:val="sq-AL"/>
        </w:rPr>
      </w:pPr>
      <w:r w:rsidRPr="002F534D">
        <w:rPr>
          <w:lang w:val="sq-AL"/>
        </w:rPr>
        <w:lastRenderedPageBreak/>
        <w:t>-Mbikqyrje për projektin: Rikonstruksion i shkollës së mesme profesionale "Sali Ceka" Elbasan realizuar në vlerën 295 mijë lekë.</w:t>
      </w:r>
    </w:p>
    <w:p w:rsidR="002F534D" w:rsidRPr="002F534D" w:rsidRDefault="002F534D" w:rsidP="002F534D">
      <w:pPr>
        <w:tabs>
          <w:tab w:val="left" w:pos="2160"/>
        </w:tabs>
        <w:spacing w:line="276" w:lineRule="auto"/>
        <w:jc w:val="both"/>
        <w:rPr>
          <w:lang w:val="sq-AL"/>
        </w:rPr>
      </w:pPr>
      <w:r>
        <w:rPr>
          <w:lang w:val="sq-AL"/>
        </w:rPr>
        <w:t>M</w:t>
      </w:r>
      <w:r w:rsidRPr="002F534D">
        <w:rPr>
          <w:lang w:val="sq-AL"/>
        </w:rPr>
        <w:t>obilje e Paisje për shkollat e AP,  realizuar në vlerën 42’420 mijë lekë.</w:t>
      </w:r>
    </w:p>
    <w:p w:rsidR="002F534D" w:rsidRPr="002F534D" w:rsidRDefault="002F534D" w:rsidP="002F534D">
      <w:pPr>
        <w:tabs>
          <w:tab w:val="left" w:pos="2160"/>
        </w:tabs>
        <w:spacing w:line="276" w:lineRule="auto"/>
        <w:jc w:val="both"/>
        <w:rPr>
          <w:lang w:val="sq-AL"/>
        </w:rPr>
      </w:pPr>
      <w:r w:rsidRPr="002F534D">
        <w:rPr>
          <w:lang w:val="sq-AL"/>
        </w:rPr>
        <w:t>Rikonstruksion i shkollës së mesme profesionale "26 Marsi" Kavajë, realizuar në vlerën 26’877 mijë lekë.</w:t>
      </w:r>
    </w:p>
    <w:p w:rsidR="002F534D" w:rsidRPr="002F534D" w:rsidRDefault="002F534D" w:rsidP="002F534D">
      <w:pPr>
        <w:tabs>
          <w:tab w:val="left" w:pos="2160"/>
        </w:tabs>
        <w:spacing w:line="276" w:lineRule="auto"/>
        <w:jc w:val="both"/>
        <w:rPr>
          <w:lang w:val="sq-AL"/>
        </w:rPr>
      </w:pPr>
      <w:r w:rsidRPr="002F534D">
        <w:rPr>
          <w:lang w:val="sq-AL"/>
        </w:rPr>
        <w:t>TVSH për projekte të ndryshme realizuar në vlerën 12’951 mijë lekë.</w:t>
      </w:r>
    </w:p>
    <w:p w:rsidR="002F534D" w:rsidRPr="002F534D" w:rsidRDefault="002F534D" w:rsidP="002F534D">
      <w:pPr>
        <w:tabs>
          <w:tab w:val="left" w:pos="2160"/>
        </w:tabs>
        <w:spacing w:line="276" w:lineRule="auto"/>
        <w:jc w:val="both"/>
        <w:rPr>
          <w:lang w:val="sq-AL"/>
        </w:rPr>
      </w:pPr>
      <w:r w:rsidRPr="002F534D">
        <w:rPr>
          <w:lang w:val="sq-AL"/>
        </w:rPr>
        <w:t>Rikonstruksion i shkollës së mesme profesionale "Antoni Athanasi" Sarandë, realizuar lidhur kontrata në vlerën 126’425 mijë lekë.</w:t>
      </w:r>
    </w:p>
    <w:p w:rsidR="002F534D" w:rsidRPr="002F534D" w:rsidRDefault="002F534D" w:rsidP="002F534D">
      <w:pPr>
        <w:tabs>
          <w:tab w:val="left" w:pos="2160"/>
        </w:tabs>
        <w:spacing w:line="276" w:lineRule="auto"/>
        <w:jc w:val="both"/>
        <w:rPr>
          <w:lang w:val="sq-AL"/>
        </w:rPr>
      </w:pPr>
      <w:r w:rsidRPr="002F534D">
        <w:rPr>
          <w:lang w:val="sq-AL"/>
        </w:rPr>
        <w:t>Produkti: Mbështetje të arsimit dhe formimit profesional nëpërmjet inovacionit, realizuar në vlerën 23’851 mijë lekë.</w:t>
      </w:r>
    </w:p>
    <w:p w:rsidR="002F534D" w:rsidRPr="002F534D" w:rsidRDefault="002F534D" w:rsidP="002F534D">
      <w:pPr>
        <w:tabs>
          <w:tab w:val="left" w:pos="2160"/>
        </w:tabs>
        <w:spacing w:line="276" w:lineRule="auto"/>
        <w:jc w:val="both"/>
        <w:rPr>
          <w:lang w:val="sq-AL"/>
        </w:rPr>
      </w:pPr>
      <w:r w:rsidRPr="002F534D">
        <w:rPr>
          <w:lang w:val="sq-AL"/>
        </w:rPr>
        <w:t>Produkti: EPALE-FORWORK, realizuar në vlerën 1’642 mijë lekë.</w:t>
      </w:r>
    </w:p>
    <w:p w:rsidR="00393C3B" w:rsidRDefault="002F534D" w:rsidP="002F534D">
      <w:pPr>
        <w:tabs>
          <w:tab w:val="left" w:pos="2160"/>
        </w:tabs>
        <w:spacing w:line="276" w:lineRule="auto"/>
        <w:jc w:val="both"/>
        <w:rPr>
          <w:lang w:val="sq-AL"/>
        </w:rPr>
      </w:pPr>
      <w:r w:rsidRPr="002F534D">
        <w:rPr>
          <w:lang w:val="sq-AL"/>
        </w:rPr>
        <w:t>Produkti GM10148; Mbështetje për arsimin dhe aftesimin profesional të orientuar drejt punesimit Fondi kombetar realizuar në vlerën 83’360 mijë lekë.</w:t>
      </w:r>
    </w:p>
    <w:p w:rsidR="002F534D" w:rsidRPr="00284642" w:rsidRDefault="002F534D" w:rsidP="002F534D">
      <w:pPr>
        <w:tabs>
          <w:tab w:val="left" w:pos="2160"/>
        </w:tabs>
        <w:spacing w:line="276" w:lineRule="auto"/>
        <w:jc w:val="both"/>
        <w:rPr>
          <w:b/>
          <w:lang w:val="sq-AL"/>
        </w:rPr>
      </w:pPr>
    </w:p>
    <w:p w:rsidR="009C748B" w:rsidRPr="00284642" w:rsidRDefault="009C748B" w:rsidP="009C748B">
      <w:pPr>
        <w:tabs>
          <w:tab w:val="left" w:pos="2160"/>
        </w:tabs>
        <w:spacing w:line="276" w:lineRule="auto"/>
        <w:jc w:val="both"/>
        <w:rPr>
          <w:b/>
          <w:lang w:val="sq-AL"/>
        </w:rPr>
      </w:pPr>
      <w:r w:rsidRPr="00284642">
        <w:rPr>
          <w:b/>
          <w:lang w:val="sq-AL"/>
        </w:rPr>
        <w:t>Programi  “Strehimi” (Programi 06190)</w:t>
      </w:r>
    </w:p>
    <w:p w:rsidR="009C748B" w:rsidRDefault="009C748B" w:rsidP="009C748B">
      <w:pPr>
        <w:tabs>
          <w:tab w:val="left" w:pos="2160"/>
        </w:tabs>
        <w:spacing w:line="276" w:lineRule="auto"/>
        <w:jc w:val="both"/>
        <w:rPr>
          <w:lang w:val="sq-AL"/>
        </w:rPr>
      </w:pPr>
      <w:r w:rsidRPr="00284642">
        <w:rPr>
          <w:lang w:val="sq-AL"/>
        </w:rPr>
        <w:t xml:space="preserve">Objektivi: Të sigurojë strehim të përshtatshëm e të përballueshëm për individë e familje që nuk përballojnë dot kostot e tregut të banesave. </w:t>
      </w:r>
    </w:p>
    <w:p w:rsidR="002F534D" w:rsidRPr="00284642" w:rsidRDefault="002F534D" w:rsidP="009C748B">
      <w:pPr>
        <w:tabs>
          <w:tab w:val="left" w:pos="2160"/>
        </w:tabs>
        <w:spacing w:line="276" w:lineRule="auto"/>
        <w:jc w:val="both"/>
        <w:rPr>
          <w:lang w:val="sq-AL"/>
        </w:rPr>
      </w:pPr>
    </w:p>
    <w:p w:rsidR="002F534D" w:rsidRPr="002F534D" w:rsidRDefault="002F534D" w:rsidP="002F534D">
      <w:pPr>
        <w:tabs>
          <w:tab w:val="left" w:pos="2160"/>
        </w:tabs>
        <w:spacing w:line="276" w:lineRule="auto"/>
        <w:jc w:val="both"/>
        <w:rPr>
          <w:lang w:val="sq-AL"/>
        </w:rPr>
      </w:pPr>
      <w:r w:rsidRPr="002F534D">
        <w:rPr>
          <w:lang w:val="sq-AL"/>
        </w:rPr>
        <w:t>Produkti. Subvencionimi i interesave për kreditë ekzistuese, me vlerën 151’200 mijë lekë, është realizuar në vlerën 79,152 mijë lekë, (3’900 familje).</w:t>
      </w:r>
    </w:p>
    <w:p w:rsidR="002F534D" w:rsidRPr="002F534D" w:rsidRDefault="002F534D" w:rsidP="002F534D">
      <w:pPr>
        <w:tabs>
          <w:tab w:val="left" w:pos="2160"/>
        </w:tabs>
        <w:spacing w:line="276" w:lineRule="auto"/>
        <w:jc w:val="both"/>
        <w:rPr>
          <w:lang w:val="sq-AL"/>
        </w:rPr>
      </w:pPr>
      <w:r w:rsidRPr="002F534D">
        <w:rPr>
          <w:lang w:val="sq-AL"/>
        </w:rPr>
        <w:t xml:space="preserve">Kosto për njësi është parashikuar në vlerën 40 mijë lekë, si pasojë e situatës së shkaktuar nga COVID-19, interesat e bonove të thesarit janë rritur, gjithashtu vazhdojnë pagesat (për çdo muaj) për 3’900 familje. </w:t>
      </w:r>
    </w:p>
    <w:p w:rsidR="002F534D" w:rsidRPr="002F534D" w:rsidRDefault="002F534D" w:rsidP="002F534D">
      <w:pPr>
        <w:tabs>
          <w:tab w:val="left" w:pos="2160"/>
        </w:tabs>
        <w:spacing w:line="276" w:lineRule="auto"/>
        <w:jc w:val="both"/>
        <w:rPr>
          <w:lang w:val="sq-AL"/>
        </w:rPr>
      </w:pPr>
      <w:r w:rsidRPr="002F534D">
        <w:rPr>
          <w:lang w:val="sq-AL"/>
        </w:rPr>
        <w:t>Produkti. Subvencionimi i interesave të kredive të reja, me vlerën 51’800 mijë lekë, po vijon proçesi i vlersimit nga ana e bankave për 1550 familje, përfitues 558 famijle, realizuar në vlerën 1’038 mijë lekë.</w:t>
      </w:r>
    </w:p>
    <w:p w:rsidR="002F534D" w:rsidRPr="002F534D" w:rsidRDefault="002F534D" w:rsidP="002F534D">
      <w:pPr>
        <w:tabs>
          <w:tab w:val="left" w:pos="2160"/>
        </w:tabs>
        <w:spacing w:line="276" w:lineRule="auto"/>
        <w:jc w:val="both"/>
        <w:rPr>
          <w:lang w:val="sq-AL"/>
        </w:rPr>
      </w:pPr>
      <w:r w:rsidRPr="002F534D">
        <w:rPr>
          <w:lang w:val="sq-AL"/>
        </w:rPr>
        <w:t>Produkti. Subvencionim qiraje në tregun e lirë, janë alokuar fondet prej 101,741 mijë lekë për 23 Njësitë e Qeverisjes Vendore të vendit. Realizimi faktik, ralizuar në masën 67,256 mijë lekë. Janë trajtuar 1050 familje, pa të ardhura apo me të ardhura shumë të ulta.</w:t>
      </w:r>
    </w:p>
    <w:p w:rsidR="002F534D" w:rsidRPr="002F534D" w:rsidRDefault="002F534D" w:rsidP="002F534D">
      <w:pPr>
        <w:tabs>
          <w:tab w:val="left" w:pos="2160"/>
        </w:tabs>
        <w:spacing w:line="276" w:lineRule="auto"/>
        <w:jc w:val="both"/>
        <w:rPr>
          <w:lang w:val="sq-AL"/>
        </w:rPr>
      </w:pPr>
      <w:r w:rsidRPr="002F534D">
        <w:rPr>
          <w:lang w:val="sq-AL"/>
        </w:rPr>
        <w:t>Produkti. Subvencionimi i qirasë për familjet e prekura nga tërmeti, janë alokuar 2,000,000 mijë lekë, për 11 Njësitë e Qeverisjes Vendore të prekura nga tërmeti i datës 26.11.2019. Realizimi faktit i fondeve është në vlerën 1’871,738 mijë lekë. Numri i familjeve përfituese të subvencionimit të qirsasë, u ul si rezultat i vazhdimit të verifikimeve në terrën të banesave të shpallura të pabanueshme me akt konstatim, pasi kanë përfituar grandin e rikonstruksionit të banesës.</w:t>
      </w:r>
    </w:p>
    <w:p w:rsidR="002F534D" w:rsidRPr="002F534D" w:rsidRDefault="002F534D" w:rsidP="002F534D">
      <w:pPr>
        <w:tabs>
          <w:tab w:val="left" w:pos="2160"/>
        </w:tabs>
        <w:spacing w:line="276" w:lineRule="auto"/>
        <w:jc w:val="both"/>
        <w:rPr>
          <w:lang w:val="sq-AL"/>
        </w:rPr>
      </w:pPr>
      <w:r w:rsidRPr="002F534D">
        <w:rPr>
          <w:lang w:val="sq-AL"/>
        </w:rPr>
        <w:t>Produkti. Grant i menjëhershëm, përfitues 10 familje me vlerën 2’367 mijë lekë (alokuar Njësive të Qeverisjes Vendore). Ky produkt nuk është realizuar në masën e parashikuar për shkak se Vendimi i Këshillit të Ministrave “Për procedurat, kriteret dhe përparësitë për akordimin e grantit të menjëhershëm” u miratua më 02.07.2020. Përdorimi i fondeve të parashikuara për këtë produkt do të vijojë për 27 familjet e tjera të cilat ende nuk kanë marrë kompesimimin sipas VKM-së nr.359, datë 4.5.2020 “Për shpronësimin, për interes publik, të pronarëve të pasurive të paluajtshme, pronë private, dhe shkëmbimin e pronësë, në funksion të procesit të rindërtimit, për shpalljen e zonës së re për zhvillimin, në Njësinë Administrative Laç, bashkia Kurbin”. Realizuar në vlerën 574 mijë lekë, përfitues 2 familje.</w:t>
      </w:r>
    </w:p>
    <w:p w:rsidR="002F534D" w:rsidRPr="002F534D" w:rsidRDefault="002F534D" w:rsidP="002F534D">
      <w:pPr>
        <w:tabs>
          <w:tab w:val="left" w:pos="2160"/>
        </w:tabs>
        <w:spacing w:line="276" w:lineRule="auto"/>
        <w:jc w:val="both"/>
        <w:rPr>
          <w:lang w:val="sq-AL"/>
        </w:rPr>
      </w:pPr>
      <w:r w:rsidRPr="002F534D">
        <w:rPr>
          <w:lang w:val="sq-AL"/>
        </w:rPr>
        <w:lastRenderedPageBreak/>
        <w:t>Fondi i parashikuar, për projektet e shpalluara fituese për vitin 2021, është në total 92,875 mijë lekë, të detajuara si më poshtë:</w:t>
      </w:r>
    </w:p>
    <w:p w:rsidR="002F534D" w:rsidRPr="002F534D" w:rsidRDefault="002F534D" w:rsidP="002F534D">
      <w:pPr>
        <w:tabs>
          <w:tab w:val="left" w:pos="2160"/>
        </w:tabs>
        <w:spacing w:line="276" w:lineRule="auto"/>
        <w:jc w:val="both"/>
        <w:rPr>
          <w:lang w:val="sq-AL"/>
        </w:rPr>
      </w:pPr>
      <w:r w:rsidRPr="002F534D">
        <w:rPr>
          <w:lang w:val="sq-AL"/>
        </w:rPr>
        <w:t>Produkti.Përmirësim i kushteve të banimit, është alokuar vlera prej 74,797 mijë lekë tek Njësitë e Qeverisjes Vendore, nga atë cilat janë realizuar 54’773 mijë lekë, përfituar 116 familje nga 360 të  parashikuara për fondin 180’000 mijë lekë.</w:t>
      </w:r>
    </w:p>
    <w:p w:rsidR="002F534D" w:rsidRPr="002F534D" w:rsidRDefault="002F534D" w:rsidP="002F534D">
      <w:pPr>
        <w:tabs>
          <w:tab w:val="left" w:pos="2160"/>
        </w:tabs>
        <w:spacing w:line="276" w:lineRule="auto"/>
        <w:jc w:val="both"/>
        <w:rPr>
          <w:lang w:val="sq-AL"/>
        </w:rPr>
      </w:pPr>
      <w:r w:rsidRPr="002F534D">
        <w:rPr>
          <w:lang w:val="sq-AL"/>
        </w:rPr>
        <w:t>Produkti.Rikonstruksion i godinave në pronësi të NJVV për Strehim Social, është alokuar vlera prej 61,376 mijë lekë tek Njësitë e Qeverisjes Vendore, nga atë cilat janë realizuar 38’102 mijë lekë, përfituar 34 familje nga 92 të  parashikuara për fondin 120’000 mijë lekë.</w:t>
      </w:r>
    </w:p>
    <w:p w:rsidR="00482C6D" w:rsidRDefault="00482C6D" w:rsidP="009C748B">
      <w:pPr>
        <w:tabs>
          <w:tab w:val="left" w:pos="2160"/>
        </w:tabs>
        <w:spacing w:line="276" w:lineRule="auto"/>
        <w:jc w:val="both"/>
        <w:rPr>
          <w:lang w:val="sq-AL"/>
        </w:rPr>
      </w:pPr>
    </w:p>
    <w:p w:rsidR="002F534D" w:rsidRDefault="002F534D" w:rsidP="009C748B">
      <w:pPr>
        <w:tabs>
          <w:tab w:val="left" w:pos="2160"/>
        </w:tabs>
        <w:spacing w:line="276" w:lineRule="auto"/>
        <w:jc w:val="both"/>
        <w:rPr>
          <w:lang w:val="sq-AL"/>
        </w:rPr>
      </w:pPr>
    </w:p>
    <w:p w:rsidR="002F534D" w:rsidRPr="00284642" w:rsidRDefault="002F534D" w:rsidP="009C748B">
      <w:pPr>
        <w:tabs>
          <w:tab w:val="left" w:pos="2160"/>
        </w:tabs>
        <w:spacing w:line="276" w:lineRule="auto"/>
        <w:jc w:val="both"/>
        <w:rPr>
          <w:lang w:val="sq-AL"/>
        </w:rPr>
      </w:pPr>
    </w:p>
    <w:p w:rsidR="001A0E38" w:rsidRPr="00284642" w:rsidRDefault="001A0E38" w:rsidP="008425DD">
      <w:pPr>
        <w:numPr>
          <w:ilvl w:val="0"/>
          <w:numId w:val="2"/>
        </w:numPr>
        <w:tabs>
          <w:tab w:val="left" w:pos="1440"/>
        </w:tabs>
        <w:spacing w:after="200" w:line="276" w:lineRule="auto"/>
        <w:ind w:left="360" w:firstLine="0"/>
        <w:jc w:val="both"/>
        <w:rPr>
          <w:b/>
          <w:lang w:val="sq-AL"/>
        </w:rPr>
      </w:pPr>
      <w:r w:rsidRPr="00284642">
        <w:rPr>
          <w:b/>
          <w:lang w:val="sq-AL"/>
        </w:rPr>
        <w:t xml:space="preserve">Komente dhe rekomandime </w:t>
      </w:r>
    </w:p>
    <w:p w:rsidR="009F46E3" w:rsidRPr="00284642" w:rsidRDefault="009F46E3" w:rsidP="009F46E3">
      <w:pPr>
        <w:tabs>
          <w:tab w:val="left" w:pos="1440"/>
        </w:tabs>
        <w:spacing w:after="200" w:line="276" w:lineRule="auto"/>
        <w:jc w:val="both"/>
        <w:rPr>
          <w:b/>
          <w:lang w:val="sq-AL"/>
        </w:rPr>
      </w:pPr>
    </w:p>
    <w:p w:rsidR="00393C3B" w:rsidRPr="00284642" w:rsidRDefault="00393C3B" w:rsidP="00B27BFF">
      <w:pPr>
        <w:pStyle w:val="ListParagraph"/>
        <w:numPr>
          <w:ilvl w:val="0"/>
          <w:numId w:val="3"/>
        </w:numPr>
        <w:tabs>
          <w:tab w:val="left" w:pos="2160"/>
        </w:tabs>
        <w:spacing w:line="276" w:lineRule="auto"/>
        <w:ind w:left="540" w:hanging="180"/>
        <w:jc w:val="both"/>
        <w:rPr>
          <w:bCs/>
          <w:sz w:val="24"/>
          <w:szCs w:val="24"/>
          <w:lang w:val="sq-AL"/>
        </w:rPr>
      </w:pPr>
      <w:r w:rsidRPr="00284642">
        <w:rPr>
          <w:bCs/>
          <w:sz w:val="24"/>
          <w:szCs w:val="24"/>
          <w:lang w:val="sq-AL"/>
        </w:rPr>
        <w:t>P</w:t>
      </w:r>
      <w:r w:rsidR="009F46E3" w:rsidRPr="00284642">
        <w:rPr>
          <w:bCs/>
          <w:sz w:val="24"/>
          <w:szCs w:val="24"/>
          <w:lang w:val="sq-AL"/>
        </w:rPr>
        <w:t xml:space="preserve">araqitja e informacionit si dhe të dhënat e raportuara në raportin e monitorimit </w:t>
      </w:r>
      <w:r w:rsidRPr="00284642">
        <w:rPr>
          <w:bCs/>
          <w:sz w:val="24"/>
          <w:szCs w:val="24"/>
          <w:lang w:val="sq-AL"/>
        </w:rPr>
        <w:t>janë</w:t>
      </w:r>
      <w:r w:rsidR="009F46E3" w:rsidRPr="00284642">
        <w:rPr>
          <w:bCs/>
          <w:sz w:val="24"/>
          <w:szCs w:val="24"/>
          <w:lang w:val="sq-AL"/>
        </w:rPr>
        <w:t xml:space="preserve"> në përputhje me përcaktimet e bëra në Udhëzimin nr. 22, datë 17.11.2016 “Për procedurat standarde të monitorimit të buxhetit në njësitë e </w:t>
      </w:r>
      <w:r w:rsidRPr="00284642">
        <w:rPr>
          <w:bCs/>
          <w:sz w:val="24"/>
          <w:szCs w:val="24"/>
          <w:lang w:val="sq-AL"/>
        </w:rPr>
        <w:t>Qeverisjes Qendrore”.</w:t>
      </w:r>
    </w:p>
    <w:p w:rsidR="009F46E3" w:rsidRPr="00284642" w:rsidRDefault="009F46E3" w:rsidP="00B27BFF">
      <w:pPr>
        <w:pStyle w:val="ListParagraph"/>
        <w:numPr>
          <w:ilvl w:val="0"/>
          <w:numId w:val="3"/>
        </w:numPr>
        <w:tabs>
          <w:tab w:val="left" w:pos="2160"/>
        </w:tabs>
        <w:spacing w:line="276" w:lineRule="auto"/>
        <w:ind w:left="540" w:hanging="180"/>
        <w:jc w:val="both"/>
        <w:rPr>
          <w:bCs/>
          <w:sz w:val="24"/>
          <w:szCs w:val="24"/>
          <w:lang w:val="sq-AL"/>
        </w:rPr>
      </w:pPr>
      <w:r w:rsidRPr="00284642">
        <w:rPr>
          <w:bCs/>
          <w:sz w:val="24"/>
          <w:szCs w:val="24"/>
          <w:lang w:val="sq-AL"/>
        </w:rPr>
        <w:t xml:space="preserve">Vërejmë që të dhënat e raportuara në raportin e monitorimit të </w:t>
      </w:r>
      <w:r w:rsidRPr="00284642">
        <w:rPr>
          <w:sz w:val="24"/>
          <w:szCs w:val="24"/>
          <w:lang w:val="sq-AL"/>
        </w:rPr>
        <w:t>Ministrisë së Financave dhe Ekonomisë</w:t>
      </w:r>
      <w:r w:rsidRPr="00284642">
        <w:rPr>
          <w:bCs/>
          <w:sz w:val="24"/>
          <w:szCs w:val="24"/>
          <w:lang w:val="sq-AL"/>
        </w:rPr>
        <w:t xml:space="preserve">, janë sipas formateve të përcaktuara në këtë udhëzim në anekset përkatëse, konkretisht Aneksi nr 1, Aneksi nr 2, Aneksi nr 3, Aneksi nr 4 dhe Aneksi nr 5. </w:t>
      </w:r>
    </w:p>
    <w:p w:rsidR="009F46E3" w:rsidRPr="00284642" w:rsidRDefault="009F46E3" w:rsidP="009F46E3">
      <w:pPr>
        <w:pStyle w:val="ListParagraph"/>
        <w:tabs>
          <w:tab w:val="left" w:pos="2160"/>
        </w:tabs>
        <w:spacing w:line="276" w:lineRule="auto"/>
        <w:ind w:left="540"/>
        <w:jc w:val="both"/>
        <w:rPr>
          <w:bCs/>
          <w:sz w:val="24"/>
          <w:szCs w:val="24"/>
          <w:lang w:val="sq-AL"/>
        </w:rPr>
      </w:pPr>
    </w:p>
    <w:p w:rsidR="009F46E3" w:rsidRPr="00284642" w:rsidRDefault="009F46E3" w:rsidP="009F46E3">
      <w:pPr>
        <w:pStyle w:val="ListParagraph"/>
        <w:numPr>
          <w:ilvl w:val="0"/>
          <w:numId w:val="3"/>
        </w:numPr>
        <w:tabs>
          <w:tab w:val="left" w:pos="2160"/>
        </w:tabs>
        <w:spacing w:line="276" w:lineRule="auto"/>
        <w:ind w:left="540" w:hanging="180"/>
        <w:jc w:val="both"/>
        <w:rPr>
          <w:bCs/>
          <w:sz w:val="24"/>
          <w:szCs w:val="24"/>
          <w:lang w:val="sq-AL"/>
        </w:rPr>
      </w:pPr>
      <w:r w:rsidRPr="00284642">
        <w:rPr>
          <w:bCs/>
          <w:sz w:val="24"/>
          <w:szCs w:val="24"/>
          <w:lang w:val="sq-AL"/>
        </w:rPr>
        <w:t xml:space="preserve">Raporti i monitorimit të </w:t>
      </w:r>
      <w:r w:rsidR="00B0407D" w:rsidRPr="00284642">
        <w:rPr>
          <w:bCs/>
          <w:sz w:val="24"/>
          <w:szCs w:val="24"/>
          <w:lang w:val="sq-AL"/>
        </w:rPr>
        <w:t>MFE</w:t>
      </w:r>
      <w:r w:rsidRPr="00284642">
        <w:rPr>
          <w:bCs/>
          <w:sz w:val="24"/>
          <w:szCs w:val="24"/>
          <w:lang w:val="sq-AL"/>
        </w:rPr>
        <w:t xml:space="preserve"> ka të plotësuara tabelat dhe gjithashtu në relacionin e tij ka një analizë të projekteve/produkteve dhe realizimit të fondeve buxhetore. </w:t>
      </w:r>
    </w:p>
    <w:p w:rsidR="009F46E3" w:rsidRPr="00284642" w:rsidRDefault="009F46E3" w:rsidP="009F46E3">
      <w:pPr>
        <w:tabs>
          <w:tab w:val="left" w:pos="2160"/>
        </w:tabs>
        <w:spacing w:line="276" w:lineRule="auto"/>
        <w:jc w:val="both"/>
        <w:rPr>
          <w:bCs/>
          <w:lang w:val="sq-AL"/>
        </w:rPr>
      </w:pPr>
    </w:p>
    <w:p w:rsidR="009F46E3" w:rsidRPr="00284642" w:rsidRDefault="00393C3B" w:rsidP="009F46E3">
      <w:pPr>
        <w:pStyle w:val="ListParagraph"/>
        <w:numPr>
          <w:ilvl w:val="0"/>
          <w:numId w:val="3"/>
        </w:numPr>
        <w:tabs>
          <w:tab w:val="left" w:pos="2160"/>
        </w:tabs>
        <w:spacing w:line="276" w:lineRule="auto"/>
        <w:ind w:left="540" w:hanging="180"/>
        <w:jc w:val="both"/>
        <w:rPr>
          <w:bCs/>
          <w:sz w:val="24"/>
          <w:szCs w:val="24"/>
          <w:lang w:val="sq-AL"/>
        </w:rPr>
      </w:pPr>
      <w:r w:rsidRPr="00284642">
        <w:rPr>
          <w:bCs/>
          <w:sz w:val="24"/>
          <w:szCs w:val="24"/>
          <w:lang w:val="sq-AL"/>
        </w:rPr>
        <w:t xml:space="preserve">Të </w:t>
      </w:r>
      <w:r w:rsidR="009F46E3" w:rsidRPr="00284642">
        <w:rPr>
          <w:bCs/>
          <w:sz w:val="24"/>
          <w:szCs w:val="24"/>
          <w:lang w:val="sq-AL"/>
        </w:rPr>
        <w:t xml:space="preserve">dhënat faktike të raportuara nga ministria jenë të rakorduara me të dhënat faktike të Sistemit Informatik Financiar i Qeverisë (SIFQ). Për këtë pikë vërejmë që të dhënat e raportuara në raportin e monitorimit nga </w:t>
      </w:r>
      <w:r w:rsidR="00B0407D" w:rsidRPr="00284642">
        <w:rPr>
          <w:sz w:val="24"/>
          <w:szCs w:val="24"/>
          <w:lang w:val="sq-AL"/>
        </w:rPr>
        <w:t>Ministria e Financave dhe Ekonomisë</w:t>
      </w:r>
      <w:r w:rsidR="00B0407D" w:rsidRPr="00284642">
        <w:rPr>
          <w:bCs/>
          <w:sz w:val="24"/>
          <w:szCs w:val="24"/>
          <w:lang w:val="sq-AL"/>
        </w:rPr>
        <w:t xml:space="preserve"> </w:t>
      </w:r>
      <w:r w:rsidR="009F46E3" w:rsidRPr="00284642">
        <w:rPr>
          <w:bCs/>
          <w:sz w:val="24"/>
          <w:szCs w:val="24"/>
          <w:lang w:val="sq-AL"/>
        </w:rPr>
        <w:t>janë të njëjta me të dhënat faktike të siguruara nga SIFQ</w:t>
      </w:r>
      <w:r w:rsidR="002F534D">
        <w:rPr>
          <w:bCs/>
          <w:sz w:val="24"/>
          <w:szCs w:val="24"/>
          <w:lang w:val="sq-AL"/>
        </w:rPr>
        <w:t>, përjashtim bën vetëm vlera e financimit të huaj për programin 01110.</w:t>
      </w:r>
    </w:p>
    <w:p w:rsidR="009F46E3" w:rsidRPr="00284642" w:rsidRDefault="009F46E3" w:rsidP="009F46E3">
      <w:pPr>
        <w:tabs>
          <w:tab w:val="left" w:pos="2160"/>
        </w:tabs>
        <w:spacing w:line="276" w:lineRule="auto"/>
        <w:jc w:val="both"/>
        <w:rPr>
          <w:bCs/>
          <w:lang w:val="sq-AL"/>
        </w:rPr>
      </w:pPr>
    </w:p>
    <w:p w:rsidR="009F46E3" w:rsidRPr="00284642" w:rsidRDefault="009F46E3" w:rsidP="009F46E3">
      <w:pPr>
        <w:pStyle w:val="ListParagraph"/>
        <w:numPr>
          <w:ilvl w:val="0"/>
          <w:numId w:val="3"/>
        </w:numPr>
        <w:tabs>
          <w:tab w:val="left" w:pos="2160"/>
        </w:tabs>
        <w:spacing w:line="276" w:lineRule="auto"/>
        <w:ind w:left="540" w:hanging="180"/>
        <w:jc w:val="both"/>
        <w:rPr>
          <w:bCs/>
          <w:sz w:val="24"/>
          <w:szCs w:val="24"/>
          <w:lang w:val="sq-AL"/>
        </w:rPr>
      </w:pPr>
      <w:r w:rsidRPr="00284642">
        <w:rPr>
          <w:bCs/>
          <w:sz w:val="24"/>
          <w:szCs w:val="24"/>
          <w:lang w:val="sq-AL"/>
        </w:rPr>
        <w:t xml:space="preserve">Gjithashtu pjesë e raportit të monitorimit </w:t>
      </w:r>
      <w:r w:rsidR="00393C3B" w:rsidRPr="00284642">
        <w:rPr>
          <w:bCs/>
          <w:sz w:val="24"/>
          <w:szCs w:val="24"/>
          <w:lang w:val="sq-AL"/>
        </w:rPr>
        <w:t>ja</w:t>
      </w:r>
      <w:r w:rsidRPr="00284642">
        <w:rPr>
          <w:bCs/>
          <w:sz w:val="24"/>
          <w:szCs w:val="24"/>
          <w:lang w:val="sq-AL"/>
        </w:rPr>
        <w:t xml:space="preserve">në </w:t>
      </w:r>
      <w:r w:rsidR="00393C3B" w:rsidRPr="00284642">
        <w:rPr>
          <w:bCs/>
          <w:sz w:val="24"/>
          <w:szCs w:val="24"/>
          <w:lang w:val="sq-AL"/>
        </w:rPr>
        <w:t>t</w:t>
      </w:r>
      <w:r w:rsidRPr="00284642">
        <w:rPr>
          <w:bCs/>
          <w:sz w:val="24"/>
          <w:szCs w:val="24"/>
          <w:lang w:val="sq-AL"/>
        </w:rPr>
        <w:t>ë raport</w:t>
      </w:r>
      <w:r w:rsidR="00393C3B" w:rsidRPr="00284642">
        <w:rPr>
          <w:bCs/>
          <w:sz w:val="24"/>
          <w:szCs w:val="24"/>
          <w:lang w:val="sq-AL"/>
        </w:rPr>
        <w:t>uara</w:t>
      </w:r>
      <w:r w:rsidRPr="00284642">
        <w:rPr>
          <w:bCs/>
          <w:sz w:val="24"/>
          <w:szCs w:val="24"/>
          <w:lang w:val="sq-AL"/>
        </w:rPr>
        <w:t xml:space="preserve"> edhe realizimi i të ardhurave jashtë limitit, për të cilat </w:t>
      </w:r>
      <w:r w:rsidR="00B0407D" w:rsidRPr="00284642">
        <w:rPr>
          <w:bCs/>
          <w:sz w:val="24"/>
          <w:szCs w:val="24"/>
          <w:lang w:val="sq-AL"/>
        </w:rPr>
        <w:t>MFE</w:t>
      </w:r>
      <w:r w:rsidRPr="00284642">
        <w:rPr>
          <w:bCs/>
          <w:sz w:val="24"/>
          <w:szCs w:val="24"/>
          <w:lang w:val="sq-AL"/>
        </w:rPr>
        <w:t xml:space="preserve"> ka patur realizim </w:t>
      </w:r>
      <w:r w:rsidR="00B0407D" w:rsidRPr="00284642">
        <w:rPr>
          <w:sz w:val="24"/>
          <w:szCs w:val="24"/>
          <w:lang w:val="sq-AL"/>
        </w:rPr>
        <w:t xml:space="preserve">në masën </w:t>
      </w:r>
      <w:r w:rsidR="002F534D">
        <w:rPr>
          <w:sz w:val="24"/>
          <w:szCs w:val="24"/>
          <w:lang w:val="sq-AL"/>
        </w:rPr>
        <w:t>1,274,519</w:t>
      </w:r>
      <w:r w:rsidR="00393C3B" w:rsidRPr="00284642">
        <w:rPr>
          <w:sz w:val="24"/>
          <w:szCs w:val="24"/>
          <w:lang w:val="sq-AL"/>
        </w:rPr>
        <w:t xml:space="preserve"> mijë lekë, </w:t>
      </w:r>
      <w:r w:rsidRPr="00284642">
        <w:rPr>
          <w:bCs/>
          <w:sz w:val="24"/>
          <w:szCs w:val="24"/>
          <w:lang w:val="sq-AL"/>
        </w:rPr>
        <w:t xml:space="preserve">është raportuar gjithashtu lidhja e tyre me realizimin e treguesve të performancës dhe produkteve të realizuara nga përdorimi i tyre (pjesë e aneksit nr. 3). </w:t>
      </w:r>
      <w:bookmarkStart w:id="0" w:name="_GoBack"/>
      <w:bookmarkEnd w:id="0"/>
    </w:p>
    <w:sectPr w:rsidR="009F46E3" w:rsidRPr="00284642" w:rsidSect="008B0ED4">
      <w:pgSz w:w="12240" w:h="15840"/>
      <w:pgMar w:top="1260" w:right="1170" w:bottom="90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E1D" w:rsidRDefault="00C73E1D" w:rsidP="00D965F1">
      <w:r>
        <w:separator/>
      </w:r>
    </w:p>
  </w:endnote>
  <w:endnote w:type="continuationSeparator" w:id="0">
    <w:p w:rsidR="00C73E1D" w:rsidRDefault="00C73E1D" w:rsidP="00D9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E1D" w:rsidRDefault="00C73E1D" w:rsidP="00D965F1">
      <w:r>
        <w:separator/>
      </w:r>
    </w:p>
  </w:footnote>
  <w:footnote w:type="continuationSeparator" w:id="0">
    <w:p w:rsidR="00C73E1D" w:rsidRDefault="00C73E1D" w:rsidP="00D965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975E3"/>
    <w:multiLevelType w:val="hybridMultilevel"/>
    <w:tmpl w:val="911C68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775E5D"/>
    <w:multiLevelType w:val="hybridMultilevel"/>
    <w:tmpl w:val="B094D556"/>
    <w:lvl w:ilvl="0" w:tplc="7E32A1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C215D"/>
    <w:multiLevelType w:val="hybridMultilevel"/>
    <w:tmpl w:val="91C4B900"/>
    <w:lvl w:ilvl="0" w:tplc="7E32A1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01208D"/>
    <w:multiLevelType w:val="hybridMultilevel"/>
    <w:tmpl w:val="E016372A"/>
    <w:lvl w:ilvl="0" w:tplc="C6F647A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C405C2"/>
    <w:multiLevelType w:val="hybridMultilevel"/>
    <w:tmpl w:val="830A976A"/>
    <w:lvl w:ilvl="0" w:tplc="58F4E24E">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2EC74E3"/>
    <w:multiLevelType w:val="hybridMultilevel"/>
    <w:tmpl w:val="36B63756"/>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A1B009D"/>
    <w:multiLevelType w:val="hybridMultilevel"/>
    <w:tmpl w:val="2E1A24E0"/>
    <w:lvl w:ilvl="0" w:tplc="45A8C7F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FAB747C"/>
    <w:multiLevelType w:val="hybridMultilevel"/>
    <w:tmpl w:val="699E674A"/>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8807F43"/>
    <w:multiLevelType w:val="hybridMultilevel"/>
    <w:tmpl w:val="C2C487CE"/>
    <w:lvl w:ilvl="0" w:tplc="F3B039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8912A5"/>
    <w:multiLevelType w:val="hybridMultilevel"/>
    <w:tmpl w:val="A1407E64"/>
    <w:lvl w:ilvl="0" w:tplc="420C4F18">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E421FF7"/>
    <w:multiLevelType w:val="hybridMultilevel"/>
    <w:tmpl w:val="0562C9FC"/>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0"/>
  </w:num>
  <w:num w:numId="3">
    <w:abstractNumId w:val="4"/>
  </w:num>
  <w:num w:numId="4">
    <w:abstractNumId w:val="1"/>
  </w:num>
  <w:num w:numId="5">
    <w:abstractNumId w:val="2"/>
  </w:num>
  <w:num w:numId="6">
    <w:abstractNumId w:val="8"/>
  </w:num>
  <w:num w:numId="7">
    <w:abstractNumId w:val="6"/>
  </w:num>
  <w:num w:numId="8">
    <w:abstractNumId w:val="9"/>
  </w:num>
  <w:num w:numId="9">
    <w:abstractNumId w:val="9"/>
  </w:num>
  <w:num w:numId="10">
    <w:abstractNumId w:val="3"/>
  </w:num>
  <w:num w:numId="11">
    <w:abstractNumId w:val="7"/>
  </w:num>
  <w:num w:numId="1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EF"/>
    <w:rsid w:val="00022A91"/>
    <w:rsid w:val="00076C40"/>
    <w:rsid w:val="000852CE"/>
    <w:rsid w:val="00092399"/>
    <w:rsid w:val="000C00B7"/>
    <w:rsid w:val="000C418B"/>
    <w:rsid w:val="000D2DD1"/>
    <w:rsid w:val="000D6865"/>
    <w:rsid w:val="000F1B7A"/>
    <w:rsid w:val="00100424"/>
    <w:rsid w:val="001052BD"/>
    <w:rsid w:val="0010532F"/>
    <w:rsid w:val="00140387"/>
    <w:rsid w:val="001A0E38"/>
    <w:rsid w:val="001A2CF7"/>
    <w:rsid w:val="001F01F6"/>
    <w:rsid w:val="001F097D"/>
    <w:rsid w:val="002162E5"/>
    <w:rsid w:val="00225D1A"/>
    <w:rsid w:val="002406E2"/>
    <w:rsid w:val="00245D00"/>
    <w:rsid w:val="00263855"/>
    <w:rsid w:val="00270743"/>
    <w:rsid w:val="00272FB0"/>
    <w:rsid w:val="00284642"/>
    <w:rsid w:val="002C78FA"/>
    <w:rsid w:val="002F3E5C"/>
    <w:rsid w:val="002F534D"/>
    <w:rsid w:val="003047A9"/>
    <w:rsid w:val="00307880"/>
    <w:rsid w:val="00393C3B"/>
    <w:rsid w:val="003A4A50"/>
    <w:rsid w:val="003A5059"/>
    <w:rsid w:val="003C6576"/>
    <w:rsid w:val="003E212D"/>
    <w:rsid w:val="003E2C6C"/>
    <w:rsid w:val="003F04A3"/>
    <w:rsid w:val="00410D24"/>
    <w:rsid w:val="00411195"/>
    <w:rsid w:val="00413A08"/>
    <w:rsid w:val="00420245"/>
    <w:rsid w:val="00433209"/>
    <w:rsid w:val="00435FBD"/>
    <w:rsid w:val="00452E89"/>
    <w:rsid w:val="00454456"/>
    <w:rsid w:val="00457C01"/>
    <w:rsid w:val="00466781"/>
    <w:rsid w:val="00474687"/>
    <w:rsid w:val="00482C6D"/>
    <w:rsid w:val="0050662B"/>
    <w:rsid w:val="00510BEE"/>
    <w:rsid w:val="00512CC4"/>
    <w:rsid w:val="005424DB"/>
    <w:rsid w:val="005D134C"/>
    <w:rsid w:val="005D40BF"/>
    <w:rsid w:val="005F62CC"/>
    <w:rsid w:val="00602DFF"/>
    <w:rsid w:val="00606A8A"/>
    <w:rsid w:val="006327CA"/>
    <w:rsid w:val="00635959"/>
    <w:rsid w:val="006359F7"/>
    <w:rsid w:val="006462D9"/>
    <w:rsid w:val="00653334"/>
    <w:rsid w:val="00670BD5"/>
    <w:rsid w:val="006C0DC5"/>
    <w:rsid w:val="006D15E9"/>
    <w:rsid w:val="007431D0"/>
    <w:rsid w:val="00750BAC"/>
    <w:rsid w:val="00782453"/>
    <w:rsid w:val="00796DFD"/>
    <w:rsid w:val="00796EF7"/>
    <w:rsid w:val="007C53DF"/>
    <w:rsid w:val="007D4499"/>
    <w:rsid w:val="007E3096"/>
    <w:rsid w:val="00831EF5"/>
    <w:rsid w:val="008425DD"/>
    <w:rsid w:val="00857742"/>
    <w:rsid w:val="0089339E"/>
    <w:rsid w:val="008B0ED4"/>
    <w:rsid w:val="008B10C5"/>
    <w:rsid w:val="008B3A87"/>
    <w:rsid w:val="008B60F0"/>
    <w:rsid w:val="008B7C32"/>
    <w:rsid w:val="008C3674"/>
    <w:rsid w:val="008E2D90"/>
    <w:rsid w:val="008E71D5"/>
    <w:rsid w:val="008F2E86"/>
    <w:rsid w:val="008F3C67"/>
    <w:rsid w:val="0091052B"/>
    <w:rsid w:val="00912624"/>
    <w:rsid w:val="00922490"/>
    <w:rsid w:val="009901C2"/>
    <w:rsid w:val="009C748B"/>
    <w:rsid w:val="009F46E3"/>
    <w:rsid w:val="00A0708F"/>
    <w:rsid w:val="00A358D1"/>
    <w:rsid w:val="00AA044F"/>
    <w:rsid w:val="00AA3353"/>
    <w:rsid w:val="00AB28E6"/>
    <w:rsid w:val="00AF20E0"/>
    <w:rsid w:val="00AF5BA8"/>
    <w:rsid w:val="00B0407D"/>
    <w:rsid w:val="00B1694B"/>
    <w:rsid w:val="00B24CD3"/>
    <w:rsid w:val="00B25EEF"/>
    <w:rsid w:val="00B27BFF"/>
    <w:rsid w:val="00B41834"/>
    <w:rsid w:val="00B63575"/>
    <w:rsid w:val="00B761C6"/>
    <w:rsid w:val="00BA5520"/>
    <w:rsid w:val="00BC35AF"/>
    <w:rsid w:val="00BE06DC"/>
    <w:rsid w:val="00BE3C51"/>
    <w:rsid w:val="00BE6EC0"/>
    <w:rsid w:val="00BF0A17"/>
    <w:rsid w:val="00BF64CE"/>
    <w:rsid w:val="00C10394"/>
    <w:rsid w:val="00C154FF"/>
    <w:rsid w:val="00C51044"/>
    <w:rsid w:val="00C73E1D"/>
    <w:rsid w:val="00CA377F"/>
    <w:rsid w:val="00CA7A15"/>
    <w:rsid w:val="00CD135C"/>
    <w:rsid w:val="00CD7840"/>
    <w:rsid w:val="00CF1DA7"/>
    <w:rsid w:val="00D06ED3"/>
    <w:rsid w:val="00D10880"/>
    <w:rsid w:val="00D453DE"/>
    <w:rsid w:val="00D4701A"/>
    <w:rsid w:val="00D61594"/>
    <w:rsid w:val="00D62933"/>
    <w:rsid w:val="00D666AC"/>
    <w:rsid w:val="00D80290"/>
    <w:rsid w:val="00D965F1"/>
    <w:rsid w:val="00DD1B55"/>
    <w:rsid w:val="00DE017E"/>
    <w:rsid w:val="00DE5D47"/>
    <w:rsid w:val="00E0696E"/>
    <w:rsid w:val="00E11D8F"/>
    <w:rsid w:val="00E210F6"/>
    <w:rsid w:val="00E302D9"/>
    <w:rsid w:val="00E32DDB"/>
    <w:rsid w:val="00E40A87"/>
    <w:rsid w:val="00E502C1"/>
    <w:rsid w:val="00E53D69"/>
    <w:rsid w:val="00E54929"/>
    <w:rsid w:val="00E90FB7"/>
    <w:rsid w:val="00E9265F"/>
    <w:rsid w:val="00EB45AE"/>
    <w:rsid w:val="00ED17CA"/>
    <w:rsid w:val="00ED77AB"/>
    <w:rsid w:val="00F31F4D"/>
    <w:rsid w:val="00F478C1"/>
    <w:rsid w:val="00F76471"/>
    <w:rsid w:val="00F81D7E"/>
    <w:rsid w:val="00FB03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B71236-AF6F-4CAB-BE08-6C04D060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uiPriority w:val="34"/>
    <w:qFormat/>
    <w:rsid w:val="001A0E38"/>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1A0E38"/>
    <w:rPr>
      <w:rFonts w:ascii="Times New Roman" w:eastAsia="MS Mincho" w:hAnsi="Times New Roman" w:cs="Times New Roman"/>
      <w:sz w:val="20"/>
      <w:szCs w:val="20"/>
    </w:rPr>
  </w:style>
  <w:style w:type="paragraph" w:styleId="BalloonText">
    <w:name w:val="Balloon Text"/>
    <w:basedOn w:val="Normal"/>
    <w:link w:val="BalloonTextChar"/>
    <w:uiPriority w:val="99"/>
    <w:semiHidden/>
    <w:unhideWhenUsed/>
    <w:rsid w:val="00BA5520"/>
    <w:rPr>
      <w:rFonts w:ascii="Tahoma" w:hAnsi="Tahoma" w:cs="Tahoma"/>
      <w:sz w:val="16"/>
      <w:szCs w:val="16"/>
    </w:rPr>
  </w:style>
  <w:style w:type="character" w:customStyle="1" w:styleId="BalloonTextChar">
    <w:name w:val="Balloon Text Char"/>
    <w:basedOn w:val="DefaultParagraphFont"/>
    <w:link w:val="BalloonText"/>
    <w:uiPriority w:val="99"/>
    <w:semiHidden/>
    <w:rsid w:val="00BA5520"/>
    <w:rPr>
      <w:rFonts w:ascii="Tahoma" w:eastAsia="Times New Roman" w:hAnsi="Tahoma" w:cs="Tahoma"/>
      <w:sz w:val="16"/>
      <w:szCs w:val="16"/>
    </w:rPr>
  </w:style>
  <w:style w:type="paragraph" w:styleId="NormalWeb">
    <w:name w:val="Normal (Web)"/>
    <w:basedOn w:val="Normal"/>
    <w:uiPriority w:val="99"/>
    <w:semiHidden/>
    <w:unhideWhenUsed/>
    <w:rsid w:val="00D61594"/>
    <w:pPr>
      <w:spacing w:before="100" w:beforeAutospacing="1" w:after="100" w:afterAutospacing="1"/>
    </w:pPr>
  </w:style>
  <w:style w:type="character" w:styleId="Strong">
    <w:name w:val="Strong"/>
    <w:basedOn w:val="DefaultParagraphFont"/>
    <w:uiPriority w:val="22"/>
    <w:qFormat/>
    <w:rsid w:val="00D61594"/>
    <w:rPr>
      <w:b/>
      <w:bCs/>
    </w:rPr>
  </w:style>
  <w:style w:type="paragraph" w:styleId="NoSpacing">
    <w:name w:val="No Spacing"/>
    <w:uiPriority w:val="1"/>
    <w:qFormat/>
    <w:rsid w:val="009F46E3"/>
    <w:pPr>
      <w:spacing w:after="0" w:line="240" w:lineRule="auto"/>
    </w:pPr>
  </w:style>
  <w:style w:type="paragraph" w:styleId="Header">
    <w:name w:val="header"/>
    <w:basedOn w:val="Normal"/>
    <w:link w:val="HeaderChar"/>
    <w:uiPriority w:val="99"/>
    <w:unhideWhenUsed/>
    <w:rsid w:val="00D965F1"/>
    <w:pPr>
      <w:tabs>
        <w:tab w:val="center" w:pos="4513"/>
        <w:tab w:val="right" w:pos="9026"/>
      </w:tabs>
    </w:pPr>
  </w:style>
  <w:style w:type="character" w:customStyle="1" w:styleId="HeaderChar">
    <w:name w:val="Header Char"/>
    <w:basedOn w:val="DefaultParagraphFont"/>
    <w:link w:val="Header"/>
    <w:uiPriority w:val="99"/>
    <w:rsid w:val="00D965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65F1"/>
    <w:pPr>
      <w:tabs>
        <w:tab w:val="center" w:pos="4513"/>
        <w:tab w:val="right" w:pos="9026"/>
      </w:tabs>
    </w:pPr>
  </w:style>
  <w:style w:type="character" w:customStyle="1" w:styleId="FooterChar">
    <w:name w:val="Footer Char"/>
    <w:basedOn w:val="DefaultParagraphFont"/>
    <w:link w:val="Footer"/>
    <w:uiPriority w:val="99"/>
    <w:rsid w:val="00D965F1"/>
    <w:rPr>
      <w:rFonts w:ascii="Times New Roman" w:eastAsia="Times New Roman" w:hAnsi="Times New Roman" w:cs="Times New Roman"/>
      <w:sz w:val="24"/>
      <w:szCs w:val="24"/>
    </w:rPr>
  </w:style>
  <w:style w:type="table" w:styleId="TableGrid">
    <w:name w:val="Table Grid"/>
    <w:basedOn w:val="TableNormal"/>
    <w:uiPriority w:val="59"/>
    <w:rsid w:val="008B0E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67">
      <w:bodyDiv w:val="1"/>
      <w:marLeft w:val="0"/>
      <w:marRight w:val="0"/>
      <w:marTop w:val="0"/>
      <w:marBottom w:val="0"/>
      <w:divBdr>
        <w:top w:val="none" w:sz="0" w:space="0" w:color="auto"/>
        <w:left w:val="none" w:sz="0" w:space="0" w:color="auto"/>
        <w:bottom w:val="none" w:sz="0" w:space="0" w:color="auto"/>
        <w:right w:val="none" w:sz="0" w:space="0" w:color="auto"/>
      </w:divBdr>
    </w:div>
    <w:div w:id="11536558">
      <w:bodyDiv w:val="1"/>
      <w:marLeft w:val="0"/>
      <w:marRight w:val="0"/>
      <w:marTop w:val="0"/>
      <w:marBottom w:val="0"/>
      <w:divBdr>
        <w:top w:val="none" w:sz="0" w:space="0" w:color="auto"/>
        <w:left w:val="none" w:sz="0" w:space="0" w:color="auto"/>
        <w:bottom w:val="none" w:sz="0" w:space="0" w:color="auto"/>
        <w:right w:val="none" w:sz="0" w:space="0" w:color="auto"/>
      </w:divBdr>
      <w:divsChild>
        <w:div w:id="1984305744">
          <w:marLeft w:val="0"/>
          <w:marRight w:val="0"/>
          <w:marTop w:val="0"/>
          <w:marBottom w:val="0"/>
          <w:divBdr>
            <w:top w:val="none" w:sz="0" w:space="0" w:color="auto"/>
            <w:left w:val="none" w:sz="0" w:space="0" w:color="auto"/>
            <w:bottom w:val="none" w:sz="0" w:space="0" w:color="auto"/>
            <w:right w:val="none" w:sz="0" w:space="0" w:color="auto"/>
          </w:divBdr>
          <w:divsChild>
            <w:div w:id="6682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9560">
      <w:bodyDiv w:val="1"/>
      <w:marLeft w:val="0"/>
      <w:marRight w:val="0"/>
      <w:marTop w:val="0"/>
      <w:marBottom w:val="0"/>
      <w:divBdr>
        <w:top w:val="none" w:sz="0" w:space="0" w:color="auto"/>
        <w:left w:val="none" w:sz="0" w:space="0" w:color="auto"/>
        <w:bottom w:val="none" w:sz="0" w:space="0" w:color="auto"/>
        <w:right w:val="none" w:sz="0" w:space="0" w:color="auto"/>
      </w:divBdr>
    </w:div>
    <w:div w:id="79066865">
      <w:bodyDiv w:val="1"/>
      <w:marLeft w:val="0"/>
      <w:marRight w:val="0"/>
      <w:marTop w:val="0"/>
      <w:marBottom w:val="0"/>
      <w:divBdr>
        <w:top w:val="none" w:sz="0" w:space="0" w:color="auto"/>
        <w:left w:val="none" w:sz="0" w:space="0" w:color="auto"/>
        <w:bottom w:val="none" w:sz="0" w:space="0" w:color="auto"/>
        <w:right w:val="none" w:sz="0" w:space="0" w:color="auto"/>
      </w:divBdr>
    </w:div>
    <w:div w:id="106048249">
      <w:bodyDiv w:val="1"/>
      <w:marLeft w:val="0"/>
      <w:marRight w:val="0"/>
      <w:marTop w:val="0"/>
      <w:marBottom w:val="0"/>
      <w:divBdr>
        <w:top w:val="none" w:sz="0" w:space="0" w:color="auto"/>
        <w:left w:val="none" w:sz="0" w:space="0" w:color="auto"/>
        <w:bottom w:val="none" w:sz="0" w:space="0" w:color="auto"/>
        <w:right w:val="none" w:sz="0" w:space="0" w:color="auto"/>
      </w:divBdr>
    </w:div>
    <w:div w:id="112940399">
      <w:bodyDiv w:val="1"/>
      <w:marLeft w:val="0"/>
      <w:marRight w:val="0"/>
      <w:marTop w:val="0"/>
      <w:marBottom w:val="0"/>
      <w:divBdr>
        <w:top w:val="none" w:sz="0" w:space="0" w:color="auto"/>
        <w:left w:val="none" w:sz="0" w:space="0" w:color="auto"/>
        <w:bottom w:val="none" w:sz="0" w:space="0" w:color="auto"/>
        <w:right w:val="none" w:sz="0" w:space="0" w:color="auto"/>
      </w:divBdr>
    </w:div>
    <w:div w:id="128400271">
      <w:bodyDiv w:val="1"/>
      <w:marLeft w:val="0"/>
      <w:marRight w:val="0"/>
      <w:marTop w:val="0"/>
      <w:marBottom w:val="0"/>
      <w:divBdr>
        <w:top w:val="none" w:sz="0" w:space="0" w:color="auto"/>
        <w:left w:val="none" w:sz="0" w:space="0" w:color="auto"/>
        <w:bottom w:val="none" w:sz="0" w:space="0" w:color="auto"/>
        <w:right w:val="none" w:sz="0" w:space="0" w:color="auto"/>
      </w:divBdr>
    </w:div>
    <w:div w:id="150872006">
      <w:bodyDiv w:val="1"/>
      <w:marLeft w:val="0"/>
      <w:marRight w:val="0"/>
      <w:marTop w:val="0"/>
      <w:marBottom w:val="0"/>
      <w:divBdr>
        <w:top w:val="none" w:sz="0" w:space="0" w:color="auto"/>
        <w:left w:val="none" w:sz="0" w:space="0" w:color="auto"/>
        <w:bottom w:val="none" w:sz="0" w:space="0" w:color="auto"/>
        <w:right w:val="none" w:sz="0" w:space="0" w:color="auto"/>
      </w:divBdr>
    </w:div>
    <w:div w:id="167603995">
      <w:bodyDiv w:val="1"/>
      <w:marLeft w:val="0"/>
      <w:marRight w:val="0"/>
      <w:marTop w:val="0"/>
      <w:marBottom w:val="0"/>
      <w:divBdr>
        <w:top w:val="none" w:sz="0" w:space="0" w:color="auto"/>
        <w:left w:val="none" w:sz="0" w:space="0" w:color="auto"/>
        <w:bottom w:val="none" w:sz="0" w:space="0" w:color="auto"/>
        <w:right w:val="none" w:sz="0" w:space="0" w:color="auto"/>
      </w:divBdr>
    </w:div>
    <w:div w:id="201289274">
      <w:bodyDiv w:val="1"/>
      <w:marLeft w:val="0"/>
      <w:marRight w:val="0"/>
      <w:marTop w:val="0"/>
      <w:marBottom w:val="0"/>
      <w:divBdr>
        <w:top w:val="none" w:sz="0" w:space="0" w:color="auto"/>
        <w:left w:val="none" w:sz="0" w:space="0" w:color="auto"/>
        <w:bottom w:val="none" w:sz="0" w:space="0" w:color="auto"/>
        <w:right w:val="none" w:sz="0" w:space="0" w:color="auto"/>
      </w:divBdr>
    </w:div>
    <w:div w:id="274598866">
      <w:bodyDiv w:val="1"/>
      <w:marLeft w:val="0"/>
      <w:marRight w:val="0"/>
      <w:marTop w:val="0"/>
      <w:marBottom w:val="0"/>
      <w:divBdr>
        <w:top w:val="none" w:sz="0" w:space="0" w:color="auto"/>
        <w:left w:val="none" w:sz="0" w:space="0" w:color="auto"/>
        <w:bottom w:val="none" w:sz="0" w:space="0" w:color="auto"/>
        <w:right w:val="none" w:sz="0" w:space="0" w:color="auto"/>
      </w:divBdr>
    </w:div>
    <w:div w:id="291786292">
      <w:bodyDiv w:val="1"/>
      <w:marLeft w:val="0"/>
      <w:marRight w:val="0"/>
      <w:marTop w:val="0"/>
      <w:marBottom w:val="0"/>
      <w:divBdr>
        <w:top w:val="none" w:sz="0" w:space="0" w:color="auto"/>
        <w:left w:val="none" w:sz="0" w:space="0" w:color="auto"/>
        <w:bottom w:val="none" w:sz="0" w:space="0" w:color="auto"/>
        <w:right w:val="none" w:sz="0" w:space="0" w:color="auto"/>
      </w:divBdr>
    </w:div>
    <w:div w:id="333190285">
      <w:bodyDiv w:val="1"/>
      <w:marLeft w:val="0"/>
      <w:marRight w:val="0"/>
      <w:marTop w:val="0"/>
      <w:marBottom w:val="0"/>
      <w:divBdr>
        <w:top w:val="none" w:sz="0" w:space="0" w:color="auto"/>
        <w:left w:val="none" w:sz="0" w:space="0" w:color="auto"/>
        <w:bottom w:val="none" w:sz="0" w:space="0" w:color="auto"/>
        <w:right w:val="none" w:sz="0" w:space="0" w:color="auto"/>
      </w:divBdr>
    </w:div>
    <w:div w:id="339702737">
      <w:bodyDiv w:val="1"/>
      <w:marLeft w:val="0"/>
      <w:marRight w:val="0"/>
      <w:marTop w:val="0"/>
      <w:marBottom w:val="0"/>
      <w:divBdr>
        <w:top w:val="none" w:sz="0" w:space="0" w:color="auto"/>
        <w:left w:val="none" w:sz="0" w:space="0" w:color="auto"/>
        <w:bottom w:val="none" w:sz="0" w:space="0" w:color="auto"/>
        <w:right w:val="none" w:sz="0" w:space="0" w:color="auto"/>
      </w:divBdr>
    </w:div>
    <w:div w:id="347490269">
      <w:bodyDiv w:val="1"/>
      <w:marLeft w:val="0"/>
      <w:marRight w:val="0"/>
      <w:marTop w:val="0"/>
      <w:marBottom w:val="0"/>
      <w:divBdr>
        <w:top w:val="none" w:sz="0" w:space="0" w:color="auto"/>
        <w:left w:val="none" w:sz="0" w:space="0" w:color="auto"/>
        <w:bottom w:val="none" w:sz="0" w:space="0" w:color="auto"/>
        <w:right w:val="none" w:sz="0" w:space="0" w:color="auto"/>
      </w:divBdr>
    </w:div>
    <w:div w:id="396628746">
      <w:bodyDiv w:val="1"/>
      <w:marLeft w:val="0"/>
      <w:marRight w:val="0"/>
      <w:marTop w:val="0"/>
      <w:marBottom w:val="0"/>
      <w:divBdr>
        <w:top w:val="none" w:sz="0" w:space="0" w:color="auto"/>
        <w:left w:val="none" w:sz="0" w:space="0" w:color="auto"/>
        <w:bottom w:val="none" w:sz="0" w:space="0" w:color="auto"/>
        <w:right w:val="none" w:sz="0" w:space="0" w:color="auto"/>
      </w:divBdr>
    </w:div>
    <w:div w:id="491409257">
      <w:bodyDiv w:val="1"/>
      <w:marLeft w:val="0"/>
      <w:marRight w:val="0"/>
      <w:marTop w:val="0"/>
      <w:marBottom w:val="0"/>
      <w:divBdr>
        <w:top w:val="none" w:sz="0" w:space="0" w:color="auto"/>
        <w:left w:val="none" w:sz="0" w:space="0" w:color="auto"/>
        <w:bottom w:val="none" w:sz="0" w:space="0" w:color="auto"/>
        <w:right w:val="none" w:sz="0" w:space="0" w:color="auto"/>
      </w:divBdr>
    </w:div>
    <w:div w:id="493304446">
      <w:bodyDiv w:val="1"/>
      <w:marLeft w:val="0"/>
      <w:marRight w:val="0"/>
      <w:marTop w:val="0"/>
      <w:marBottom w:val="0"/>
      <w:divBdr>
        <w:top w:val="none" w:sz="0" w:space="0" w:color="auto"/>
        <w:left w:val="none" w:sz="0" w:space="0" w:color="auto"/>
        <w:bottom w:val="none" w:sz="0" w:space="0" w:color="auto"/>
        <w:right w:val="none" w:sz="0" w:space="0" w:color="auto"/>
      </w:divBdr>
    </w:div>
    <w:div w:id="592477664">
      <w:bodyDiv w:val="1"/>
      <w:marLeft w:val="0"/>
      <w:marRight w:val="0"/>
      <w:marTop w:val="0"/>
      <w:marBottom w:val="0"/>
      <w:divBdr>
        <w:top w:val="none" w:sz="0" w:space="0" w:color="auto"/>
        <w:left w:val="none" w:sz="0" w:space="0" w:color="auto"/>
        <w:bottom w:val="none" w:sz="0" w:space="0" w:color="auto"/>
        <w:right w:val="none" w:sz="0" w:space="0" w:color="auto"/>
      </w:divBdr>
    </w:div>
    <w:div w:id="631405732">
      <w:bodyDiv w:val="1"/>
      <w:marLeft w:val="0"/>
      <w:marRight w:val="0"/>
      <w:marTop w:val="0"/>
      <w:marBottom w:val="0"/>
      <w:divBdr>
        <w:top w:val="none" w:sz="0" w:space="0" w:color="auto"/>
        <w:left w:val="none" w:sz="0" w:space="0" w:color="auto"/>
        <w:bottom w:val="none" w:sz="0" w:space="0" w:color="auto"/>
        <w:right w:val="none" w:sz="0" w:space="0" w:color="auto"/>
      </w:divBdr>
    </w:div>
    <w:div w:id="634337752">
      <w:bodyDiv w:val="1"/>
      <w:marLeft w:val="0"/>
      <w:marRight w:val="0"/>
      <w:marTop w:val="0"/>
      <w:marBottom w:val="0"/>
      <w:divBdr>
        <w:top w:val="none" w:sz="0" w:space="0" w:color="auto"/>
        <w:left w:val="none" w:sz="0" w:space="0" w:color="auto"/>
        <w:bottom w:val="none" w:sz="0" w:space="0" w:color="auto"/>
        <w:right w:val="none" w:sz="0" w:space="0" w:color="auto"/>
      </w:divBdr>
    </w:div>
    <w:div w:id="648175833">
      <w:bodyDiv w:val="1"/>
      <w:marLeft w:val="0"/>
      <w:marRight w:val="0"/>
      <w:marTop w:val="0"/>
      <w:marBottom w:val="0"/>
      <w:divBdr>
        <w:top w:val="none" w:sz="0" w:space="0" w:color="auto"/>
        <w:left w:val="none" w:sz="0" w:space="0" w:color="auto"/>
        <w:bottom w:val="none" w:sz="0" w:space="0" w:color="auto"/>
        <w:right w:val="none" w:sz="0" w:space="0" w:color="auto"/>
      </w:divBdr>
    </w:div>
    <w:div w:id="664477495">
      <w:bodyDiv w:val="1"/>
      <w:marLeft w:val="0"/>
      <w:marRight w:val="0"/>
      <w:marTop w:val="0"/>
      <w:marBottom w:val="0"/>
      <w:divBdr>
        <w:top w:val="none" w:sz="0" w:space="0" w:color="auto"/>
        <w:left w:val="none" w:sz="0" w:space="0" w:color="auto"/>
        <w:bottom w:val="none" w:sz="0" w:space="0" w:color="auto"/>
        <w:right w:val="none" w:sz="0" w:space="0" w:color="auto"/>
      </w:divBdr>
    </w:div>
    <w:div w:id="727337466">
      <w:bodyDiv w:val="1"/>
      <w:marLeft w:val="0"/>
      <w:marRight w:val="0"/>
      <w:marTop w:val="0"/>
      <w:marBottom w:val="0"/>
      <w:divBdr>
        <w:top w:val="none" w:sz="0" w:space="0" w:color="auto"/>
        <w:left w:val="none" w:sz="0" w:space="0" w:color="auto"/>
        <w:bottom w:val="none" w:sz="0" w:space="0" w:color="auto"/>
        <w:right w:val="none" w:sz="0" w:space="0" w:color="auto"/>
      </w:divBdr>
    </w:div>
    <w:div w:id="733509030">
      <w:bodyDiv w:val="1"/>
      <w:marLeft w:val="0"/>
      <w:marRight w:val="0"/>
      <w:marTop w:val="0"/>
      <w:marBottom w:val="0"/>
      <w:divBdr>
        <w:top w:val="none" w:sz="0" w:space="0" w:color="auto"/>
        <w:left w:val="none" w:sz="0" w:space="0" w:color="auto"/>
        <w:bottom w:val="none" w:sz="0" w:space="0" w:color="auto"/>
        <w:right w:val="none" w:sz="0" w:space="0" w:color="auto"/>
      </w:divBdr>
    </w:div>
    <w:div w:id="772044890">
      <w:bodyDiv w:val="1"/>
      <w:marLeft w:val="0"/>
      <w:marRight w:val="0"/>
      <w:marTop w:val="0"/>
      <w:marBottom w:val="0"/>
      <w:divBdr>
        <w:top w:val="none" w:sz="0" w:space="0" w:color="auto"/>
        <w:left w:val="none" w:sz="0" w:space="0" w:color="auto"/>
        <w:bottom w:val="none" w:sz="0" w:space="0" w:color="auto"/>
        <w:right w:val="none" w:sz="0" w:space="0" w:color="auto"/>
      </w:divBdr>
    </w:div>
    <w:div w:id="837960920">
      <w:bodyDiv w:val="1"/>
      <w:marLeft w:val="0"/>
      <w:marRight w:val="0"/>
      <w:marTop w:val="0"/>
      <w:marBottom w:val="0"/>
      <w:divBdr>
        <w:top w:val="none" w:sz="0" w:space="0" w:color="auto"/>
        <w:left w:val="none" w:sz="0" w:space="0" w:color="auto"/>
        <w:bottom w:val="none" w:sz="0" w:space="0" w:color="auto"/>
        <w:right w:val="none" w:sz="0" w:space="0" w:color="auto"/>
      </w:divBdr>
    </w:div>
    <w:div w:id="844326749">
      <w:bodyDiv w:val="1"/>
      <w:marLeft w:val="0"/>
      <w:marRight w:val="0"/>
      <w:marTop w:val="0"/>
      <w:marBottom w:val="0"/>
      <w:divBdr>
        <w:top w:val="none" w:sz="0" w:space="0" w:color="auto"/>
        <w:left w:val="none" w:sz="0" w:space="0" w:color="auto"/>
        <w:bottom w:val="none" w:sz="0" w:space="0" w:color="auto"/>
        <w:right w:val="none" w:sz="0" w:space="0" w:color="auto"/>
      </w:divBdr>
    </w:div>
    <w:div w:id="868958670">
      <w:bodyDiv w:val="1"/>
      <w:marLeft w:val="0"/>
      <w:marRight w:val="0"/>
      <w:marTop w:val="0"/>
      <w:marBottom w:val="0"/>
      <w:divBdr>
        <w:top w:val="none" w:sz="0" w:space="0" w:color="auto"/>
        <w:left w:val="none" w:sz="0" w:space="0" w:color="auto"/>
        <w:bottom w:val="none" w:sz="0" w:space="0" w:color="auto"/>
        <w:right w:val="none" w:sz="0" w:space="0" w:color="auto"/>
      </w:divBdr>
    </w:div>
    <w:div w:id="942418247">
      <w:bodyDiv w:val="1"/>
      <w:marLeft w:val="0"/>
      <w:marRight w:val="0"/>
      <w:marTop w:val="0"/>
      <w:marBottom w:val="0"/>
      <w:divBdr>
        <w:top w:val="none" w:sz="0" w:space="0" w:color="auto"/>
        <w:left w:val="none" w:sz="0" w:space="0" w:color="auto"/>
        <w:bottom w:val="none" w:sz="0" w:space="0" w:color="auto"/>
        <w:right w:val="none" w:sz="0" w:space="0" w:color="auto"/>
      </w:divBdr>
    </w:div>
    <w:div w:id="963072309">
      <w:bodyDiv w:val="1"/>
      <w:marLeft w:val="0"/>
      <w:marRight w:val="0"/>
      <w:marTop w:val="0"/>
      <w:marBottom w:val="0"/>
      <w:divBdr>
        <w:top w:val="none" w:sz="0" w:space="0" w:color="auto"/>
        <w:left w:val="none" w:sz="0" w:space="0" w:color="auto"/>
        <w:bottom w:val="none" w:sz="0" w:space="0" w:color="auto"/>
        <w:right w:val="none" w:sz="0" w:space="0" w:color="auto"/>
      </w:divBdr>
    </w:div>
    <w:div w:id="988903170">
      <w:bodyDiv w:val="1"/>
      <w:marLeft w:val="0"/>
      <w:marRight w:val="0"/>
      <w:marTop w:val="0"/>
      <w:marBottom w:val="0"/>
      <w:divBdr>
        <w:top w:val="none" w:sz="0" w:space="0" w:color="auto"/>
        <w:left w:val="none" w:sz="0" w:space="0" w:color="auto"/>
        <w:bottom w:val="none" w:sz="0" w:space="0" w:color="auto"/>
        <w:right w:val="none" w:sz="0" w:space="0" w:color="auto"/>
      </w:divBdr>
    </w:div>
    <w:div w:id="996031781">
      <w:bodyDiv w:val="1"/>
      <w:marLeft w:val="0"/>
      <w:marRight w:val="0"/>
      <w:marTop w:val="0"/>
      <w:marBottom w:val="0"/>
      <w:divBdr>
        <w:top w:val="none" w:sz="0" w:space="0" w:color="auto"/>
        <w:left w:val="none" w:sz="0" w:space="0" w:color="auto"/>
        <w:bottom w:val="none" w:sz="0" w:space="0" w:color="auto"/>
        <w:right w:val="none" w:sz="0" w:space="0" w:color="auto"/>
      </w:divBdr>
    </w:div>
    <w:div w:id="1027948487">
      <w:bodyDiv w:val="1"/>
      <w:marLeft w:val="0"/>
      <w:marRight w:val="0"/>
      <w:marTop w:val="0"/>
      <w:marBottom w:val="0"/>
      <w:divBdr>
        <w:top w:val="none" w:sz="0" w:space="0" w:color="auto"/>
        <w:left w:val="none" w:sz="0" w:space="0" w:color="auto"/>
        <w:bottom w:val="none" w:sz="0" w:space="0" w:color="auto"/>
        <w:right w:val="none" w:sz="0" w:space="0" w:color="auto"/>
      </w:divBdr>
    </w:div>
    <w:div w:id="1120033573">
      <w:bodyDiv w:val="1"/>
      <w:marLeft w:val="0"/>
      <w:marRight w:val="0"/>
      <w:marTop w:val="0"/>
      <w:marBottom w:val="0"/>
      <w:divBdr>
        <w:top w:val="none" w:sz="0" w:space="0" w:color="auto"/>
        <w:left w:val="none" w:sz="0" w:space="0" w:color="auto"/>
        <w:bottom w:val="none" w:sz="0" w:space="0" w:color="auto"/>
        <w:right w:val="none" w:sz="0" w:space="0" w:color="auto"/>
      </w:divBdr>
    </w:div>
    <w:div w:id="1160075272">
      <w:bodyDiv w:val="1"/>
      <w:marLeft w:val="0"/>
      <w:marRight w:val="0"/>
      <w:marTop w:val="0"/>
      <w:marBottom w:val="0"/>
      <w:divBdr>
        <w:top w:val="none" w:sz="0" w:space="0" w:color="auto"/>
        <w:left w:val="none" w:sz="0" w:space="0" w:color="auto"/>
        <w:bottom w:val="none" w:sz="0" w:space="0" w:color="auto"/>
        <w:right w:val="none" w:sz="0" w:space="0" w:color="auto"/>
      </w:divBdr>
    </w:div>
    <w:div w:id="1177184980">
      <w:bodyDiv w:val="1"/>
      <w:marLeft w:val="0"/>
      <w:marRight w:val="0"/>
      <w:marTop w:val="0"/>
      <w:marBottom w:val="0"/>
      <w:divBdr>
        <w:top w:val="none" w:sz="0" w:space="0" w:color="auto"/>
        <w:left w:val="none" w:sz="0" w:space="0" w:color="auto"/>
        <w:bottom w:val="none" w:sz="0" w:space="0" w:color="auto"/>
        <w:right w:val="none" w:sz="0" w:space="0" w:color="auto"/>
      </w:divBdr>
    </w:div>
    <w:div w:id="1208642488">
      <w:bodyDiv w:val="1"/>
      <w:marLeft w:val="0"/>
      <w:marRight w:val="0"/>
      <w:marTop w:val="0"/>
      <w:marBottom w:val="0"/>
      <w:divBdr>
        <w:top w:val="none" w:sz="0" w:space="0" w:color="auto"/>
        <w:left w:val="none" w:sz="0" w:space="0" w:color="auto"/>
        <w:bottom w:val="none" w:sz="0" w:space="0" w:color="auto"/>
        <w:right w:val="none" w:sz="0" w:space="0" w:color="auto"/>
      </w:divBdr>
    </w:div>
    <w:div w:id="1315068183">
      <w:bodyDiv w:val="1"/>
      <w:marLeft w:val="0"/>
      <w:marRight w:val="0"/>
      <w:marTop w:val="0"/>
      <w:marBottom w:val="0"/>
      <w:divBdr>
        <w:top w:val="none" w:sz="0" w:space="0" w:color="auto"/>
        <w:left w:val="none" w:sz="0" w:space="0" w:color="auto"/>
        <w:bottom w:val="none" w:sz="0" w:space="0" w:color="auto"/>
        <w:right w:val="none" w:sz="0" w:space="0" w:color="auto"/>
      </w:divBdr>
    </w:div>
    <w:div w:id="1324695746">
      <w:bodyDiv w:val="1"/>
      <w:marLeft w:val="0"/>
      <w:marRight w:val="0"/>
      <w:marTop w:val="0"/>
      <w:marBottom w:val="0"/>
      <w:divBdr>
        <w:top w:val="none" w:sz="0" w:space="0" w:color="auto"/>
        <w:left w:val="none" w:sz="0" w:space="0" w:color="auto"/>
        <w:bottom w:val="none" w:sz="0" w:space="0" w:color="auto"/>
        <w:right w:val="none" w:sz="0" w:space="0" w:color="auto"/>
      </w:divBdr>
    </w:div>
    <w:div w:id="1348364637">
      <w:bodyDiv w:val="1"/>
      <w:marLeft w:val="0"/>
      <w:marRight w:val="0"/>
      <w:marTop w:val="0"/>
      <w:marBottom w:val="0"/>
      <w:divBdr>
        <w:top w:val="none" w:sz="0" w:space="0" w:color="auto"/>
        <w:left w:val="none" w:sz="0" w:space="0" w:color="auto"/>
        <w:bottom w:val="none" w:sz="0" w:space="0" w:color="auto"/>
        <w:right w:val="none" w:sz="0" w:space="0" w:color="auto"/>
      </w:divBdr>
    </w:div>
    <w:div w:id="1403599542">
      <w:bodyDiv w:val="1"/>
      <w:marLeft w:val="0"/>
      <w:marRight w:val="0"/>
      <w:marTop w:val="0"/>
      <w:marBottom w:val="0"/>
      <w:divBdr>
        <w:top w:val="none" w:sz="0" w:space="0" w:color="auto"/>
        <w:left w:val="none" w:sz="0" w:space="0" w:color="auto"/>
        <w:bottom w:val="none" w:sz="0" w:space="0" w:color="auto"/>
        <w:right w:val="none" w:sz="0" w:space="0" w:color="auto"/>
      </w:divBdr>
    </w:div>
    <w:div w:id="1415008343">
      <w:bodyDiv w:val="1"/>
      <w:marLeft w:val="0"/>
      <w:marRight w:val="0"/>
      <w:marTop w:val="0"/>
      <w:marBottom w:val="0"/>
      <w:divBdr>
        <w:top w:val="none" w:sz="0" w:space="0" w:color="auto"/>
        <w:left w:val="none" w:sz="0" w:space="0" w:color="auto"/>
        <w:bottom w:val="none" w:sz="0" w:space="0" w:color="auto"/>
        <w:right w:val="none" w:sz="0" w:space="0" w:color="auto"/>
      </w:divBdr>
    </w:div>
    <w:div w:id="1450125711">
      <w:bodyDiv w:val="1"/>
      <w:marLeft w:val="0"/>
      <w:marRight w:val="0"/>
      <w:marTop w:val="0"/>
      <w:marBottom w:val="0"/>
      <w:divBdr>
        <w:top w:val="none" w:sz="0" w:space="0" w:color="auto"/>
        <w:left w:val="none" w:sz="0" w:space="0" w:color="auto"/>
        <w:bottom w:val="none" w:sz="0" w:space="0" w:color="auto"/>
        <w:right w:val="none" w:sz="0" w:space="0" w:color="auto"/>
      </w:divBdr>
    </w:div>
    <w:div w:id="1458377368">
      <w:bodyDiv w:val="1"/>
      <w:marLeft w:val="0"/>
      <w:marRight w:val="0"/>
      <w:marTop w:val="0"/>
      <w:marBottom w:val="0"/>
      <w:divBdr>
        <w:top w:val="none" w:sz="0" w:space="0" w:color="auto"/>
        <w:left w:val="none" w:sz="0" w:space="0" w:color="auto"/>
        <w:bottom w:val="none" w:sz="0" w:space="0" w:color="auto"/>
        <w:right w:val="none" w:sz="0" w:space="0" w:color="auto"/>
      </w:divBdr>
    </w:div>
    <w:div w:id="1475609171">
      <w:bodyDiv w:val="1"/>
      <w:marLeft w:val="0"/>
      <w:marRight w:val="0"/>
      <w:marTop w:val="0"/>
      <w:marBottom w:val="0"/>
      <w:divBdr>
        <w:top w:val="none" w:sz="0" w:space="0" w:color="auto"/>
        <w:left w:val="none" w:sz="0" w:space="0" w:color="auto"/>
        <w:bottom w:val="none" w:sz="0" w:space="0" w:color="auto"/>
        <w:right w:val="none" w:sz="0" w:space="0" w:color="auto"/>
      </w:divBdr>
    </w:div>
    <w:div w:id="1569799712">
      <w:bodyDiv w:val="1"/>
      <w:marLeft w:val="0"/>
      <w:marRight w:val="0"/>
      <w:marTop w:val="0"/>
      <w:marBottom w:val="0"/>
      <w:divBdr>
        <w:top w:val="none" w:sz="0" w:space="0" w:color="auto"/>
        <w:left w:val="none" w:sz="0" w:space="0" w:color="auto"/>
        <w:bottom w:val="none" w:sz="0" w:space="0" w:color="auto"/>
        <w:right w:val="none" w:sz="0" w:space="0" w:color="auto"/>
      </w:divBdr>
    </w:div>
    <w:div w:id="1570850204">
      <w:bodyDiv w:val="1"/>
      <w:marLeft w:val="0"/>
      <w:marRight w:val="0"/>
      <w:marTop w:val="0"/>
      <w:marBottom w:val="0"/>
      <w:divBdr>
        <w:top w:val="none" w:sz="0" w:space="0" w:color="auto"/>
        <w:left w:val="none" w:sz="0" w:space="0" w:color="auto"/>
        <w:bottom w:val="none" w:sz="0" w:space="0" w:color="auto"/>
        <w:right w:val="none" w:sz="0" w:space="0" w:color="auto"/>
      </w:divBdr>
    </w:div>
    <w:div w:id="1586916091">
      <w:bodyDiv w:val="1"/>
      <w:marLeft w:val="0"/>
      <w:marRight w:val="0"/>
      <w:marTop w:val="0"/>
      <w:marBottom w:val="0"/>
      <w:divBdr>
        <w:top w:val="none" w:sz="0" w:space="0" w:color="auto"/>
        <w:left w:val="none" w:sz="0" w:space="0" w:color="auto"/>
        <w:bottom w:val="none" w:sz="0" w:space="0" w:color="auto"/>
        <w:right w:val="none" w:sz="0" w:space="0" w:color="auto"/>
      </w:divBdr>
    </w:div>
    <w:div w:id="1664771828">
      <w:bodyDiv w:val="1"/>
      <w:marLeft w:val="0"/>
      <w:marRight w:val="0"/>
      <w:marTop w:val="0"/>
      <w:marBottom w:val="0"/>
      <w:divBdr>
        <w:top w:val="none" w:sz="0" w:space="0" w:color="auto"/>
        <w:left w:val="none" w:sz="0" w:space="0" w:color="auto"/>
        <w:bottom w:val="none" w:sz="0" w:space="0" w:color="auto"/>
        <w:right w:val="none" w:sz="0" w:space="0" w:color="auto"/>
      </w:divBdr>
    </w:div>
    <w:div w:id="1670719324">
      <w:bodyDiv w:val="1"/>
      <w:marLeft w:val="0"/>
      <w:marRight w:val="0"/>
      <w:marTop w:val="0"/>
      <w:marBottom w:val="0"/>
      <w:divBdr>
        <w:top w:val="none" w:sz="0" w:space="0" w:color="auto"/>
        <w:left w:val="none" w:sz="0" w:space="0" w:color="auto"/>
        <w:bottom w:val="none" w:sz="0" w:space="0" w:color="auto"/>
        <w:right w:val="none" w:sz="0" w:space="0" w:color="auto"/>
      </w:divBdr>
    </w:div>
    <w:div w:id="1686243939">
      <w:bodyDiv w:val="1"/>
      <w:marLeft w:val="0"/>
      <w:marRight w:val="0"/>
      <w:marTop w:val="0"/>
      <w:marBottom w:val="0"/>
      <w:divBdr>
        <w:top w:val="none" w:sz="0" w:space="0" w:color="auto"/>
        <w:left w:val="none" w:sz="0" w:space="0" w:color="auto"/>
        <w:bottom w:val="none" w:sz="0" w:space="0" w:color="auto"/>
        <w:right w:val="none" w:sz="0" w:space="0" w:color="auto"/>
      </w:divBdr>
    </w:div>
    <w:div w:id="1696809895">
      <w:bodyDiv w:val="1"/>
      <w:marLeft w:val="0"/>
      <w:marRight w:val="0"/>
      <w:marTop w:val="0"/>
      <w:marBottom w:val="0"/>
      <w:divBdr>
        <w:top w:val="none" w:sz="0" w:space="0" w:color="auto"/>
        <w:left w:val="none" w:sz="0" w:space="0" w:color="auto"/>
        <w:bottom w:val="none" w:sz="0" w:space="0" w:color="auto"/>
        <w:right w:val="none" w:sz="0" w:space="0" w:color="auto"/>
      </w:divBdr>
    </w:div>
    <w:div w:id="1707367218">
      <w:bodyDiv w:val="1"/>
      <w:marLeft w:val="0"/>
      <w:marRight w:val="0"/>
      <w:marTop w:val="0"/>
      <w:marBottom w:val="0"/>
      <w:divBdr>
        <w:top w:val="none" w:sz="0" w:space="0" w:color="auto"/>
        <w:left w:val="none" w:sz="0" w:space="0" w:color="auto"/>
        <w:bottom w:val="none" w:sz="0" w:space="0" w:color="auto"/>
        <w:right w:val="none" w:sz="0" w:space="0" w:color="auto"/>
      </w:divBdr>
    </w:div>
    <w:div w:id="1749881131">
      <w:bodyDiv w:val="1"/>
      <w:marLeft w:val="0"/>
      <w:marRight w:val="0"/>
      <w:marTop w:val="0"/>
      <w:marBottom w:val="0"/>
      <w:divBdr>
        <w:top w:val="none" w:sz="0" w:space="0" w:color="auto"/>
        <w:left w:val="none" w:sz="0" w:space="0" w:color="auto"/>
        <w:bottom w:val="none" w:sz="0" w:space="0" w:color="auto"/>
        <w:right w:val="none" w:sz="0" w:space="0" w:color="auto"/>
      </w:divBdr>
    </w:div>
    <w:div w:id="1966690891">
      <w:bodyDiv w:val="1"/>
      <w:marLeft w:val="0"/>
      <w:marRight w:val="0"/>
      <w:marTop w:val="0"/>
      <w:marBottom w:val="0"/>
      <w:divBdr>
        <w:top w:val="none" w:sz="0" w:space="0" w:color="auto"/>
        <w:left w:val="none" w:sz="0" w:space="0" w:color="auto"/>
        <w:bottom w:val="none" w:sz="0" w:space="0" w:color="auto"/>
        <w:right w:val="none" w:sz="0" w:space="0" w:color="auto"/>
      </w:divBdr>
    </w:div>
    <w:div w:id="2007173279">
      <w:bodyDiv w:val="1"/>
      <w:marLeft w:val="0"/>
      <w:marRight w:val="0"/>
      <w:marTop w:val="0"/>
      <w:marBottom w:val="0"/>
      <w:divBdr>
        <w:top w:val="none" w:sz="0" w:space="0" w:color="auto"/>
        <w:left w:val="none" w:sz="0" w:space="0" w:color="auto"/>
        <w:bottom w:val="none" w:sz="0" w:space="0" w:color="auto"/>
        <w:right w:val="none" w:sz="0" w:space="0" w:color="auto"/>
      </w:divBdr>
    </w:div>
    <w:div w:id="2072074797">
      <w:bodyDiv w:val="1"/>
      <w:marLeft w:val="0"/>
      <w:marRight w:val="0"/>
      <w:marTop w:val="0"/>
      <w:marBottom w:val="0"/>
      <w:divBdr>
        <w:top w:val="none" w:sz="0" w:space="0" w:color="auto"/>
        <w:left w:val="none" w:sz="0" w:space="0" w:color="auto"/>
        <w:bottom w:val="none" w:sz="0" w:space="0" w:color="auto"/>
        <w:right w:val="none" w:sz="0" w:space="0" w:color="auto"/>
      </w:divBdr>
    </w:div>
    <w:div w:id="20870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66BDC-FC64-43B1-869E-3A96C059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16</Pages>
  <Words>6102</Words>
  <Characters>34783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 Xhyheri</dc:creator>
  <cp:lastModifiedBy>Olda Mezini</cp:lastModifiedBy>
  <cp:revision>50</cp:revision>
  <cp:lastPrinted>2020-04-29T10:39:00Z</cp:lastPrinted>
  <dcterms:created xsi:type="dcterms:W3CDTF">2021-05-17T09:58:00Z</dcterms:created>
  <dcterms:modified xsi:type="dcterms:W3CDTF">2021-11-22T15:20:00Z</dcterms:modified>
</cp:coreProperties>
</file>