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B0D" w:rsidRPr="00023A6B" w:rsidRDefault="00AC7B0D" w:rsidP="00735747">
      <w:pPr>
        <w:spacing w:line="276" w:lineRule="auto"/>
        <w:jc w:val="center"/>
        <w:rPr>
          <w:rFonts w:asciiTheme="majorBidi" w:hAnsiTheme="majorBidi" w:cstheme="majorBidi"/>
          <w:b/>
          <w:color w:val="002060"/>
          <w:lang w:val="sq-AL"/>
        </w:rPr>
      </w:pPr>
      <w:r w:rsidRPr="00023A6B">
        <w:rPr>
          <w:rFonts w:asciiTheme="majorBidi" w:hAnsiTheme="majorBidi" w:cstheme="majorBidi"/>
          <w:b/>
          <w:color w:val="002060"/>
          <w:lang w:val="sq-AL"/>
        </w:rPr>
        <w:t xml:space="preserve">KOMENTE DHE REKOMANDIME </w:t>
      </w:r>
      <w:r w:rsidR="00FE46CA" w:rsidRPr="00023A6B">
        <w:rPr>
          <w:rFonts w:asciiTheme="majorBidi" w:hAnsiTheme="majorBidi" w:cstheme="majorBidi"/>
          <w:b/>
          <w:color w:val="002060"/>
          <w:lang w:val="sq-AL"/>
        </w:rPr>
        <w:t xml:space="preserve">          </w:t>
      </w:r>
    </w:p>
    <w:p w:rsidR="00AC7B0D" w:rsidRPr="00023A6B" w:rsidRDefault="00AC7B0D" w:rsidP="00735747">
      <w:pPr>
        <w:spacing w:line="276" w:lineRule="auto"/>
        <w:jc w:val="center"/>
        <w:rPr>
          <w:rFonts w:asciiTheme="majorBidi" w:hAnsiTheme="majorBidi" w:cstheme="majorBidi"/>
          <w:b/>
          <w:color w:val="002060"/>
          <w:lang w:val="sq-AL"/>
        </w:rPr>
      </w:pPr>
      <w:r w:rsidRPr="00023A6B">
        <w:rPr>
          <w:rFonts w:asciiTheme="majorBidi" w:hAnsiTheme="majorBidi" w:cstheme="majorBidi"/>
          <w:b/>
          <w:color w:val="002060"/>
          <w:lang w:val="sq-AL"/>
        </w:rPr>
        <w:t xml:space="preserve">MBI RAPORTIN E MONITORIMIT TË </w:t>
      </w:r>
      <w:r w:rsidR="00DF642E">
        <w:rPr>
          <w:rFonts w:asciiTheme="majorBidi" w:hAnsiTheme="majorBidi" w:cstheme="majorBidi"/>
          <w:b/>
          <w:caps/>
          <w:color w:val="002060"/>
          <w:lang w:val="sq-AL"/>
        </w:rPr>
        <w:t>VITIT</w:t>
      </w:r>
      <w:r w:rsidR="00376105">
        <w:rPr>
          <w:rFonts w:asciiTheme="majorBidi" w:hAnsiTheme="majorBidi" w:cstheme="majorBidi"/>
          <w:b/>
          <w:caps/>
          <w:color w:val="002060"/>
          <w:lang w:val="sq-AL"/>
        </w:rPr>
        <w:t xml:space="preserve"> </w:t>
      </w:r>
      <w:r w:rsidR="00FE46CA" w:rsidRPr="00023A6B">
        <w:rPr>
          <w:rFonts w:asciiTheme="majorBidi" w:hAnsiTheme="majorBidi" w:cstheme="majorBidi"/>
          <w:b/>
          <w:caps/>
          <w:color w:val="002060"/>
          <w:lang w:val="sq-AL"/>
        </w:rPr>
        <w:t>202</w:t>
      </w:r>
      <w:r w:rsidR="00376105">
        <w:rPr>
          <w:rFonts w:asciiTheme="majorBidi" w:hAnsiTheme="majorBidi" w:cstheme="majorBidi"/>
          <w:b/>
          <w:caps/>
          <w:color w:val="002060"/>
          <w:lang w:val="sq-AL"/>
        </w:rPr>
        <w:t>1</w:t>
      </w:r>
      <w:r w:rsidRPr="00023A6B">
        <w:rPr>
          <w:rFonts w:asciiTheme="majorBidi" w:hAnsiTheme="majorBidi" w:cstheme="majorBidi"/>
          <w:b/>
          <w:color w:val="002060"/>
          <w:lang w:val="sq-AL"/>
        </w:rPr>
        <w:t xml:space="preserve"> </w:t>
      </w:r>
    </w:p>
    <w:p w:rsidR="00AC7B0D" w:rsidRPr="00023A6B" w:rsidRDefault="00AC7B0D" w:rsidP="00034E3C">
      <w:pPr>
        <w:spacing w:line="276" w:lineRule="auto"/>
        <w:jc w:val="center"/>
        <w:rPr>
          <w:b/>
          <w:color w:val="002060"/>
          <w:sz w:val="28"/>
          <w:szCs w:val="28"/>
          <w:lang w:val="sq-AL"/>
        </w:rPr>
      </w:pPr>
      <w:r w:rsidRPr="00023A6B">
        <w:rPr>
          <w:rFonts w:asciiTheme="majorBidi" w:hAnsiTheme="majorBidi" w:cstheme="majorBidi"/>
          <w:b/>
          <w:color w:val="002060"/>
          <w:lang w:val="sq-AL"/>
        </w:rPr>
        <w:t xml:space="preserve">PËR </w:t>
      </w:r>
      <w:r w:rsidR="0039549C">
        <w:rPr>
          <w:rFonts w:asciiTheme="majorBidi" w:hAnsiTheme="majorBidi" w:cstheme="majorBidi"/>
          <w:b/>
          <w:color w:val="002060"/>
          <w:lang w:val="sq-AL"/>
        </w:rPr>
        <w:t>K</w:t>
      </w:r>
      <w:r w:rsidR="0039549C" w:rsidRPr="00023A6B">
        <w:rPr>
          <w:rFonts w:asciiTheme="majorBidi" w:hAnsiTheme="majorBidi" w:cstheme="majorBidi"/>
          <w:b/>
          <w:color w:val="002060"/>
          <w:lang w:val="sq-AL"/>
        </w:rPr>
        <w:t>Ë</w:t>
      </w:r>
      <w:r w:rsidR="0039549C">
        <w:rPr>
          <w:rFonts w:asciiTheme="majorBidi" w:hAnsiTheme="majorBidi" w:cstheme="majorBidi"/>
          <w:b/>
          <w:color w:val="002060"/>
          <w:lang w:val="sq-AL"/>
        </w:rPr>
        <w:t>SHILLI</w:t>
      </w:r>
      <w:r w:rsidR="0039549C" w:rsidRPr="00023A6B">
        <w:rPr>
          <w:rFonts w:asciiTheme="majorBidi" w:hAnsiTheme="majorBidi" w:cstheme="majorBidi"/>
          <w:b/>
          <w:color w:val="002060"/>
          <w:lang w:val="sq-AL"/>
        </w:rPr>
        <w:t>N KOMBËTAR TË K</w:t>
      </w:r>
      <w:r w:rsidR="0039549C">
        <w:rPr>
          <w:rFonts w:asciiTheme="majorBidi" w:hAnsiTheme="majorBidi" w:cstheme="majorBidi"/>
          <w:b/>
          <w:color w:val="002060"/>
          <w:lang w:val="sq-AL"/>
        </w:rPr>
        <w:t>ONTABILITETIT</w:t>
      </w:r>
    </w:p>
    <w:p w:rsidR="0037703F" w:rsidRPr="00023A6B" w:rsidRDefault="0037703F" w:rsidP="00735747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:rsidR="0037703F" w:rsidRPr="00023A6B" w:rsidRDefault="00410EC1" w:rsidP="00861559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b/>
          <w:lang w:val="sq-AL"/>
        </w:rPr>
      </w:pPr>
      <w:r w:rsidRPr="00023A6B">
        <w:rPr>
          <w:rFonts w:asciiTheme="majorBidi" w:hAnsiTheme="majorBidi" w:cstheme="majorBidi"/>
          <w:b/>
          <w:color w:val="002060"/>
          <w:lang w:val="sq-AL"/>
        </w:rPr>
        <w:t xml:space="preserve">Vlerësim i përgjithshëm </w:t>
      </w:r>
    </w:p>
    <w:p w:rsidR="00B61C60" w:rsidRDefault="00883C42" w:rsidP="00034E3C">
      <w:pPr>
        <w:tabs>
          <w:tab w:val="left" w:pos="2160"/>
        </w:tabs>
        <w:spacing w:after="200" w:line="276" w:lineRule="auto"/>
        <w:jc w:val="both"/>
        <w:rPr>
          <w:bCs/>
          <w:lang w:val="sq-AL"/>
        </w:rPr>
      </w:pPr>
      <w:r>
        <w:rPr>
          <w:rFonts w:asciiTheme="majorBidi" w:hAnsiTheme="majorBidi" w:cstheme="majorBidi"/>
          <w:b/>
          <w:color w:val="002060"/>
          <w:lang w:val="sq-AL"/>
        </w:rPr>
        <w:t>K</w:t>
      </w:r>
      <w:r w:rsidRPr="00023A6B">
        <w:rPr>
          <w:rFonts w:asciiTheme="majorBidi" w:hAnsiTheme="majorBidi" w:cstheme="majorBidi"/>
          <w:b/>
          <w:color w:val="002060"/>
          <w:lang w:val="sq-AL"/>
        </w:rPr>
        <w:t>ë</w:t>
      </w:r>
      <w:r>
        <w:rPr>
          <w:rFonts w:asciiTheme="majorBidi" w:hAnsiTheme="majorBidi" w:cstheme="majorBidi"/>
          <w:b/>
          <w:color w:val="002060"/>
          <w:lang w:val="sq-AL"/>
        </w:rPr>
        <w:t>shilli</w:t>
      </w:r>
      <w:r w:rsidRPr="00023A6B">
        <w:rPr>
          <w:rFonts w:asciiTheme="majorBidi" w:hAnsiTheme="majorBidi" w:cstheme="majorBidi"/>
          <w:b/>
          <w:color w:val="002060"/>
          <w:lang w:val="sq-AL"/>
        </w:rPr>
        <w:t xml:space="preserve"> Kombëtar </w:t>
      </w:r>
      <w:r>
        <w:rPr>
          <w:rFonts w:asciiTheme="majorBidi" w:hAnsiTheme="majorBidi" w:cstheme="majorBidi"/>
          <w:b/>
          <w:color w:val="002060"/>
          <w:lang w:val="sq-AL"/>
        </w:rPr>
        <w:t>i</w:t>
      </w:r>
      <w:r w:rsidRPr="00023A6B">
        <w:rPr>
          <w:rFonts w:asciiTheme="majorBidi" w:hAnsiTheme="majorBidi" w:cstheme="majorBidi"/>
          <w:b/>
          <w:color w:val="002060"/>
          <w:lang w:val="sq-AL"/>
        </w:rPr>
        <w:t xml:space="preserve"> K</w:t>
      </w:r>
      <w:r>
        <w:rPr>
          <w:rFonts w:asciiTheme="majorBidi" w:hAnsiTheme="majorBidi" w:cstheme="majorBidi"/>
          <w:b/>
          <w:color w:val="002060"/>
          <w:lang w:val="sq-AL"/>
        </w:rPr>
        <w:t>ontabilitetit</w:t>
      </w:r>
      <w:r w:rsidR="00B25EEF" w:rsidRPr="00023A6B">
        <w:rPr>
          <w:bCs/>
          <w:lang w:val="sq-AL"/>
        </w:rPr>
        <w:t xml:space="preserve">, administroi dhe menaxhoi fondet publike sipas </w:t>
      </w:r>
      <w:r w:rsidR="008E71D5" w:rsidRPr="00023A6B">
        <w:rPr>
          <w:bCs/>
          <w:lang w:val="sq-AL"/>
        </w:rPr>
        <w:t>program</w:t>
      </w:r>
      <w:r w:rsidR="00267899" w:rsidRPr="00023A6B">
        <w:rPr>
          <w:bCs/>
          <w:lang w:val="sq-AL"/>
        </w:rPr>
        <w:t>it “</w:t>
      </w:r>
      <w:r w:rsidRPr="00883C42">
        <w:rPr>
          <w:bCs/>
          <w:lang w:val="sq-AL"/>
        </w:rPr>
        <w:t>Planifikimi, Menaxhimi dhe Administrimi</w:t>
      </w:r>
      <w:r w:rsidR="00267899" w:rsidRPr="00023A6B">
        <w:rPr>
          <w:bCs/>
          <w:lang w:val="sq-AL"/>
        </w:rPr>
        <w:t>”</w:t>
      </w:r>
      <w:r>
        <w:rPr>
          <w:bCs/>
          <w:lang w:val="sq-AL"/>
        </w:rPr>
        <w:t>.</w:t>
      </w:r>
    </w:p>
    <w:p w:rsidR="00410EC1" w:rsidRPr="00023A6B" w:rsidRDefault="00410EC1" w:rsidP="00861559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color w:val="002060"/>
          <w:lang w:val="sq-AL"/>
        </w:rPr>
      </w:pPr>
      <w:r w:rsidRPr="00023A6B">
        <w:rPr>
          <w:rFonts w:asciiTheme="majorBidi" w:hAnsiTheme="majorBidi" w:cstheme="majorBidi"/>
          <w:b/>
          <w:color w:val="002060"/>
          <w:lang w:val="sq-AL"/>
        </w:rPr>
        <w:t>Karakteristika kryesore të performancës së shpenzimeve</w:t>
      </w:r>
    </w:p>
    <w:p w:rsidR="00861559" w:rsidRDefault="00410EC1" w:rsidP="00735747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  <w:r w:rsidRPr="00023A6B">
        <w:rPr>
          <w:rFonts w:asciiTheme="majorBidi" w:hAnsiTheme="majorBidi" w:cstheme="majorBidi"/>
          <w:bCs/>
          <w:lang w:val="sq-AL"/>
        </w:rPr>
        <w:t xml:space="preserve">Në fund të </w:t>
      </w:r>
      <w:r w:rsidR="00DF642E">
        <w:rPr>
          <w:rFonts w:asciiTheme="majorBidi" w:hAnsiTheme="majorBidi" w:cstheme="majorBidi"/>
          <w:bCs/>
          <w:lang w:val="sq-AL"/>
        </w:rPr>
        <w:t>vitit</w:t>
      </w:r>
      <w:r w:rsidR="00376105">
        <w:rPr>
          <w:rFonts w:asciiTheme="majorBidi" w:hAnsiTheme="majorBidi" w:cstheme="majorBidi"/>
          <w:bCs/>
          <w:lang w:val="sq-AL"/>
        </w:rPr>
        <w:t xml:space="preserve"> </w:t>
      </w:r>
      <w:r w:rsidR="00FE46CA" w:rsidRPr="00023A6B">
        <w:rPr>
          <w:rFonts w:asciiTheme="majorBidi" w:hAnsiTheme="majorBidi" w:cstheme="majorBidi"/>
          <w:bCs/>
          <w:lang w:val="sq-AL"/>
        </w:rPr>
        <w:t>202</w:t>
      </w:r>
      <w:r w:rsidR="00376105">
        <w:rPr>
          <w:rFonts w:asciiTheme="majorBidi" w:hAnsiTheme="majorBidi" w:cstheme="majorBidi"/>
          <w:bCs/>
          <w:lang w:val="sq-AL"/>
        </w:rPr>
        <w:t>1</w:t>
      </w:r>
      <w:r w:rsidRPr="00023A6B">
        <w:rPr>
          <w:rFonts w:asciiTheme="majorBidi" w:hAnsiTheme="majorBidi" w:cstheme="majorBidi"/>
          <w:bCs/>
          <w:lang w:val="sq-AL"/>
        </w:rPr>
        <w:t xml:space="preserve">, situata në lidhje me realizimin e shpenzimeve të buxhetit, krahasuar me </w:t>
      </w:r>
      <w:r w:rsidR="00271FB4" w:rsidRPr="00023A6B">
        <w:rPr>
          <w:rFonts w:asciiTheme="majorBidi" w:hAnsiTheme="majorBidi" w:cstheme="majorBidi"/>
          <w:bCs/>
          <w:lang w:val="sq-AL"/>
        </w:rPr>
        <w:t>faktin</w:t>
      </w:r>
      <w:r w:rsidRPr="00023A6B">
        <w:rPr>
          <w:rFonts w:asciiTheme="majorBidi" w:hAnsiTheme="majorBidi" w:cstheme="majorBidi"/>
          <w:bCs/>
          <w:lang w:val="sq-AL"/>
        </w:rPr>
        <w:t xml:space="preserve">, </w:t>
      </w:r>
      <w:r w:rsidR="0029364F" w:rsidRPr="00023A6B">
        <w:rPr>
          <w:bCs/>
          <w:lang w:val="sq-AL"/>
        </w:rPr>
        <w:t>sipas të dhënave të Sistemit Financiar Informatik të Qeverisë</w:t>
      </w:r>
      <w:r w:rsidRPr="00023A6B">
        <w:rPr>
          <w:rFonts w:asciiTheme="majorBidi" w:hAnsiTheme="majorBidi" w:cstheme="majorBidi"/>
          <w:bCs/>
          <w:lang w:val="sq-AL"/>
        </w:rPr>
        <w:t>, paraqitet si më poshtë</w:t>
      </w:r>
      <w:r w:rsidR="0029364F" w:rsidRPr="00023A6B">
        <w:rPr>
          <w:rFonts w:asciiTheme="majorBidi" w:hAnsiTheme="majorBidi" w:cstheme="majorBidi"/>
          <w:bCs/>
          <w:lang w:val="sq-AL"/>
        </w:rPr>
        <w:t xml:space="preserve">, </w:t>
      </w:r>
      <w:r w:rsidR="005D40BF" w:rsidRPr="00023A6B">
        <w:rPr>
          <w:bCs/>
          <w:i/>
          <w:iCs/>
          <w:lang w:val="sq-AL"/>
        </w:rPr>
        <w:t>në mijë lekë</w:t>
      </w:r>
      <w:r w:rsidR="00602DFF" w:rsidRPr="00023A6B">
        <w:rPr>
          <w:bCs/>
          <w:i/>
          <w:iCs/>
          <w:lang w:val="sq-AL"/>
        </w:rPr>
        <w:t>:</w:t>
      </w:r>
      <w:r w:rsidR="005D40BF" w:rsidRPr="00023A6B">
        <w:rPr>
          <w:bCs/>
          <w:i/>
          <w:iCs/>
          <w:lang w:val="sq-AL"/>
        </w:rPr>
        <w:t xml:space="preserve"> </w:t>
      </w:r>
    </w:p>
    <w:p w:rsidR="00883C42" w:rsidRDefault="00883C42" w:rsidP="00735747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tbl>
      <w:tblPr>
        <w:tblW w:w="7120" w:type="dxa"/>
        <w:jc w:val="center"/>
        <w:tblLook w:val="04A0" w:firstRow="1" w:lastRow="0" w:firstColumn="1" w:lastColumn="0" w:noHBand="0" w:noVBand="1"/>
      </w:tblPr>
      <w:tblGrid>
        <w:gridCol w:w="960"/>
        <w:gridCol w:w="3060"/>
        <w:gridCol w:w="960"/>
        <w:gridCol w:w="960"/>
        <w:gridCol w:w="1180"/>
      </w:tblGrid>
      <w:tr w:rsidR="00883C42" w:rsidRPr="00883C42" w:rsidTr="00883C42">
        <w:trPr>
          <w:trHeight w:val="525"/>
          <w:jc w:val="center"/>
        </w:trPr>
        <w:tc>
          <w:tcPr>
            <w:tcW w:w="960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883C42" w:rsidRPr="00883C42" w:rsidRDefault="00883C42" w:rsidP="00883C42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883C42">
              <w:rPr>
                <w:b/>
                <w:bCs/>
                <w:sz w:val="20"/>
                <w:szCs w:val="20"/>
                <w:lang w:val="sq-AL"/>
              </w:rPr>
              <w:t>NR.</w:t>
            </w:r>
          </w:p>
        </w:tc>
        <w:tc>
          <w:tcPr>
            <w:tcW w:w="306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883C42" w:rsidRPr="00883C42" w:rsidRDefault="00883C42" w:rsidP="00883C42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883C42">
              <w:rPr>
                <w:b/>
                <w:bCs/>
                <w:sz w:val="20"/>
                <w:szCs w:val="20"/>
                <w:lang w:val="sq-AL"/>
              </w:rPr>
              <w:t>Këshilli Kombëtar i Kontabilitetit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883C42" w:rsidRPr="00883C42" w:rsidRDefault="00883C42" w:rsidP="00DF642E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883C42">
              <w:rPr>
                <w:b/>
                <w:bCs/>
                <w:sz w:val="20"/>
                <w:szCs w:val="20"/>
                <w:lang w:val="sq-AL"/>
              </w:rPr>
              <w:t xml:space="preserve">Plani </w:t>
            </w:r>
            <w:r w:rsidR="00DF642E">
              <w:rPr>
                <w:b/>
                <w:bCs/>
                <w:sz w:val="20"/>
                <w:szCs w:val="20"/>
                <w:lang w:val="sq-AL"/>
              </w:rPr>
              <w:t>Vjetor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883C42" w:rsidRPr="00883C42" w:rsidRDefault="00883C42" w:rsidP="00DF642E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883C42">
              <w:rPr>
                <w:b/>
                <w:bCs/>
                <w:sz w:val="20"/>
                <w:szCs w:val="20"/>
                <w:lang w:val="sq-AL"/>
              </w:rPr>
              <w:t>Fakti</w:t>
            </w:r>
            <w:r w:rsidR="001B084C">
              <w:rPr>
                <w:b/>
                <w:bCs/>
                <w:sz w:val="20"/>
                <w:szCs w:val="20"/>
                <w:lang w:val="sq-AL"/>
              </w:rPr>
              <w:t xml:space="preserve"> </w:t>
            </w:r>
            <w:r w:rsidR="00DF642E">
              <w:rPr>
                <w:b/>
                <w:bCs/>
                <w:sz w:val="20"/>
                <w:szCs w:val="20"/>
                <w:lang w:val="sq-AL"/>
              </w:rPr>
              <w:t>Vjetor</w:t>
            </w:r>
            <w:r w:rsidRPr="00883C42">
              <w:rPr>
                <w:b/>
                <w:bCs/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1180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883C42" w:rsidRPr="00883C42" w:rsidRDefault="00883C42" w:rsidP="00883C42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883C42">
              <w:rPr>
                <w:b/>
                <w:bCs/>
                <w:sz w:val="20"/>
                <w:szCs w:val="20"/>
                <w:lang w:val="sq-AL"/>
              </w:rPr>
              <w:t>Përqindja  e realizimit</w:t>
            </w:r>
          </w:p>
        </w:tc>
      </w:tr>
      <w:tr w:rsidR="00883C42" w:rsidRPr="00883C42" w:rsidTr="00376105">
        <w:trPr>
          <w:trHeight w:val="315"/>
          <w:jc w:val="center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83C42" w:rsidRPr="00883C42" w:rsidRDefault="00883C42" w:rsidP="00883C42">
            <w:pPr>
              <w:jc w:val="center"/>
              <w:rPr>
                <w:sz w:val="22"/>
                <w:szCs w:val="22"/>
                <w:lang w:val="sq-AL"/>
              </w:rPr>
            </w:pPr>
            <w:r w:rsidRPr="00883C42">
              <w:rPr>
                <w:sz w:val="22"/>
                <w:szCs w:val="22"/>
                <w:lang w:val="sq-AL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83C42" w:rsidRPr="00883C42" w:rsidRDefault="00883C42" w:rsidP="00883C42">
            <w:pPr>
              <w:rPr>
                <w:lang w:val="sq-AL"/>
              </w:rPr>
            </w:pPr>
            <w:r w:rsidRPr="00883C42">
              <w:rPr>
                <w:lang w:val="sq-AL"/>
              </w:rPr>
              <w:t>Shpenzime personeli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883C42" w:rsidRPr="00883C42" w:rsidRDefault="00DF642E" w:rsidP="00883C42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8 500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883C42" w:rsidRPr="00883C42" w:rsidRDefault="00DF642E" w:rsidP="00DE5DA2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7 114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3C42" w:rsidRPr="00883C42" w:rsidRDefault="00DF642E" w:rsidP="00883C42">
            <w:pPr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83.6</w:t>
            </w:r>
            <w:r w:rsidR="00376105">
              <w:rPr>
                <w:sz w:val="22"/>
                <w:szCs w:val="22"/>
                <w:lang w:val="sq-AL"/>
              </w:rPr>
              <w:t>%</w:t>
            </w:r>
          </w:p>
        </w:tc>
      </w:tr>
      <w:tr w:rsidR="00883C42" w:rsidRPr="00883C42" w:rsidTr="00376105">
        <w:trPr>
          <w:trHeight w:val="315"/>
          <w:jc w:val="center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83C42" w:rsidRPr="00883C42" w:rsidRDefault="00883C42" w:rsidP="00883C42">
            <w:pPr>
              <w:jc w:val="center"/>
              <w:rPr>
                <w:sz w:val="22"/>
                <w:szCs w:val="22"/>
                <w:lang w:val="sq-AL"/>
              </w:rPr>
            </w:pPr>
            <w:r w:rsidRPr="00883C42">
              <w:rPr>
                <w:sz w:val="22"/>
                <w:szCs w:val="22"/>
                <w:lang w:val="sq-AL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83C42" w:rsidRPr="00883C42" w:rsidRDefault="00883C42" w:rsidP="00883C42">
            <w:pPr>
              <w:rPr>
                <w:lang w:val="sq-AL"/>
              </w:rPr>
            </w:pPr>
            <w:r w:rsidRPr="00883C42">
              <w:rPr>
                <w:lang w:val="sq-AL"/>
              </w:rPr>
              <w:t>Shpenzime të tjera korente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883C42" w:rsidRPr="00883C42" w:rsidRDefault="00DF642E" w:rsidP="00883C42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4 300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883C42" w:rsidRPr="00883C42" w:rsidRDefault="00DF642E" w:rsidP="00883C42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2 031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3C42" w:rsidRPr="00883C42" w:rsidRDefault="00DF642E" w:rsidP="00883C42">
            <w:pPr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47.2</w:t>
            </w:r>
            <w:r w:rsidR="00376105">
              <w:rPr>
                <w:sz w:val="22"/>
                <w:szCs w:val="22"/>
                <w:lang w:val="sq-AL"/>
              </w:rPr>
              <w:t>%</w:t>
            </w:r>
          </w:p>
        </w:tc>
      </w:tr>
      <w:tr w:rsidR="00883C42" w:rsidRPr="00883C42" w:rsidTr="00376105">
        <w:trPr>
          <w:trHeight w:val="300"/>
          <w:jc w:val="center"/>
        </w:trPr>
        <w:tc>
          <w:tcPr>
            <w:tcW w:w="4020" w:type="dxa"/>
            <w:gridSpan w:val="2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883C42" w:rsidRPr="00883C42" w:rsidRDefault="00883C42" w:rsidP="00883C42">
            <w:pPr>
              <w:jc w:val="center"/>
              <w:rPr>
                <w:i/>
                <w:iCs/>
                <w:sz w:val="22"/>
                <w:szCs w:val="22"/>
                <w:lang w:val="sq-AL"/>
              </w:rPr>
            </w:pPr>
            <w:r w:rsidRPr="00883C42">
              <w:rPr>
                <w:i/>
                <w:iCs/>
                <w:sz w:val="22"/>
                <w:szCs w:val="22"/>
                <w:lang w:val="sq-AL"/>
              </w:rPr>
              <w:t>total korente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883C42" w:rsidRPr="00883C42" w:rsidRDefault="00DF642E" w:rsidP="00883C42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12 800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883C42" w:rsidRPr="00883C42" w:rsidRDefault="00DF642E" w:rsidP="00883C42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9 146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3C42" w:rsidRPr="00883C42" w:rsidRDefault="00DF642E" w:rsidP="00883C42">
            <w:pPr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71.4</w:t>
            </w:r>
            <w:r w:rsidR="00376105">
              <w:rPr>
                <w:sz w:val="22"/>
                <w:szCs w:val="22"/>
                <w:lang w:val="sq-AL"/>
              </w:rPr>
              <w:t>%</w:t>
            </w:r>
          </w:p>
        </w:tc>
      </w:tr>
      <w:tr w:rsidR="00883C42" w:rsidRPr="00883C42" w:rsidTr="00DE5DA2">
        <w:trPr>
          <w:trHeight w:val="530"/>
          <w:jc w:val="center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83C42" w:rsidRPr="00883C42" w:rsidRDefault="00883C42" w:rsidP="00883C42">
            <w:pPr>
              <w:jc w:val="center"/>
              <w:rPr>
                <w:sz w:val="22"/>
                <w:szCs w:val="22"/>
                <w:lang w:val="sq-AL"/>
              </w:rPr>
            </w:pPr>
            <w:r w:rsidRPr="00883C42">
              <w:rPr>
                <w:sz w:val="22"/>
                <w:szCs w:val="22"/>
                <w:lang w:val="sq-AL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83C42" w:rsidRPr="00883C42" w:rsidRDefault="00883C42" w:rsidP="00883C42">
            <w:pPr>
              <w:rPr>
                <w:i/>
                <w:iCs/>
                <w:lang w:val="sq-AL"/>
              </w:rPr>
            </w:pPr>
            <w:r w:rsidRPr="00883C42">
              <w:rPr>
                <w:i/>
                <w:iCs/>
                <w:lang w:val="sq-AL"/>
              </w:rPr>
              <w:t>Shpenzime kapitale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883C42" w:rsidRPr="00883C42" w:rsidRDefault="00DF642E" w:rsidP="00883C42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1 000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DE5DA2" w:rsidRPr="00883C42" w:rsidRDefault="00DF642E" w:rsidP="00883C42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220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3C42" w:rsidRPr="00883C42" w:rsidRDefault="00DF642E" w:rsidP="00883C42">
            <w:pPr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22</w:t>
            </w:r>
            <w:r w:rsidR="00376105">
              <w:rPr>
                <w:sz w:val="22"/>
                <w:szCs w:val="22"/>
                <w:lang w:val="sq-AL"/>
              </w:rPr>
              <w:t>%</w:t>
            </w:r>
          </w:p>
        </w:tc>
      </w:tr>
      <w:tr w:rsidR="00883C42" w:rsidRPr="00883C42" w:rsidTr="00376105">
        <w:trPr>
          <w:trHeight w:val="315"/>
          <w:jc w:val="center"/>
        </w:trPr>
        <w:tc>
          <w:tcPr>
            <w:tcW w:w="4020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883C42" w:rsidRPr="00883C42" w:rsidRDefault="00883C42" w:rsidP="00883C42">
            <w:pPr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883C42">
              <w:rPr>
                <w:b/>
                <w:bCs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</w:tcPr>
          <w:p w:rsidR="00883C42" w:rsidRPr="00883C42" w:rsidRDefault="00DF642E" w:rsidP="00376105">
            <w:pPr>
              <w:jc w:val="right"/>
              <w:rPr>
                <w:b/>
                <w:bCs/>
                <w:sz w:val="22"/>
                <w:szCs w:val="22"/>
                <w:lang w:val="sq-AL"/>
              </w:rPr>
            </w:pPr>
            <w:r>
              <w:rPr>
                <w:b/>
                <w:bCs/>
                <w:sz w:val="22"/>
                <w:szCs w:val="22"/>
                <w:lang w:val="sq-AL"/>
              </w:rPr>
              <w:t>13 800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</w:tcPr>
          <w:p w:rsidR="00883C42" w:rsidRPr="00883C42" w:rsidRDefault="00DF642E" w:rsidP="00883C42">
            <w:pPr>
              <w:jc w:val="right"/>
              <w:rPr>
                <w:b/>
                <w:bCs/>
                <w:sz w:val="22"/>
                <w:szCs w:val="22"/>
                <w:lang w:val="sq-AL"/>
              </w:rPr>
            </w:pPr>
            <w:r>
              <w:rPr>
                <w:b/>
                <w:bCs/>
                <w:sz w:val="22"/>
                <w:szCs w:val="22"/>
                <w:lang w:val="sq-AL"/>
              </w:rPr>
              <w:t>9 366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vAlign w:val="center"/>
          </w:tcPr>
          <w:p w:rsidR="00883C42" w:rsidRPr="00883C42" w:rsidRDefault="00DF642E" w:rsidP="00883C42">
            <w:pPr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>
              <w:rPr>
                <w:b/>
                <w:bCs/>
                <w:sz w:val="22"/>
                <w:szCs w:val="22"/>
                <w:lang w:val="sq-AL"/>
              </w:rPr>
              <w:t>67.8</w:t>
            </w:r>
            <w:r w:rsidR="00515346">
              <w:rPr>
                <w:b/>
                <w:bCs/>
                <w:sz w:val="22"/>
                <w:szCs w:val="22"/>
                <w:lang w:val="sq-AL"/>
              </w:rPr>
              <w:t>%</w:t>
            </w:r>
          </w:p>
        </w:tc>
      </w:tr>
    </w:tbl>
    <w:p w:rsidR="00883C42" w:rsidRDefault="00883C42" w:rsidP="00735747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4D3401" w:rsidRDefault="00293AB6" w:rsidP="0039549C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023A6B">
        <w:rPr>
          <w:rFonts w:asciiTheme="majorBidi" w:hAnsiTheme="majorBidi" w:cstheme="majorBidi"/>
          <w:bCs/>
          <w:lang w:val="sq-AL"/>
        </w:rPr>
        <w:t>S</w:t>
      </w:r>
      <w:r w:rsidR="00CB3CC3" w:rsidRPr="00023A6B">
        <w:rPr>
          <w:rFonts w:asciiTheme="majorBidi" w:hAnsiTheme="majorBidi" w:cstheme="majorBidi"/>
          <w:bCs/>
          <w:lang w:val="sq-AL"/>
        </w:rPr>
        <w:t>i</w:t>
      </w:r>
      <w:r w:rsidR="00B61C60" w:rsidRPr="00023A6B">
        <w:rPr>
          <w:rFonts w:asciiTheme="majorBidi" w:hAnsiTheme="majorBidi" w:cstheme="majorBidi"/>
          <w:bCs/>
          <w:lang w:val="sq-AL"/>
        </w:rPr>
        <w:t>ç</w:t>
      </w:r>
      <w:r w:rsidR="00CB3CC3" w:rsidRPr="00023A6B">
        <w:rPr>
          <w:rFonts w:asciiTheme="majorBidi" w:hAnsiTheme="majorBidi" w:cstheme="majorBidi"/>
          <w:bCs/>
          <w:lang w:val="sq-AL"/>
        </w:rPr>
        <w:t xml:space="preserve"> shikohet nga tabelat e mësip</w:t>
      </w:r>
      <w:r w:rsidR="00324143" w:rsidRPr="00023A6B">
        <w:rPr>
          <w:rFonts w:asciiTheme="majorBidi" w:hAnsiTheme="majorBidi" w:cstheme="majorBidi"/>
          <w:bCs/>
          <w:lang w:val="sq-AL"/>
        </w:rPr>
        <w:t>ë</w:t>
      </w:r>
      <w:r w:rsidR="00CB3CC3" w:rsidRPr="00023A6B">
        <w:rPr>
          <w:rFonts w:asciiTheme="majorBidi" w:hAnsiTheme="majorBidi" w:cstheme="majorBidi"/>
          <w:bCs/>
          <w:lang w:val="sq-AL"/>
        </w:rPr>
        <w:t xml:space="preserve">rme, shpenzimet për </w:t>
      </w:r>
      <w:r w:rsidR="00883C42">
        <w:rPr>
          <w:rFonts w:asciiTheme="majorBidi" w:hAnsiTheme="majorBidi" w:cstheme="majorBidi"/>
          <w:bCs/>
          <w:lang w:val="sq-AL"/>
        </w:rPr>
        <w:t>K</w:t>
      </w:r>
      <w:r w:rsidR="00034E3C" w:rsidRPr="00023A6B">
        <w:rPr>
          <w:rFonts w:asciiTheme="majorBidi" w:hAnsiTheme="majorBidi" w:cstheme="majorBidi"/>
          <w:bCs/>
          <w:lang w:val="sq-AL"/>
        </w:rPr>
        <w:t>KK</w:t>
      </w:r>
      <w:r w:rsidR="008824C7" w:rsidRPr="00023A6B">
        <w:rPr>
          <w:rFonts w:asciiTheme="majorBidi" w:hAnsiTheme="majorBidi" w:cstheme="majorBidi"/>
          <w:bCs/>
          <w:lang w:val="sq-AL"/>
        </w:rPr>
        <w:t xml:space="preserve"> </w:t>
      </w:r>
      <w:r w:rsidR="00CB3CC3" w:rsidRPr="00023A6B">
        <w:rPr>
          <w:rFonts w:asciiTheme="majorBidi" w:hAnsiTheme="majorBidi" w:cstheme="majorBidi"/>
          <w:bCs/>
          <w:lang w:val="sq-AL"/>
        </w:rPr>
        <w:t xml:space="preserve">janë realizuar në rreth </w:t>
      </w:r>
      <w:r w:rsidR="00DF642E">
        <w:rPr>
          <w:rFonts w:asciiTheme="majorBidi" w:hAnsiTheme="majorBidi" w:cstheme="majorBidi"/>
          <w:bCs/>
          <w:lang w:val="sq-AL"/>
        </w:rPr>
        <w:t>83.6</w:t>
      </w:r>
      <w:r w:rsidR="00CB3CC3" w:rsidRPr="00023A6B">
        <w:rPr>
          <w:rFonts w:asciiTheme="majorBidi" w:hAnsiTheme="majorBidi" w:cstheme="majorBidi"/>
          <w:bCs/>
          <w:lang w:val="sq-AL"/>
        </w:rPr>
        <w:t xml:space="preserve"> </w:t>
      </w:r>
      <w:r w:rsidR="00B61C60" w:rsidRPr="00023A6B">
        <w:rPr>
          <w:rFonts w:asciiTheme="majorBidi" w:hAnsiTheme="majorBidi" w:cstheme="majorBidi"/>
          <w:bCs/>
          <w:lang w:val="sq-AL"/>
        </w:rPr>
        <w:t>përqind</w:t>
      </w:r>
      <w:r w:rsidR="00CB3CC3" w:rsidRPr="00023A6B">
        <w:rPr>
          <w:rFonts w:asciiTheme="majorBidi" w:hAnsiTheme="majorBidi" w:cstheme="majorBidi"/>
          <w:bCs/>
          <w:lang w:val="sq-AL"/>
        </w:rPr>
        <w:t xml:space="preserve"> të planit </w:t>
      </w:r>
      <w:r w:rsidR="008824C7" w:rsidRPr="00023A6B">
        <w:rPr>
          <w:rFonts w:asciiTheme="majorBidi" w:hAnsiTheme="majorBidi" w:cstheme="majorBidi"/>
          <w:bCs/>
          <w:lang w:val="sq-AL"/>
        </w:rPr>
        <w:t>p</w:t>
      </w:r>
      <w:r w:rsidR="00C35ED5" w:rsidRPr="00023A6B">
        <w:rPr>
          <w:rFonts w:asciiTheme="majorBidi" w:hAnsiTheme="majorBidi" w:cstheme="majorBidi"/>
          <w:bCs/>
          <w:lang w:val="sq-AL"/>
        </w:rPr>
        <w:t>ë</w:t>
      </w:r>
      <w:r w:rsidR="008824C7" w:rsidRPr="00023A6B">
        <w:rPr>
          <w:rFonts w:asciiTheme="majorBidi" w:hAnsiTheme="majorBidi" w:cstheme="majorBidi"/>
          <w:bCs/>
          <w:lang w:val="sq-AL"/>
        </w:rPr>
        <w:t>r shpenzimet e personelit</w:t>
      </w:r>
      <w:r w:rsidR="009A0E10">
        <w:rPr>
          <w:rFonts w:asciiTheme="majorBidi" w:hAnsiTheme="majorBidi" w:cstheme="majorBidi"/>
          <w:bCs/>
          <w:lang w:val="sq-AL"/>
        </w:rPr>
        <w:t>,</w:t>
      </w:r>
      <w:r w:rsidR="008824C7" w:rsidRPr="00023A6B">
        <w:rPr>
          <w:rFonts w:asciiTheme="majorBidi" w:hAnsiTheme="majorBidi" w:cstheme="majorBidi"/>
          <w:bCs/>
          <w:lang w:val="sq-AL"/>
        </w:rPr>
        <w:t xml:space="preserve"> </w:t>
      </w:r>
      <w:r w:rsidR="00DF642E">
        <w:rPr>
          <w:rFonts w:asciiTheme="majorBidi" w:hAnsiTheme="majorBidi" w:cstheme="majorBidi"/>
          <w:bCs/>
          <w:lang w:val="sq-AL"/>
        </w:rPr>
        <w:t>47.2</w:t>
      </w:r>
      <w:r w:rsidR="00271FB4" w:rsidRPr="00023A6B">
        <w:rPr>
          <w:rFonts w:asciiTheme="majorBidi" w:hAnsiTheme="majorBidi" w:cstheme="majorBidi"/>
          <w:bCs/>
          <w:lang w:val="sq-AL"/>
        </w:rPr>
        <w:t xml:space="preserve"> përqind </w:t>
      </w:r>
      <w:r w:rsidR="008824C7" w:rsidRPr="00023A6B">
        <w:rPr>
          <w:rFonts w:asciiTheme="majorBidi" w:hAnsiTheme="majorBidi" w:cstheme="majorBidi"/>
          <w:bCs/>
          <w:lang w:val="sq-AL"/>
        </w:rPr>
        <w:t>shpenzimet e tjera korente</w:t>
      </w:r>
      <w:r w:rsidR="009A0E10">
        <w:rPr>
          <w:rFonts w:asciiTheme="majorBidi" w:hAnsiTheme="majorBidi" w:cstheme="majorBidi"/>
          <w:bCs/>
          <w:lang w:val="sq-AL"/>
        </w:rPr>
        <w:t xml:space="preserve"> dhe</w:t>
      </w:r>
      <w:r w:rsidR="003B5D35" w:rsidRPr="00023A6B">
        <w:rPr>
          <w:rFonts w:asciiTheme="majorBidi" w:hAnsiTheme="majorBidi" w:cstheme="majorBidi"/>
          <w:bCs/>
          <w:lang w:val="sq-AL"/>
        </w:rPr>
        <w:t xml:space="preserve"> </w:t>
      </w:r>
      <w:r w:rsidR="00DE5DA2">
        <w:rPr>
          <w:rFonts w:asciiTheme="majorBidi" w:hAnsiTheme="majorBidi" w:cstheme="majorBidi"/>
          <w:bCs/>
          <w:lang w:val="sq-AL"/>
        </w:rPr>
        <w:t>2</w:t>
      </w:r>
      <w:r w:rsidR="00742102">
        <w:rPr>
          <w:rFonts w:asciiTheme="majorBidi" w:hAnsiTheme="majorBidi" w:cstheme="majorBidi"/>
          <w:bCs/>
          <w:lang w:val="sq-AL"/>
        </w:rPr>
        <w:t>2</w:t>
      </w:r>
      <w:r w:rsidR="00883C42">
        <w:rPr>
          <w:rFonts w:asciiTheme="majorBidi" w:hAnsiTheme="majorBidi" w:cstheme="majorBidi"/>
          <w:bCs/>
          <w:lang w:val="sq-AL"/>
        </w:rPr>
        <w:t xml:space="preserve"> </w:t>
      </w:r>
      <w:r w:rsidR="009A0E10" w:rsidRPr="00023A6B">
        <w:rPr>
          <w:rFonts w:asciiTheme="majorBidi" w:hAnsiTheme="majorBidi" w:cstheme="majorBidi"/>
          <w:bCs/>
          <w:lang w:val="sq-AL"/>
        </w:rPr>
        <w:t xml:space="preserve">përqind </w:t>
      </w:r>
      <w:r w:rsidR="00CB3CC3" w:rsidRPr="00023A6B">
        <w:rPr>
          <w:rFonts w:asciiTheme="majorBidi" w:hAnsiTheme="majorBidi" w:cstheme="majorBidi"/>
          <w:bCs/>
          <w:lang w:val="sq-AL"/>
        </w:rPr>
        <w:t>realizim në shpenzimet kapitale</w:t>
      </w:r>
      <w:r w:rsidR="00883C42">
        <w:rPr>
          <w:rFonts w:asciiTheme="majorBidi" w:hAnsiTheme="majorBidi" w:cstheme="majorBidi"/>
          <w:bCs/>
          <w:lang w:val="sq-AL"/>
        </w:rPr>
        <w:t xml:space="preserve">. </w:t>
      </w:r>
      <w:r w:rsidR="00CB3CC3" w:rsidRPr="00023A6B">
        <w:rPr>
          <w:rFonts w:asciiTheme="majorBidi" w:hAnsiTheme="majorBidi" w:cstheme="majorBidi"/>
          <w:bCs/>
          <w:lang w:val="sq-AL"/>
        </w:rPr>
        <w:t>N</w:t>
      </w:r>
      <w:r w:rsidR="00324143" w:rsidRPr="00023A6B">
        <w:rPr>
          <w:rFonts w:asciiTheme="majorBidi" w:hAnsiTheme="majorBidi" w:cstheme="majorBidi"/>
          <w:bCs/>
          <w:lang w:val="sq-AL"/>
        </w:rPr>
        <w:t>ë</w:t>
      </w:r>
      <w:r w:rsidR="00CB3CC3" w:rsidRPr="00023A6B">
        <w:rPr>
          <w:rFonts w:asciiTheme="majorBidi" w:hAnsiTheme="majorBidi" w:cstheme="majorBidi"/>
          <w:bCs/>
          <w:lang w:val="sq-AL"/>
        </w:rPr>
        <w:t xml:space="preserve"> total </w:t>
      </w:r>
      <w:r w:rsidR="00883C42">
        <w:rPr>
          <w:rFonts w:asciiTheme="majorBidi" w:hAnsiTheme="majorBidi" w:cstheme="majorBidi"/>
          <w:bCs/>
          <w:lang w:val="sq-AL"/>
        </w:rPr>
        <w:t>K</w:t>
      </w:r>
      <w:r w:rsidR="00034E3C" w:rsidRPr="00023A6B">
        <w:rPr>
          <w:rFonts w:asciiTheme="majorBidi" w:hAnsiTheme="majorBidi" w:cstheme="majorBidi"/>
          <w:bCs/>
          <w:lang w:val="sq-AL"/>
        </w:rPr>
        <w:t>KK</w:t>
      </w:r>
      <w:r w:rsidR="004824E2" w:rsidRPr="00023A6B">
        <w:rPr>
          <w:bCs/>
          <w:color w:val="002060"/>
          <w:sz w:val="28"/>
          <w:szCs w:val="28"/>
          <w:lang w:val="sq-AL"/>
        </w:rPr>
        <w:t xml:space="preserve"> </w:t>
      </w:r>
      <w:r w:rsidR="00CB3CC3" w:rsidRPr="00023A6B">
        <w:rPr>
          <w:rFonts w:asciiTheme="majorBidi" w:hAnsiTheme="majorBidi" w:cstheme="majorBidi"/>
          <w:bCs/>
          <w:lang w:val="sq-AL"/>
        </w:rPr>
        <w:t>ka nj</w:t>
      </w:r>
      <w:r w:rsidR="00324143" w:rsidRPr="00023A6B">
        <w:rPr>
          <w:rFonts w:asciiTheme="majorBidi" w:hAnsiTheme="majorBidi" w:cstheme="majorBidi"/>
          <w:bCs/>
          <w:lang w:val="sq-AL"/>
        </w:rPr>
        <w:t>ë</w:t>
      </w:r>
      <w:r w:rsidR="00CB3CC3" w:rsidRPr="00023A6B">
        <w:rPr>
          <w:rFonts w:asciiTheme="majorBidi" w:hAnsiTheme="majorBidi" w:cstheme="majorBidi"/>
          <w:bCs/>
          <w:lang w:val="sq-AL"/>
        </w:rPr>
        <w:t xml:space="preserve"> realizim faktik t</w:t>
      </w:r>
      <w:r w:rsidR="00324143" w:rsidRPr="00023A6B">
        <w:rPr>
          <w:rFonts w:asciiTheme="majorBidi" w:hAnsiTheme="majorBidi" w:cstheme="majorBidi"/>
          <w:bCs/>
          <w:lang w:val="sq-AL"/>
        </w:rPr>
        <w:t>ë</w:t>
      </w:r>
      <w:r w:rsidR="00CB3CC3" w:rsidRPr="00023A6B">
        <w:rPr>
          <w:rFonts w:asciiTheme="majorBidi" w:hAnsiTheme="majorBidi" w:cstheme="majorBidi"/>
          <w:bCs/>
          <w:lang w:val="sq-AL"/>
        </w:rPr>
        <w:t xml:space="preserve"> shpenzimeve buxhetore </w:t>
      </w:r>
      <w:r w:rsidR="00883C42">
        <w:rPr>
          <w:rFonts w:asciiTheme="majorBidi" w:hAnsiTheme="majorBidi" w:cstheme="majorBidi"/>
          <w:bCs/>
          <w:lang w:val="sq-AL"/>
        </w:rPr>
        <w:t xml:space="preserve">totale </w:t>
      </w:r>
      <w:r w:rsidR="00CB3CC3" w:rsidRPr="00023A6B">
        <w:rPr>
          <w:rFonts w:asciiTheme="majorBidi" w:hAnsiTheme="majorBidi" w:cstheme="majorBidi"/>
          <w:bCs/>
          <w:lang w:val="sq-AL"/>
        </w:rPr>
        <w:t>n</w:t>
      </w:r>
      <w:r w:rsidR="00324143" w:rsidRPr="00023A6B">
        <w:rPr>
          <w:rFonts w:asciiTheme="majorBidi" w:hAnsiTheme="majorBidi" w:cstheme="majorBidi"/>
          <w:bCs/>
          <w:lang w:val="sq-AL"/>
        </w:rPr>
        <w:t>ë</w:t>
      </w:r>
      <w:r w:rsidR="00CB3CC3" w:rsidRPr="00023A6B">
        <w:rPr>
          <w:rFonts w:asciiTheme="majorBidi" w:hAnsiTheme="majorBidi" w:cstheme="majorBidi"/>
          <w:bCs/>
          <w:lang w:val="sq-AL"/>
        </w:rPr>
        <w:t xml:space="preserve"> mas</w:t>
      </w:r>
      <w:r w:rsidR="00324143" w:rsidRPr="00023A6B">
        <w:rPr>
          <w:rFonts w:asciiTheme="majorBidi" w:hAnsiTheme="majorBidi" w:cstheme="majorBidi"/>
          <w:bCs/>
          <w:lang w:val="sq-AL"/>
        </w:rPr>
        <w:t>ë</w:t>
      </w:r>
      <w:r w:rsidR="00CB3CC3" w:rsidRPr="00023A6B">
        <w:rPr>
          <w:rFonts w:asciiTheme="majorBidi" w:hAnsiTheme="majorBidi" w:cstheme="majorBidi"/>
          <w:bCs/>
          <w:lang w:val="sq-AL"/>
        </w:rPr>
        <w:t xml:space="preserve">n </w:t>
      </w:r>
      <w:r w:rsidR="00DE5DA2">
        <w:rPr>
          <w:rFonts w:asciiTheme="majorBidi" w:hAnsiTheme="majorBidi" w:cstheme="majorBidi"/>
          <w:bCs/>
          <w:lang w:val="sq-AL"/>
        </w:rPr>
        <w:t>6</w:t>
      </w:r>
      <w:r w:rsidR="00742102">
        <w:rPr>
          <w:rFonts w:asciiTheme="majorBidi" w:hAnsiTheme="majorBidi" w:cstheme="majorBidi"/>
          <w:bCs/>
          <w:lang w:val="sq-AL"/>
        </w:rPr>
        <w:t>7.8</w:t>
      </w:r>
      <w:r w:rsidR="00CB3CC3" w:rsidRPr="00023A6B">
        <w:rPr>
          <w:rFonts w:asciiTheme="majorBidi" w:hAnsiTheme="majorBidi" w:cstheme="majorBidi"/>
          <w:bCs/>
          <w:lang w:val="sq-AL"/>
        </w:rPr>
        <w:t xml:space="preserve"> </w:t>
      </w:r>
      <w:r w:rsidR="009A0E10">
        <w:rPr>
          <w:rFonts w:asciiTheme="majorBidi" w:hAnsiTheme="majorBidi" w:cstheme="majorBidi"/>
          <w:bCs/>
          <w:lang w:val="sq-AL"/>
        </w:rPr>
        <w:t>për</w:t>
      </w:r>
      <w:r w:rsidR="00B61C60" w:rsidRPr="00023A6B">
        <w:rPr>
          <w:rFonts w:asciiTheme="majorBidi" w:hAnsiTheme="majorBidi" w:cstheme="majorBidi"/>
          <w:bCs/>
          <w:lang w:val="sq-AL"/>
        </w:rPr>
        <w:t>qind</w:t>
      </w:r>
      <w:r w:rsidR="00CB3CC3" w:rsidRPr="00023A6B">
        <w:rPr>
          <w:rFonts w:asciiTheme="majorBidi" w:hAnsiTheme="majorBidi" w:cstheme="majorBidi"/>
          <w:bCs/>
          <w:lang w:val="sq-AL"/>
        </w:rPr>
        <w:t>.</w:t>
      </w:r>
    </w:p>
    <w:p w:rsidR="003B5D35" w:rsidRPr="00023A6B" w:rsidRDefault="003B5D35" w:rsidP="001742EF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  <w:r w:rsidRPr="00023A6B">
        <w:rPr>
          <w:bCs/>
          <w:lang w:val="sq-AL"/>
        </w:rPr>
        <w:t xml:space="preserve">Sipas </w:t>
      </w:r>
      <w:r w:rsidR="00023A6B">
        <w:rPr>
          <w:bCs/>
          <w:lang w:val="sq-AL"/>
        </w:rPr>
        <w:t xml:space="preserve">detajimit buxhetor </w:t>
      </w:r>
      <w:r w:rsidR="0039549C">
        <w:rPr>
          <w:bCs/>
          <w:lang w:val="sq-AL"/>
        </w:rPr>
        <w:t>K</w:t>
      </w:r>
      <w:r w:rsidR="00023A6B">
        <w:rPr>
          <w:bCs/>
          <w:lang w:val="sq-AL"/>
        </w:rPr>
        <w:t>KK ka t</w:t>
      </w:r>
      <w:r w:rsidR="00546286">
        <w:rPr>
          <w:bCs/>
          <w:lang w:val="sq-AL"/>
        </w:rPr>
        <w:t>ë</w:t>
      </w:r>
      <w:r w:rsidR="00023A6B">
        <w:rPr>
          <w:bCs/>
          <w:lang w:val="sq-AL"/>
        </w:rPr>
        <w:t xml:space="preserve"> planifikuar 2 produkte, ko</w:t>
      </w:r>
      <w:r w:rsidR="00742102">
        <w:rPr>
          <w:bCs/>
          <w:lang w:val="sq-AL"/>
        </w:rPr>
        <w:t>n</w:t>
      </w:r>
      <w:r w:rsidR="00023A6B">
        <w:rPr>
          <w:bCs/>
          <w:lang w:val="sq-AL"/>
        </w:rPr>
        <w:t xml:space="preserve">kretisht </w:t>
      </w:r>
      <w:r w:rsidR="00023A6B" w:rsidRPr="0039549C">
        <w:rPr>
          <w:bCs/>
          <w:i/>
          <w:lang w:val="sq-AL"/>
        </w:rPr>
        <w:t>“</w:t>
      </w:r>
      <w:r w:rsidR="0039549C" w:rsidRPr="0039549C">
        <w:rPr>
          <w:bCs/>
          <w:i/>
          <w:lang w:val="sq-AL"/>
        </w:rPr>
        <w:t>Seti i Standardeve Kombëtare të Kontabilitetit (ekzistuese/të reja/të amenduara)</w:t>
      </w:r>
      <w:r w:rsidR="00023A6B" w:rsidRPr="0039549C">
        <w:rPr>
          <w:bCs/>
          <w:i/>
          <w:lang w:val="sq-AL"/>
        </w:rPr>
        <w:t>”</w:t>
      </w:r>
      <w:r w:rsidR="00023A6B">
        <w:rPr>
          <w:bCs/>
          <w:lang w:val="sq-AL"/>
        </w:rPr>
        <w:t xml:space="preserve"> dhe “</w:t>
      </w:r>
      <w:r w:rsidR="0039549C" w:rsidRPr="0039549C">
        <w:rPr>
          <w:bCs/>
          <w:i/>
          <w:lang w:val="sq-AL"/>
        </w:rPr>
        <w:t>Standardet Ndërkombëtare të Raportimit Financiar (të reja/amendime të përkthyera)</w:t>
      </w:r>
      <w:r w:rsidR="00023A6B" w:rsidRPr="0039549C">
        <w:rPr>
          <w:bCs/>
          <w:i/>
          <w:lang w:val="sq-AL"/>
        </w:rPr>
        <w:t>”</w:t>
      </w:r>
      <w:r w:rsidR="00023A6B">
        <w:rPr>
          <w:bCs/>
          <w:lang w:val="sq-AL"/>
        </w:rPr>
        <w:t xml:space="preserve">. </w:t>
      </w:r>
    </w:p>
    <w:p w:rsidR="003B5D35" w:rsidRPr="00023A6B" w:rsidRDefault="003B5D35" w:rsidP="001742EF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:rsidR="003033DE" w:rsidRPr="00023A6B" w:rsidRDefault="006532FE" w:rsidP="00515346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023A6B">
        <w:rPr>
          <w:bCs/>
          <w:lang w:val="sq-AL"/>
        </w:rPr>
        <w:t xml:space="preserve">Në </w:t>
      </w:r>
      <w:r w:rsidR="0039549C">
        <w:rPr>
          <w:bCs/>
          <w:lang w:val="sq-AL"/>
        </w:rPr>
        <w:t xml:space="preserve">shkresën që paraqet raportin e </w:t>
      </w:r>
      <w:r w:rsidRPr="00023A6B">
        <w:rPr>
          <w:bCs/>
          <w:lang w:val="sq-AL"/>
        </w:rPr>
        <w:t xml:space="preserve">monitorimit të </w:t>
      </w:r>
      <w:r w:rsidR="0039549C">
        <w:rPr>
          <w:rFonts w:asciiTheme="majorBidi" w:hAnsiTheme="majorBidi" w:cstheme="majorBidi"/>
          <w:bCs/>
          <w:lang w:val="sq-AL"/>
        </w:rPr>
        <w:t>K</w:t>
      </w:r>
      <w:r w:rsidR="001742EF" w:rsidRPr="00023A6B">
        <w:rPr>
          <w:rFonts w:asciiTheme="majorBidi" w:hAnsiTheme="majorBidi" w:cstheme="majorBidi"/>
          <w:bCs/>
          <w:lang w:val="sq-AL"/>
        </w:rPr>
        <w:t>KK</w:t>
      </w:r>
      <w:r w:rsidRPr="00023A6B">
        <w:rPr>
          <w:rFonts w:asciiTheme="majorBidi" w:hAnsiTheme="majorBidi" w:cstheme="majorBidi"/>
          <w:bCs/>
          <w:lang w:val="sq-AL"/>
        </w:rPr>
        <w:t xml:space="preserve"> </w:t>
      </w:r>
      <w:r w:rsidR="008D3665" w:rsidRPr="00023A6B">
        <w:rPr>
          <w:rFonts w:asciiTheme="majorBidi" w:hAnsiTheme="majorBidi" w:cstheme="majorBidi"/>
          <w:bCs/>
          <w:lang w:val="sq-AL"/>
        </w:rPr>
        <w:t>nuk</w:t>
      </w:r>
      <w:r w:rsidRPr="00023A6B">
        <w:rPr>
          <w:bCs/>
          <w:lang w:val="sq-AL"/>
        </w:rPr>
        <w:t xml:space="preserve"> </w:t>
      </w:r>
      <w:r w:rsidR="001742EF" w:rsidRPr="00023A6B">
        <w:rPr>
          <w:bCs/>
          <w:lang w:val="sq-AL"/>
        </w:rPr>
        <w:t>ka një relacionin shoqërues si dhe mungojnë të dhëna për</w:t>
      </w:r>
      <w:r w:rsidRPr="00023A6B">
        <w:rPr>
          <w:bCs/>
          <w:lang w:val="sq-AL"/>
        </w:rPr>
        <w:t xml:space="preserve"> </w:t>
      </w:r>
      <w:r w:rsidRPr="00023A6B">
        <w:rPr>
          <w:rFonts w:asciiTheme="majorBidi" w:hAnsiTheme="majorBidi" w:cstheme="majorBidi"/>
          <w:bCs/>
          <w:lang w:val="sq-AL"/>
        </w:rPr>
        <w:t>realizim</w:t>
      </w:r>
      <w:r w:rsidR="001742EF" w:rsidRPr="00023A6B">
        <w:rPr>
          <w:rFonts w:asciiTheme="majorBidi" w:hAnsiTheme="majorBidi" w:cstheme="majorBidi"/>
          <w:bCs/>
          <w:lang w:val="sq-AL"/>
        </w:rPr>
        <w:t>in e</w:t>
      </w:r>
      <w:r w:rsidRPr="00023A6B">
        <w:rPr>
          <w:rFonts w:asciiTheme="majorBidi" w:hAnsiTheme="majorBidi" w:cstheme="majorBidi"/>
          <w:bCs/>
          <w:lang w:val="sq-AL"/>
        </w:rPr>
        <w:t xml:space="preserve"> qëllimit dhe objektivave të politikës së programit</w:t>
      </w:r>
      <w:r w:rsidR="001742EF" w:rsidRPr="00023A6B">
        <w:rPr>
          <w:rFonts w:asciiTheme="majorBidi" w:hAnsiTheme="majorBidi" w:cstheme="majorBidi"/>
          <w:bCs/>
          <w:lang w:val="sq-AL"/>
        </w:rPr>
        <w:t>, apo</w:t>
      </w:r>
      <w:r w:rsidRPr="00023A6B">
        <w:rPr>
          <w:rFonts w:asciiTheme="majorBidi" w:hAnsiTheme="majorBidi" w:cstheme="majorBidi"/>
          <w:bCs/>
          <w:lang w:val="sq-AL"/>
        </w:rPr>
        <w:t xml:space="preserve"> realizimit të produkteve nga përdorimi i fondeve të planifikuara për këtë </w:t>
      </w:r>
      <w:r w:rsidR="008D3665" w:rsidRPr="00023A6B">
        <w:rPr>
          <w:rFonts w:asciiTheme="majorBidi" w:hAnsiTheme="majorBidi" w:cstheme="majorBidi"/>
          <w:bCs/>
          <w:lang w:val="sq-AL"/>
        </w:rPr>
        <w:t>institucion.</w:t>
      </w:r>
      <w:r w:rsidR="003033DE">
        <w:rPr>
          <w:rFonts w:asciiTheme="majorBidi" w:hAnsiTheme="majorBidi" w:cstheme="majorBidi"/>
          <w:bCs/>
          <w:lang w:val="sq-AL"/>
        </w:rPr>
        <w:t xml:space="preserve"> </w:t>
      </w:r>
    </w:p>
    <w:p w:rsidR="003033DE" w:rsidRPr="00023A6B" w:rsidRDefault="003033DE" w:rsidP="001742EF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:rsidR="003F1EDA" w:rsidRPr="00023A6B" w:rsidRDefault="003F1EDA" w:rsidP="003033DE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color w:val="002060"/>
          <w:lang w:val="sq-AL"/>
        </w:rPr>
      </w:pPr>
      <w:r w:rsidRPr="00023A6B">
        <w:rPr>
          <w:rFonts w:asciiTheme="majorBidi" w:hAnsiTheme="majorBidi" w:cstheme="majorBidi"/>
          <w:b/>
          <w:color w:val="002060"/>
          <w:lang w:val="sq-AL"/>
        </w:rPr>
        <w:t xml:space="preserve">Komente dhe rekomandime </w:t>
      </w:r>
    </w:p>
    <w:p w:rsidR="003033DE" w:rsidRPr="00023A6B" w:rsidRDefault="003033DE" w:rsidP="003033DE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BA4F3A">
        <w:rPr>
          <w:bCs/>
          <w:sz w:val="24"/>
          <w:szCs w:val="24"/>
          <w:lang w:val="sq-AL"/>
        </w:rPr>
        <w:t>Theksojmë se paraqitja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 e </w:t>
      </w:r>
      <w:r w:rsidRPr="00BA4F3A">
        <w:rPr>
          <w:bCs/>
          <w:sz w:val="24"/>
          <w:szCs w:val="24"/>
          <w:lang w:val="sq-AL"/>
        </w:rPr>
        <w:t>informacionit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r w:rsidRPr="00BA4F3A">
        <w:rPr>
          <w:bCs/>
          <w:sz w:val="24"/>
          <w:szCs w:val="24"/>
          <w:lang w:val="sq-AL"/>
        </w:rPr>
        <w:t xml:space="preserve">si dhe të dhënat e raportuara në raportin e monitorimit 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>duhet të jetë në përputhje me përcaktimet e bëra në Udhëzimin nr. 22, datë 17.11.2016 “Për procedurat standarde të monitorimit të buxhetit në njësitë e Qeverisjes Qendrore”, specifikisht</w:t>
      </w:r>
      <w:r w:rsidRPr="00BA4F3A">
        <w:rPr>
          <w:bCs/>
          <w:sz w:val="24"/>
          <w:szCs w:val="24"/>
          <w:lang w:val="sq-AL"/>
        </w:rPr>
        <w:t xml:space="preserve"> sipas formateve të përcaktuara në paragrafin 49, të  këtij udhëzimi</w:t>
      </w:r>
      <w:r w:rsidRPr="003033DE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sipas 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lastRenderedPageBreak/>
        <w:t xml:space="preserve">formateve të përcaktuara në këtë udhëzim në anekset përkatëse, konkretisht Aneksi nr 1, Aneksi nr 2, Aneksi nr 3, Aneksi nr 4 dhe Aneksi nr </w:t>
      </w:r>
      <w:r>
        <w:rPr>
          <w:rFonts w:asciiTheme="majorBidi" w:hAnsiTheme="majorBidi" w:cstheme="majorBidi"/>
          <w:bCs/>
          <w:sz w:val="24"/>
          <w:szCs w:val="24"/>
          <w:lang w:val="sq-AL"/>
        </w:rPr>
        <w:t>5.</w:t>
      </w:r>
      <w:r w:rsidRPr="003033DE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r w:rsidRPr="00023A6B">
        <w:rPr>
          <w:rFonts w:asciiTheme="majorBidi" w:hAnsiTheme="majorBidi" w:cstheme="majorBidi"/>
          <w:bCs/>
          <w:sz w:val="24"/>
          <w:szCs w:val="24"/>
          <w:lang w:val="sq-AL"/>
        </w:rPr>
        <w:t xml:space="preserve">Vërejmë që të dhënat e raportuara në raportin e monitorimit të </w:t>
      </w:r>
      <w:r w:rsidR="0039549C">
        <w:rPr>
          <w:rFonts w:asciiTheme="majorBidi" w:hAnsiTheme="majorBidi" w:cstheme="majorBidi"/>
          <w:bCs/>
          <w:sz w:val="24"/>
          <w:szCs w:val="24"/>
          <w:lang w:val="sq-AL"/>
        </w:rPr>
        <w:t>K</w:t>
      </w:r>
      <w:r w:rsidRPr="00023A6B">
        <w:rPr>
          <w:rFonts w:asciiTheme="majorBidi" w:hAnsiTheme="majorBidi" w:cstheme="majorBidi"/>
          <w:bCs/>
          <w:sz w:val="24"/>
          <w:szCs w:val="24"/>
          <w:lang w:val="sq-AL"/>
        </w:rPr>
        <w:t xml:space="preserve">KK, nuk janë </w:t>
      </w:r>
      <w:r w:rsidR="0039549C">
        <w:rPr>
          <w:rFonts w:asciiTheme="majorBidi" w:hAnsiTheme="majorBidi" w:cstheme="majorBidi"/>
          <w:bCs/>
          <w:sz w:val="24"/>
          <w:szCs w:val="24"/>
          <w:lang w:val="sq-AL"/>
        </w:rPr>
        <w:t>mb</w:t>
      </w:r>
      <w:r w:rsidRPr="00023A6B">
        <w:rPr>
          <w:rFonts w:asciiTheme="majorBidi" w:hAnsiTheme="majorBidi" w:cstheme="majorBidi"/>
          <w:bCs/>
          <w:sz w:val="24"/>
          <w:szCs w:val="24"/>
          <w:lang w:val="sq-AL"/>
        </w:rPr>
        <w:t>ë</w:t>
      </w:r>
      <w:r w:rsidR="0039549C">
        <w:rPr>
          <w:rFonts w:asciiTheme="majorBidi" w:hAnsiTheme="majorBidi" w:cstheme="majorBidi"/>
          <w:bCs/>
          <w:sz w:val="24"/>
          <w:szCs w:val="24"/>
          <w:lang w:val="sq-AL"/>
        </w:rPr>
        <w:t>shtetur në standardet dhe</w:t>
      </w:r>
      <w:r w:rsidRPr="00023A6B">
        <w:rPr>
          <w:rFonts w:asciiTheme="majorBidi" w:hAnsiTheme="majorBidi" w:cstheme="majorBidi"/>
          <w:bCs/>
          <w:sz w:val="24"/>
          <w:szCs w:val="24"/>
          <w:lang w:val="sq-AL"/>
        </w:rPr>
        <w:t xml:space="preserve"> përcaktimet e bëra në Udhëzimin nr. 22.</w:t>
      </w:r>
    </w:p>
    <w:p w:rsidR="003033DE" w:rsidRPr="00362A27" w:rsidRDefault="003033DE" w:rsidP="003033DE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sz w:val="8"/>
          <w:szCs w:val="24"/>
          <w:lang w:val="sq-AL"/>
        </w:rPr>
      </w:pPr>
    </w:p>
    <w:p w:rsidR="003033DE" w:rsidRPr="0039549C" w:rsidRDefault="003033DE" w:rsidP="003033DE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lang w:val="sq-AL"/>
        </w:rPr>
      </w:pPr>
      <w:r w:rsidRPr="0039549C">
        <w:rPr>
          <w:rFonts w:asciiTheme="majorBidi" w:hAnsiTheme="majorBidi" w:cstheme="majorBidi"/>
          <w:bCs/>
          <w:sz w:val="24"/>
          <w:szCs w:val="24"/>
          <w:lang w:val="sq-AL"/>
        </w:rPr>
        <w:t xml:space="preserve">Për shpenzimet buxhetore paraqitja e tyre duhet të bëhet sipas anekseve nr. 1 “Raporti i shpenzimeve sipas Programeve” dhe aneksi 2 “Raporti i shpenzimeve të Programit sipas Artikujve buxhetorë”. Këto të dhëna duhet të shoqërohen me një analizë të lidhur me të gjithë faktorët që kanë ndikuar në nivelin e realizimit të tyre. Sa i përket kësaj pjese Raporti i monitorimit të </w:t>
      </w:r>
      <w:r w:rsidR="0039549C" w:rsidRPr="0039549C">
        <w:rPr>
          <w:rFonts w:asciiTheme="majorBidi" w:hAnsiTheme="majorBidi" w:cstheme="majorBidi"/>
          <w:bCs/>
          <w:sz w:val="24"/>
          <w:szCs w:val="24"/>
          <w:lang w:val="sq-AL"/>
        </w:rPr>
        <w:t>K</w:t>
      </w:r>
      <w:r w:rsidRPr="0039549C">
        <w:rPr>
          <w:rFonts w:asciiTheme="majorBidi" w:hAnsiTheme="majorBidi" w:cstheme="majorBidi"/>
          <w:bCs/>
          <w:sz w:val="24"/>
          <w:szCs w:val="24"/>
          <w:lang w:val="sq-AL"/>
        </w:rPr>
        <w:t>KK ka të plotësuara disa tabela,</w:t>
      </w:r>
      <w:r w:rsidR="0039549C" w:rsidRPr="0039549C">
        <w:rPr>
          <w:rFonts w:asciiTheme="majorBidi" w:hAnsiTheme="majorBidi" w:cstheme="majorBidi"/>
          <w:bCs/>
          <w:sz w:val="24"/>
          <w:szCs w:val="24"/>
          <w:lang w:val="sq-AL"/>
        </w:rPr>
        <w:t xml:space="preserve"> lidhur me planin vjetor dhe realizimin faktik 202</w:t>
      </w:r>
      <w:r w:rsidR="00FE4179">
        <w:rPr>
          <w:rFonts w:asciiTheme="majorBidi" w:hAnsiTheme="majorBidi" w:cstheme="majorBidi"/>
          <w:bCs/>
          <w:sz w:val="24"/>
          <w:szCs w:val="24"/>
          <w:lang w:val="sq-AL"/>
        </w:rPr>
        <w:t>1</w:t>
      </w:r>
      <w:bookmarkStart w:id="0" w:name="_GoBack"/>
      <w:bookmarkEnd w:id="0"/>
      <w:r w:rsidR="0039549C" w:rsidRPr="0039549C">
        <w:rPr>
          <w:rFonts w:asciiTheme="majorBidi" w:hAnsiTheme="majorBidi" w:cstheme="majorBidi"/>
          <w:bCs/>
          <w:sz w:val="24"/>
          <w:szCs w:val="24"/>
          <w:lang w:val="sq-AL"/>
        </w:rPr>
        <w:t>,</w:t>
      </w:r>
      <w:r w:rsidRPr="0039549C">
        <w:rPr>
          <w:rFonts w:asciiTheme="majorBidi" w:hAnsiTheme="majorBidi" w:cstheme="majorBidi"/>
          <w:bCs/>
          <w:sz w:val="24"/>
          <w:szCs w:val="24"/>
          <w:lang w:val="sq-AL"/>
        </w:rPr>
        <w:t xml:space="preserve"> por nuk ka asnjë të dhënë për produktet që realizon ky institucion</w:t>
      </w:r>
      <w:r w:rsidR="0039549C">
        <w:rPr>
          <w:rFonts w:asciiTheme="majorBidi" w:hAnsiTheme="majorBidi" w:cstheme="majorBidi"/>
          <w:bCs/>
          <w:sz w:val="24"/>
          <w:szCs w:val="24"/>
          <w:lang w:val="sq-AL"/>
        </w:rPr>
        <w:t>.</w:t>
      </w:r>
    </w:p>
    <w:p w:rsidR="0039549C" w:rsidRPr="00362A27" w:rsidRDefault="0039549C" w:rsidP="0039549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sz w:val="8"/>
          <w:lang w:val="sq-AL"/>
        </w:rPr>
      </w:pPr>
    </w:p>
    <w:p w:rsidR="00E16744" w:rsidRPr="00D04CC7" w:rsidRDefault="003033DE" w:rsidP="003033DE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lang w:val="sq-AL"/>
        </w:rPr>
      </w:pPr>
      <w:r w:rsidRPr="00C4399A">
        <w:rPr>
          <w:rFonts w:asciiTheme="majorBidi" w:hAnsiTheme="majorBidi" w:cstheme="majorBidi"/>
          <w:bCs/>
          <w:sz w:val="24"/>
          <w:szCs w:val="24"/>
          <w:lang w:val="sq-AL"/>
        </w:rPr>
        <w:t xml:space="preserve">Për të siguruar paraqitjen sa më mirë të lidhjes midis realizimit të objektivave të politikës së programit me realizimin e treguesve të performancës/produkteve, të dhënat mbi realizimin e tyre duhet të paraqiten sipas aneksit nr. 4 “Raporti i realizimit të objektivave të politikës së programit”, të përcaktuar në udhëzimin e mësipërm. I rëndësishëm është edhe plotësimi i komenteve për secilin tregues për të evidentuar si arritjet edhe problematikat. </w:t>
      </w:r>
      <w:r>
        <w:rPr>
          <w:rFonts w:asciiTheme="majorBidi" w:hAnsiTheme="majorBidi" w:cstheme="majorBidi"/>
          <w:bCs/>
          <w:sz w:val="24"/>
          <w:szCs w:val="24"/>
          <w:lang w:val="sq-AL"/>
        </w:rPr>
        <w:t xml:space="preserve">Konkludojmë se </w:t>
      </w:r>
      <w:r w:rsidR="0039549C">
        <w:rPr>
          <w:rFonts w:asciiTheme="majorBidi" w:hAnsiTheme="majorBidi" w:cstheme="majorBidi"/>
          <w:bCs/>
          <w:sz w:val="24"/>
          <w:szCs w:val="24"/>
          <w:lang w:val="sq-AL"/>
        </w:rPr>
        <w:t xml:space="preserve">as </w:t>
      </w:r>
      <w:r>
        <w:rPr>
          <w:rFonts w:asciiTheme="majorBidi" w:hAnsiTheme="majorBidi" w:cstheme="majorBidi"/>
          <w:bCs/>
          <w:sz w:val="24"/>
          <w:szCs w:val="24"/>
          <w:lang w:val="sq-AL"/>
        </w:rPr>
        <w:t xml:space="preserve">kjo pjesë nuk është e plotësuar nga </w:t>
      </w:r>
      <w:r w:rsidR="0039549C">
        <w:rPr>
          <w:rFonts w:asciiTheme="majorBidi" w:hAnsiTheme="majorBidi" w:cstheme="majorBidi"/>
          <w:bCs/>
          <w:sz w:val="24"/>
          <w:szCs w:val="24"/>
          <w:lang w:val="sq-AL"/>
        </w:rPr>
        <w:t>K</w:t>
      </w:r>
      <w:r>
        <w:rPr>
          <w:rFonts w:asciiTheme="majorBidi" w:hAnsiTheme="majorBidi" w:cstheme="majorBidi"/>
          <w:bCs/>
          <w:sz w:val="24"/>
          <w:szCs w:val="24"/>
          <w:lang w:val="sq-AL"/>
        </w:rPr>
        <w:t>KK</w:t>
      </w:r>
      <w:r w:rsidR="00742102">
        <w:rPr>
          <w:rFonts w:asciiTheme="majorBidi" w:hAnsiTheme="majorBidi" w:cstheme="majorBidi"/>
          <w:bCs/>
          <w:sz w:val="24"/>
          <w:szCs w:val="24"/>
          <w:lang w:val="sq-AL"/>
        </w:rPr>
        <w:t>.</w:t>
      </w:r>
    </w:p>
    <w:p w:rsidR="00D04CC7" w:rsidRPr="00D04CC7" w:rsidRDefault="00D04CC7" w:rsidP="00D04CC7">
      <w:pPr>
        <w:pStyle w:val="ListParagraph"/>
        <w:rPr>
          <w:rFonts w:asciiTheme="majorBidi" w:hAnsiTheme="majorBidi" w:cstheme="majorBidi"/>
          <w:bCs/>
          <w:sz w:val="6"/>
          <w:lang w:val="sq-AL"/>
        </w:rPr>
      </w:pPr>
    </w:p>
    <w:p w:rsidR="00742102" w:rsidRPr="00D04CC7" w:rsidRDefault="00D04CC7" w:rsidP="005C3EFA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450" w:hanging="180"/>
        <w:jc w:val="both"/>
        <w:rPr>
          <w:rFonts w:asciiTheme="majorBidi" w:hAnsiTheme="majorBidi" w:cstheme="majorBidi"/>
          <w:bCs/>
          <w:lang w:val="sq-AL"/>
        </w:rPr>
      </w:pPr>
      <w:r w:rsidRPr="00D04CC7">
        <w:rPr>
          <w:rFonts w:asciiTheme="majorBidi" w:hAnsiTheme="majorBidi" w:cstheme="majorBidi"/>
          <w:bCs/>
          <w:lang w:val="sq-AL"/>
        </w:rPr>
        <w:t xml:space="preserve"> </w:t>
      </w:r>
      <w:r w:rsidRPr="00D04CC7">
        <w:rPr>
          <w:bCs/>
          <w:sz w:val="24"/>
          <w:szCs w:val="24"/>
          <w:lang w:val="sq-AL"/>
        </w:rPr>
        <w:t>Konstatojme gjithashtu se vlera faktike e produkteve nga ana sasiore në sistemin AFMIS këto të dhëna nuk pasqyrohen, pra nuk janë rregjistruar në sistem, nga ana e ketij institucioni</w:t>
      </w:r>
    </w:p>
    <w:p w:rsidR="00742102" w:rsidRPr="0039549C" w:rsidRDefault="00742102" w:rsidP="00D04CC7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lang w:val="sq-AL"/>
        </w:rPr>
      </w:pPr>
    </w:p>
    <w:p w:rsidR="0039549C" w:rsidRPr="00362A27" w:rsidRDefault="0039549C" w:rsidP="0039549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sz w:val="8"/>
          <w:lang w:val="sq-AL"/>
        </w:rPr>
      </w:pPr>
    </w:p>
    <w:p w:rsidR="003F1EDA" w:rsidRPr="00023A6B" w:rsidRDefault="003F1EDA" w:rsidP="00735747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023A6B">
        <w:rPr>
          <w:rFonts w:asciiTheme="majorBidi" w:hAnsiTheme="majorBidi" w:cstheme="majorBidi"/>
          <w:bCs/>
          <w:lang w:val="sq-AL"/>
        </w:rPr>
        <w:t>Mbështetur në sa më sipër për përmirësimin e cilësisë së përmbajtjes së raportit të monitorimit rekomandojmë:</w:t>
      </w:r>
    </w:p>
    <w:p w:rsidR="003F1EDA" w:rsidRPr="00362A27" w:rsidRDefault="003F1EDA" w:rsidP="00735747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sz w:val="10"/>
          <w:lang w:val="sq-AL"/>
        </w:rPr>
      </w:pPr>
    </w:p>
    <w:p w:rsidR="003F1EDA" w:rsidRPr="00023A6B" w:rsidRDefault="003F1EDA" w:rsidP="00735747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023A6B">
        <w:rPr>
          <w:rFonts w:asciiTheme="majorBidi" w:hAnsiTheme="majorBidi" w:cstheme="majorBidi"/>
          <w:bCs/>
          <w:sz w:val="24"/>
          <w:szCs w:val="24"/>
          <w:lang w:val="sq-AL"/>
        </w:rPr>
        <w:t xml:space="preserve">Për shpenzimet buxhetore paraqitja e tyre duhet të bëhet sipas anekseve nr. 1 “Raporti i shpenzimeve sipas Programeve” dhe aneksi 2 “Raporti i shpenzimeve të Programit sipas Artikujve buxhetorë”. Këto të dhëna duhet të shoqërohen me një analizë të lidhur me të gjithë faktorët që kanë ndikuar në nivelin e realizimit të tyre. </w:t>
      </w:r>
    </w:p>
    <w:p w:rsidR="003F1EDA" w:rsidRPr="00362A27" w:rsidRDefault="003F1EDA" w:rsidP="00735747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sz w:val="6"/>
          <w:lang w:val="sq-AL"/>
        </w:rPr>
      </w:pPr>
    </w:p>
    <w:p w:rsidR="003F1EDA" w:rsidRPr="00023A6B" w:rsidRDefault="003F1EDA" w:rsidP="00735747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023A6B">
        <w:rPr>
          <w:rFonts w:asciiTheme="majorBidi" w:hAnsiTheme="majorBidi" w:cstheme="majorBidi"/>
          <w:bCs/>
          <w:sz w:val="24"/>
          <w:szCs w:val="24"/>
          <w:lang w:val="sq-AL"/>
        </w:rPr>
        <w:t>Për të siguruar paraqitjen sa më mirë të lidhjes midis realizimit të objektivave të politikës së programit me realizimin e treguesve të performancës/produkteve, të dhënat mbi realizimin e tyre duhet të paraqiten sipas aneksit nr. 4 “Raporti i realizimit të objektivave të politikës së programit”, të përcaktuar në udhëzimin e mësipërm. I rëndësishëm është edhe plotësimi i komenteve për secilin tregues për të evidentuar si arritjet edhe problematikat.</w:t>
      </w:r>
    </w:p>
    <w:p w:rsidR="003F1EDA" w:rsidRPr="00362A27" w:rsidRDefault="003F1EDA" w:rsidP="00735747">
      <w:pPr>
        <w:pStyle w:val="ListParagraph"/>
        <w:spacing w:line="276" w:lineRule="auto"/>
        <w:rPr>
          <w:rFonts w:asciiTheme="majorBidi" w:hAnsiTheme="majorBidi" w:cstheme="majorBidi"/>
          <w:bCs/>
          <w:sz w:val="8"/>
          <w:szCs w:val="24"/>
          <w:lang w:val="sq-AL"/>
        </w:rPr>
      </w:pPr>
    </w:p>
    <w:p w:rsidR="003F1EDA" w:rsidRPr="00023A6B" w:rsidRDefault="003F1EDA" w:rsidP="00735747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023A6B">
        <w:rPr>
          <w:rFonts w:asciiTheme="majorBidi" w:hAnsiTheme="majorBidi" w:cstheme="majorBidi"/>
          <w:bCs/>
          <w:sz w:val="24"/>
          <w:szCs w:val="24"/>
          <w:lang w:val="sq-AL"/>
        </w:rPr>
        <w:t>Analiza e treguesve të performancës/produkteve duhet të bëhet duke plotësuar dhe paraqitur të dhënat sipas aneksit nr.3 “Raporti përmbledhës i realizimit të treguesve të performancës/produkteve të programit”. Nga krahasimi i luhatjeve të kostos për njësi mund të evidentohen problematika të cilat duhet të paraqiten në kolonën “komente”.</w:t>
      </w:r>
    </w:p>
    <w:p w:rsidR="003F1EDA" w:rsidRPr="00362A27" w:rsidRDefault="003F1EDA" w:rsidP="00735747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sz w:val="6"/>
          <w:szCs w:val="24"/>
          <w:lang w:val="sq-AL"/>
        </w:rPr>
      </w:pPr>
    </w:p>
    <w:sectPr w:rsidR="003F1EDA" w:rsidRPr="00362A27" w:rsidSect="0037703F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46CCC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D17CBC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C405C2"/>
    <w:multiLevelType w:val="hybridMultilevel"/>
    <w:tmpl w:val="5D389F62"/>
    <w:lvl w:ilvl="0" w:tplc="58F4E24E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C2C0B08"/>
    <w:multiLevelType w:val="hybridMultilevel"/>
    <w:tmpl w:val="C22C8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EC74E3"/>
    <w:multiLevelType w:val="hybridMultilevel"/>
    <w:tmpl w:val="36B6375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A04000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Theme="majorBidi" w:hAnsiTheme="majorBidi" w:cstheme="majorBidi" w:hint="default"/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F64BE6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3606F2"/>
    <w:multiLevelType w:val="hybridMultilevel"/>
    <w:tmpl w:val="2A926F7A"/>
    <w:lvl w:ilvl="0" w:tplc="0409000D">
      <w:start w:val="1"/>
      <w:numFmt w:val="bullet"/>
      <w:lvlText w:val=""/>
      <w:lvlJc w:val="left"/>
      <w:pPr>
        <w:ind w:left="15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7">
    <w:nsid w:val="59F60855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E421FF7"/>
    <w:multiLevelType w:val="hybridMultilevel"/>
    <w:tmpl w:val="92463010"/>
    <w:lvl w:ilvl="0" w:tplc="5D888B8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EEF"/>
    <w:rsid w:val="00023A6B"/>
    <w:rsid w:val="00034E3C"/>
    <w:rsid w:val="0004094C"/>
    <w:rsid w:val="00057C31"/>
    <w:rsid w:val="000D6865"/>
    <w:rsid w:val="001742EF"/>
    <w:rsid w:val="001B084C"/>
    <w:rsid w:val="00214B21"/>
    <w:rsid w:val="002636ED"/>
    <w:rsid w:val="00267899"/>
    <w:rsid w:val="00271FB4"/>
    <w:rsid w:val="0029364F"/>
    <w:rsid w:val="00293AB6"/>
    <w:rsid w:val="003033DE"/>
    <w:rsid w:val="00324143"/>
    <w:rsid w:val="00362A27"/>
    <w:rsid w:val="00376105"/>
    <w:rsid w:val="0037703F"/>
    <w:rsid w:val="0039549C"/>
    <w:rsid w:val="003B5D35"/>
    <w:rsid w:val="003B79C1"/>
    <w:rsid w:val="003F1EDA"/>
    <w:rsid w:val="00410EC1"/>
    <w:rsid w:val="004223EC"/>
    <w:rsid w:val="004667AC"/>
    <w:rsid w:val="004824E2"/>
    <w:rsid w:val="004B1112"/>
    <w:rsid w:val="004D3401"/>
    <w:rsid w:val="004F4D2E"/>
    <w:rsid w:val="00515346"/>
    <w:rsid w:val="00546286"/>
    <w:rsid w:val="005D134C"/>
    <w:rsid w:val="005D40BF"/>
    <w:rsid w:val="005D63E6"/>
    <w:rsid w:val="005F5985"/>
    <w:rsid w:val="00602DFF"/>
    <w:rsid w:val="006372F5"/>
    <w:rsid w:val="006532FE"/>
    <w:rsid w:val="00661845"/>
    <w:rsid w:val="006B6C9F"/>
    <w:rsid w:val="006E6EF7"/>
    <w:rsid w:val="006F660C"/>
    <w:rsid w:val="00733808"/>
    <w:rsid w:val="00735747"/>
    <w:rsid w:val="00742102"/>
    <w:rsid w:val="007453BA"/>
    <w:rsid w:val="00782453"/>
    <w:rsid w:val="00786E5E"/>
    <w:rsid w:val="00786E94"/>
    <w:rsid w:val="007E3096"/>
    <w:rsid w:val="00853849"/>
    <w:rsid w:val="00861559"/>
    <w:rsid w:val="008824C7"/>
    <w:rsid w:val="00883C42"/>
    <w:rsid w:val="0088475B"/>
    <w:rsid w:val="008D3665"/>
    <w:rsid w:val="008E71D5"/>
    <w:rsid w:val="00912624"/>
    <w:rsid w:val="009A0E10"/>
    <w:rsid w:val="009F011E"/>
    <w:rsid w:val="00A37F71"/>
    <w:rsid w:val="00AC7B0D"/>
    <w:rsid w:val="00B0027F"/>
    <w:rsid w:val="00B25EEF"/>
    <w:rsid w:val="00B3433C"/>
    <w:rsid w:val="00B61C60"/>
    <w:rsid w:val="00B62624"/>
    <w:rsid w:val="00B80387"/>
    <w:rsid w:val="00BA4F3A"/>
    <w:rsid w:val="00BE5668"/>
    <w:rsid w:val="00C3000A"/>
    <w:rsid w:val="00C35ED5"/>
    <w:rsid w:val="00C71079"/>
    <w:rsid w:val="00CA669B"/>
    <w:rsid w:val="00CB3CC3"/>
    <w:rsid w:val="00D04CC7"/>
    <w:rsid w:val="00D62933"/>
    <w:rsid w:val="00D77138"/>
    <w:rsid w:val="00D868FE"/>
    <w:rsid w:val="00DD1B55"/>
    <w:rsid w:val="00DE5DA2"/>
    <w:rsid w:val="00DF642E"/>
    <w:rsid w:val="00E16744"/>
    <w:rsid w:val="00E2503B"/>
    <w:rsid w:val="00E53333"/>
    <w:rsid w:val="00E63E62"/>
    <w:rsid w:val="00E91C5C"/>
    <w:rsid w:val="00EB45AE"/>
    <w:rsid w:val="00ED17CA"/>
    <w:rsid w:val="00F31F4D"/>
    <w:rsid w:val="00F478C1"/>
    <w:rsid w:val="00F75036"/>
    <w:rsid w:val="00FC6D78"/>
    <w:rsid w:val="00FE4179"/>
    <w:rsid w:val="00FE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AEF16CD-E8FF-4424-9ECB-A73ACC59D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5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B25EEF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B25E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B25EEF"/>
    <w:rPr>
      <w:rFonts w:ascii="Arial" w:eastAsia="SimSun" w:hAnsi="Arial" w:cs="Arial"/>
      <w:sz w:val="24"/>
      <w:szCs w:val="24"/>
      <w:lang w:val="en-GB"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29364F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324143"/>
    <w:rPr>
      <w:rFonts w:ascii="Times New Roman" w:eastAsia="MS Mincho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3574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8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899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771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75697-6A56-45D1-BF5B-3B2DEE64F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Ardita Xhyheri</dc:creator>
  <cp:lastModifiedBy>Shpresa Karanxha</cp:lastModifiedBy>
  <cp:revision>4</cp:revision>
  <cp:lastPrinted>2018-04-20T11:02:00Z</cp:lastPrinted>
  <dcterms:created xsi:type="dcterms:W3CDTF">2022-06-01T10:29:00Z</dcterms:created>
  <dcterms:modified xsi:type="dcterms:W3CDTF">2022-06-02T13:55:00Z</dcterms:modified>
</cp:coreProperties>
</file>