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D3" w:rsidRPr="00E91229" w:rsidRDefault="003210D3" w:rsidP="003210D3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210D3" w:rsidRPr="00E91229" w:rsidRDefault="000E58E9" w:rsidP="003210D3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>
        <w:rPr>
          <w:rFonts w:asciiTheme="majorBidi" w:hAnsiTheme="majorBidi" w:cstheme="majorBidi"/>
          <w:b/>
          <w:lang w:val="sq-AL"/>
        </w:rPr>
        <w:t>MBI RAPORTIN E MONITORIMIT P</w:t>
      </w:r>
      <w:r w:rsidR="003210D3" w:rsidRPr="00E91229">
        <w:rPr>
          <w:rFonts w:asciiTheme="majorBidi" w:hAnsiTheme="majorBidi" w:cstheme="majorBidi"/>
          <w:b/>
          <w:lang w:val="sq-AL"/>
        </w:rPr>
        <w:t>Ë</w:t>
      </w:r>
      <w:r w:rsidR="009007B9">
        <w:rPr>
          <w:rFonts w:asciiTheme="majorBidi" w:hAnsiTheme="majorBidi" w:cstheme="majorBidi"/>
          <w:b/>
          <w:lang w:val="sq-AL"/>
        </w:rPr>
        <w:t xml:space="preserve">R </w:t>
      </w:r>
      <w:r w:rsidR="00D61538">
        <w:rPr>
          <w:rFonts w:asciiTheme="majorBidi" w:hAnsiTheme="majorBidi" w:cstheme="majorBidi"/>
          <w:b/>
          <w:caps/>
          <w:lang w:val="sq-AL"/>
        </w:rPr>
        <w:t>vitiN</w:t>
      </w:r>
      <w:r w:rsidR="008A16A3">
        <w:rPr>
          <w:rFonts w:asciiTheme="majorBidi" w:hAnsiTheme="majorBidi" w:cstheme="majorBidi"/>
          <w:b/>
          <w:caps/>
          <w:lang w:val="sq-AL"/>
        </w:rPr>
        <w:t xml:space="preserve"> 2021</w:t>
      </w:r>
    </w:p>
    <w:p w:rsidR="003210D3" w:rsidRPr="00E91229" w:rsidRDefault="003210D3" w:rsidP="003210D3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PËR </w:t>
      </w:r>
      <w:r w:rsidRPr="00E91229">
        <w:rPr>
          <w:rFonts w:asciiTheme="majorBidi" w:hAnsiTheme="majorBidi" w:cstheme="majorBidi"/>
          <w:b/>
          <w:caps/>
          <w:lang w:val="sq-AL"/>
        </w:rPr>
        <w:t>Komisionin e Pavarur të Kualifikimit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Komisioni i Pavarur i Kualifikimit</w:t>
      </w:r>
      <w:r w:rsidRPr="00E91229">
        <w:rPr>
          <w:bCs/>
          <w:lang w:val="sq-AL"/>
        </w:rPr>
        <w:t xml:space="preserve"> </w:t>
      </w:r>
      <w:r w:rsidR="009007B9">
        <w:rPr>
          <w:bCs/>
          <w:lang w:val="sq-AL"/>
        </w:rPr>
        <w:t xml:space="preserve">gjatë </w:t>
      </w:r>
      <w:r w:rsidR="008A16A3">
        <w:rPr>
          <w:bCs/>
          <w:lang w:val="sq-AL"/>
        </w:rPr>
        <w:t>vitit 2021</w:t>
      </w:r>
      <w:r w:rsidR="00705872" w:rsidRPr="00705872">
        <w:rPr>
          <w:bCs/>
          <w:lang w:val="sq-AL"/>
        </w:rPr>
        <w:t xml:space="preserve"> </w:t>
      </w:r>
      <w:r w:rsidRPr="00E91229">
        <w:rPr>
          <w:bCs/>
          <w:lang w:val="sq-AL"/>
        </w:rPr>
        <w:t>ka administruar dhe menaxhuar fondet publike sipas programit “Veprimtaria e rivlerësimit kalimtar të magjistratit”.</w:t>
      </w: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bCs/>
          <w:sz w:val="6"/>
          <w:szCs w:val="6"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3210D3" w:rsidRPr="00E91229" w:rsidRDefault="00C73206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>Në fund të vitit 2021</w:t>
      </w:r>
      <w:r w:rsidR="003210D3" w:rsidRPr="00E91229">
        <w:rPr>
          <w:rFonts w:asciiTheme="majorBidi" w:hAnsiTheme="majorBidi" w:cstheme="majorBidi"/>
          <w:bCs/>
          <w:lang w:val="sq-AL"/>
        </w:rPr>
        <w:t>, situata në lidhje me realizimin e shpenzimeve të buxhetit, krahasuar me planin, sipas raportit të monitorimit të paraqitur nga ana e institucionit</w:t>
      </w:r>
      <w:r w:rsidR="003210D3" w:rsidRPr="00E91229">
        <w:rPr>
          <w:bCs/>
          <w:lang w:val="sq-AL"/>
        </w:rPr>
        <w:t xml:space="preserve"> dhe sipas të dhënave të Sistemit Financiar Informatik të Qeverisë</w:t>
      </w:r>
      <w:r w:rsidR="003210D3" w:rsidRPr="00E91229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="003210D3" w:rsidRPr="00E91229">
        <w:rPr>
          <w:bCs/>
          <w:i/>
          <w:iCs/>
          <w:lang w:val="sq-AL"/>
        </w:rPr>
        <w:t xml:space="preserve">në mijë lekë: </w:t>
      </w:r>
    </w:p>
    <w:tbl>
      <w:tblPr>
        <w:tblpPr w:leftFromText="180" w:rightFromText="180" w:vertAnchor="text" w:horzAnchor="margin" w:tblpXSpec="center" w:tblpY="230"/>
        <w:tblW w:w="6740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705872" w:rsidRPr="00705872" w:rsidTr="00705872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>Emërtimi</w:t>
            </w:r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 xml:space="preserve">Plani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 xml:space="preserve">Fakti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>Përqindja  e realizimit</w:t>
            </w:r>
          </w:p>
        </w:tc>
      </w:tr>
      <w:tr w:rsidR="00C73206" w:rsidRPr="00705872" w:rsidTr="006F7E34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73206" w:rsidRPr="00705872" w:rsidRDefault="00C73206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73206" w:rsidRPr="00705872" w:rsidRDefault="00C73206" w:rsidP="00705872">
            <w:pPr>
              <w:rPr>
                <w:i/>
                <w:iCs/>
                <w:color w:val="000000"/>
              </w:rPr>
            </w:pPr>
            <w:r w:rsidRPr="00705872">
              <w:rPr>
                <w:i/>
                <w:iCs/>
                <w:color w:val="000000"/>
              </w:rPr>
              <w:t>Shpenzime personeli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C73206" w:rsidRPr="000740D1" w:rsidRDefault="00C73206" w:rsidP="00E81ACC">
            <w:r w:rsidRPr="000740D1">
              <w:t>195,200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C73206" w:rsidRPr="000740D1" w:rsidRDefault="00C73206" w:rsidP="00E81ACC">
            <w:r w:rsidRPr="000740D1">
              <w:t>194,650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C73206" w:rsidRDefault="00C73206" w:rsidP="00C73206">
            <w:pPr>
              <w:jc w:val="right"/>
            </w:pPr>
            <w:r w:rsidRPr="000740D1">
              <w:t>99.7%</w:t>
            </w:r>
          </w:p>
        </w:tc>
      </w:tr>
      <w:tr w:rsidR="00C73206" w:rsidRPr="00705872" w:rsidTr="008F5681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73206" w:rsidRPr="00705872" w:rsidRDefault="00C73206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73206" w:rsidRPr="00705872" w:rsidRDefault="00C73206" w:rsidP="00705872">
            <w:pPr>
              <w:rPr>
                <w:i/>
                <w:iCs/>
                <w:color w:val="000000"/>
              </w:rPr>
            </w:pPr>
            <w:r w:rsidRPr="00705872">
              <w:rPr>
                <w:i/>
                <w:iCs/>
                <w:color w:val="000000"/>
              </w:rPr>
              <w:t>Shpenzime të tjera korente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C73206" w:rsidRDefault="00C73206" w:rsidP="00314375"/>
          <w:p w:rsidR="00C73206" w:rsidRPr="0056696D" w:rsidRDefault="00C73206" w:rsidP="00314375">
            <w:r w:rsidRPr="0056696D">
              <w:t>35,650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C73206" w:rsidRDefault="00C73206" w:rsidP="00314375"/>
          <w:p w:rsidR="00C73206" w:rsidRPr="0056696D" w:rsidRDefault="00C73206" w:rsidP="00314375">
            <w:r w:rsidRPr="0056696D">
              <w:t>25,236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C73206" w:rsidRDefault="00C73206" w:rsidP="00C73206">
            <w:pPr>
              <w:jc w:val="right"/>
            </w:pPr>
          </w:p>
          <w:p w:rsidR="00C73206" w:rsidRDefault="00C73206" w:rsidP="00C73206">
            <w:pPr>
              <w:jc w:val="right"/>
            </w:pPr>
            <w:r w:rsidRPr="0056696D">
              <w:t>70.8%</w:t>
            </w:r>
          </w:p>
        </w:tc>
      </w:tr>
      <w:tr w:rsidR="00C73206" w:rsidRPr="00705872" w:rsidTr="00BD4DC1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73206" w:rsidRPr="00705872" w:rsidRDefault="00C73206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73206" w:rsidRPr="00705872" w:rsidRDefault="00C73206" w:rsidP="00705872">
            <w:pPr>
              <w:rPr>
                <w:i/>
                <w:iCs/>
                <w:color w:val="000000"/>
              </w:rPr>
            </w:pPr>
            <w:r w:rsidRPr="00705872">
              <w:rPr>
                <w:i/>
                <w:iCs/>
                <w:color w:val="000000"/>
              </w:rPr>
              <w:t>Shpenzime kapitale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C73206" w:rsidRPr="007E0E96" w:rsidRDefault="00C73206" w:rsidP="00200660">
            <w:r w:rsidRPr="007E0E96">
              <w:t>5,000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C73206" w:rsidRPr="007E0E96" w:rsidRDefault="00C73206" w:rsidP="00200660">
            <w:r w:rsidRPr="007E0E96">
              <w:t>3,663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C73206" w:rsidRDefault="00C73206" w:rsidP="00C73206">
            <w:pPr>
              <w:jc w:val="right"/>
            </w:pPr>
            <w:r w:rsidRPr="007E0E96">
              <w:t>73.3%</w:t>
            </w:r>
          </w:p>
        </w:tc>
      </w:tr>
      <w:tr w:rsidR="00C73206" w:rsidRPr="00705872" w:rsidTr="005F4EF0">
        <w:trPr>
          <w:trHeight w:val="31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C73206" w:rsidRPr="00705872" w:rsidRDefault="00C73206" w:rsidP="007058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872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C73206" w:rsidRPr="00C73206" w:rsidRDefault="00C73206" w:rsidP="00664FD7">
            <w:pPr>
              <w:rPr>
                <w:b/>
              </w:rPr>
            </w:pPr>
            <w:r w:rsidRPr="00C73206">
              <w:rPr>
                <w:b/>
              </w:rPr>
              <w:t>235,850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C73206" w:rsidRPr="00C73206" w:rsidRDefault="00C73206" w:rsidP="00664FD7">
            <w:pPr>
              <w:rPr>
                <w:b/>
              </w:rPr>
            </w:pPr>
            <w:r w:rsidRPr="00C73206">
              <w:rPr>
                <w:b/>
              </w:rPr>
              <w:t>223,549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C73206" w:rsidRPr="00C73206" w:rsidRDefault="00C73206" w:rsidP="00C73206">
            <w:pPr>
              <w:jc w:val="right"/>
              <w:rPr>
                <w:b/>
              </w:rPr>
            </w:pPr>
            <w:r w:rsidRPr="00C73206">
              <w:rPr>
                <w:b/>
              </w:rPr>
              <w:t>94.8%</w:t>
            </w:r>
          </w:p>
        </w:tc>
      </w:tr>
    </w:tbl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3210D3" w:rsidRDefault="003210D3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Default="00705872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Pr="00E91229" w:rsidRDefault="00705872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t xml:space="preserve">Siç shikohet nga tabela e mësipërme, shpenzimet për KPK janë realizuar në rreth </w:t>
      </w:r>
      <w:r w:rsidR="00C73206">
        <w:rPr>
          <w:rFonts w:asciiTheme="majorBidi" w:hAnsiTheme="majorBidi" w:cstheme="majorBidi"/>
          <w:bCs/>
          <w:lang w:val="sq-AL"/>
        </w:rPr>
        <w:t>100</w:t>
      </w:r>
      <w:r w:rsidRPr="00E91229">
        <w:rPr>
          <w:rFonts w:asciiTheme="majorBidi" w:hAnsiTheme="majorBidi" w:cstheme="majorBidi"/>
          <w:bCs/>
          <w:lang w:val="sq-AL"/>
        </w:rPr>
        <w:t xml:space="preserve"> përqind </w:t>
      </w:r>
      <w:r w:rsidR="000D13FE">
        <w:rPr>
          <w:rFonts w:asciiTheme="majorBidi" w:hAnsiTheme="majorBidi" w:cstheme="majorBidi"/>
          <w:bCs/>
          <w:lang w:val="sq-AL"/>
        </w:rPr>
        <w:t xml:space="preserve">të planit për vitin 2021 </w:t>
      </w:r>
      <w:r w:rsidRPr="00E91229">
        <w:rPr>
          <w:rFonts w:asciiTheme="majorBidi" w:hAnsiTheme="majorBidi" w:cstheme="majorBidi"/>
          <w:bCs/>
          <w:lang w:val="sq-AL"/>
        </w:rPr>
        <w:t xml:space="preserve">për shpenzimet e personelit, </w:t>
      </w:r>
      <w:r w:rsidR="00C73206">
        <w:rPr>
          <w:rFonts w:asciiTheme="majorBidi" w:hAnsiTheme="majorBidi" w:cstheme="majorBidi"/>
          <w:bCs/>
          <w:lang w:val="sq-AL"/>
        </w:rPr>
        <w:t>71</w:t>
      </w:r>
      <w:r w:rsidR="00F65BA8">
        <w:rPr>
          <w:rFonts w:asciiTheme="majorBidi" w:hAnsiTheme="majorBidi" w:cstheme="majorBidi"/>
          <w:bCs/>
          <w:lang w:val="sq-AL"/>
        </w:rPr>
        <w:t xml:space="preserve"> përqind të planit</w:t>
      </w:r>
      <w:r w:rsidRPr="00E91229">
        <w:rPr>
          <w:rFonts w:asciiTheme="majorBidi" w:hAnsiTheme="majorBidi" w:cstheme="majorBidi"/>
          <w:bCs/>
          <w:lang w:val="sq-AL"/>
        </w:rPr>
        <w:t xml:space="preserve"> për shpenzimet e tjera korente, ndërsa shpenzimet kapitale kanë realizim në masë</w:t>
      </w:r>
      <w:r w:rsidR="000D13FE">
        <w:rPr>
          <w:rFonts w:asciiTheme="majorBidi" w:hAnsiTheme="majorBidi" w:cstheme="majorBidi"/>
          <w:bCs/>
          <w:lang w:val="sq-AL"/>
        </w:rPr>
        <w:t xml:space="preserve">n </w:t>
      </w:r>
      <w:r w:rsidR="009007B9">
        <w:rPr>
          <w:rFonts w:asciiTheme="majorBidi" w:hAnsiTheme="majorBidi" w:cstheme="majorBidi"/>
          <w:bCs/>
          <w:lang w:val="sq-AL"/>
        </w:rPr>
        <w:t>73</w:t>
      </w:r>
      <w:r w:rsidR="000D13FE">
        <w:rPr>
          <w:rFonts w:asciiTheme="majorBidi" w:hAnsiTheme="majorBidi" w:cstheme="majorBidi"/>
          <w:bCs/>
          <w:lang w:val="sq-AL"/>
        </w:rPr>
        <w:t xml:space="preserve"> përqind të planit</w:t>
      </w:r>
      <w:r w:rsidR="000D13FE" w:rsidRPr="000D13FE">
        <w:t xml:space="preserve"> </w:t>
      </w:r>
      <w:r w:rsidR="000D13FE">
        <w:rPr>
          <w:rFonts w:asciiTheme="majorBidi" w:hAnsiTheme="majorBidi" w:cstheme="majorBidi"/>
          <w:bCs/>
          <w:lang w:val="sq-AL"/>
        </w:rPr>
        <w:t>për vitin 2021</w:t>
      </w:r>
      <w:r w:rsidRPr="00E91229">
        <w:rPr>
          <w:rFonts w:asciiTheme="majorBidi" w:hAnsiTheme="majorBidi" w:cstheme="majorBidi"/>
          <w:bCs/>
          <w:lang w:val="sq-AL"/>
        </w:rPr>
        <w:t>. Në total Komisioni i Pavarur i Kualifikimit ka një realizim faktik të shpenzimeve buxhetore në masën r</w:t>
      </w:r>
      <w:r w:rsidR="00C73206">
        <w:rPr>
          <w:rFonts w:asciiTheme="majorBidi" w:hAnsiTheme="majorBidi" w:cstheme="majorBidi"/>
          <w:bCs/>
          <w:lang w:val="sq-AL"/>
        </w:rPr>
        <w:t>r</w:t>
      </w:r>
      <w:r w:rsidRPr="00E91229">
        <w:rPr>
          <w:rFonts w:asciiTheme="majorBidi" w:hAnsiTheme="majorBidi" w:cstheme="majorBidi"/>
          <w:bCs/>
          <w:lang w:val="sq-AL"/>
        </w:rPr>
        <w:t xml:space="preserve">eth </w:t>
      </w:r>
      <w:r w:rsidR="00C73206">
        <w:rPr>
          <w:rFonts w:asciiTheme="majorBidi" w:hAnsiTheme="majorBidi" w:cstheme="majorBidi"/>
          <w:bCs/>
          <w:lang w:val="sq-AL"/>
        </w:rPr>
        <w:t>95</w:t>
      </w:r>
      <w:r w:rsidRPr="00E91229">
        <w:rPr>
          <w:rFonts w:asciiTheme="majorBidi" w:hAnsiTheme="majorBidi" w:cstheme="majorBidi"/>
          <w:bCs/>
          <w:lang w:val="sq-AL"/>
        </w:rPr>
        <w:t xml:space="preserve"> përqind deri në fund të </w:t>
      </w:r>
      <w:r w:rsidR="00C73206">
        <w:rPr>
          <w:rFonts w:asciiTheme="majorBidi" w:hAnsiTheme="majorBidi" w:cstheme="majorBidi"/>
          <w:bCs/>
          <w:lang w:val="sq-AL"/>
        </w:rPr>
        <w:t>vitit 2021</w:t>
      </w:r>
      <w:r w:rsidRPr="00E91229">
        <w:rPr>
          <w:rFonts w:asciiTheme="majorBidi" w:hAnsiTheme="majorBidi" w:cstheme="majorBidi"/>
          <w:bCs/>
          <w:lang w:val="sq-AL"/>
        </w:rPr>
        <w:t>.</w:t>
      </w:r>
    </w:p>
    <w:p w:rsidR="003210D3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897307" w:rsidRPr="00897307" w:rsidRDefault="00897307" w:rsidP="00897307">
      <w:pPr>
        <w:jc w:val="both"/>
        <w:rPr>
          <w:rFonts w:asciiTheme="majorBidi" w:hAnsiTheme="majorBidi" w:cstheme="majorBidi"/>
          <w:bCs/>
          <w:lang w:val="sq-AL"/>
        </w:rPr>
      </w:pPr>
      <w:r w:rsidRPr="00897307">
        <w:rPr>
          <w:rFonts w:asciiTheme="majorBidi" w:hAnsiTheme="majorBidi" w:cstheme="majorBidi"/>
          <w:bCs/>
          <w:lang w:val="sq-AL"/>
        </w:rPr>
        <w:t>Për Buxhetin e Komisioni</w:t>
      </w:r>
      <w:r w:rsidR="00520A3B">
        <w:rPr>
          <w:rFonts w:asciiTheme="majorBidi" w:hAnsiTheme="majorBidi" w:cstheme="majorBidi"/>
          <w:bCs/>
          <w:lang w:val="sq-AL"/>
        </w:rPr>
        <w:t>t të Pavarur të</w:t>
      </w:r>
      <w:r w:rsidRPr="00897307">
        <w:rPr>
          <w:rFonts w:asciiTheme="majorBidi" w:hAnsiTheme="majorBidi" w:cstheme="majorBidi"/>
          <w:bCs/>
          <w:lang w:val="sq-AL"/>
        </w:rPr>
        <w:t xml:space="preserve"> Kualifikimit për viti</w:t>
      </w:r>
      <w:r w:rsidR="00C73206">
        <w:rPr>
          <w:rFonts w:asciiTheme="majorBidi" w:hAnsiTheme="majorBidi" w:cstheme="majorBidi"/>
          <w:bCs/>
          <w:lang w:val="sq-AL"/>
        </w:rPr>
        <w:t>n</w:t>
      </w:r>
      <w:r w:rsidRPr="00897307">
        <w:rPr>
          <w:rFonts w:asciiTheme="majorBidi" w:hAnsiTheme="majorBidi" w:cstheme="majorBidi"/>
          <w:bCs/>
          <w:lang w:val="sq-AL"/>
        </w:rPr>
        <w:t xml:space="preserve"> 2021, situata në lidhje me ndryshimet në planifikim, paraqitet në tabelën e mëposhtme:</w:t>
      </w:r>
    </w:p>
    <w:p w:rsidR="00897307" w:rsidRPr="00E91229" w:rsidRDefault="00897307" w:rsidP="00897307">
      <w:p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678"/>
        <w:gridCol w:w="1984"/>
        <w:gridCol w:w="1626"/>
      </w:tblGrid>
      <w:tr w:rsidR="00897307" w:rsidRPr="00A71978" w:rsidTr="00520A3B">
        <w:tc>
          <w:tcPr>
            <w:tcW w:w="2239" w:type="pct"/>
            <w:shd w:val="clear" w:color="auto" w:fill="DBE5F1" w:themeFill="accent1" w:themeFillTint="33"/>
          </w:tcPr>
          <w:p w:rsidR="00897307" w:rsidRDefault="00897307" w:rsidP="00897307">
            <w:pPr>
              <w:pStyle w:val="ListParagraph"/>
              <w:rPr>
                <w:b/>
                <w:lang w:val="sq-AL"/>
              </w:rPr>
            </w:pPr>
          </w:p>
          <w:p w:rsidR="00897307" w:rsidRPr="00897307" w:rsidRDefault="00897307" w:rsidP="00897307">
            <w:pPr>
              <w:pStyle w:val="ListParagraph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               </w:t>
            </w:r>
            <w:r w:rsidRPr="00897307">
              <w:rPr>
                <w:b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BE5F1" w:themeFill="accent1" w:themeFillTint="33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Buxheti fillestar 2021</w:t>
            </w:r>
          </w:p>
        </w:tc>
        <w:tc>
          <w:tcPr>
            <w:tcW w:w="1036" w:type="pct"/>
            <w:shd w:val="clear" w:color="auto" w:fill="DBE5F1" w:themeFill="accent1" w:themeFillTint="33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BE5F1" w:themeFill="accent1" w:themeFillTint="33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Diferenca</w:t>
            </w:r>
          </w:p>
        </w:tc>
      </w:tr>
      <w:tr w:rsidR="00897307" w:rsidRPr="00A71978" w:rsidTr="0075005E">
        <w:trPr>
          <w:trHeight w:val="233"/>
        </w:trPr>
        <w:tc>
          <w:tcPr>
            <w:tcW w:w="2239" w:type="pct"/>
          </w:tcPr>
          <w:p w:rsidR="00897307" w:rsidRPr="00231CF4" w:rsidRDefault="00897307" w:rsidP="0075005E"/>
        </w:tc>
        <w:tc>
          <w:tcPr>
            <w:tcW w:w="876" w:type="pct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(1)</w:t>
            </w:r>
          </w:p>
        </w:tc>
        <w:tc>
          <w:tcPr>
            <w:tcW w:w="1036" w:type="pct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(2)</w:t>
            </w:r>
          </w:p>
        </w:tc>
        <w:tc>
          <w:tcPr>
            <w:tcW w:w="849" w:type="pct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(3=2-1)</w:t>
            </w:r>
          </w:p>
        </w:tc>
      </w:tr>
      <w:tr w:rsidR="00897307" w:rsidRPr="00A71978" w:rsidTr="0075005E">
        <w:trPr>
          <w:trHeight w:val="287"/>
        </w:trPr>
        <w:tc>
          <w:tcPr>
            <w:tcW w:w="2239" w:type="pct"/>
          </w:tcPr>
          <w:p w:rsidR="00897307" w:rsidRPr="00231CF4" w:rsidRDefault="00490878" w:rsidP="0075005E">
            <w:r w:rsidRPr="00490878">
              <w:t>Veprimtaria e rivlerësimit kalimtar të magjistratit</w:t>
            </w:r>
          </w:p>
        </w:tc>
        <w:tc>
          <w:tcPr>
            <w:tcW w:w="876" w:type="pct"/>
          </w:tcPr>
          <w:p w:rsidR="00897307" w:rsidRPr="00A71978" w:rsidRDefault="00897307" w:rsidP="0075005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235,700</w:t>
            </w:r>
          </w:p>
        </w:tc>
        <w:tc>
          <w:tcPr>
            <w:tcW w:w="1036" w:type="pct"/>
          </w:tcPr>
          <w:p w:rsidR="00897307" w:rsidRPr="00A71978" w:rsidRDefault="00897307" w:rsidP="0075005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235,850</w:t>
            </w:r>
          </w:p>
        </w:tc>
        <w:tc>
          <w:tcPr>
            <w:tcW w:w="849" w:type="pct"/>
          </w:tcPr>
          <w:p w:rsidR="00897307" w:rsidRPr="00A71978" w:rsidRDefault="00897307" w:rsidP="0075005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150</w:t>
            </w:r>
          </w:p>
        </w:tc>
      </w:tr>
    </w:tbl>
    <w:p w:rsidR="00897307" w:rsidRDefault="00897307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2A5928" w:rsidRDefault="003210D3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lastRenderedPageBreak/>
        <w:t>Për këtë institucion, situata në lidhje me ndrysh</w:t>
      </w:r>
      <w:r w:rsidR="00897307">
        <w:rPr>
          <w:rFonts w:asciiTheme="majorBidi" w:hAnsiTheme="majorBidi" w:cstheme="majorBidi"/>
          <w:bCs/>
          <w:lang w:val="sq-AL"/>
        </w:rPr>
        <w:t xml:space="preserve">imet e buxhetit gjatë </w:t>
      </w:r>
      <w:r w:rsidR="00F8754B">
        <w:rPr>
          <w:rFonts w:asciiTheme="majorBidi" w:hAnsiTheme="majorBidi" w:cstheme="majorBidi"/>
          <w:bCs/>
          <w:lang w:val="sq-AL"/>
        </w:rPr>
        <w:t>vitit 2021</w:t>
      </w:r>
      <w:r w:rsidRPr="00E91229">
        <w:rPr>
          <w:rFonts w:asciiTheme="majorBidi" w:hAnsiTheme="majorBidi" w:cstheme="majorBidi"/>
          <w:bCs/>
          <w:lang w:val="sq-AL"/>
        </w:rPr>
        <w:t xml:space="preserve">, duke u nisur nga buxheti fillestar sipas ligjit nr. </w:t>
      </w:r>
      <w:r w:rsidR="00F8754B">
        <w:rPr>
          <w:rFonts w:asciiTheme="majorBidi" w:hAnsiTheme="majorBidi" w:cstheme="majorBidi"/>
          <w:lang w:val="sq-AL"/>
        </w:rPr>
        <w:t>Nr. 137/2020, “Për buxhetin e vitit 2021</w:t>
      </w:r>
      <w:r w:rsidRPr="00E91229">
        <w:rPr>
          <w:rFonts w:asciiTheme="majorBidi" w:hAnsiTheme="majorBidi" w:cstheme="majorBidi"/>
          <w:lang w:val="sq-AL"/>
        </w:rPr>
        <w:t xml:space="preserve">”, </w:t>
      </w:r>
      <w:r w:rsidR="002A5928" w:rsidRPr="00BA4638">
        <w:rPr>
          <w:rFonts w:asciiTheme="majorBidi" w:hAnsiTheme="majorBidi" w:cstheme="majorBidi"/>
          <w:lang w:val="sq-AL"/>
        </w:rPr>
        <w:t>ka ardhur si pasojë fondeve akorduara si fonde shtesë nga Fondi i veçantë.</w:t>
      </w: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Krahasimi i të dhënave faktike, të raportit të Institucionit me të dhënat e thesarit, për të njëjtën periudhë raportuese, në mijë lekë:</w:t>
      </w:r>
    </w:p>
    <w:tbl>
      <w:tblPr>
        <w:tblW w:w="9310" w:type="dxa"/>
        <w:tblInd w:w="85" w:type="dxa"/>
        <w:tblLook w:val="04A0" w:firstRow="1" w:lastRow="0" w:firstColumn="1" w:lastColumn="0" w:noHBand="0" w:noVBand="1"/>
      </w:tblPr>
      <w:tblGrid>
        <w:gridCol w:w="3180"/>
        <w:gridCol w:w="1195"/>
        <w:gridCol w:w="996"/>
        <w:gridCol w:w="1049"/>
        <w:gridCol w:w="1195"/>
        <w:gridCol w:w="756"/>
        <w:gridCol w:w="1049"/>
      </w:tblGrid>
      <w:tr w:rsidR="00CE654B" w:rsidRPr="00CE654B" w:rsidTr="00E91E04">
        <w:trPr>
          <w:trHeight w:val="315"/>
        </w:trPr>
        <w:tc>
          <w:tcPr>
            <w:tcW w:w="31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654B">
              <w:rPr>
                <w:b/>
                <w:bCs/>
                <w:color w:val="000000"/>
                <w:sz w:val="22"/>
                <w:szCs w:val="22"/>
              </w:rPr>
              <w:t>Programi</w:t>
            </w:r>
          </w:p>
        </w:tc>
        <w:tc>
          <w:tcPr>
            <w:tcW w:w="3175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Shpenzime korente</w:t>
            </w:r>
          </w:p>
        </w:tc>
        <w:tc>
          <w:tcPr>
            <w:tcW w:w="2955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Shpenzime Kapitale</w:t>
            </w:r>
          </w:p>
        </w:tc>
      </w:tr>
      <w:tr w:rsidR="00CE654B" w:rsidRPr="00CE654B" w:rsidTr="00E91E04">
        <w:trPr>
          <w:trHeight w:val="396"/>
        </w:trPr>
        <w:tc>
          <w:tcPr>
            <w:tcW w:w="31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CE654B" w:rsidRPr="00CE654B" w:rsidRDefault="00CE654B" w:rsidP="00CE6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Institucioni</w:t>
            </w:r>
          </w:p>
        </w:tc>
        <w:tc>
          <w:tcPr>
            <w:tcW w:w="9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Institucioni</w:t>
            </w:r>
          </w:p>
        </w:tc>
        <w:tc>
          <w:tcPr>
            <w:tcW w:w="7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Diferenca</w:t>
            </w:r>
          </w:p>
        </w:tc>
      </w:tr>
      <w:tr w:rsidR="00CE654B" w:rsidRPr="00CE654B" w:rsidTr="00E91E04">
        <w:trPr>
          <w:trHeight w:val="341"/>
        </w:trPr>
        <w:tc>
          <w:tcPr>
            <w:tcW w:w="31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color w:val="000000"/>
                <w:sz w:val="20"/>
                <w:szCs w:val="20"/>
              </w:rPr>
            </w:pPr>
            <w:r w:rsidRPr="00CE654B">
              <w:rPr>
                <w:color w:val="000000"/>
                <w:sz w:val="20"/>
                <w:szCs w:val="20"/>
              </w:rPr>
              <w:t>Veprimtaria e rivlerësimit kalimtar të magjistratit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324805" w:rsidP="003248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219,886</w:t>
            </w:r>
          </w:p>
        </w:tc>
        <w:tc>
          <w:tcPr>
            <w:tcW w:w="9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324805" w:rsidP="00CE65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219,886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E91E04" w:rsidP="00CE65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324805" w:rsidRDefault="00324805" w:rsidP="003248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4805">
              <w:rPr>
                <w:color w:val="000000"/>
                <w:sz w:val="22"/>
                <w:szCs w:val="22"/>
              </w:rPr>
              <w:t>3,663</w:t>
            </w:r>
          </w:p>
        </w:tc>
        <w:tc>
          <w:tcPr>
            <w:tcW w:w="7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324805" w:rsidP="00CE654B">
            <w:pPr>
              <w:jc w:val="center"/>
              <w:rPr>
                <w:color w:val="000000"/>
                <w:sz w:val="22"/>
                <w:szCs w:val="22"/>
              </w:rPr>
            </w:pPr>
            <w:r w:rsidRPr="00324805">
              <w:rPr>
                <w:color w:val="000000"/>
                <w:sz w:val="22"/>
                <w:szCs w:val="22"/>
              </w:rPr>
              <w:t>3,663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CE654B" w:rsidRPr="00CE654B" w:rsidRDefault="00E91E04" w:rsidP="00CE65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24805" w:rsidRPr="00CE654B" w:rsidTr="00FC186D">
        <w:trPr>
          <w:trHeight w:val="315"/>
        </w:trPr>
        <w:tc>
          <w:tcPr>
            <w:tcW w:w="31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324805" w:rsidRPr="00CE654B" w:rsidRDefault="00324805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654B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324805" w:rsidRPr="00324805" w:rsidRDefault="00324805" w:rsidP="003A2737">
            <w:pPr>
              <w:rPr>
                <w:b/>
              </w:rPr>
            </w:pPr>
            <w:r w:rsidRPr="00324805">
              <w:rPr>
                <w:b/>
              </w:rPr>
              <w:t>219,886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324805" w:rsidRPr="00324805" w:rsidRDefault="00324805" w:rsidP="003A2737">
            <w:pPr>
              <w:rPr>
                <w:b/>
              </w:rPr>
            </w:pPr>
            <w:r w:rsidRPr="00324805">
              <w:rPr>
                <w:b/>
              </w:rPr>
              <w:t>219,886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324805" w:rsidRPr="00324805" w:rsidRDefault="00324805" w:rsidP="003A2737">
            <w:pPr>
              <w:rPr>
                <w:b/>
              </w:rPr>
            </w:pPr>
            <w:r w:rsidRPr="00324805">
              <w:rPr>
                <w:b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324805" w:rsidRPr="00324805" w:rsidRDefault="00324805" w:rsidP="003A2737">
            <w:pPr>
              <w:rPr>
                <w:b/>
              </w:rPr>
            </w:pPr>
            <w:r w:rsidRPr="00324805">
              <w:rPr>
                <w:b/>
              </w:rPr>
              <w:t>3,663</w:t>
            </w:r>
          </w:p>
        </w:tc>
        <w:tc>
          <w:tcPr>
            <w:tcW w:w="711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324805" w:rsidRPr="00324805" w:rsidRDefault="00324805" w:rsidP="003A2737">
            <w:pPr>
              <w:rPr>
                <w:b/>
              </w:rPr>
            </w:pPr>
            <w:r w:rsidRPr="00324805">
              <w:rPr>
                <w:b/>
              </w:rPr>
              <w:t>3,663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</w:tcPr>
          <w:p w:rsidR="00324805" w:rsidRPr="00324805" w:rsidRDefault="00324805" w:rsidP="003A2737">
            <w:pPr>
              <w:rPr>
                <w:b/>
              </w:rPr>
            </w:pPr>
            <w:r w:rsidRPr="00324805">
              <w:rPr>
                <w:b/>
              </w:rPr>
              <w:t>-</w:t>
            </w:r>
          </w:p>
        </w:tc>
      </w:tr>
    </w:tbl>
    <w:p w:rsidR="00CE654B" w:rsidRDefault="00CE654B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E91229">
        <w:rPr>
          <w:rFonts w:asciiTheme="majorBidi" w:hAnsiTheme="majorBidi" w:cstheme="majorBidi"/>
          <w:lang w:val="sq-AL"/>
        </w:rPr>
        <w:t xml:space="preserve">Sipas raportit të paraqitur nga KPK, tregues i performancës është numri i dosjeve të shortuara, numri i dosjeve të shqyruara dhe vendime të marra. Konkretisht raportohet se prej fillimit të veprimtarisë, janë shortuar </w:t>
      </w:r>
      <w:r w:rsidR="00324805">
        <w:rPr>
          <w:rFonts w:asciiTheme="majorBidi" w:hAnsiTheme="majorBidi" w:cstheme="majorBidi"/>
          <w:b/>
          <w:lang w:val="sq-AL"/>
        </w:rPr>
        <w:t>805</w:t>
      </w:r>
      <w:r w:rsidRPr="00E91229">
        <w:rPr>
          <w:rFonts w:asciiTheme="majorBidi" w:hAnsiTheme="majorBidi" w:cstheme="majorBidi"/>
          <w:b/>
          <w:lang w:val="sq-AL"/>
        </w:rPr>
        <w:t xml:space="preserve"> subjekte rivlerësimi</w:t>
      </w:r>
      <w:r w:rsidRPr="00E91229">
        <w:rPr>
          <w:rFonts w:asciiTheme="majorBidi" w:hAnsiTheme="majorBidi" w:cstheme="majorBidi"/>
          <w:lang w:val="sq-AL"/>
        </w:rPr>
        <w:t>.</w:t>
      </w:r>
    </w:p>
    <w:p w:rsidR="003210D3" w:rsidRPr="00E91229" w:rsidRDefault="00621D90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lang w:val="sq-AL"/>
        </w:rPr>
        <w:t xml:space="preserve">Ndërkohë, </w:t>
      </w:r>
      <w:r w:rsidR="00CE654B">
        <w:rPr>
          <w:rFonts w:asciiTheme="majorBidi" w:hAnsiTheme="majorBidi" w:cstheme="majorBidi"/>
          <w:lang w:val="sq-AL"/>
        </w:rPr>
        <w:t xml:space="preserve">gjatë </w:t>
      </w:r>
      <w:r w:rsidR="00324805">
        <w:rPr>
          <w:rFonts w:asciiTheme="majorBidi" w:hAnsiTheme="majorBidi" w:cstheme="majorBidi"/>
          <w:lang w:val="sq-AL"/>
        </w:rPr>
        <w:t xml:space="preserve">vitit </w:t>
      </w:r>
      <w:r w:rsidR="00CE654B">
        <w:rPr>
          <w:rFonts w:asciiTheme="majorBidi" w:hAnsiTheme="majorBidi" w:cstheme="majorBidi"/>
          <w:lang w:val="sq-AL"/>
        </w:rPr>
        <w:t xml:space="preserve"> 2021</w:t>
      </w:r>
      <w:r w:rsidR="003210D3" w:rsidRPr="00E91229">
        <w:rPr>
          <w:rFonts w:asciiTheme="majorBidi" w:hAnsiTheme="majorBidi" w:cstheme="majorBidi"/>
          <w:lang w:val="sq-AL"/>
        </w:rPr>
        <w:t xml:space="preserve">janë marrë gjithsej </w:t>
      </w:r>
      <w:r w:rsidR="00324805">
        <w:rPr>
          <w:rFonts w:asciiTheme="majorBidi" w:hAnsiTheme="majorBidi" w:cstheme="majorBidi"/>
          <w:b/>
          <w:lang w:val="sq-AL"/>
        </w:rPr>
        <w:t>167</w:t>
      </w:r>
      <w:r w:rsidR="003210D3" w:rsidRPr="00E91229">
        <w:rPr>
          <w:rFonts w:asciiTheme="majorBidi" w:hAnsiTheme="majorBidi" w:cstheme="majorBidi"/>
          <w:b/>
          <w:lang w:val="sq-AL"/>
        </w:rPr>
        <w:t xml:space="preserve"> vendime</w:t>
      </w:r>
      <w:r w:rsidR="003210D3" w:rsidRPr="00E91229">
        <w:rPr>
          <w:rFonts w:asciiTheme="majorBidi" w:hAnsiTheme="majorBidi" w:cstheme="majorBidi"/>
          <w:lang w:val="sq-AL"/>
        </w:rPr>
        <w:t>. Megjithatë nuk ka të dhëna tabelare ku të reflektohen keto veprimtari në mënyrë sasiore dhe në përqindje kundrejt fondeve buxhetore.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210D3" w:rsidRPr="00BA4638" w:rsidRDefault="003210D3" w:rsidP="00396D8F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E91229">
        <w:rPr>
          <w:bCs/>
          <w:sz w:val="24"/>
          <w:szCs w:val="24"/>
          <w:lang w:val="sq-AL"/>
        </w:rPr>
        <w:t>Theksojmë se paraqitja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E91229">
        <w:rPr>
          <w:bCs/>
          <w:sz w:val="24"/>
          <w:szCs w:val="24"/>
          <w:lang w:val="sq-AL"/>
        </w:rPr>
        <w:t>informacionit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E91229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E91229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</w:p>
    <w:p w:rsidR="00BA4638" w:rsidRPr="00BA4638" w:rsidRDefault="00BA4638" w:rsidP="00BA4638">
      <w:pPr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pStyle w:val="ListParagraph"/>
        <w:numPr>
          <w:ilvl w:val="0"/>
          <w:numId w:val="2"/>
        </w:numPr>
        <w:tabs>
          <w:tab w:val="left" w:pos="2160"/>
        </w:tabs>
        <w:spacing w:after="12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E91229">
        <w:rPr>
          <w:rFonts w:asciiTheme="majorBidi" w:hAnsiTheme="majorBidi" w:cstheme="majorBidi"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</w:t>
      </w:r>
    </w:p>
    <w:p w:rsidR="003210D3" w:rsidRPr="00E91229" w:rsidRDefault="003210D3" w:rsidP="003210D3">
      <w:pPr>
        <w:pStyle w:val="ListParagraph"/>
        <w:tabs>
          <w:tab w:val="left" w:pos="2160"/>
        </w:tabs>
        <w:spacing w:after="120" w:line="276" w:lineRule="auto"/>
        <w:ind w:hanging="360"/>
        <w:jc w:val="both"/>
        <w:rPr>
          <w:rFonts w:asciiTheme="majorBidi" w:hAnsiTheme="majorBidi" w:cstheme="majorBidi"/>
          <w:sz w:val="12"/>
          <w:szCs w:val="12"/>
          <w:lang w:val="sq-AL"/>
        </w:rPr>
      </w:pPr>
    </w:p>
    <w:p w:rsidR="003210D3" w:rsidRDefault="003210D3" w:rsidP="003210D3">
      <w:pPr>
        <w:pStyle w:val="ListParagraph"/>
        <w:numPr>
          <w:ilvl w:val="0"/>
          <w:numId w:val="2"/>
        </w:numPr>
        <w:tabs>
          <w:tab w:val="left" w:pos="2160"/>
        </w:tabs>
        <w:spacing w:after="12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E91229">
        <w:rPr>
          <w:rFonts w:asciiTheme="majorBidi" w:hAnsiTheme="majorBidi" w:cstheme="majorBidi"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C9781E" w:rsidRPr="00C9781E" w:rsidRDefault="00C9781E" w:rsidP="00C9781E">
      <w:pPr>
        <w:pStyle w:val="ListParagraph"/>
        <w:rPr>
          <w:rFonts w:asciiTheme="majorBidi" w:hAnsiTheme="majorBidi" w:cstheme="majorBidi"/>
          <w:sz w:val="24"/>
          <w:szCs w:val="24"/>
          <w:lang w:val="sq-AL"/>
        </w:rPr>
      </w:pPr>
    </w:p>
    <w:p w:rsidR="00C9781E" w:rsidRDefault="00C9781E" w:rsidP="00C9781E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>
        <w:rPr>
          <w:b/>
          <w:lang w:val="sq-AL"/>
        </w:rPr>
        <w:t xml:space="preserve">Publikimi: </w:t>
      </w:r>
    </w:p>
    <w:p w:rsidR="00C9781E" w:rsidRDefault="00C9781E" w:rsidP="00C9781E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C9781E" w:rsidRDefault="00C9781E" w:rsidP="00C9781E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Raporti i Monitorimit për vitin 2021, është publikuar në faqen zyrtare të </w:t>
      </w:r>
      <w:r>
        <w:rPr>
          <w:bCs/>
          <w:sz w:val="24"/>
          <w:szCs w:val="24"/>
          <w:lang w:val="sq-AL"/>
        </w:rPr>
        <w:t>Komision</w:t>
      </w:r>
      <w:r>
        <w:rPr>
          <w:bCs/>
          <w:sz w:val="24"/>
          <w:szCs w:val="24"/>
          <w:lang w:val="sq-AL"/>
        </w:rPr>
        <w:t>it të Pavarur të Kualifikimit</w:t>
      </w:r>
      <w:r>
        <w:rPr>
          <w:bCs/>
          <w:sz w:val="24"/>
          <w:szCs w:val="24"/>
          <w:lang w:val="sq-AL"/>
        </w:rPr>
        <w:t>.</w:t>
      </w:r>
    </w:p>
    <w:p w:rsidR="00C9781E" w:rsidRDefault="00C9781E" w:rsidP="00C9781E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C9781E" w:rsidRDefault="00C9781E" w:rsidP="00C9781E">
      <w:pPr>
        <w:pStyle w:val="ListParagraph"/>
        <w:spacing w:after="120"/>
        <w:ind w:left="0"/>
        <w:jc w:val="both"/>
      </w:pPr>
      <w:r>
        <w:rPr>
          <w:sz w:val="24"/>
          <w:szCs w:val="24"/>
          <w:lang w:val="sq-AL"/>
        </w:rPr>
        <w:t>Linku:</w:t>
      </w:r>
      <w:r>
        <w:rPr>
          <w:lang w:val="sq-AL"/>
        </w:rPr>
        <w:t xml:space="preserve"> </w:t>
      </w:r>
      <w:hyperlink r:id="rId6" w:history="1">
        <w:r w:rsidRPr="00354862">
          <w:rPr>
            <w:rStyle w:val="Hyperlink"/>
          </w:rPr>
          <w:t>https://kpk.al/program-transparence/</w:t>
        </w:r>
      </w:hyperlink>
    </w:p>
    <w:p w:rsidR="00C9781E" w:rsidRDefault="00C9781E" w:rsidP="00C9781E">
      <w:pPr>
        <w:pStyle w:val="ListParagraph"/>
        <w:spacing w:after="120"/>
        <w:ind w:left="0"/>
        <w:jc w:val="both"/>
      </w:pPr>
      <w:bookmarkStart w:id="0" w:name="_GoBack"/>
      <w:bookmarkEnd w:id="0"/>
    </w:p>
    <w:p w:rsidR="00C9781E" w:rsidRDefault="00C9781E" w:rsidP="00C9781E">
      <w:pPr>
        <w:pStyle w:val="ListParagraph"/>
        <w:tabs>
          <w:tab w:val="left" w:pos="2160"/>
        </w:tabs>
        <w:spacing w:after="12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0F7076" w:rsidRPr="000F7076" w:rsidRDefault="000F7076" w:rsidP="000F7076">
      <w:pPr>
        <w:pStyle w:val="ListParagraph"/>
        <w:rPr>
          <w:rFonts w:asciiTheme="majorBidi" w:hAnsiTheme="majorBidi" w:cstheme="majorBidi"/>
          <w:sz w:val="24"/>
          <w:szCs w:val="24"/>
          <w:lang w:val="sq-AL"/>
        </w:rPr>
      </w:pPr>
    </w:p>
    <w:p w:rsidR="000F7076" w:rsidRPr="000F7076" w:rsidRDefault="000F7076" w:rsidP="000F7076">
      <w:pPr>
        <w:tabs>
          <w:tab w:val="left" w:pos="2160"/>
        </w:tabs>
        <w:spacing w:after="120" w:line="276" w:lineRule="auto"/>
        <w:jc w:val="both"/>
        <w:rPr>
          <w:rFonts w:asciiTheme="majorBidi" w:hAnsiTheme="majorBidi" w:cstheme="majorBidi"/>
          <w:lang w:val="sq-AL"/>
        </w:rPr>
      </w:pPr>
    </w:p>
    <w:sectPr w:rsidR="000F7076" w:rsidRPr="000F7076" w:rsidSect="009F08CF"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421FF7"/>
    <w:multiLevelType w:val="hybridMultilevel"/>
    <w:tmpl w:val="9A18282E"/>
    <w:lvl w:ilvl="0" w:tplc="BA62E4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9D5D40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b/>
        <w:bCs/>
        <w:color w:val="00206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DA"/>
    <w:rsid w:val="000D13FE"/>
    <w:rsid w:val="000E58E9"/>
    <w:rsid w:val="000F7076"/>
    <w:rsid w:val="002A5928"/>
    <w:rsid w:val="003210D3"/>
    <w:rsid w:val="00324805"/>
    <w:rsid w:val="00396D8F"/>
    <w:rsid w:val="00490878"/>
    <w:rsid w:val="00520A3B"/>
    <w:rsid w:val="00573715"/>
    <w:rsid w:val="00621D90"/>
    <w:rsid w:val="006C7FBD"/>
    <w:rsid w:val="00705872"/>
    <w:rsid w:val="007D231C"/>
    <w:rsid w:val="00897307"/>
    <w:rsid w:val="008A16A3"/>
    <w:rsid w:val="009007B9"/>
    <w:rsid w:val="00A90CDA"/>
    <w:rsid w:val="00A968CD"/>
    <w:rsid w:val="00BA4638"/>
    <w:rsid w:val="00C73206"/>
    <w:rsid w:val="00C9781E"/>
    <w:rsid w:val="00CE654B"/>
    <w:rsid w:val="00D61538"/>
    <w:rsid w:val="00E91E04"/>
    <w:rsid w:val="00EF2C81"/>
    <w:rsid w:val="00F65BA8"/>
    <w:rsid w:val="00F8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3210D3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3210D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C978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3210D3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3210D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C978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9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pk.al/program-transparenc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17</cp:revision>
  <dcterms:created xsi:type="dcterms:W3CDTF">2021-11-09T08:23:00Z</dcterms:created>
  <dcterms:modified xsi:type="dcterms:W3CDTF">2022-05-24T14:04:00Z</dcterms:modified>
</cp:coreProperties>
</file>