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DF" w:rsidRPr="00002B55" w:rsidRDefault="004602DF" w:rsidP="004602DF">
      <w:pPr>
        <w:spacing w:after="0" w:line="480" w:lineRule="auto"/>
        <w:jc w:val="center"/>
        <w:rPr>
          <w:rFonts w:ascii="Times New Roman" w:hAnsi="Times New Roman" w:cs="Times New Roman"/>
          <w:b/>
          <w:sz w:val="52"/>
        </w:rPr>
      </w:pPr>
    </w:p>
    <w:p w:rsidR="004602DF" w:rsidRPr="00002B55" w:rsidRDefault="004602DF" w:rsidP="004602DF">
      <w:pPr>
        <w:spacing w:after="0" w:line="480" w:lineRule="auto"/>
        <w:jc w:val="center"/>
        <w:rPr>
          <w:rFonts w:ascii="Times New Roman" w:hAnsi="Times New Roman" w:cs="Times New Roman"/>
          <w:b/>
          <w:sz w:val="52"/>
        </w:rPr>
      </w:pPr>
    </w:p>
    <w:p w:rsidR="004602DF" w:rsidRPr="00002B55" w:rsidRDefault="004602DF" w:rsidP="004602DF">
      <w:pPr>
        <w:spacing w:after="0" w:line="480" w:lineRule="auto"/>
        <w:jc w:val="center"/>
        <w:rPr>
          <w:rFonts w:ascii="Times New Roman" w:hAnsi="Times New Roman" w:cs="Times New Roman"/>
          <w:b/>
          <w:sz w:val="72"/>
        </w:rPr>
      </w:pPr>
      <w:r w:rsidRPr="00002B55">
        <w:rPr>
          <w:rFonts w:ascii="Times New Roman" w:hAnsi="Times New Roman" w:cs="Times New Roman"/>
          <w:b/>
          <w:sz w:val="72"/>
        </w:rPr>
        <w:t>PLANI I INTEGRITETIT</w:t>
      </w:r>
    </w:p>
    <w:p w:rsidR="004602DF" w:rsidRPr="00002B55" w:rsidRDefault="004602DF" w:rsidP="004602DF">
      <w:pPr>
        <w:spacing w:after="0" w:line="480" w:lineRule="auto"/>
        <w:jc w:val="center"/>
        <w:rPr>
          <w:rFonts w:ascii="Times New Roman" w:hAnsi="Times New Roman" w:cs="Times New Roman"/>
          <w:b/>
          <w:sz w:val="52"/>
        </w:rPr>
      </w:pPr>
    </w:p>
    <w:p w:rsidR="004602DF" w:rsidRPr="00002B55" w:rsidRDefault="004602DF" w:rsidP="004602DF">
      <w:pPr>
        <w:spacing w:after="0" w:line="480" w:lineRule="auto"/>
        <w:jc w:val="center"/>
        <w:rPr>
          <w:rFonts w:ascii="Times New Roman" w:hAnsi="Times New Roman" w:cs="Times New Roman"/>
          <w:b/>
          <w:sz w:val="40"/>
        </w:rPr>
      </w:pPr>
      <w:r w:rsidRPr="00002B55">
        <w:rPr>
          <w:rFonts w:ascii="Times New Roman" w:hAnsi="Times New Roman" w:cs="Times New Roman"/>
          <w:b/>
          <w:sz w:val="40"/>
        </w:rPr>
        <w:t xml:space="preserve">PËR </w:t>
      </w:r>
    </w:p>
    <w:p w:rsidR="004602DF" w:rsidRPr="00002B55" w:rsidRDefault="004602DF" w:rsidP="004602DF">
      <w:pPr>
        <w:spacing w:after="0" w:line="480" w:lineRule="auto"/>
        <w:jc w:val="center"/>
        <w:rPr>
          <w:rFonts w:ascii="Times New Roman" w:hAnsi="Times New Roman" w:cs="Times New Roman"/>
          <w:b/>
          <w:sz w:val="40"/>
        </w:rPr>
      </w:pPr>
      <w:r w:rsidRPr="00002B55">
        <w:rPr>
          <w:rFonts w:ascii="Times New Roman" w:hAnsi="Times New Roman" w:cs="Times New Roman"/>
          <w:b/>
          <w:sz w:val="40"/>
        </w:rPr>
        <w:t>MINISTRINË E FINANCAVE DHE EKONOMISË</w:t>
      </w:r>
    </w:p>
    <w:p w:rsidR="004602DF" w:rsidRPr="00002B55" w:rsidRDefault="004602DF" w:rsidP="004602DF">
      <w:pPr>
        <w:spacing w:after="0" w:line="480" w:lineRule="auto"/>
        <w:jc w:val="center"/>
        <w:rPr>
          <w:rFonts w:ascii="Times New Roman" w:hAnsi="Times New Roman" w:cs="Times New Roman"/>
          <w:b/>
          <w:sz w:val="40"/>
        </w:rPr>
      </w:pPr>
    </w:p>
    <w:p w:rsidR="004602DF" w:rsidRPr="00002B55" w:rsidRDefault="00D5401E" w:rsidP="004602DF">
      <w:pPr>
        <w:spacing w:after="0" w:line="276" w:lineRule="auto"/>
        <w:jc w:val="center"/>
        <w:rPr>
          <w:rFonts w:ascii="Times New Roman" w:hAnsi="Times New Roman" w:cs="Times New Roman"/>
          <w:b/>
          <w:sz w:val="52"/>
        </w:rPr>
      </w:pPr>
      <w:r>
        <w:rPr>
          <w:rFonts w:ascii="Times New Roman" w:hAnsi="Times New Roman" w:cs="Times New Roman"/>
          <w:b/>
          <w:sz w:val="52"/>
        </w:rPr>
        <w:t>2021-2023</w:t>
      </w:r>
    </w:p>
    <w:p w:rsidR="004602DF" w:rsidRPr="00002B55" w:rsidRDefault="004602DF" w:rsidP="004602DF">
      <w:pPr>
        <w:spacing w:after="0" w:line="276" w:lineRule="auto"/>
        <w:jc w:val="center"/>
        <w:rPr>
          <w:rFonts w:ascii="Times New Roman" w:hAnsi="Times New Roman" w:cs="Times New Roman"/>
          <w:b/>
          <w:sz w:val="44"/>
        </w:rPr>
      </w:pPr>
    </w:p>
    <w:p w:rsidR="004602DF" w:rsidRPr="00002B55" w:rsidRDefault="004602DF" w:rsidP="004602DF">
      <w:pPr>
        <w:spacing w:after="0" w:line="276" w:lineRule="auto"/>
        <w:jc w:val="center"/>
        <w:rPr>
          <w:rFonts w:ascii="Times New Roman" w:hAnsi="Times New Roman" w:cs="Times New Roman"/>
          <w:b/>
          <w:sz w:val="44"/>
        </w:rPr>
      </w:pPr>
    </w:p>
    <w:p w:rsidR="004602DF" w:rsidRDefault="004602DF" w:rsidP="004602DF">
      <w:pPr>
        <w:spacing w:after="0" w:line="276" w:lineRule="auto"/>
        <w:jc w:val="center"/>
        <w:rPr>
          <w:rFonts w:ascii="Times New Roman" w:hAnsi="Times New Roman" w:cs="Times New Roman"/>
          <w:b/>
          <w:sz w:val="44"/>
        </w:rPr>
      </w:pPr>
    </w:p>
    <w:p w:rsidR="00D5401E" w:rsidRDefault="00D5401E" w:rsidP="004602DF">
      <w:pPr>
        <w:spacing w:after="0" w:line="276" w:lineRule="auto"/>
        <w:jc w:val="center"/>
        <w:rPr>
          <w:rFonts w:ascii="Times New Roman" w:hAnsi="Times New Roman" w:cs="Times New Roman"/>
          <w:b/>
          <w:sz w:val="44"/>
        </w:rPr>
      </w:pPr>
    </w:p>
    <w:p w:rsidR="00D5401E" w:rsidRDefault="00D5401E" w:rsidP="004602DF">
      <w:pPr>
        <w:spacing w:after="0" w:line="276" w:lineRule="auto"/>
        <w:jc w:val="center"/>
        <w:rPr>
          <w:rFonts w:ascii="Times New Roman" w:hAnsi="Times New Roman" w:cs="Times New Roman"/>
          <w:b/>
          <w:sz w:val="44"/>
        </w:rPr>
      </w:pPr>
    </w:p>
    <w:p w:rsidR="00D5401E" w:rsidRDefault="00D5401E" w:rsidP="004602DF">
      <w:pPr>
        <w:spacing w:after="0" w:line="276" w:lineRule="auto"/>
        <w:jc w:val="center"/>
        <w:rPr>
          <w:rFonts w:ascii="Times New Roman" w:hAnsi="Times New Roman" w:cs="Times New Roman"/>
          <w:b/>
          <w:sz w:val="44"/>
        </w:rPr>
      </w:pPr>
    </w:p>
    <w:p w:rsidR="00D5401E" w:rsidRDefault="00D5401E" w:rsidP="004602DF">
      <w:pPr>
        <w:spacing w:after="0" w:line="276" w:lineRule="auto"/>
        <w:jc w:val="center"/>
        <w:rPr>
          <w:rFonts w:ascii="Times New Roman" w:hAnsi="Times New Roman" w:cs="Times New Roman"/>
          <w:b/>
          <w:sz w:val="44"/>
        </w:rPr>
      </w:pPr>
    </w:p>
    <w:p w:rsidR="00D5401E" w:rsidRDefault="00D5401E" w:rsidP="004602DF">
      <w:pPr>
        <w:spacing w:after="0" w:line="276" w:lineRule="auto"/>
        <w:jc w:val="center"/>
        <w:rPr>
          <w:rFonts w:ascii="Times New Roman" w:hAnsi="Times New Roman" w:cs="Times New Roman"/>
          <w:b/>
          <w:sz w:val="44"/>
        </w:rPr>
      </w:pPr>
    </w:p>
    <w:p w:rsidR="00D5401E" w:rsidRPr="00D5401E" w:rsidRDefault="00D5401E" w:rsidP="004602DF">
      <w:pPr>
        <w:spacing w:after="0" w:line="276" w:lineRule="auto"/>
        <w:jc w:val="center"/>
        <w:rPr>
          <w:rFonts w:ascii="Times New Roman" w:hAnsi="Times New Roman" w:cs="Times New Roman"/>
          <w:b/>
          <w:sz w:val="32"/>
        </w:rPr>
      </w:pPr>
      <w:r w:rsidRPr="00D5401E">
        <w:rPr>
          <w:rFonts w:ascii="Times New Roman" w:hAnsi="Times New Roman" w:cs="Times New Roman"/>
          <w:b/>
          <w:sz w:val="32"/>
        </w:rPr>
        <w:t xml:space="preserve">Nëntor 2021, Tiranë </w:t>
      </w:r>
    </w:p>
    <w:p w:rsidR="004602DF" w:rsidRPr="00002B55" w:rsidRDefault="004602DF" w:rsidP="004602DF">
      <w:pPr>
        <w:spacing w:after="0" w:line="276" w:lineRule="auto"/>
        <w:jc w:val="both"/>
        <w:rPr>
          <w:rFonts w:ascii="Times New Roman" w:hAnsi="Times New Roman" w:cs="Times New Roman"/>
          <w:b/>
          <w:sz w:val="24"/>
        </w:rPr>
      </w:pPr>
      <w:r w:rsidRPr="00002B55">
        <w:rPr>
          <w:rFonts w:ascii="Times New Roman" w:hAnsi="Times New Roman" w:cs="Times New Roman"/>
          <w:b/>
          <w:sz w:val="24"/>
        </w:rPr>
        <w:lastRenderedPageBreak/>
        <w:t>Përmbajtja</w:t>
      </w:r>
    </w:p>
    <w:p w:rsidR="004602DF" w:rsidRPr="00002B55" w:rsidRDefault="004602DF" w:rsidP="00D5401E">
      <w:pPr>
        <w:spacing w:after="0" w:line="360" w:lineRule="auto"/>
        <w:jc w:val="both"/>
        <w:rPr>
          <w:rFonts w:ascii="Times New Roman" w:hAnsi="Times New Roman" w:cs="Times New Roman"/>
          <w:sz w:val="24"/>
        </w:rPr>
      </w:pPr>
    </w:p>
    <w:p w:rsidR="004602DF" w:rsidRPr="00D5401E" w:rsidRDefault="004602DF" w:rsidP="00D5401E">
      <w:pPr>
        <w:pStyle w:val="ListParagraph"/>
        <w:numPr>
          <w:ilvl w:val="0"/>
          <w:numId w:val="1"/>
        </w:numPr>
        <w:spacing w:after="0" w:line="360" w:lineRule="auto"/>
        <w:ind w:left="360"/>
        <w:jc w:val="both"/>
        <w:rPr>
          <w:rFonts w:ascii="Times New Roman" w:hAnsi="Times New Roman" w:cs="Times New Roman"/>
          <w:i/>
          <w:sz w:val="24"/>
        </w:rPr>
      </w:pPr>
      <w:r w:rsidRPr="00D5401E">
        <w:rPr>
          <w:rFonts w:ascii="Times New Roman" w:hAnsi="Times New Roman" w:cs="Times New Roman"/>
          <w:i/>
          <w:sz w:val="24"/>
        </w:rPr>
        <w:t>PROCESI I HARTIMIT TË PLANIT TË INTEGRITETIT</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Përshkrim i shkurtër për institucionin</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Baza Ligjore dhe materiale referuese</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Ngritja e Grupit të Punës</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Koncepti “Integritet”</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Informacion i shkurtër mbi Planin e Integritetit</w:t>
      </w:r>
    </w:p>
    <w:p w:rsidR="004602DF" w:rsidRPr="00D5401E"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Plani i Integritetit për Ministrinë e Financave dhe Ekonomisë</w:t>
      </w:r>
    </w:p>
    <w:p w:rsidR="004602DF" w:rsidRPr="00002B55" w:rsidRDefault="004602DF" w:rsidP="00D5401E">
      <w:pPr>
        <w:pStyle w:val="ListParagraph"/>
        <w:spacing w:after="0" w:line="360" w:lineRule="auto"/>
        <w:ind w:left="1080"/>
        <w:jc w:val="both"/>
        <w:rPr>
          <w:rFonts w:ascii="Times New Roman" w:hAnsi="Times New Roman" w:cs="Times New Roman"/>
          <w:sz w:val="24"/>
        </w:rPr>
      </w:pPr>
    </w:p>
    <w:p w:rsidR="004602DF" w:rsidRPr="00D5401E" w:rsidRDefault="004602DF" w:rsidP="00D5401E">
      <w:pPr>
        <w:pStyle w:val="ListParagraph"/>
        <w:numPr>
          <w:ilvl w:val="0"/>
          <w:numId w:val="1"/>
        </w:numPr>
        <w:spacing w:after="0" w:line="360" w:lineRule="auto"/>
        <w:ind w:left="360"/>
        <w:jc w:val="both"/>
        <w:rPr>
          <w:rFonts w:ascii="Times New Roman" w:hAnsi="Times New Roman" w:cs="Times New Roman"/>
          <w:i/>
          <w:sz w:val="24"/>
        </w:rPr>
      </w:pPr>
      <w:r w:rsidRPr="00D5401E">
        <w:rPr>
          <w:rFonts w:ascii="Times New Roman" w:hAnsi="Times New Roman" w:cs="Times New Roman"/>
          <w:i/>
          <w:sz w:val="24"/>
        </w:rPr>
        <w:t xml:space="preserve">RISQET DHE FAKTORËT E RISQEVE </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Identifikimi dhe vlerësimi i risqeve</w:t>
      </w:r>
    </w:p>
    <w:p w:rsidR="004602DF" w:rsidRPr="00D5401E"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Veprimtaria brenda institucionit</w:t>
      </w:r>
    </w:p>
    <w:p w:rsidR="00C4449D" w:rsidRPr="00002B55" w:rsidRDefault="00C4449D" w:rsidP="00D5401E">
      <w:pPr>
        <w:pStyle w:val="ListParagraph"/>
        <w:spacing w:after="0" w:line="360" w:lineRule="auto"/>
        <w:ind w:left="1080"/>
        <w:jc w:val="both"/>
        <w:rPr>
          <w:rFonts w:ascii="Times New Roman" w:hAnsi="Times New Roman" w:cs="Times New Roman"/>
          <w:sz w:val="24"/>
        </w:rPr>
      </w:pPr>
    </w:p>
    <w:p w:rsidR="004602DF" w:rsidRPr="00D5401E" w:rsidRDefault="004602DF" w:rsidP="00D5401E">
      <w:pPr>
        <w:pStyle w:val="ListParagraph"/>
        <w:numPr>
          <w:ilvl w:val="0"/>
          <w:numId w:val="1"/>
        </w:numPr>
        <w:spacing w:after="0" w:line="360" w:lineRule="auto"/>
        <w:ind w:left="360"/>
        <w:jc w:val="both"/>
        <w:rPr>
          <w:rFonts w:ascii="Times New Roman" w:hAnsi="Times New Roman" w:cs="Times New Roman"/>
          <w:i/>
          <w:sz w:val="24"/>
        </w:rPr>
      </w:pPr>
      <w:r w:rsidRPr="00D5401E">
        <w:rPr>
          <w:rFonts w:ascii="Times New Roman" w:hAnsi="Times New Roman" w:cs="Times New Roman"/>
          <w:i/>
          <w:sz w:val="24"/>
        </w:rPr>
        <w:t>RISQE TË PËRGJITHSHME</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Risqet lidhur me konfliktin e interesit</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Risqet lidhur me informimin</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Risqet lidhur me transparencën</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Risqet lidhur me konsultimin publik</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Risqet lidhur me etikën</w:t>
      </w:r>
    </w:p>
    <w:p w:rsidR="004602DF" w:rsidRPr="00D5401E" w:rsidRDefault="006F5A47"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Risqet lidhur me korrupsionin</w:t>
      </w:r>
    </w:p>
    <w:p w:rsidR="00C4449D" w:rsidRPr="00D5401E" w:rsidRDefault="00C4449D" w:rsidP="00D5401E">
      <w:pPr>
        <w:spacing w:after="0" w:line="360" w:lineRule="auto"/>
        <w:jc w:val="both"/>
        <w:rPr>
          <w:rFonts w:ascii="Times New Roman" w:hAnsi="Times New Roman" w:cs="Times New Roman"/>
          <w:i/>
          <w:sz w:val="24"/>
        </w:rPr>
      </w:pPr>
    </w:p>
    <w:p w:rsidR="004602DF" w:rsidRPr="00D5401E" w:rsidRDefault="004602DF" w:rsidP="00D5401E">
      <w:pPr>
        <w:pStyle w:val="ListParagraph"/>
        <w:numPr>
          <w:ilvl w:val="0"/>
          <w:numId w:val="1"/>
        </w:numPr>
        <w:spacing w:after="0" w:line="360" w:lineRule="auto"/>
        <w:ind w:left="360"/>
        <w:jc w:val="both"/>
        <w:rPr>
          <w:rFonts w:ascii="Times New Roman" w:hAnsi="Times New Roman" w:cs="Times New Roman"/>
          <w:i/>
          <w:sz w:val="24"/>
        </w:rPr>
      </w:pPr>
      <w:r w:rsidRPr="00D5401E">
        <w:rPr>
          <w:rFonts w:ascii="Times New Roman" w:hAnsi="Times New Roman" w:cs="Times New Roman"/>
          <w:i/>
          <w:sz w:val="24"/>
        </w:rPr>
        <w:t>PLANI I VEPRIMIT</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 xml:space="preserve">Përmbledhje </w:t>
      </w:r>
    </w:p>
    <w:p w:rsidR="004602DF" w:rsidRPr="00002B55" w:rsidRDefault="004602DF" w:rsidP="00D5401E">
      <w:pPr>
        <w:pStyle w:val="ListParagraph"/>
        <w:numPr>
          <w:ilvl w:val="1"/>
          <w:numId w:val="1"/>
        </w:numPr>
        <w:spacing w:after="0" w:line="360" w:lineRule="auto"/>
        <w:ind w:hanging="450"/>
        <w:jc w:val="both"/>
        <w:rPr>
          <w:rFonts w:ascii="Times New Roman" w:hAnsi="Times New Roman" w:cs="Times New Roman"/>
          <w:sz w:val="24"/>
        </w:rPr>
      </w:pPr>
      <w:r w:rsidRPr="00002B55">
        <w:rPr>
          <w:rFonts w:ascii="Times New Roman" w:hAnsi="Times New Roman" w:cs="Times New Roman"/>
          <w:sz w:val="24"/>
        </w:rPr>
        <w:t>Monitorimi</w:t>
      </w:r>
    </w:p>
    <w:p w:rsidR="004602DF" w:rsidRPr="00002B55" w:rsidRDefault="004602DF" w:rsidP="00D5401E">
      <w:pPr>
        <w:pStyle w:val="ListParagraph"/>
        <w:spacing w:after="0" w:line="360" w:lineRule="auto"/>
        <w:ind w:left="1080"/>
        <w:jc w:val="both"/>
        <w:rPr>
          <w:rFonts w:ascii="Times New Roman" w:hAnsi="Times New Roman" w:cs="Times New Roman"/>
          <w:sz w:val="24"/>
        </w:rPr>
      </w:pPr>
    </w:p>
    <w:p w:rsidR="004602DF" w:rsidRPr="00002B55" w:rsidRDefault="004602DF" w:rsidP="004602DF"/>
    <w:p w:rsidR="004602DF" w:rsidRPr="00002B55" w:rsidRDefault="004602DF" w:rsidP="004602DF">
      <w:pPr>
        <w:spacing w:after="0" w:line="276" w:lineRule="auto"/>
        <w:ind w:left="720"/>
        <w:jc w:val="both"/>
        <w:rPr>
          <w:rFonts w:ascii="Times New Roman" w:hAnsi="Times New Roman" w:cs="Times New Roman"/>
          <w:sz w:val="24"/>
        </w:rPr>
      </w:pPr>
    </w:p>
    <w:p w:rsidR="004602DF" w:rsidRPr="00002B55" w:rsidRDefault="004602DF" w:rsidP="004602DF">
      <w:pPr>
        <w:spacing w:after="0" w:line="276" w:lineRule="auto"/>
        <w:ind w:left="720"/>
        <w:jc w:val="both"/>
        <w:rPr>
          <w:rFonts w:ascii="Times New Roman" w:hAnsi="Times New Roman" w:cs="Times New Roman"/>
          <w:sz w:val="24"/>
        </w:rPr>
      </w:pPr>
    </w:p>
    <w:p w:rsidR="006F5A47" w:rsidRPr="00002B55" w:rsidRDefault="006F5A47" w:rsidP="004602DF">
      <w:pPr>
        <w:spacing w:after="0" w:line="276" w:lineRule="auto"/>
        <w:ind w:left="720"/>
        <w:jc w:val="both"/>
        <w:rPr>
          <w:rFonts w:ascii="Times New Roman" w:hAnsi="Times New Roman" w:cs="Times New Roman"/>
          <w:sz w:val="24"/>
        </w:rPr>
      </w:pPr>
    </w:p>
    <w:p w:rsidR="004602DF" w:rsidRPr="00002B55" w:rsidRDefault="004602DF" w:rsidP="004602DF">
      <w:pPr>
        <w:spacing w:after="0" w:line="276" w:lineRule="auto"/>
        <w:ind w:left="720"/>
        <w:jc w:val="both"/>
        <w:rPr>
          <w:rFonts w:ascii="Times New Roman" w:hAnsi="Times New Roman" w:cs="Times New Roman"/>
          <w:sz w:val="24"/>
        </w:rPr>
      </w:pPr>
    </w:p>
    <w:p w:rsidR="004602DF" w:rsidRPr="00002B55" w:rsidRDefault="004602DF" w:rsidP="004602DF">
      <w:pPr>
        <w:spacing w:after="0" w:line="276" w:lineRule="auto"/>
        <w:ind w:left="720"/>
        <w:jc w:val="both"/>
        <w:rPr>
          <w:rFonts w:ascii="Times New Roman" w:hAnsi="Times New Roman" w:cs="Times New Roman"/>
          <w:sz w:val="24"/>
        </w:rPr>
      </w:pPr>
    </w:p>
    <w:p w:rsidR="004602DF" w:rsidRPr="00002B55" w:rsidRDefault="004602DF" w:rsidP="004602DF">
      <w:pPr>
        <w:spacing w:after="0" w:line="276" w:lineRule="auto"/>
        <w:ind w:left="720"/>
        <w:jc w:val="both"/>
        <w:rPr>
          <w:rFonts w:ascii="Times New Roman" w:hAnsi="Times New Roman" w:cs="Times New Roman"/>
          <w:sz w:val="24"/>
        </w:rPr>
      </w:pPr>
    </w:p>
    <w:p w:rsidR="004602DF" w:rsidRPr="00002B55" w:rsidRDefault="004602DF" w:rsidP="004602DF">
      <w:pPr>
        <w:spacing w:after="0" w:line="276" w:lineRule="auto"/>
        <w:ind w:left="720"/>
        <w:jc w:val="both"/>
        <w:rPr>
          <w:rFonts w:ascii="Times New Roman" w:hAnsi="Times New Roman" w:cs="Times New Roman"/>
          <w:sz w:val="24"/>
        </w:rPr>
      </w:pPr>
    </w:p>
    <w:p w:rsidR="004602DF" w:rsidRPr="00002B55" w:rsidRDefault="004602DF" w:rsidP="004602DF">
      <w:pPr>
        <w:spacing w:after="0" w:line="276" w:lineRule="auto"/>
        <w:ind w:left="720"/>
        <w:jc w:val="both"/>
        <w:rPr>
          <w:rFonts w:ascii="Times New Roman" w:hAnsi="Times New Roman" w:cs="Times New Roman"/>
          <w:sz w:val="24"/>
        </w:rPr>
      </w:pPr>
    </w:p>
    <w:p w:rsidR="004602DF" w:rsidRPr="00002B55" w:rsidRDefault="004602DF" w:rsidP="00D5401E">
      <w:pPr>
        <w:spacing w:after="0" w:line="276" w:lineRule="auto"/>
        <w:jc w:val="both"/>
        <w:rPr>
          <w:rFonts w:ascii="Times New Roman" w:hAnsi="Times New Roman" w:cs="Times New Roman"/>
          <w:sz w:val="24"/>
        </w:rPr>
      </w:pPr>
    </w:p>
    <w:p w:rsidR="004602DF" w:rsidRPr="00002B55" w:rsidRDefault="004602DF" w:rsidP="004602DF">
      <w:pPr>
        <w:pStyle w:val="ListParagraph"/>
        <w:numPr>
          <w:ilvl w:val="0"/>
          <w:numId w:val="2"/>
        </w:numPr>
        <w:spacing w:after="0" w:line="276" w:lineRule="auto"/>
        <w:ind w:left="270" w:hanging="270"/>
        <w:jc w:val="both"/>
        <w:rPr>
          <w:rFonts w:ascii="Times New Roman" w:hAnsi="Times New Roman" w:cs="Times New Roman"/>
          <w:sz w:val="24"/>
        </w:rPr>
      </w:pPr>
      <w:r w:rsidRPr="00002B55">
        <w:rPr>
          <w:rFonts w:ascii="Times New Roman" w:hAnsi="Times New Roman" w:cs="Times New Roman"/>
          <w:b/>
          <w:sz w:val="24"/>
        </w:rPr>
        <w:lastRenderedPageBreak/>
        <w:t>PROCESI I HARTIMIT TË PLANIT TË INTEGRITETIT</w:t>
      </w:r>
    </w:p>
    <w:p w:rsidR="004602DF" w:rsidRPr="00002B55" w:rsidRDefault="004602DF" w:rsidP="004602DF">
      <w:pPr>
        <w:pStyle w:val="ListParagraph"/>
        <w:spacing w:after="0" w:line="276" w:lineRule="auto"/>
        <w:ind w:left="360"/>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b/>
          <w:sz w:val="24"/>
          <w:szCs w:val="24"/>
        </w:rPr>
      </w:pPr>
      <w:r w:rsidRPr="00002B55">
        <w:rPr>
          <w:rFonts w:ascii="Times New Roman" w:hAnsi="Times New Roman" w:cs="Times New Roman"/>
          <w:b/>
          <w:sz w:val="24"/>
          <w:szCs w:val="24"/>
        </w:rPr>
        <w:t>1.1 Përshkrim i shkurtër për institucionin</w:t>
      </w:r>
    </w:p>
    <w:p w:rsidR="004602DF" w:rsidRPr="00002B55" w:rsidRDefault="004602DF" w:rsidP="004602DF">
      <w:pPr>
        <w:spacing w:after="0" w:line="276" w:lineRule="auto"/>
        <w:jc w:val="both"/>
        <w:rPr>
          <w:rFonts w:ascii="Times New Roman" w:hAnsi="Times New Roman" w:cs="Times New Roman"/>
          <w:b/>
          <w:sz w:val="24"/>
          <w:szCs w:val="24"/>
          <w:u w:val="single"/>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Struktura organizative e Ministrisë së Financave dhe Ekonomisë është përcaktuar nëpërmjet Urdhrit nr. 89, datë 13.6.2018 të Kryeministrit “Për miratimin e strukturës dhe të organikës së Ministrisë së Financave dhe Ekonomisë” dhe ky institucion ushtron funksionet administrative në bazë të Urdhrit nr. 52, datë 10.3.2021 “Për miratimin e Rregullores së Brendshme të organizimit dhe funksionimit të Ministrisë së Financave dhe Ekonomisë”.</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Misioni i institucionit përfshin arritjen e stabilitetit ekonomik me efektshmëri, efektivitet dhe transparencë të financave publike, nëpërmjet përgatitjes dhe zbatimit të politikave në sferën ekonomike, me synim rritjen ekonomike, të lartë e të qëndrueshme në Shqipëri.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u w:val="single"/>
        </w:rPr>
      </w:pPr>
      <w:r w:rsidRPr="00002B55">
        <w:rPr>
          <w:rFonts w:ascii="Times New Roman" w:hAnsi="Times New Roman" w:cs="Times New Roman"/>
          <w:sz w:val="24"/>
          <w:szCs w:val="24"/>
        </w:rPr>
        <w:t>Ministria kryen veprimtaritë që lidhen me fushat të përgjegjësisë shtetërore të tilla si, politika makroekonomike dhe fiskale, administrimi i të ardhurave dhe buxhetit të shtetit, menaxhimi i borxhit publik, menaxhimi i financave publike dhe asistencës financiare europiane e të huaj etj.</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Krahas programeve qeveritare, kjo Ministri udhëhiqet nga strategji, të cilat synojnë ndërtimin e një kuadri të qëndrueshëm dhe të kujdesshëm makro-fiskal, planifikimin dhe buxhetimin të integruar më së miri me shpenzimet publike, zbatimin efiçent të buxhetit, kontrollin e brendshëm efektiv dhe një mbikëqyrje të jashtme efektive të financave publike.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Drejtimi politik i institucionit kryhet nga Ministri, i cili ushtron funksionet dhe detyrat në përputhje me Kushtetutën dhe legjislacionin në fuqi për administratën shtetërore dhe organizimin e Këshillit të Ministrave.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Administrata e ministrisë kryesohet nga Sekretari i Përgjithshëm, si nëpunësi më i lartë civil dhe ka në përbërje Drejtori të Përgjithshme dhe struktura të tjera, që nuk janë organizuar si pjesë e drejtorive të përgjithshme.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1.2 Baza ligjore dhe materialet referuese</w:t>
      </w:r>
    </w:p>
    <w:p w:rsidR="004602DF" w:rsidRPr="00002B55" w:rsidRDefault="004602DF" w:rsidP="004602DF">
      <w:pPr>
        <w:spacing w:after="0" w:line="276" w:lineRule="auto"/>
        <w:jc w:val="both"/>
        <w:rPr>
          <w:rFonts w:ascii="Times New Roman" w:hAnsi="Times New Roman" w:cs="Times New Roman"/>
          <w:sz w:val="24"/>
          <w:szCs w:val="24"/>
          <w:u w:val="single"/>
        </w:rPr>
      </w:pPr>
    </w:p>
    <w:p w:rsidR="004602DF" w:rsidRPr="00002B55" w:rsidRDefault="004602DF" w:rsidP="00C4449D">
      <w:pPr>
        <w:pStyle w:val="ListParagraph"/>
        <w:numPr>
          <w:ilvl w:val="0"/>
          <w:numId w:val="3"/>
        </w:numPr>
        <w:spacing w:after="0" w:line="276" w:lineRule="auto"/>
        <w:ind w:left="540"/>
        <w:jc w:val="both"/>
        <w:rPr>
          <w:rFonts w:ascii="Times New Roman" w:hAnsi="Times New Roman" w:cs="Times New Roman"/>
          <w:sz w:val="24"/>
          <w:szCs w:val="24"/>
          <w:u w:val="single"/>
        </w:rPr>
      </w:pPr>
      <w:r w:rsidRPr="00002B55">
        <w:rPr>
          <w:rFonts w:ascii="Times New Roman" w:hAnsi="Times New Roman" w:cs="Times New Roman"/>
          <w:sz w:val="24"/>
          <w:szCs w:val="24"/>
        </w:rPr>
        <w:t>Ligji nr. 90/2012 “Për organizimin dhe funksionimin e Këshillit të Ministrave”;</w:t>
      </w:r>
    </w:p>
    <w:p w:rsidR="004602DF" w:rsidRPr="00002B55" w:rsidRDefault="004602DF" w:rsidP="00C4449D">
      <w:pPr>
        <w:pStyle w:val="ListParagraph"/>
        <w:numPr>
          <w:ilvl w:val="0"/>
          <w:numId w:val="3"/>
        </w:numPr>
        <w:spacing w:after="0" w:line="276" w:lineRule="auto"/>
        <w:ind w:left="540"/>
        <w:jc w:val="both"/>
        <w:rPr>
          <w:rFonts w:ascii="Times New Roman" w:hAnsi="Times New Roman" w:cs="Times New Roman"/>
          <w:sz w:val="24"/>
          <w:szCs w:val="24"/>
          <w:u w:val="single"/>
        </w:rPr>
      </w:pPr>
      <w:r w:rsidRPr="00002B55">
        <w:rPr>
          <w:rFonts w:ascii="Times New Roman" w:hAnsi="Times New Roman" w:cs="Times New Roman"/>
          <w:sz w:val="24"/>
          <w:szCs w:val="24"/>
        </w:rPr>
        <w:t>Ligji nr. 9131/2003 “Për rregullat e etikës në administratën publike”;</w:t>
      </w:r>
    </w:p>
    <w:p w:rsidR="004602DF" w:rsidRPr="00002B55" w:rsidRDefault="004602DF" w:rsidP="00C4449D">
      <w:pPr>
        <w:pStyle w:val="ListParagraph"/>
        <w:numPr>
          <w:ilvl w:val="0"/>
          <w:numId w:val="3"/>
        </w:numPr>
        <w:spacing w:after="0" w:line="276" w:lineRule="auto"/>
        <w:ind w:left="540"/>
        <w:jc w:val="both"/>
        <w:rPr>
          <w:rFonts w:ascii="Times New Roman" w:hAnsi="Times New Roman" w:cs="Times New Roman"/>
          <w:sz w:val="24"/>
          <w:szCs w:val="24"/>
          <w:u w:val="single"/>
        </w:rPr>
      </w:pPr>
      <w:r w:rsidRPr="00002B55">
        <w:rPr>
          <w:rFonts w:ascii="Times New Roman" w:hAnsi="Times New Roman" w:cs="Times New Roman"/>
          <w:sz w:val="24"/>
          <w:szCs w:val="24"/>
        </w:rPr>
        <w:t>Legjislacioni në fuqi në fushën e prokurimit publik, auditimit, inspektimit të financave publike etj.</w:t>
      </w:r>
    </w:p>
    <w:p w:rsidR="004602DF" w:rsidRPr="00002B55" w:rsidRDefault="004602DF" w:rsidP="00C4449D">
      <w:pPr>
        <w:pStyle w:val="ListParagraph"/>
        <w:numPr>
          <w:ilvl w:val="0"/>
          <w:numId w:val="3"/>
        </w:numPr>
        <w:spacing w:after="0" w:line="276" w:lineRule="auto"/>
        <w:ind w:left="540"/>
        <w:jc w:val="both"/>
        <w:rPr>
          <w:rFonts w:ascii="Times New Roman" w:hAnsi="Times New Roman" w:cs="Times New Roman"/>
          <w:sz w:val="24"/>
          <w:szCs w:val="24"/>
          <w:u w:val="single"/>
        </w:rPr>
      </w:pPr>
      <w:r w:rsidRPr="00002B55">
        <w:rPr>
          <w:rFonts w:ascii="Times New Roman" w:hAnsi="Times New Roman" w:cs="Times New Roman"/>
          <w:sz w:val="24"/>
          <w:szCs w:val="24"/>
        </w:rPr>
        <w:t>Vendimi nr. 516, datë 1.7.2020 i Këshillit të Ministrave “Për disa ndryshime dhe shtesa në Vendimin nr. 247, datë 20.3.2015 të Këshillit të Ministrave “Për miratimin e strategjisë ndërsektoriale kundër korrupsionit për periudhën 2015-2020 dhe Miratimin e Planit të Verpimit 2020-2023, në zbatim të Strategjisë Ndërsektoriale Kundër Korrupsionit 2015-2023 e të Pasaportës së Indikatorëve””;</w:t>
      </w:r>
    </w:p>
    <w:p w:rsidR="004602DF" w:rsidRPr="00002B55" w:rsidRDefault="004602DF" w:rsidP="00C4449D">
      <w:pPr>
        <w:pStyle w:val="ListParagraph"/>
        <w:numPr>
          <w:ilvl w:val="0"/>
          <w:numId w:val="3"/>
        </w:numPr>
        <w:spacing w:after="0" w:line="276" w:lineRule="auto"/>
        <w:ind w:left="540"/>
        <w:jc w:val="both"/>
        <w:rPr>
          <w:rFonts w:ascii="Times New Roman" w:hAnsi="Times New Roman" w:cs="Times New Roman"/>
          <w:sz w:val="24"/>
          <w:szCs w:val="24"/>
          <w:u w:val="single"/>
        </w:rPr>
      </w:pPr>
      <w:r w:rsidRPr="00002B55">
        <w:rPr>
          <w:rFonts w:ascii="Times New Roman" w:hAnsi="Times New Roman" w:cs="Times New Roman"/>
          <w:sz w:val="24"/>
          <w:szCs w:val="24"/>
        </w:rPr>
        <w:t>Urdhri nr. 334, datë 7.10.2020 i Ministrit të Drejtësisë “Për miratimin e metodologjisë së vlerësimit të riskut të integritetit për institucionet e qeverisjes qendrore”;</w:t>
      </w:r>
    </w:p>
    <w:p w:rsidR="004602DF" w:rsidRPr="00002B55" w:rsidRDefault="004602DF" w:rsidP="00C4449D">
      <w:pPr>
        <w:pStyle w:val="ListParagraph"/>
        <w:numPr>
          <w:ilvl w:val="0"/>
          <w:numId w:val="3"/>
        </w:numPr>
        <w:spacing w:after="0" w:line="276" w:lineRule="auto"/>
        <w:ind w:left="540"/>
        <w:jc w:val="both"/>
        <w:rPr>
          <w:rFonts w:ascii="Times New Roman" w:hAnsi="Times New Roman" w:cs="Times New Roman"/>
          <w:sz w:val="24"/>
          <w:szCs w:val="24"/>
          <w:u w:val="single"/>
        </w:rPr>
      </w:pPr>
      <w:r w:rsidRPr="00002B55">
        <w:rPr>
          <w:rFonts w:ascii="Times New Roman" w:hAnsi="Times New Roman" w:cs="Times New Roman"/>
          <w:sz w:val="24"/>
          <w:szCs w:val="24"/>
        </w:rPr>
        <w:lastRenderedPageBreak/>
        <w:t>Urdhri nr. 52, datë 10.3.2021 i Ministrit të Financave dhe Ekonomisë “Për miratimin e Rregullores së Brendshme të organizimit dhe funksionimit të Ministrisë së Financave dhe Ekonomisë”;</w:t>
      </w:r>
    </w:p>
    <w:p w:rsidR="004602DF" w:rsidRPr="00002B55" w:rsidRDefault="004602DF" w:rsidP="004602DF">
      <w:pPr>
        <w:spacing w:after="0" w:line="276" w:lineRule="auto"/>
        <w:jc w:val="both"/>
        <w:rPr>
          <w:rFonts w:ascii="Times New Roman" w:hAnsi="Times New Roman" w:cs="Times New Roman"/>
          <w:b/>
          <w:sz w:val="24"/>
          <w:u w:val="single"/>
        </w:rPr>
      </w:pPr>
    </w:p>
    <w:p w:rsidR="004602DF" w:rsidRPr="00002B55" w:rsidRDefault="004602DF" w:rsidP="004602DF">
      <w:pPr>
        <w:spacing w:after="0" w:line="276" w:lineRule="auto"/>
        <w:jc w:val="both"/>
        <w:rPr>
          <w:rFonts w:ascii="Times New Roman" w:hAnsi="Times New Roman" w:cs="Times New Roman"/>
          <w:b/>
          <w:sz w:val="24"/>
        </w:rPr>
      </w:pPr>
      <w:r w:rsidRPr="00002B55">
        <w:rPr>
          <w:rFonts w:ascii="Times New Roman" w:hAnsi="Times New Roman" w:cs="Times New Roman"/>
          <w:b/>
          <w:sz w:val="24"/>
        </w:rPr>
        <w:t>1.3 Ngritja e Grupit të Punës</w:t>
      </w:r>
    </w:p>
    <w:p w:rsidR="004602DF" w:rsidRPr="00002B55" w:rsidRDefault="004602DF" w:rsidP="004602DF">
      <w:pPr>
        <w:spacing w:after="0" w:line="276" w:lineRule="auto"/>
        <w:jc w:val="both"/>
        <w:rPr>
          <w:rFonts w:ascii="Times New Roman" w:hAnsi="Times New Roman" w:cs="Times New Roman"/>
          <w:b/>
          <w:sz w:val="24"/>
          <w:u w:val="single"/>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Referuar Planit të Veprimit 2020-2023 të Strategjisë Ndërsektoriale Kundër Korrupsionit, Ministri i Financave dhe Ekonomisë ka ngritur Grupin e Punës, nëpërmjet Urdhrit nr. 138, datë 26.7.2021 “Për hartimin e Planit të Integritetit 2020-2023 për Ministrinë e Financave dhe Ekonomisë”, me qëllim realizimin e objektivit “</w:t>
      </w:r>
      <w:r w:rsidRPr="00002B55">
        <w:rPr>
          <w:rFonts w:ascii="Times New Roman" w:hAnsi="Times New Roman" w:cs="Times New Roman"/>
          <w:i/>
          <w:sz w:val="24"/>
        </w:rPr>
        <w:t>A9-Forcimi i integritetit të nëpunësve publikë</w:t>
      </w:r>
      <w:r w:rsidRPr="00002B55">
        <w:rPr>
          <w:rFonts w:ascii="Times New Roman" w:hAnsi="Times New Roman" w:cs="Times New Roman"/>
          <w:sz w:val="24"/>
        </w:rPr>
        <w:t xml:space="preserve">”, sipas Rekomandimit të dhënë nga GRECO (Grupi i Shteteve kundër Korrupsionit) në Raportin e Vlerësimit për Shqipërinë.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Grupi i Punës u kryesua nga Zëvendësministri dhe kishte në përbërje të tij anëtarë të nivelit drejtues të lartë, të drejtorive të Ministrisë së Financave dhe Ekonomisë, që kryejnë funksione politikëbërëse dhe funksione të tjera mbështetëse.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b/>
          <w:sz w:val="24"/>
          <w:szCs w:val="24"/>
        </w:rPr>
      </w:pPr>
      <w:r w:rsidRPr="00002B55">
        <w:rPr>
          <w:rFonts w:ascii="Times New Roman" w:hAnsi="Times New Roman" w:cs="Times New Roman"/>
          <w:b/>
          <w:sz w:val="24"/>
          <w:szCs w:val="24"/>
        </w:rPr>
        <w:t>1.4 Koncepti “Integritet”</w:t>
      </w:r>
    </w:p>
    <w:p w:rsidR="004602DF" w:rsidRPr="00002B55" w:rsidRDefault="004602DF" w:rsidP="004602DF">
      <w:pPr>
        <w:spacing w:after="0" w:line="276" w:lineRule="auto"/>
        <w:jc w:val="both"/>
        <w:rPr>
          <w:rFonts w:ascii="Times New Roman" w:hAnsi="Times New Roman" w:cs="Times New Roman"/>
          <w:b/>
          <w:sz w:val="24"/>
          <w:szCs w:val="24"/>
          <w:u w:val="single"/>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Integriteti konsiston në përmbushjen e disa karakteristikav</w:t>
      </w:r>
      <w:r w:rsidR="00550983" w:rsidRPr="00002B55">
        <w:rPr>
          <w:rFonts w:ascii="Times New Roman" w:hAnsi="Times New Roman" w:cs="Times New Roman"/>
          <w:sz w:val="24"/>
          <w:szCs w:val="24"/>
        </w:rPr>
        <w:t>e për një qeverisje të përgjegj</w:t>
      </w:r>
      <w:r w:rsidRPr="00002B55">
        <w:rPr>
          <w:rFonts w:ascii="Times New Roman" w:hAnsi="Times New Roman" w:cs="Times New Roman"/>
          <w:sz w:val="24"/>
          <w:szCs w:val="24"/>
        </w:rPr>
        <w:t xml:space="preserve">shme dhe përbën një parakusht për ligjshmërinë e veprimeve të qeverisë, në kuadër të luftës kundër korrupsionit.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Sipas dokumentit teknik të Këshillit të Europës për metodologjinë e vlerësimit të riskut, disa nga format e shkeljes së integritetit janë: </w:t>
      </w:r>
    </w:p>
    <w:p w:rsidR="00C4449D" w:rsidRPr="00002B55" w:rsidRDefault="00C4449D" w:rsidP="004602DF">
      <w:pPr>
        <w:spacing w:after="0" w:line="276" w:lineRule="auto"/>
        <w:jc w:val="both"/>
        <w:rPr>
          <w:rFonts w:ascii="Times New Roman" w:hAnsi="Times New Roman" w:cs="Times New Roman"/>
          <w:sz w:val="24"/>
          <w:szCs w:val="24"/>
        </w:rPr>
      </w:pPr>
    </w:p>
    <w:p w:rsidR="004602DF" w:rsidRPr="00002B55" w:rsidRDefault="004602DF" w:rsidP="00C4449D">
      <w:pPr>
        <w:pStyle w:val="ListParagraph"/>
        <w:numPr>
          <w:ilvl w:val="0"/>
          <w:numId w:val="4"/>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Korrupsioni;</w:t>
      </w:r>
    </w:p>
    <w:p w:rsidR="004602DF" w:rsidRPr="00002B55" w:rsidRDefault="004602DF" w:rsidP="00C4449D">
      <w:pPr>
        <w:pStyle w:val="ListParagraph"/>
        <w:numPr>
          <w:ilvl w:val="0"/>
          <w:numId w:val="4"/>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Përvetësimi, shpërdorimi, devijimi i fondeve publike;</w:t>
      </w:r>
    </w:p>
    <w:p w:rsidR="004602DF" w:rsidRPr="00002B55" w:rsidRDefault="004602DF" w:rsidP="00C4449D">
      <w:pPr>
        <w:pStyle w:val="ListParagraph"/>
        <w:numPr>
          <w:ilvl w:val="0"/>
          <w:numId w:val="4"/>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Trajtimi i qytetarëve në mënyrë të pabarabartë ose të pa drejtë;</w:t>
      </w:r>
    </w:p>
    <w:p w:rsidR="004602DF" w:rsidRPr="00002B55" w:rsidRDefault="004602DF" w:rsidP="00C4449D">
      <w:pPr>
        <w:pStyle w:val="ListParagraph"/>
        <w:numPr>
          <w:ilvl w:val="0"/>
          <w:numId w:val="4"/>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Kërkesat dhe procedurat e tepërta administrative;</w:t>
      </w:r>
    </w:p>
    <w:p w:rsidR="004602DF" w:rsidRPr="00002B55" w:rsidRDefault="004602DF" w:rsidP="00C4449D">
      <w:pPr>
        <w:pStyle w:val="ListParagraph"/>
        <w:numPr>
          <w:ilvl w:val="0"/>
          <w:numId w:val="4"/>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Mosrespektimi i procedurave/respektimi i kërkesave ligjore;</w:t>
      </w:r>
    </w:p>
    <w:p w:rsidR="004602DF" w:rsidRPr="00002B55" w:rsidRDefault="004602DF" w:rsidP="00C4449D">
      <w:pPr>
        <w:pStyle w:val="ListParagraph"/>
        <w:numPr>
          <w:ilvl w:val="0"/>
          <w:numId w:val="4"/>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Mungesa e profesionalizmit gjatë ushtrimit të detyrave;</w:t>
      </w:r>
    </w:p>
    <w:p w:rsidR="004602DF" w:rsidRPr="00002B55" w:rsidRDefault="004602DF" w:rsidP="00C4449D">
      <w:pPr>
        <w:pStyle w:val="ListParagraph"/>
        <w:numPr>
          <w:ilvl w:val="0"/>
          <w:numId w:val="4"/>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Neglizhenca.</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Risku i integritetit përbën efektin e pasigurisë për objektivat organizative të institucionit, të shkaktuar nga korrupsioni dhe shkeljet e integritetit, si dhe lidhet me mundësinë e përditshme të ndodhjes së një ngjarjeje me ndikim në integritetin e institucionit.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b/>
          <w:sz w:val="24"/>
          <w:szCs w:val="24"/>
        </w:rPr>
      </w:pPr>
      <w:r w:rsidRPr="00002B55">
        <w:rPr>
          <w:rFonts w:ascii="Times New Roman" w:hAnsi="Times New Roman" w:cs="Times New Roman"/>
          <w:b/>
          <w:sz w:val="24"/>
          <w:szCs w:val="24"/>
        </w:rPr>
        <w:t>1.5 Informacion i shkurtër mbi Planin e Integritetit</w:t>
      </w:r>
    </w:p>
    <w:p w:rsidR="004602DF" w:rsidRPr="00002B55" w:rsidRDefault="004602DF" w:rsidP="004602DF">
      <w:pPr>
        <w:spacing w:after="0" w:line="276" w:lineRule="auto"/>
        <w:jc w:val="both"/>
        <w:rPr>
          <w:rFonts w:ascii="Times New Roman" w:hAnsi="Times New Roman" w:cs="Times New Roman"/>
          <w:b/>
          <w:sz w:val="24"/>
          <w:szCs w:val="24"/>
          <w:u w:val="single"/>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Plani i Integritetit është një dokument strategjik dhe operativ, i cili i shërben institucionit për identifikimin dhe parandalimin e tërësisë së risqeve, që cënojnë integritetin e institucionit, zyrtarëve dhe nëpunësve publikë. Pra, shërben si një dokument pune, ku përcaktohen masa </w:t>
      </w:r>
      <w:r w:rsidRPr="00002B55">
        <w:rPr>
          <w:rFonts w:ascii="Times New Roman" w:hAnsi="Times New Roman" w:cs="Times New Roman"/>
          <w:sz w:val="24"/>
          <w:szCs w:val="24"/>
        </w:rPr>
        <w:lastRenderedPageBreak/>
        <w:t xml:space="preserve">konkrete për trajtimin e risqeve të integritetit dhe arritjen e objektivave strategjike dhe specifike të institucionit. </w:t>
      </w:r>
    </w:p>
    <w:p w:rsidR="00C4449D" w:rsidRPr="00002B55" w:rsidRDefault="00C4449D"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Në kuadër të reformave të administratës publike, rezultojnë të rëndësishme forcimi i integritetit dhe miratimi i masave sistematike antikorrupsion. Qëllimi i vlerësimit të riskut është identifikimi i risqeve “të sjelljes” brenda institucionit, që kompromenton aftësinë e tij për të kryer funksionin e shërbimit publik, në mën</w:t>
      </w:r>
      <w:r w:rsidR="00921172" w:rsidRPr="00002B55">
        <w:rPr>
          <w:rFonts w:ascii="Times New Roman" w:hAnsi="Times New Roman" w:cs="Times New Roman"/>
          <w:sz w:val="24"/>
          <w:szCs w:val="24"/>
        </w:rPr>
        <w:t>yrë të paanshme dhe të përgjegj</w:t>
      </w:r>
      <w:r w:rsidRPr="00002B55">
        <w:rPr>
          <w:rFonts w:ascii="Times New Roman" w:hAnsi="Times New Roman" w:cs="Times New Roman"/>
          <w:sz w:val="24"/>
          <w:szCs w:val="24"/>
        </w:rPr>
        <w:t>shme.</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Roli i rëndësishëm që ka Plani i Integritetit përfshin përmi</w:t>
      </w:r>
      <w:r w:rsidR="00921172" w:rsidRPr="00002B55">
        <w:rPr>
          <w:rFonts w:ascii="Times New Roman" w:hAnsi="Times New Roman" w:cs="Times New Roman"/>
          <w:sz w:val="24"/>
          <w:szCs w:val="24"/>
        </w:rPr>
        <w:t>rë</w:t>
      </w:r>
      <w:r w:rsidRPr="00002B55">
        <w:rPr>
          <w:rFonts w:ascii="Times New Roman" w:hAnsi="Times New Roman" w:cs="Times New Roman"/>
          <w:sz w:val="24"/>
          <w:szCs w:val="24"/>
        </w:rPr>
        <w:t>simin e një sistemi efektiv të menaxhimit të integritetit në institucion, forcimin e llogaridhënies publike dhe transparencës në ins</w:t>
      </w:r>
      <w:r w:rsidR="00921172" w:rsidRPr="00002B55">
        <w:rPr>
          <w:rFonts w:ascii="Times New Roman" w:hAnsi="Times New Roman" w:cs="Times New Roman"/>
          <w:sz w:val="24"/>
          <w:szCs w:val="24"/>
        </w:rPr>
        <w:t>titucion, forcimin e rezistencës</w:t>
      </w:r>
      <w:r w:rsidRPr="00002B55">
        <w:rPr>
          <w:rFonts w:ascii="Times New Roman" w:hAnsi="Times New Roman" w:cs="Times New Roman"/>
          <w:sz w:val="24"/>
          <w:szCs w:val="24"/>
        </w:rPr>
        <w:t xml:space="preserve"> institucionale ndaj cënimeve të integritetit, si dhe planifikimin e menaxhimit të riskut të integritetit.</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b/>
          <w:sz w:val="24"/>
          <w:szCs w:val="24"/>
        </w:rPr>
      </w:pPr>
      <w:r w:rsidRPr="00002B55">
        <w:rPr>
          <w:rFonts w:ascii="Times New Roman" w:hAnsi="Times New Roman" w:cs="Times New Roman"/>
          <w:b/>
          <w:sz w:val="24"/>
          <w:szCs w:val="24"/>
        </w:rPr>
        <w:t>1.6 Plani i Integritetit për Ministrinë e Financave dhe Ekonomisë</w:t>
      </w:r>
    </w:p>
    <w:p w:rsidR="004602DF" w:rsidRPr="00002B55" w:rsidRDefault="004602DF" w:rsidP="004602DF">
      <w:pPr>
        <w:spacing w:after="0" w:line="276" w:lineRule="auto"/>
        <w:jc w:val="both"/>
        <w:rPr>
          <w:rFonts w:ascii="Times New Roman" w:hAnsi="Times New Roman" w:cs="Times New Roman"/>
          <w:b/>
          <w:sz w:val="24"/>
          <w:szCs w:val="24"/>
          <w:u w:val="single"/>
        </w:rPr>
      </w:pPr>
    </w:p>
    <w:p w:rsidR="00D2474D" w:rsidRDefault="004602DF" w:rsidP="004602DF">
      <w:pPr>
        <w:spacing w:after="0" w:line="276" w:lineRule="auto"/>
        <w:jc w:val="both"/>
      </w:pPr>
      <w:r w:rsidRPr="00002B55">
        <w:rPr>
          <w:rFonts w:ascii="Times New Roman" w:hAnsi="Times New Roman" w:cs="Times New Roman"/>
          <w:sz w:val="24"/>
          <w:szCs w:val="24"/>
        </w:rPr>
        <w:t xml:space="preserve">Për Ministrinë e Financave dhe Ekonomisë, Plani i Integritetit u hartua gjatë katërmujorit të dytë të vitit 2021 dhe </w:t>
      </w:r>
      <w:r w:rsidRPr="00002B55">
        <w:rPr>
          <w:rFonts w:ascii="Times New Roman" w:hAnsi="Times New Roman" w:cs="Times New Roman"/>
          <w:b/>
          <w:sz w:val="24"/>
          <w:szCs w:val="24"/>
        </w:rPr>
        <w:t>i sjell efektet e tij për vitet 2022-2023</w:t>
      </w:r>
      <w:r w:rsidRPr="00002B55">
        <w:rPr>
          <w:rFonts w:ascii="Times New Roman" w:hAnsi="Times New Roman" w:cs="Times New Roman"/>
          <w:sz w:val="24"/>
          <w:szCs w:val="24"/>
        </w:rPr>
        <w:t xml:space="preserve">, </w:t>
      </w:r>
      <w:r w:rsidR="007813E3">
        <w:rPr>
          <w:rFonts w:ascii="Times New Roman" w:hAnsi="Times New Roman" w:cs="Times New Roman"/>
          <w:sz w:val="24"/>
          <w:szCs w:val="24"/>
        </w:rPr>
        <w:t>në</w:t>
      </w:r>
      <w:r w:rsidR="007813E3" w:rsidRPr="007813E3">
        <w:rPr>
          <w:rFonts w:ascii="Times New Roman" w:hAnsi="Times New Roman" w:cs="Times New Roman"/>
          <w:sz w:val="24"/>
          <w:szCs w:val="24"/>
        </w:rPr>
        <w:t xml:space="preserve"> zbatim t</w:t>
      </w:r>
      <w:r w:rsidR="007813E3">
        <w:rPr>
          <w:rFonts w:ascii="Times New Roman" w:hAnsi="Times New Roman" w:cs="Times New Roman"/>
          <w:sz w:val="24"/>
          <w:szCs w:val="24"/>
        </w:rPr>
        <w:t>ë</w:t>
      </w:r>
      <w:r w:rsidR="007813E3" w:rsidRPr="007813E3">
        <w:rPr>
          <w:rFonts w:ascii="Times New Roman" w:hAnsi="Times New Roman" w:cs="Times New Roman"/>
          <w:sz w:val="24"/>
          <w:szCs w:val="24"/>
        </w:rPr>
        <w:t xml:space="preserve"> Strategjis</w:t>
      </w:r>
      <w:r w:rsidR="007813E3">
        <w:rPr>
          <w:rFonts w:ascii="Times New Roman" w:hAnsi="Times New Roman" w:cs="Times New Roman"/>
          <w:sz w:val="24"/>
          <w:szCs w:val="24"/>
        </w:rPr>
        <w:t>ë</w:t>
      </w:r>
      <w:r w:rsidR="007813E3" w:rsidRPr="007813E3">
        <w:rPr>
          <w:rFonts w:ascii="Times New Roman" w:hAnsi="Times New Roman" w:cs="Times New Roman"/>
          <w:sz w:val="24"/>
          <w:szCs w:val="24"/>
        </w:rPr>
        <w:t xml:space="preserve"> Nd</w:t>
      </w:r>
      <w:r w:rsidR="007813E3">
        <w:rPr>
          <w:rFonts w:ascii="Times New Roman" w:hAnsi="Times New Roman" w:cs="Times New Roman"/>
          <w:sz w:val="24"/>
          <w:szCs w:val="24"/>
        </w:rPr>
        <w:t>ë</w:t>
      </w:r>
      <w:r w:rsidR="007813E3" w:rsidRPr="007813E3">
        <w:rPr>
          <w:rFonts w:ascii="Times New Roman" w:hAnsi="Times New Roman" w:cs="Times New Roman"/>
          <w:sz w:val="24"/>
          <w:szCs w:val="24"/>
        </w:rPr>
        <w:t>rsektoriale Kund</w:t>
      </w:r>
      <w:r w:rsidR="007813E3">
        <w:rPr>
          <w:rFonts w:ascii="Times New Roman" w:hAnsi="Times New Roman" w:cs="Times New Roman"/>
          <w:sz w:val="24"/>
          <w:szCs w:val="24"/>
        </w:rPr>
        <w:t>ë</w:t>
      </w:r>
      <w:r w:rsidR="007813E3" w:rsidRPr="007813E3">
        <w:rPr>
          <w:rFonts w:ascii="Times New Roman" w:hAnsi="Times New Roman" w:cs="Times New Roman"/>
          <w:sz w:val="24"/>
          <w:szCs w:val="24"/>
        </w:rPr>
        <w:t>r Korrupsionit.</w:t>
      </w:r>
      <w:r w:rsidR="007813E3">
        <w:t xml:space="preserve"> </w:t>
      </w: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rPr>
        <w:t>Misioni i hartimit të këtij akti është përfshirja e analizës sistematike të riskut, sipas fushës së përgjegjësisë së institucionit, si dhe for</w:t>
      </w:r>
      <w:r w:rsidR="00D2474D">
        <w:rPr>
          <w:rFonts w:ascii="Times New Roman" w:hAnsi="Times New Roman" w:cs="Times New Roman"/>
          <w:sz w:val="24"/>
        </w:rPr>
        <w:t xml:space="preserve">mulimi i masave të përshtatshme </w:t>
      </w:r>
      <w:r w:rsidR="00D2474D" w:rsidRPr="00D2474D">
        <w:rPr>
          <w:rFonts w:ascii="Times New Roman" w:hAnsi="Times New Roman" w:cs="Times New Roman"/>
          <w:sz w:val="24"/>
          <w:szCs w:val="24"/>
        </w:rPr>
        <w:t>p</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r p</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rmir</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simin e performanc</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s s</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 xml:space="preserve"> n</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pun</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sve t</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 xml:space="preserve"> ministris</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 llogaridh</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nies dhe transparenc</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s s</w:t>
      </w:r>
      <w:r w:rsidR="00D2474D">
        <w:rPr>
          <w:rFonts w:ascii="Times New Roman" w:hAnsi="Times New Roman" w:cs="Times New Roman"/>
          <w:sz w:val="24"/>
          <w:szCs w:val="24"/>
        </w:rPr>
        <w:t>ë</w:t>
      </w:r>
      <w:r w:rsidR="00D2474D" w:rsidRPr="00D2474D">
        <w:rPr>
          <w:rFonts w:ascii="Times New Roman" w:hAnsi="Times New Roman" w:cs="Times New Roman"/>
          <w:sz w:val="24"/>
          <w:szCs w:val="24"/>
        </w:rPr>
        <w:t xml:space="preserve"> institucionit</w:t>
      </w:r>
      <w:r w:rsidR="00D2474D">
        <w:rPr>
          <w:rFonts w:ascii="Times New Roman" w:hAnsi="Times New Roman" w:cs="Times New Roman"/>
          <w:sz w:val="24"/>
          <w:szCs w:val="24"/>
        </w:rPr>
        <w:t>.</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Hartimi i dokumentit është kryer nga Grupi i Punës, mbështetur në  Metodologjinë e Vlerësimit të Riskut të Integritetit për qeverisjen vendore.</w:t>
      </w:r>
      <w:r w:rsidRPr="00002B55">
        <w:rPr>
          <w:rFonts w:ascii="Times New Roman" w:hAnsi="Times New Roman" w:cs="Times New Roman"/>
          <w:sz w:val="24"/>
        </w:rPr>
        <w:t xml:space="preserve"> </w:t>
      </w:r>
      <w:r w:rsidRPr="00002B55">
        <w:rPr>
          <w:rFonts w:ascii="Times New Roman" w:hAnsi="Times New Roman" w:cs="Times New Roman"/>
          <w:sz w:val="24"/>
          <w:szCs w:val="24"/>
        </w:rPr>
        <w:t>Gjatë këtij procesi, janë angazhuar dhe kanë kontribuar të gjitha strukturat e brendshme të Ministrisë, për aq sa mbulon fusha e tyre e përgjegjësisë.</w:t>
      </w:r>
      <w:r w:rsidR="00A7669E">
        <w:rPr>
          <w:rFonts w:ascii="Times New Roman" w:hAnsi="Times New Roman" w:cs="Times New Roman"/>
          <w:sz w:val="24"/>
          <w:szCs w:val="24"/>
        </w:rPr>
        <w:t xml:space="preserve">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Me qëllim përgatitjen e materialit, u përcaktua një plan pune, i cili përfshinte çështje si:</w:t>
      </w:r>
    </w:p>
    <w:p w:rsidR="00C4449D" w:rsidRPr="00002B55" w:rsidRDefault="00C4449D" w:rsidP="004602DF">
      <w:pPr>
        <w:spacing w:after="0" w:line="276" w:lineRule="auto"/>
        <w:jc w:val="both"/>
        <w:rPr>
          <w:rFonts w:ascii="Times New Roman" w:hAnsi="Times New Roman" w:cs="Times New Roman"/>
          <w:sz w:val="24"/>
          <w:szCs w:val="24"/>
        </w:rPr>
      </w:pPr>
    </w:p>
    <w:p w:rsidR="004602DF" w:rsidRPr="00002B55" w:rsidRDefault="004602DF" w:rsidP="00C4449D">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Organizimi i takimeve;</w:t>
      </w:r>
    </w:p>
    <w:p w:rsidR="004602DF" w:rsidRPr="00002B55" w:rsidRDefault="004602DF" w:rsidP="00C4449D">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Evidentimi i problematikave kryesore dhe risqeve bazë të integritetit të institucionit;</w:t>
      </w:r>
    </w:p>
    <w:p w:rsidR="004602DF" w:rsidRPr="00002B55" w:rsidRDefault="004602DF" w:rsidP="00C4449D">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Informimi i drejtorive për mbledhjen, përpunimin e administrimin e të dhënave/ informacioneve në lidhje me risqet e integritetit, sipas fushës së përgjegjësisë së tyre;</w:t>
      </w:r>
    </w:p>
    <w:p w:rsidR="004602DF" w:rsidRPr="00002B55" w:rsidRDefault="004602DF" w:rsidP="00C4449D">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Dhënia e udhëzimeve orientuese;</w:t>
      </w:r>
    </w:p>
    <w:p w:rsidR="004602DF" w:rsidRPr="00002B55" w:rsidRDefault="004602DF" w:rsidP="00C4449D">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Koordinimi i kontributit të drejtorive në lidhje me identifikimin e risqeve të përgjithshme si ato të konfliktit të interesit, shkeljes së Kodit të Etikës dhe transparencës, informimit, konsultimit publik;</w:t>
      </w:r>
    </w:p>
    <w:p w:rsidR="004602DF" w:rsidRPr="00002B55" w:rsidRDefault="004602DF" w:rsidP="00C4449D">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Përpunimi i të dhënave të përfituara nga identifikimi, vlerësimi dhe trajtimit i risqeve të integritetit;</w:t>
      </w:r>
    </w:p>
    <w:p w:rsidR="004602DF" w:rsidRPr="00002B55" w:rsidRDefault="004602DF" w:rsidP="00C4449D">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Nxjerrja e konkluzioneve, rekomandimeve.</w:t>
      </w:r>
    </w:p>
    <w:p w:rsidR="004602DF" w:rsidRPr="00002B55" w:rsidRDefault="004602DF" w:rsidP="004602DF">
      <w:pPr>
        <w:spacing w:after="0" w:line="276" w:lineRule="auto"/>
        <w:ind w:left="720" w:hanging="360"/>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b/>
          <w:sz w:val="24"/>
        </w:rPr>
      </w:pPr>
    </w:p>
    <w:p w:rsidR="004602DF" w:rsidRPr="00002B55" w:rsidRDefault="004602DF" w:rsidP="004602DF">
      <w:pPr>
        <w:spacing w:after="0" w:line="276" w:lineRule="auto"/>
        <w:jc w:val="both"/>
        <w:rPr>
          <w:rFonts w:ascii="Times New Roman" w:hAnsi="Times New Roman" w:cs="Times New Roman"/>
          <w:b/>
          <w:sz w:val="24"/>
        </w:rPr>
      </w:pPr>
    </w:p>
    <w:p w:rsidR="004602DF" w:rsidRPr="00002B55" w:rsidRDefault="004602DF" w:rsidP="004602DF">
      <w:pPr>
        <w:spacing w:after="0" w:line="276" w:lineRule="auto"/>
        <w:jc w:val="both"/>
        <w:rPr>
          <w:rFonts w:ascii="Times New Roman" w:hAnsi="Times New Roman" w:cs="Times New Roman"/>
          <w:b/>
          <w:sz w:val="24"/>
        </w:rPr>
      </w:pPr>
    </w:p>
    <w:p w:rsidR="004602DF" w:rsidRPr="00002B55" w:rsidRDefault="004602DF" w:rsidP="004602DF">
      <w:pPr>
        <w:spacing w:after="0" w:line="276" w:lineRule="auto"/>
        <w:jc w:val="both"/>
        <w:rPr>
          <w:rFonts w:ascii="Times New Roman" w:hAnsi="Times New Roman" w:cs="Times New Roman"/>
          <w:b/>
          <w:sz w:val="24"/>
        </w:rPr>
      </w:pPr>
    </w:p>
    <w:p w:rsidR="004602DF" w:rsidRPr="00002B55" w:rsidRDefault="004602DF" w:rsidP="004602DF">
      <w:pPr>
        <w:spacing w:after="0" w:line="276" w:lineRule="auto"/>
        <w:jc w:val="both"/>
        <w:rPr>
          <w:rFonts w:ascii="Times New Roman" w:hAnsi="Times New Roman" w:cs="Times New Roman"/>
          <w:b/>
          <w:sz w:val="24"/>
        </w:rPr>
      </w:pPr>
    </w:p>
    <w:p w:rsidR="004602DF" w:rsidRPr="00002B55" w:rsidRDefault="004602DF" w:rsidP="004602DF">
      <w:pPr>
        <w:pStyle w:val="ListParagraph"/>
        <w:numPr>
          <w:ilvl w:val="0"/>
          <w:numId w:val="2"/>
        </w:numPr>
        <w:spacing w:after="0" w:line="276" w:lineRule="auto"/>
        <w:ind w:left="360"/>
        <w:jc w:val="both"/>
        <w:rPr>
          <w:rFonts w:ascii="Times New Roman" w:hAnsi="Times New Roman" w:cs="Times New Roman"/>
          <w:b/>
          <w:sz w:val="24"/>
        </w:rPr>
      </w:pPr>
      <w:r w:rsidRPr="00002B55">
        <w:rPr>
          <w:rFonts w:ascii="Times New Roman" w:hAnsi="Times New Roman" w:cs="Times New Roman"/>
          <w:b/>
          <w:sz w:val="24"/>
        </w:rPr>
        <w:t xml:space="preserve">RISQET DHE FAKTORËT E RISQEVE </w:t>
      </w:r>
    </w:p>
    <w:p w:rsidR="004602DF" w:rsidRPr="00002B55" w:rsidRDefault="004602DF" w:rsidP="004602DF">
      <w:pPr>
        <w:spacing w:after="0" w:line="276" w:lineRule="auto"/>
        <w:jc w:val="both"/>
        <w:rPr>
          <w:rFonts w:ascii="Times New Roman" w:hAnsi="Times New Roman" w:cs="Times New Roman"/>
          <w:sz w:val="24"/>
          <w:szCs w:val="24"/>
          <w:u w:val="single"/>
        </w:rPr>
      </w:pPr>
    </w:p>
    <w:p w:rsidR="004602DF" w:rsidRPr="00002B55" w:rsidRDefault="004602DF" w:rsidP="004602DF">
      <w:pPr>
        <w:spacing w:after="0" w:line="276" w:lineRule="auto"/>
        <w:jc w:val="both"/>
        <w:rPr>
          <w:rFonts w:ascii="Times New Roman" w:hAnsi="Times New Roman" w:cs="Times New Roman"/>
          <w:b/>
          <w:sz w:val="24"/>
          <w:szCs w:val="24"/>
        </w:rPr>
      </w:pPr>
      <w:r w:rsidRPr="00002B55">
        <w:rPr>
          <w:rFonts w:ascii="Times New Roman" w:hAnsi="Times New Roman" w:cs="Times New Roman"/>
          <w:b/>
          <w:sz w:val="24"/>
          <w:szCs w:val="24"/>
        </w:rPr>
        <w:t>2.1 Identifikimi dhe vlerësimi i risqeve</w:t>
      </w:r>
    </w:p>
    <w:p w:rsidR="004602DF" w:rsidRPr="00002B55" w:rsidRDefault="004602DF" w:rsidP="004602DF">
      <w:pPr>
        <w:spacing w:after="0" w:line="276" w:lineRule="auto"/>
        <w:jc w:val="both"/>
        <w:rPr>
          <w:rFonts w:ascii="Times New Roman" w:hAnsi="Times New Roman" w:cs="Times New Roman"/>
          <w:b/>
          <w:sz w:val="24"/>
          <w:szCs w:val="24"/>
          <w:u w:val="single"/>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Për identifikimin dhe vlerësimin e risqeve apo ngjarjeve të shkeljes së integritetit, është trajtuar dhe harmonizuar kontributi i strukturave të Ministrisë së Financave dhe Ekonomisë, sipas fushës së tyre të përgjegjësisë, duke u përqëndruar më së shumti tek identifikimi i faktorëve, burimeve, ndikimit dhe shkaktarëve. Gjithashtu, është mbajtur në konsideratë vlerësimi i risqeve, për të kuptuar mundësinë e ndodhjes së ngjarjeve të papërshtatshme.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Gjatë kësaj faze, Grupi i Punës i kushtoi vëmendje aspekteve ligjore dhe rregullatore të institucionit, duke u bazuar në çështje të tilla si analiza, intervista, bashkëbisedime, mbledhje informacionesh dhe koordinime.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b/>
          <w:sz w:val="24"/>
          <w:szCs w:val="24"/>
        </w:rPr>
      </w:pPr>
      <w:r w:rsidRPr="00002B55">
        <w:rPr>
          <w:rFonts w:ascii="Times New Roman" w:hAnsi="Times New Roman" w:cs="Times New Roman"/>
          <w:b/>
          <w:sz w:val="24"/>
          <w:szCs w:val="24"/>
        </w:rPr>
        <w:t>2.2 Veprimtaria brenda institucionit</w:t>
      </w:r>
    </w:p>
    <w:p w:rsidR="004602DF" w:rsidRPr="00002B55" w:rsidRDefault="004602DF" w:rsidP="004602DF">
      <w:pPr>
        <w:pStyle w:val="ListParagraph"/>
        <w:spacing w:after="0" w:line="276" w:lineRule="auto"/>
        <w:ind w:left="360"/>
        <w:jc w:val="both"/>
        <w:rPr>
          <w:rFonts w:ascii="Times New Roman" w:hAnsi="Times New Roman" w:cs="Times New Roman"/>
          <w:b/>
          <w:sz w:val="24"/>
          <w:szCs w:val="24"/>
          <w:u w:val="single"/>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Bazuar në strukturën organizative aktuale të Ministrisë së Financave dhe Ekonomisë, është arritur të formulohet një kuadër i përgjithshëm rregullator, sipas përgjegjësive dhe funksioneve që mbulojnë drejtoritë e këtij institucioni. Analiza e detajuar është kryer për fushat e veprimtarisë që kërkonin vlerësim për shkak të ekspozimit ndaj risqeve.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1315B5"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Për sa i përket funk</w:t>
      </w:r>
      <w:r w:rsidR="004602DF" w:rsidRPr="00002B55">
        <w:rPr>
          <w:rFonts w:ascii="Times New Roman" w:hAnsi="Times New Roman" w:cs="Times New Roman"/>
          <w:sz w:val="24"/>
          <w:szCs w:val="24"/>
        </w:rPr>
        <w:t>sioneve të drejtimit të lartë apo politik të institucionit, referohet tek legjis</w:t>
      </w:r>
      <w:r w:rsidRPr="00002B55">
        <w:rPr>
          <w:rFonts w:ascii="Times New Roman" w:hAnsi="Times New Roman" w:cs="Times New Roman"/>
          <w:sz w:val="24"/>
          <w:szCs w:val="24"/>
        </w:rPr>
        <w:t>l</w:t>
      </w:r>
      <w:r w:rsidR="004602DF" w:rsidRPr="00002B55">
        <w:rPr>
          <w:rFonts w:ascii="Times New Roman" w:hAnsi="Times New Roman" w:cs="Times New Roman"/>
          <w:sz w:val="24"/>
          <w:szCs w:val="24"/>
        </w:rPr>
        <w:t xml:space="preserve">acionit në fuqi, për normat e sjelljes dhe etikës, për ruajtjen e figurës së pastër të funksionarëve publike apo politikë, gjatë ushtrimit të funksioneve të tyre.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Ky seksion i Planit të Integritetit i dedikohet identifikimit, vlerësimit dhe trajtimit të risqeve, për drejtoritë e Ministrisë, të cilat veprojnë aktualisht ose për drejtori apo struktura të tjera, që kryejnë/mund të kryejnë funksione/detyra të ngjashme.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Drejtoria e Përgjithshme e Buxhetit</w:t>
      </w:r>
      <w:r w:rsidRPr="00002B55">
        <w:rPr>
          <w:rFonts w:ascii="Times New Roman" w:hAnsi="Times New Roman" w:cs="Times New Roman"/>
          <w:sz w:val="24"/>
          <w:szCs w:val="24"/>
        </w:rPr>
        <w:t xml:space="preserve"> (ose drejtoria/struktura përgjegjëse për fushën e  buxhetit të shtetit)</w:t>
      </w:r>
    </w:p>
    <w:p w:rsidR="004602DF" w:rsidRPr="00002B55" w:rsidRDefault="004602DF" w:rsidP="004602DF">
      <w:pPr>
        <w:spacing w:after="0" w:line="276" w:lineRule="auto"/>
        <w:jc w:val="both"/>
        <w:rPr>
          <w:rFonts w:ascii="Times New Roman" w:hAnsi="Times New Roman" w:cs="Times New Roman"/>
          <w:b/>
          <w:i/>
          <w:sz w:val="24"/>
          <w:szCs w:val="24"/>
        </w:rPr>
      </w:pPr>
      <w:bookmarkStart w:id="0" w:name="_GoBack"/>
      <w:bookmarkEnd w:id="0"/>
    </w:p>
    <w:p w:rsidR="00A7669E" w:rsidRPr="006D6538" w:rsidRDefault="00A7669E" w:rsidP="00A7669E">
      <w:pPr>
        <w:spacing w:after="0" w:line="276" w:lineRule="auto"/>
        <w:jc w:val="both"/>
        <w:rPr>
          <w:rFonts w:ascii="Times New Roman" w:hAnsi="Times New Roman" w:cs="Times New Roman"/>
          <w:sz w:val="24"/>
          <w:szCs w:val="24"/>
        </w:rPr>
      </w:pPr>
      <w:r w:rsidRPr="006D6538">
        <w:rPr>
          <w:rFonts w:ascii="Times New Roman" w:hAnsi="Times New Roman" w:cs="Times New Roman"/>
          <w:sz w:val="24"/>
          <w:szCs w:val="24"/>
        </w:rPr>
        <w:t xml:space="preserve">Funksionet kryesore të kësaj drejtorie lidhen me </w:t>
      </w:r>
      <w:r w:rsidRPr="00576C68">
        <w:rPr>
          <w:rFonts w:ascii="Times New Roman" w:hAnsi="Times New Roman" w:cs="Times New Roman"/>
          <w:i/>
          <w:sz w:val="24"/>
          <w:szCs w:val="24"/>
        </w:rPr>
        <w:t>përgatitjen e buxhetit të shtetit dhe buxhetit vendor</w:t>
      </w:r>
      <w:r w:rsidRPr="006D6538">
        <w:rPr>
          <w:rFonts w:ascii="Times New Roman" w:hAnsi="Times New Roman" w:cs="Times New Roman"/>
          <w:sz w:val="24"/>
          <w:szCs w:val="24"/>
        </w:rPr>
        <w:t>, menaxhimin dhe monitorimin e tij, kryerjen e analizave për shpenzimet publike, përgatitjen e akteve ligjore dhe nënligjore për sistemin buxhetor në tërësi, si dhe identifikimin e risqeve fiskale e buxhetore, me qëllim forcimin e disiplinës financiare për parandalimin e akumulimit të detyrimeve financiare eventuale në të ardhmen. Në drejtim të buxhetit vendor një ndër funksionet e drejtorisë është llogaritja dhe transferimi me drejtësi</w:t>
      </w:r>
      <w:r w:rsidRPr="006D6538">
        <w:rPr>
          <w:rFonts w:ascii="Times New Roman" w:eastAsia="Batang" w:hAnsi="Times New Roman" w:cs="Times New Roman"/>
          <w:sz w:val="24"/>
          <w:szCs w:val="24"/>
        </w:rPr>
        <w:t>, transparencë i trasfertave të buxhetit të shtetit për pushtetin vendor, si dhe të mbështesë dhe të plotësojë me aktet e nevojshme ligjore për decentralizimin fiskal, duke synuar rritjen e të ardhurave vendore dhe përdorimin me efektivitet, eficiencë dhe me ekonomi të burimeve buxhetore.</w:t>
      </w:r>
    </w:p>
    <w:p w:rsidR="00A7669E" w:rsidRPr="006D6538" w:rsidRDefault="00A7669E" w:rsidP="00A7669E">
      <w:pPr>
        <w:spacing w:after="0" w:line="276" w:lineRule="auto"/>
        <w:jc w:val="both"/>
        <w:rPr>
          <w:rFonts w:ascii="Times New Roman" w:hAnsi="Times New Roman" w:cs="Times New Roman"/>
          <w:sz w:val="24"/>
          <w:szCs w:val="24"/>
        </w:rPr>
      </w:pPr>
    </w:p>
    <w:p w:rsidR="00A7669E" w:rsidRDefault="00A7669E" w:rsidP="00A7669E">
      <w:pPr>
        <w:spacing w:after="0" w:line="276" w:lineRule="auto"/>
        <w:jc w:val="both"/>
        <w:rPr>
          <w:rFonts w:ascii="Times New Roman" w:hAnsi="Times New Roman" w:cs="Times New Roman"/>
          <w:sz w:val="24"/>
          <w:szCs w:val="24"/>
          <w:u w:val="single"/>
        </w:rPr>
      </w:pPr>
      <w:r w:rsidRPr="006D6538">
        <w:rPr>
          <w:rFonts w:ascii="Times New Roman" w:hAnsi="Times New Roman" w:cs="Times New Roman"/>
          <w:sz w:val="24"/>
          <w:szCs w:val="24"/>
        </w:rPr>
        <w:lastRenderedPageBreak/>
        <w:t>Duke qenë se, konsiderohet një nga shtyllat e institucionit dhe ka impakt në integritetin e tij në tërësi, vlerësohet e rëndësishme që të veprohet me saktësi, paanësi dhe përgjegjshmëri, në drejtim të menaxhimit në tërësi të procesit të përgatitjes së Programit Buxhetor Afatmesëm dhe projektligjit për buxhetin vjetor.</w:t>
      </w:r>
      <w:r w:rsidR="006D6538">
        <w:rPr>
          <w:rFonts w:ascii="Times New Roman" w:hAnsi="Times New Roman" w:cs="Times New Roman"/>
          <w:sz w:val="24"/>
          <w:szCs w:val="24"/>
        </w:rPr>
        <w:t xml:space="preserve"> Nga vlerësimi i kryer, nuk janë identifikuar risqe për këtë strukturë. Megjithatë, me qëllim sigurimin e një performance të lartë profesionale dhe teknike</w:t>
      </w:r>
      <w:r w:rsidRPr="006D6538">
        <w:rPr>
          <w:rFonts w:ascii="Times New Roman" w:hAnsi="Times New Roman" w:cs="Times New Roman"/>
          <w:sz w:val="24"/>
          <w:szCs w:val="24"/>
        </w:rPr>
        <w:t xml:space="preserve">, </w:t>
      </w:r>
      <w:r w:rsidRPr="006D6538">
        <w:rPr>
          <w:rFonts w:ascii="Times New Roman" w:hAnsi="Times New Roman" w:cs="Times New Roman"/>
          <w:sz w:val="24"/>
          <w:szCs w:val="24"/>
          <w:u w:val="single"/>
        </w:rPr>
        <w:t>rekomandohet që të propozohen akte ligjore dhe nënligjore me qëllim mbajtjen e një sistemi buxhetor efiçient dhe në përputhje me standardet ndërkombëtare, si dhe implementimin efektiv të politikave për decentralizim.</w:t>
      </w:r>
    </w:p>
    <w:p w:rsidR="006D6538" w:rsidRPr="006D6538" w:rsidRDefault="006D6538" w:rsidP="00A7669E">
      <w:pPr>
        <w:spacing w:after="0" w:line="276" w:lineRule="auto"/>
        <w:jc w:val="both"/>
        <w:rPr>
          <w:rFonts w:ascii="Times New Roman" w:hAnsi="Times New Roman" w:cs="Times New Roman"/>
          <w:sz w:val="24"/>
          <w:szCs w:val="24"/>
          <w:u w:val="single"/>
        </w:rPr>
      </w:pPr>
    </w:p>
    <w:p w:rsidR="00A7669E" w:rsidRDefault="00A7669E" w:rsidP="00A7669E">
      <w:pPr>
        <w:spacing w:after="0" w:line="276" w:lineRule="auto"/>
        <w:jc w:val="both"/>
        <w:rPr>
          <w:rFonts w:ascii="Times New Roman" w:eastAsia="Calibri" w:hAnsi="Times New Roman" w:cs="Times New Roman"/>
          <w:sz w:val="24"/>
          <w:szCs w:val="24"/>
        </w:rPr>
      </w:pPr>
      <w:r w:rsidRPr="006D6538">
        <w:rPr>
          <w:rFonts w:ascii="Times New Roman" w:eastAsia="Calibri" w:hAnsi="Times New Roman" w:cs="Times New Roman"/>
          <w:bCs/>
          <w:sz w:val="24"/>
          <w:szCs w:val="24"/>
        </w:rPr>
        <w:t>Gjate procesit të zbatimit të buxhetit</w:t>
      </w:r>
      <w:r w:rsidRPr="006D6538">
        <w:rPr>
          <w:rFonts w:ascii="Times New Roman" w:eastAsia="Calibri" w:hAnsi="Times New Roman" w:cs="Times New Roman"/>
          <w:b/>
          <w:sz w:val="24"/>
          <w:szCs w:val="24"/>
        </w:rPr>
        <w:t xml:space="preserve">, </w:t>
      </w:r>
      <w:r w:rsidRPr="006D6538">
        <w:rPr>
          <w:rFonts w:ascii="Times New Roman" w:eastAsia="Calibri" w:hAnsi="Times New Roman" w:cs="Times New Roman"/>
          <w:sz w:val="24"/>
          <w:szCs w:val="24"/>
        </w:rPr>
        <w:t xml:space="preserve">vlerësohet se nuk ka një risk të drejtpërdrejtë gjatë ushtrimit të funksioneve nga nëpunësit në DPB, megjithatë </w:t>
      </w:r>
      <w:r w:rsidRPr="00576C68">
        <w:rPr>
          <w:rFonts w:ascii="Times New Roman" w:eastAsia="Calibri" w:hAnsi="Times New Roman" w:cs="Times New Roman"/>
          <w:sz w:val="24"/>
          <w:szCs w:val="24"/>
          <w:u w:val="single"/>
        </w:rPr>
        <w:t>rekomandohet</w:t>
      </w:r>
      <w:r w:rsidRPr="006D6538">
        <w:rPr>
          <w:rFonts w:ascii="Times New Roman" w:eastAsia="Calibri" w:hAnsi="Times New Roman" w:cs="Times New Roman"/>
          <w:sz w:val="24"/>
          <w:szCs w:val="24"/>
        </w:rPr>
        <w:t xml:space="preserve"> që gjatë hartimit të akteve ligjore e nënligjore që përcaktojnë rregullat e procedurat mbi monitorimin e fondeve buxhetore nga ana e njësive të qeverisjes qëndrore, </w:t>
      </w:r>
      <w:r w:rsidRPr="00576C68">
        <w:rPr>
          <w:rFonts w:ascii="Times New Roman" w:eastAsia="Calibri" w:hAnsi="Times New Roman" w:cs="Times New Roman"/>
          <w:sz w:val="24"/>
          <w:szCs w:val="24"/>
          <w:u w:val="single"/>
        </w:rPr>
        <w:t>të parashikohet rritja e llogaridhënies, transparencës dhe nivelit të kontrollit mbi përdorimin e fondeve buxhetore</w:t>
      </w:r>
      <w:r w:rsidR="00576C68">
        <w:rPr>
          <w:rFonts w:ascii="Times New Roman" w:eastAsia="Calibri" w:hAnsi="Times New Roman" w:cs="Times New Roman"/>
          <w:sz w:val="24"/>
          <w:szCs w:val="24"/>
          <w:u w:val="single"/>
        </w:rPr>
        <w:t>.</w:t>
      </w:r>
    </w:p>
    <w:p w:rsidR="006D6538" w:rsidRPr="006D6538" w:rsidRDefault="006D6538" w:rsidP="00A7669E">
      <w:pPr>
        <w:spacing w:after="0" w:line="276" w:lineRule="auto"/>
        <w:jc w:val="both"/>
        <w:rPr>
          <w:rFonts w:ascii="Times New Roman" w:hAnsi="Times New Roman" w:cs="Times New Roman"/>
          <w:b/>
          <w:sz w:val="24"/>
          <w:szCs w:val="24"/>
        </w:rPr>
      </w:pPr>
    </w:p>
    <w:p w:rsidR="00A7669E" w:rsidRPr="006D6538" w:rsidRDefault="00A7669E" w:rsidP="00A7669E">
      <w:pPr>
        <w:spacing w:after="0" w:line="276" w:lineRule="auto"/>
        <w:jc w:val="both"/>
        <w:rPr>
          <w:rFonts w:ascii="Times New Roman" w:hAnsi="Times New Roman" w:cs="Times New Roman"/>
          <w:sz w:val="24"/>
          <w:szCs w:val="24"/>
        </w:rPr>
      </w:pPr>
      <w:r w:rsidRPr="006D6538">
        <w:rPr>
          <w:rFonts w:ascii="Times New Roman" w:hAnsi="Times New Roman" w:cs="Times New Roman"/>
          <w:sz w:val="24"/>
          <w:szCs w:val="24"/>
        </w:rPr>
        <w:t xml:space="preserve">Për sa i përket </w:t>
      </w:r>
      <w:r w:rsidRPr="00576C68">
        <w:rPr>
          <w:rFonts w:ascii="Times New Roman" w:hAnsi="Times New Roman" w:cs="Times New Roman"/>
          <w:i/>
          <w:sz w:val="24"/>
          <w:szCs w:val="24"/>
        </w:rPr>
        <w:t>menaxhimit të investimeve publike</w:t>
      </w:r>
      <w:r w:rsidRPr="006D6538">
        <w:rPr>
          <w:rFonts w:ascii="Times New Roman" w:hAnsi="Times New Roman" w:cs="Times New Roman"/>
          <w:sz w:val="24"/>
          <w:szCs w:val="24"/>
        </w:rPr>
        <w:t xml:space="preserve">, </w:t>
      </w:r>
      <w:r w:rsidR="006D6538">
        <w:rPr>
          <w:rFonts w:ascii="Times New Roman" w:hAnsi="Times New Roman" w:cs="Times New Roman"/>
          <w:sz w:val="24"/>
          <w:szCs w:val="24"/>
        </w:rPr>
        <w:t xml:space="preserve">sërish </w:t>
      </w:r>
      <w:r w:rsidRPr="006D6538">
        <w:rPr>
          <w:rFonts w:ascii="Times New Roman" w:hAnsi="Times New Roman" w:cs="Times New Roman"/>
          <w:sz w:val="24"/>
          <w:szCs w:val="24"/>
        </w:rPr>
        <w:t xml:space="preserve">vlerësohet se nuk ka një risk të drejtpërdrejtë gjatë ushtrimit të funksioneve nga nëpunësit, megjithatë </w:t>
      </w:r>
      <w:r w:rsidRPr="006D6538">
        <w:rPr>
          <w:rFonts w:ascii="Times New Roman" w:hAnsi="Times New Roman" w:cs="Times New Roman"/>
          <w:sz w:val="24"/>
          <w:szCs w:val="24"/>
          <w:u w:val="single"/>
        </w:rPr>
        <w:t>rekomandohet që të tregohet vëmendje gjatë vlerësimit të projekteve,</w:t>
      </w:r>
      <w:r w:rsidRPr="006D6538">
        <w:rPr>
          <w:rFonts w:ascii="Times New Roman" w:hAnsi="Times New Roman" w:cs="Times New Roman"/>
          <w:sz w:val="24"/>
          <w:szCs w:val="24"/>
        </w:rPr>
        <w:t xml:space="preserve"> me qëllim sigurimin e mbështetjes së zhvillimit ekonomik dhe social të vendit. </w:t>
      </w:r>
    </w:p>
    <w:p w:rsidR="004602DF" w:rsidRPr="00002B55" w:rsidRDefault="004602DF" w:rsidP="004602DF">
      <w:pPr>
        <w:spacing w:after="0" w:line="276" w:lineRule="auto"/>
        <w:jc w:val="both"/>
        <w:rPr>
          <w:rFonts w:ascii="Times New Roman" w:hAnsi="Times New Roman" w:cs="Times New Roman"/>
          <w:sz w:val="24"/>
          <w:szCs w:val="24"/>
        </w:rPr>
      </w:pPr>
    </w:p>
    <w:p w:rsidR="00B135CE" w:rsidRPr="00002B55" w:rsidRDefault="00927DB2" w:rsidP="00B135CE">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Në lidhje me zbatimin e </w:t>
      </w:r>
      <w:r w:rsidRPr="00002B55">
        <w:rPr>
          <w:rFonts w:ascii="Times New Roman" w:hAnsi="Times New Roman" w:cs="Times New Roman"/>
          <w:i/>
          <w:sz w:val="24"/>
          <w:szCs w:val="24"/>
        </w:rPr>
        <w:t>politikave të strehimit social</w:t>
      </w:r>
      <w:r w:rsidRPr="00002B55">
        <w:rPr>
          <w:rFonts w:ascii="Times New Roman" w:hAnsi="Times New Roman" w:cs="Times New Roman"/>
          <w:sz w:val="24"/>
          <w:szCs w:val="24"/>
        </w:rPr>
        <w:t>, e cila aktualisht është pjesë e fushës së përgjegjësisë shtetërore të Ministrisë së Financave dhe Ekonomisë, konstatohet se misioni kryesor është sigurimi i bazës ligjore, financiare dhe institucionale, me qëllim përmirësimin e kushteve të banimit, rritjen e aksesit në strehim të përshtatshëm</w:t>
      </w:r>
      <w:r w:rsidR="00FA6940" w:rsidRPr="00002B55">
        <w:rPr>
          <w:rFonts w:ascii="Times New Roman" w:hAnsi="Times New Roman" w:cs="Times New Roman"/>
          <w:sz w:val="24"/>
          <w:szCs w:val="24"/>
        </w:rPr>
        <w:t xml:space="preserve"> dhe të përballueshëm, si dhe përmirësimin e mirëmbajtjen e vendbanimeve urbane. Nga ana tjetër, z</w:t>
      </w:r>
      <w:r w:rsidR="00B135CE" w:rsidRPr="00002B55">
        <w:rPr>
          <w:rFonts w:ascii="Times New Roman" w:hAnsi="Times New Roman" w:cs="Times New Roman"/>
          <w:sz w:val="24"/>
          <w:szCs w:val="24"/>
        </w:rPr>
        <w:t>batimi i programeve të strehimit realizohet si funksion i vet</w:t>
      </w:r>
      <w:r w:rsidR="00FA6940" w:rsidRPr="00002B55">
        <w:rPr>
          <w:rFonts w:ascii="Times New Roman" w:hAnsi="Times New Roman" w:cs="Times New Roman"/>
          <w:sz w:val="24"/>
          <w:szCs w:val="24"/>
        </w:rPr>
        <w:t>ë</w:t>
      </w:r>
      <w:r w:rsidR="00B135CE" w:rsidRPr="00002B55">
        <w:rPr>
          <w:rFonts w:ascii="Times New Roman" w:hAnsi="Times New Roman" w:cs="Times New Roman"/>
          <w:sz w:val="24"/>
          <w:szCs w:val="24"/>
        </w:rPr>
        <w:t xml:space="preserve"> njësive të vetëqeverisjes vendore</w:t>
      </w:r>
      <w:r w:rsidR="00FA6940" w:rsidRPr="00002B55">
        <w:rPr>
          <w:rFonts w:ascii="Times New Roman" w:hAnsi="Times New Roman" w:cs="Times New Roman"/>
          <w:sz w:val="24"/>
          <w:szCs w:val="24"/>
        </w:rPr>
        <w:t>,</w:t>
      </w:r>
      <w:r w:rsidR="00B135CE" w:rsidRPr="00002B55">
        <w:rPr>
          <w:rFonts w:ascii="Times New Roman" w:hAnsi="Times New Roman" w:cs="Times New Roman"/>
          <w:sz w:val="24"/>
          <w:szCs w:val="24"/>
        </w:rPr>
        <w:t xml:space="preserve"> me mbështetje nga </w:t>
      </w:r>
      <w:r w:rsidR="00FA6940" w:rsidRPr="00002B55">
        <w:rPr>
          <w:rFonts w:ascii="Times New Roman" w:hAnsi="Times New Roman" w:cs="Times New Roman"/>
          <w:sz w:val="24"/>
          <w:szCs w:val="24"/>
        </w:rPr>
        <w:t>B</w:t>
      </w:r>
      <w:r w:rsidR="00B135CE" w:rsidRPr="00002B55">
        <w:rPr>
          <w:rFonts w:ascii="Times New Roman" w:hAnsi="Times New Roman" w:cs="Times New Roman"/>
          <w:sz w:val="24"/>
          <w:szCs w:val="24"/>
        </w:rPr>
        <w:t xml:space="preserve">uxheti i shtetit. </w:t>
      </w:r>
      <w:r w:rsidR="00FA6940" w:rsidRPr="00002B55">
        <w:rPr>
          <w:rFonts w:ascii="Times New Roman" w:hAnsi="Times New Roman" w:cs="Times New Roman"/>
          <w:sz w:val="24"/>
          <w:szCs w:val="24"/>
        </w:rPr>
        <w:t xml:space="preserve">Sipas akteve nënligjore në fuqi, parashikohet se </w:t>
      </w:r>
      <w:r w:rsidR="00B135CE" w:rsidRPr="00002B55">
        <w:rPr>
          <w:rFonts w:ascii="Times New Roman" w:hAnsi="Times New Roman" w:cs="Times New Roman"/>
          <w:sz w:val="24"/>
          <w:szCs w:val="24"/>
        </w:rPr>
        <w:t xml:space="preserve">sa herë që ka fonde për projekte, ministri përgjegjës për strehimin ngre një komision për shqyrtimin e aplikimeve si dhe hartimin e një raporti vlerësimi për aplikimet, bazuar në sistemin e pikëzimit. Rregullat e organizimit e të funksionimit të këtij komisioni </w:t>
      </w:r>
      <w:r w:rsidR="00B761AB" w:rsidRPr="00002B55">
        <w:rPr>
          <w:rFonts w:ascii="Times New Roman" w:hAnsi="Times New Roman" w:cs="Times New Roman"/>
          <w:sz w:val="24"/>
          <w:szCs w:val="24"/>
        </w:rPr>
        <w:t>përcaktohen</w:t>
      </w:r>
      <w:r w:rsidR="00B135CE" w:rsidRPr="00002B55">
        <w:rPr>
          <w:rFonts w:ascii="Times New Roman" w:hAnsi="Times New Roman" w:cs="Times New Roman"/>
          <w:sz w:val="24"/>
          <w:szCs w:val="24"/>
        </w:rPr>
        <w:t xml:space="preserve"> me urdhër të ministrit përgjegjës për strehimin.</w:t>
      </w:r>
      <w:r w:rsidR="00052395" w:rsidRPr="00002B55">
        <w:rPr>
          <w:rFonts w:ascii="Times New Roman" w:hAnsi="Times New Roman" w:cs="Times New Roman"/>
          <w:sz w:val="24"/>
          <w:szCs w:val="24"/>
        </w:rPr>
        <w:t xml:space="preserve"> Në këtë mënyrë, </w:t>
      </w:r>
      <w:r w:rsidR="00052395" w:rsidRPr="00002B55">
        <w:rPr>
          <w:rFonts w:ascii="Times New Roman" w:hAnsi="Times New Roman" w:cs="Times New Roman"/>
          <w:sz w:val="24"/>
          <w:szCs w:val="24"/>
          <w:u w:val="single"/>
        </w:rPr>
        <w:t>r</w:t>
      </w:r>
      <w:r w:rsidR="00B135CE" w:rsidRPr="00002B55">
        <w:rPr>
          <w:rFonts w:ascii="Times New Roman" w:hAnsi="Times New Roman" w:cs="Times New Roman"/>
          <w:sz w:val="24"/>
          <w:szCs w:val="24"/>
          <w:u w:val="single"/>
        </w:rPr>
        <w:t xml:space="preserve">isqet lidhen kryesisht me objektivitetin në përzgjedhjen e projekteve që do të </w:t>
      </w:r>
      <w:r w:rsidR="00052395" w:rsidRPr="00002B55">
        <w:rPr>
          <w:rFonts w:ascii="Times New Roman" w:hAnsi="Times New Roman" w:cs="Times New Roman"/>
          <w:sz w:val="24"/>
          <w:szCs w:val="24"/>
          <w:u w:val="single"/>
        </w:rPr>
        <w:t>caktohen</w:t>
      </w:r>
      <w:r w:rsidR="00B135CE" w:rsidRPr="00002B55">
        <w:rPr>
          <w:rFonts w:ascii="Times New Roman" w:hAnsi="Times New Roman" w:cs="Times New Roman"/>
          <w:sz w:val="24"/>
          <w:szCs w:val="24"/>
          <w:u w:val="single"/>
        </w:rPr>
        <w:t xml:space="preserve"> nga komisioni</w:t>
      </w:r>
      <w:r w:rsidR="00B135CE" w:rsidRPr="00002B55">
        <w:rPr>
          <w:rFonts w:ascii="Times New Roman" w:hAnsi="Times New Roman" w:cs="Times New Roman"/>
          <w:sz w:val="24"/>
          <w:szCs w:val="24"/>
        </w:rPr>
        <w:t xml:space="preserve"> dhe me aktivitetin në nivelin vendor në përzgjedhjen e familjeve që adresohen, në vlerësimin e kostove të investimeve dhe realizimin cilësor të projekteve për përmirësimin e kushteve të objekteve dhe banesave për ato kategori të cilat kanë vërtet nevojë për ndërhyrjen emergjente.</w:t>
      </w:r>
      <w:r w:rsidR="00052395" w:rsidRPr="00002B55">
        <w:rPr>
          <w:rFonts w:ascii="Times New Roman" w:hAnsi="Times New Roman" w:cs="Times New Roman"/>
          <w:sz w:val="24"/>
          <w:szCs w:val="24"/>
        </w:rPr>
        <w:t xml:space="preserve"> Për këtë risk të evindetuar, </w:t>
      </w:r>
      <w:r w:rsidR="00052395" w:rsidRPr="00002B55">
        <w:rPr>
          <w:rFonts w:ascii="Times New Roman" w:hAnsi="Times New Roman" w:cs="Times New Roman"/>
          <w:sz w:val="24"/>
          <w:szCs w:val="24"/>
          <w:u w:val="single"/>
        </w:rPr>
        <w:t>r</w:t>
      </w:r>
      <w:r w:rsidR="00B135CE" w:rsidRPr="00002B55">
        <w:rPr>
          <w:rFonts w:ascii="Times New Roman" w:hAnsi="Times New Roman" w:cs="Times New Roman"/>
          <w:sz w:val="24"/>
          <w:szCs w:val="24"/>
          <w:u w:val="single"/>
        </w:rPr>
        <w:t>ekomandohet që të tregohet vëmendje në vlerësimin e projekteve nga Komisioni, duke përcaktuar kritere dhe sistem</w:t>
      </w:r>
      <w:r w:rsidR="00052395" w:rsidRPr="00002B55">
        <w:rPr>
          <w:rFonts w:ascii="Times New Roman" w:hAnsi="Times New Roman" w:cs="Times New Roman"/>
          <w:sz w:val="24"/>
          <w:szCs w:val="24"/>
          <w:u w:val="single"/>
        </w:rPr>
        <w:t>e</w:t>
      </w:r>
      <w:r w:rsidR="00B135CE" w:rsidRPr="00002B55">
        <w:rPr>
          <w:rFonts w:ascii="Times New Roman" w:hAnsi="Times New Roman" w:cs="Times New Roman"/>
          <w:sz w:val="24"/>
          <w:szCs w:val="24"/>
          <w:u w:val="single"/>
        </w:rPr>
        <w:t xml:space="preserve"> pikëzimi të qarta;</w:t>
      </w:r>
      <w:r w:rsidR="00B135CE" w:rsidRPr="00002B55">
        <w:rPr>
          <w:rFonts w:ascii="Times New Roman" w:hAnsi="Times New Roman" w:cs="Times New Roman"/>
          <w:sz w:val="24"/>
          <w:szCs w:val="24"/>
        </w:rPr>
        <w:t xml:space="preserve"> </w:t>
      </w:r>
      <w:r w:rsidR="00052395" w:rsidRPr="00002B55">
        <w:rPr>
          <w:rFonts w:ascii="Times New Roman" w:hAnsi="Times New Roman" w:cs="Times New Roman"/>
          <w:sz w:val="24"/>
          <w:szCs w:val="24"/>
          <w:u w:val="single"/>
        </w:rPr>
        <w:t>që të hartohet një metodologji</w:t>
      </w:r>
      <w:r w:rsidR="00B135CE" w:rsidRPr="00002B55">
        <w:rPr>
          <w:rFonts w:ascii="Times New Roman" w:hAnsi="Times New Roman" w:cs="Times New Roman"/>
          <w:sz w:val="24"/>
          <w:szCs w:val="24"/>
          <w:u w:val="single"/>
        </w:rPr>
        <w:t xml:space="preserve"> për kryerjen e monitorimit të zbatimit të kushteve të përcaktuara nga ana e Bashkive</w:t>
      </w:r>
      <w:r w:rsidR="00B135CE" w:rsidRPr="00002B55">
        <w:rPr>
          <w:rFonts w:ascii="Times New Roman" w:hAnsi="Times New Roman" w:cs="Times New Roman"/>
          <w:sz w:val="24"/>
          <w:szCs w:val="24"/>
        </w:rPr>
        <w:t>.</w:t>
      </w:r>
    </w:p>
    <w:p w:rsidR="004602DF" w:rsidRPr="00002B55" w:rsidRDefault="004602DF" w:rsidP="004602DF">
      <w:pPr>
        <w:spacing w:after="0" w:line="276" w:lineRule="auto"/>
        <w:jc w:val="both"/>
        <w:rPr>
          <w:rFonts w:ascii="Times New Roman" w:hAnsi="Times New Roman" w:cs="Times New Roman"/>
          <w:b/>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Drejtoria e Përgjithshme e Politikave Makroekonomike dhe Çështjeve Fiskale</w:t>
      </w:r>
      <w:r w:rsidRPr="00002B55">
        <w:rPr>
          <w:rFonts w:ascii="Times New Roman" w:hAnsi="Times New Roman" w:cs="Times New Roman"/>
          <w:sz w:val="24"/>
          <w:szCs w:val="24"/>
        </w:rPr>
        <w:t xml:space="preserve"> (ose drejtoria/struktura përgjegjëse për fushën e politikave makroekonomike dhe fiskale).</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Misioni i kësaj drejtorie përfshin çështje të tilla si: zhvillimi i ekonomisë nëpërmjet sugjerimit të politikave makroekonomike dhe fiskale, zbatimi i një modeli që mbështetet në lidhjet që </w:t>
      </w:r>
      <w:r w:rsidRPr="00002B55">
        <w:rPr>
          <w:rFonts w:ascii="Times New Roman" w:hAnsi="Times New Roman" w:cs="Times New Roman"/>
          <w:sz w:val="24"/>
          <w:szCs w:val="24"/>
        </w:rPr>
        <w:lastRenderedPageBreak/>
        <w:t>ekzistojnë ndërmjet sektorëve kryesorë të ekonomisë, parashikimi i treguesve makro</w:t>
      </w:r>
      <w:r w:rsidR="00503133" w:rsidRPr="00002B55">
        <w:rPr>
          <w:rFonts w:ascii="Times New Roman" w:hAnsi="Times New Roman" w:cs="Times New Roman"/>
          <w:sz w:val="24"/>
          <w:szCs w:val="24"/>
        </w:rPr>
        <w:t>-</w:t>
      </w:r>
      <w:r w:rsidRPr="00002B55">
        <w:rPr>
          <w:rFonts w:ascii="Times New Roman" w:hAnsi="Times New Roman" w:cs="Times New Roman"/>
          <w:sz w:val="24"/>
          <w:szCs w:val="24"/>
        </w:rPr>
        <w:t xml:space="preserve">ekonomikë, kryerja e analizave dhe dhënia e rekomandimeve për ruajtjen e stabilitetit dhe qëndrueshmërisë ekonomike. </w:t>
      </w:r>
    </w:p>
    <w:p w:rsidR="004602DF" w:rsidRPr="00002B55" w:rsidRDefault="004602DF" w:rsidP="004602DF">
      <w:pPr>
        <w:spacing w:after="0" w:line="276" w:lineRule="auto"/>
        <w:jc w:val="both"/>
        <w:rPr>
          <w:rFonts w:ascii="Times New Roman" w:hAnsi="Times New Roman" w:cs="Times New Roman"/>
          <w:sz w:val="24"/>
          <w:szCs w:val="24"/>
        </w:rPr>
      </w:pPr>
    </w:p>
    <w:p w:rsidR="004602DF"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Një nga funksionet e kësaj drejtorie të përgjithshme lidhet me </w:t>
      </w:r>
      <w:r w:rsidRPr="00A42F2C">
        <w:rPr>
          <w:rFonts w:ascii="Times New Roman" w:hAnsi="Times New Roman" w:cs="Times New Roman"/>
          <w:i/>
          <w:sz w:val="24"/>
          <w:szCs w:val="24"/>
        </w:rPr>
        <w:t>përgatitjen e parashikimeve në nivelin makroekonomik</w:t>
      </w:r>
      <w:r w:rsidRPr="00002B55">
        <w:rPr>
          <w:rFonts w:ascii="Times New Roman" w:hAnsi="Times New Roman" w:cs="Times New Roman"/>
          <w:sz w:val="24"/>
          <w:szCs w:val="24"/>
        </w:rPr>
        <w:t xml:space="preserve">, bazuar në të dhënat e përfituara nga ndërveprimi me struktura të tjera. </w:t>
      </w:r>
      <w:r w:rsidR="000C4389">
        <w:rPr>
          <w:rFonts w:ascii="Times New Roman" w:hAnsi="Times New Roman" w:cs="Times New Roman"/>
          <w:sz w:val="24"/>
          <w:szCs w:val="24"/>
        </w:rPr>
        <w:t xml:space="preserve">Nga vlerësimi i kryer, rezulton se nuk ka risqe të identifikuara për këtë drejtori, që mund të cënojnë integritetin e nëpunësve, të cilë konsiderojnë të rëndësishme të rekomandojnë që </w:t>
      </w:r>
      <w:r w:rsidR="000C4389" w:rsidRPr="000C4389">
        <w:rPr>
          <w:rFonts w:ascii="Times New Roman" w:hAnsi="Times New Roman" w:cs="Times New Roman"/>
          <w:sz w:val="24"/>
          <w:szCs w:val="24"/>
          <w:u w:val="single"/>
        </w:rPr>
        <w:t>t</w:t>
      </w:r>
      <w:r w:rsidRPr="000C4389">
        <w:rPr>
          <w:rFonts w:ascii="Times New Roman" w:hAnsi="Times New Roman" w:cs="Times New Roman"/>
          <w:sz w:val="24"/>
          <w:szCs w:val="24"/>
          <w:u w:val="single"/>
        </w:rPr>
        <w:t xml:space="preserve">ë </w:t>
      </w:r>
      <w:r w:rsidRPr="00002B55">
        <w:rPr>
          <w:rFonts w:ascii="Times New Roman" w:hAnsi="Times New Roman" w:cs="Times New Roman"/>
          <w:sz w:val="24"/>
          <w:szCs w:val="24"/>
          <w:u w:val="single"/>
        </w:rPr>
        <w:t xml:space="preserve">tregohet kujdes i lartë në mënyrë që parashikimet makroekonomike të jenë sa më realiste, pra sa më pranë skenarit bazë. </w:t>
      </w:r>
      <w:r w:rsidRPr="00002B55">
        <w:rPr>
          <w:rFonts w:ascii="Times New Roman" w:hAnsi="Times New Roman" w:cs="Times New Roman"/>
          <w:sz w:val="24"/>
          <w:szCs w:val="24"/>
        </w:rPr>
        <w:t xml:space="preserve">Kjo, </w:t>
      </w:r>
      <w:r w:rsidRPr="00002B55">
        <w:rPr>
          <w:rFonts w:ascii="Times New Roman" w:hAnsi="Times New Roman" w:cs="Times New Roman"/>
          <w:sz w:val="24"/>
          <w:szCs w:val="24"/>
          <w:u w:val="single"/>
        </w:rPr>
        <w:t xml:space="preserve">me qëllim ruajtjen e profesionalizmit të drejtorisë, </w:t>
      </w:r>
      <w:r w:rsidRPr="00002B55">
        <w:rPr>
          <w:rFonts w:ascii="Times New Roman" w:hAnsi="Times New Roman" w:cs="Times New Roman"/>
          <w:sz w:val="24"/>
          <w:szCs w:val="24"/>
        </w:rPr>
        <w:t>e cila në mënyrë të drejtëpërdrejtë përfaqëson Ministrinë e Financave dhe Ekonomisë, si dhe</w:t>
      </w:r>
      <w:r w:rsidR="00503133" w:rsidRPr="00002B55">
        <w:rPr>
          <w:rFonts w:ascii="Times New Roman" w:hAnsi="Times New Roman" w:cs="Times New Roman"/>
          <w:sz w:val="24"/>
          <w:szCs w:val="24"/>
        </w:rPr>
        <w:t xml:space="preserve"> </w:t>
      </w:r>
      <w:r w:rsidRPr="00002B55">
        <w:rPr>
          <w:rFonts w:ascii="Times New Roman" w:hAnsi="Times New Roman" w:cs="Times New Roman"/>
          <w:sz w:val="24"/>
          <w:szCs w:val="24"/>
          <w:u w:val="single"/>
        </w:rPr>
        <w:t>ruajtjen e integritetit të institucionit dhe forcimin e besueshmërisë ndaj publikut.</w:t>
      </w:r>
      <w:r w:rsidR="000C4389">
        <w:rPr>
          <w:rFonts w:ascii="Times New Roman" w:hAnsi="Times New Roman" w:cs="Times New Roman"/>
          <w:sz w:val="24"/>
          <w:szCs w:val="24"/>
          <w:u w:val="single"/>
        </w:rPr>
        <w:t xml:space="preserve"> </w:t>
      </w:r>
      <w:r w:rsidR="000C4389">
        <w:rPr>
          <w:rFonts w:ascii="Times New Roman" w:hAnsi="Times New Roman" w:cs="Times New Roman"/>
          <w:sz w:val="24"/>
          <w:szCs w:val="24"/>
        </w:rPr>
        <w:t>Pavarësisht kësaj, duhej mbajtur në konsideratë që, një funksion i tillë administrativ konsiston në pë</w:t>
      </w:r>
      <w:r w:rsidR="008F0383">
        <w:rPr>
          <w:rFonts w:ascii="Times New Roman" w:hAnsi="Times New Roman" w:cs="Times New Roman"/>
          <w:sz w:val="24"/>
          <w:szCs w:val="24"/>
        </w:rPr>
        <w:t xml:space="preserve">rpunimin </w:t>
      </w:r>
      <w:r w:rsidR="000C4389">
        <w:rPr>
          <w:rFonts w:ascii="Times New Roman" w:hAnsi="Times New Roman" w:cs="Times New Roman"/>
          <w:sz w:val="24"/>
          <w:szCs w:val="24"/>
        </w:rPr>
        <w:t xml:space="preserve">e të dhënave reale me qëllim përfitimin e parashikimeve. Kjo varet apo ndikohet nga faktorë të jashtëm, të </w:t>
      </w:r>
      <w:r w:rsidR="008F0383">
        <w:rPr>
          <w:rFonts w:ascii="Times New Roman" w:hAnsi="Times New Roman" w:cs="Times New Roman"/>
          <w:sz w:val="24"/>
          <w:szCs w:val="24"/>
        </w:rPr>
        <w:t xml:space="preserve">cilët nuk mund të parashikohen. </w:t>
      </w:r>
    </w:p>
    <w:p w:rsidR="00576C68" w:rsidRPr="00002B55" w:rsidRDefault="00576C68" w:rsidP="004602DF">
      <w:pPr>
        <w:spacing w:after="0" w:line="276" w:lineRule="auto"/>
        <w:jc w:val="both"/>
        <w:rPr>
          <w:rFonts w:ascii="Times New Roman" w:hAnsi="Times New Roman" w:cs="Times New Roman"/>
          <w:b/>
          <w:sz w:val="24"/>
          <w:szCs w:val="24"/>
        </w:rPr>
      </w:pPr>
    </w:p>
    <w:p w:rsidR="00B6432A" w:rsidRPr="00002B55" w:rsidRDefault="00B6432A" w:rsidP="00B6432A">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Për sa i përket </w:t>
      </w:r>
      <w:r w:rsidRPr="00002B55">
        <w:rPr>
          <w:rFonts w:ascii="Times New Roman" w:hAnsi="Times New Roman" w:cs="Times New Roman"/>
          <w:i/>
          <w:sz w:val="24"/>
          <w:szCs w:val="24"/>
        </w:rPr>
        <w:t>Drejtorisë së Avokatit të Tatimpaguesit</w:t>
      </w:r>
      <w:r w:rsidRPr="00002B55">
        <w:rPr>
          <w:rFonts w:ascii="Times New Roman" w:hAnsi="Times New Roman" w:cs="Times New Roman"/>
          <w:sz w:val="24"/>
          <w:szCs w:val="24"/>
        </w:rPr>
        <w:t xml:space="preserve"> ose drejtorisë/strukturës përgjegjëse për fushën e mbrojtjes së interesave të tatimpaguesve në marrëdhëniet me organet tatimore, përcaktohet se funksioni i kësaj drejtorie ka të bëjë me investigimin e kërkesave/ankesave të tatimpaguesve, që përmbajnë probleme të administrimit të tatimeve, si vonesa administrative të paarsyeshme, gabime të zyrtarëve tatimorë, që nuk janë zgjidhur në mënyrën e duhur pas paraqitjes nga tatimpaguesi, mosrespektim apo shkelje të procedurave tatimore nga zyrtarët tatimorë.</w:t>
      </w:r>
      <w:r w:rsidR="00143E5E">
        <w:rPr>
          <w:rFonts w:ascii="Times New Roman" w:hAnsi="Times New Roman" w:cs="Times New Roman"/>
          <w:sz w:val="24"/>
          <w:szCs w:val="24"/>
        </w:rPr>
        <w:t xml:space="preserve"> Gjithashtu, një tjetër masë që mund të merret për këtë risk, është dhe sigurimi i trajnimeve të vazhdueshme për nëpunësit e rinj dhe ata që aktualisht janë të punësuar. </w:t>
      </w:r>
    </w:p>
    <w:p w:rsidR="00B6432A" w:rsidRPr="00002B55" w:rsidRDefault="00B6432A" w:rsidP="00B6432A">
      <w:pPr>
        <w:spacing w:after="0" w:line="276" w:lineRule="auto"/>
        <w:jc w:val="both"/>
        <w:rPr>
          <w:rFonts w:ascii="Times New Roman" w:hAnsi="Times New Roman" w:cs="Times New Roman"/>
          <w:sz w:val="24"/>
          <w:szCs w:val="24"/>
        </w:rPr>
      </w:pPr>
    </w:p>
    <w:p w:rsidR="002E71A0" w:rsidRPr="00F914BD" w:rsidRDefault="00B6432A" w:rsidP="00B6432A">
      <w:pPr>
        <w:spacing w:after="0" w:line="276" w:lineRule="auto"/>
        <w:jc w:val="both"/>
        <w:rPr>
          <w:rFonts w:ascii="Times New Roman" w:hAnsi="Times New Roman" w:cs="Times New Roman"/>
          <w:sz w:val="24"/>
          <w:szCs w:val="24"/>
          <w:u w:val="single"/>
        </w:rPr>
      </w:pPr>
      <w:r w:rsidRPr="00002B55">
        <w:rPr>
          <w:rFonts w:ascii="Times New Roman" w:hAnsi="Times New Roman" w:cs="Times New Roman"/>
          <w:sz w:val="24"/>
          <w:szCs w:val="24"/>
        </w:rPr>
        <w:t xml:space="preserve">Kësaj drejtorie i është ngarkuar detyra e shqyrtimit të kërkesave/ankesave të tatimpaguesve lidhur me pretendimet që ata kanë për probleme në marrëdhëniet e tyre me administratën tatimore apo punonjës të saj, si dhe vlerësimin e kërkesave/ankesave lidhur me vijimin e procedurës së hetimit administrativ mbi këto pretendime. </w:t>
      </w:r>
      <w:r w:rsidR="002E71A0">
        <w:rPr>
          <w:rFonts w:ascii="Times New Roman" w:hAnsi="Times New Roman" w:cs="Times New Roman"/>
          <w:sz w:val="24"/>
          <w:szCs w:val="24"/>
        </w:rPr>
        <w:t xml:space="preserve">Nga vlerësimi i kryer, rezulton se </w:t>
      </w:r>
      <w:r w:rsidR="002E71A0" w:rsidRPr="002E71A0">
        <w:rPr>
          <w:rFonts w:ascii="Times New Roman" w:hAnsi="Times New Roman" w:cs="Times New Roman"/>
          <w:sz w:val="24"/>
          <w:szCs w:val="24"/>
          <w:u w:val="single"/>
        </w:rPr>
        <w:t>nuk ka mjaftueshëm personel,</w:t>
      </w:r>
      <w:r w:rsidR="002E71A0">
        <w:rPr>
          <w:rFonts w:ascii="Times New Roman" w:hAnsi="Times New Roman" w:cs="Times New Roman"/>
          <w:sz w:val="24"/>
          <w:szCs w:val="24"/>
        </w:rPr>
        <w:t xml:space="preserve"> në mënyrë që të mbulojë maksimalisht detyrat dhe të trajtojë në një kohë të shpejtë ankesat apo kë</w:t>
      </w:r>
      <w:r w:rsidR="0012601D">
        <w:rPr>
          <w:rFonts w:ascii="Times New Roman" w:hAnsi="Times New Roman" w:cs="Times New Roman"/>
          <w:sz w:val="24"/>
          <w:szCs w:val="24"/>
        </w:rPr>
        <w:t>rke</w:t>
      </w:r>
      <w:r w:rsidR="002E71A0">
        <w:rPr>
          <w:rFonts w:ascii="Times New Roman" w:hAnsi="Times New Roman" w:cs="Times New Roman"/>
          <w:sz w:val="24"/>
          <w:szCs w:val="24"/>
        </w:rPr>
        <w:t xml:space="preserve">sat e tatimpaguesve. </w:t>
      </w:r>
      <w:r w:rsidR="002E71A0" w:rsidRPr="00F914BD">
        <w:rPr>
          <w:rFonts w:ascii="Times New Roman" w:hAnsi="Times New Roman" w:cs="Times New Roman"/>
          <w:sz w:val="24"/>
          <w:szCs w:val="24"/>
          <w:u w:val="single"/>
        </w:rPr>
        <w:t>Një mungesë e tillë mund të shkaktojë vonesa në trajtimin e rasteve</w:t>
      </w:r>
      <w:r w:rsidR="002E71A0">
        <w:rPr>
          <w:rFonts w:ascii="Times New Roman" w:hAnsi="Times New Roman" w:cs="Times New Roman"/>
          <w:sz w:val="24"/>
          <w:szCs w:val="24"/>
        </w:rPr>
        <w:t xml:space="preserve"> dhe në një farë mënyrë, të ndikojë në reputacionin e institucionit në drejtim të tatimpaguesve. Pavarësisht nga përpjekjet e nëpunësve që kryejnë detyrat aktualisht, </w:t>
      </w:r>
      <w:r w:rsidR="002E71A0" w:rsidRPr="00F914BD">
        <w:rPr>
          <w:rFonts w:ascii="Times New Roman" w:hAnsi="Times New Roman" w:cs="Times New Roman"/>
          <w:sz w:val="24"/>
          <w:szCs w:val="24"/>
          <w:u w:val="single"/>
        </w:rPr>
        <w:t xml:space="preserve">është e nevojshme që të ketë nëpunës të rinj, në mënyrë që të minimizohet risku i trajtimit me vonesë të rasteve. </w:t>
      </w:r>
    </w:p>
    <w:p w:rsidR="002E71A0" w:rsidRDefault="002E71A0" w:rsidP="00B6432A">
      <w:pPr>
        <w:spacing w:after="0" w:line="276" w:lineRule="auto"/>
        <w:jc w:val="both"/>
        <w:rPr>
          <w:rFonts w:ascii="Times New Roman" w:hAnsi="Times New Roman" w:cs="Times New Roman"/>
          <w:sz w:val="24"/>
          <w:szCs w:val="24"/>
        </w:rPr>
      </w:pPr>
    </w:p>
    <w:p w:rsidR="00B6432A" w:rsidRPr="00002B55" w:rsidRDefault="00F914BD" w:rsidP="00B6432A">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rPr>
        <w:t xml:space="preserve">Në </w:t>
      </w:r>
      <w:r w:rsidR="00B6432A" w:rsidRPr="00002B55">
        <w:rPr>
          <w:rFonts w:ascii="Times New Roman" w:hAnsi="Times New Roman" w:cs="Times New Roman"/>
          <w:sz w:val="24"/>
          <w:szCs w:val="24"/>
        </w:rPr>
        <w:t xml:space="preserve">përfundim të procedurave të parashikuara nga legjislacioni tatimor në fuqi, Drejtoria e Avokatit të Tatimpaguesit ka kompetencë të japë rekomandime, por nuk ka kompetencë vendimmarrje. Duke qenë se atribuohet një detyrë që mundëson ushtrimin e një të drejte nga tatimpaguesi, </w:t>
      </w:r>
      <w:r w:rsidR="00B6432A" w:rsidRPr="00002B55">
        <w:rPr>
          <w:rFonts w:ascii="Times New Roman" w:hAnsi="Times New Roman" w:cs="Times New Roman"/>
          <w:sz w:val="24"/>
          <w:szCs w:val="24"/>
          <w:u w:val="single"/>
        </w:rPr>
        <w:t>rekomandohet që të tregohet kujdes i veçantë në drejtim të proceseve të hetimit administrativ, me qëllim ruajtjen e profesionalizmit dhe sigurimin e trajtimit të tatimpaguesve në mënyrë të barabartë dhe të drejtë.</w:t>
      </w:r>
    </w:p>
    <w:p w:rsidR="004602DF" w:rsidRPr="00002B55" w:rsidRDefault="004602DF" w:rsidP="004602DF">
      <w:pPr>
        <w:spacing w:after="0" w:line="276" w:lineRule="auto"/>
        <w:jc w:val="both"/>
        <w:rPr>
          <w:rFonts w:ascii="Times New Roman" w:hAnsi="Times New Roman" w:cs="Times New Roman"/>
          <w:sz w:val="24"/>
          <w:szCs w:val="24"/>
          <w:highlight w:val="green"/>
          <w:u w:val="single"/>
        </w:rPr>
      </w:pPr>
    </w:p>
    <w:p w:rsidR="00D24BB9" w:rsidRPr="00002B55" w:rsidRDefault="00D24BB9" w:rsidP="00D24BB9">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lastRenderedPageBreak/>
        <w:t xml:space="preserve">Për sa i përket </w:t>
      </w:r>
      <w:r w:rsidRPr="00002B55">
        <w:rPr>
          <w:rFonts w:ascii="Times New Roman" w:hAnsi="Times New Roman" w:cs="Times New Roman"/>
          <w:i/>
          <w:sz w:val="24"/>
          <w:szCs w:val="24"/>
        </w:rPr>
        <w:t>Drejtorisë së Harmonizimit Fiskal</w:t>
      </w:r>
      <w:r w:rsidRPr="00002B55">
        <w:rPr>
          <w:rFonts w:ascii="Times New Roman" w:hAnsi="Times New Roman" w:cs="Times New Roman"/>
          <w:sz w:val="24"/>
          <w:szCs w:val="24"/>
        </w:rPr>
        <w:t xml:space="preserve"> apo drejtorisë/strukturës së ngjashme që kryen funksionet, rezulton se ka në misionin e saj  zbatimin  e planeve strategjike në fushën fiskale nëpërmjet hartimit, përmi</w:t>
      </w:r>
      <w:r w:rsidR="00597BFB" w:rsidRPr="00002B55">
        <w:rPr>
          <w:rFonts w:ascii="Times New Roman" w:hAnsi="Times New Roman" w:cs="Times New Roman"/>
          <w:sz w:val="24"/>
          <w:szCs w:val="24"/>
        </w:rPr>
        <w:t>rë</w:t>
      </w:r>
      <w:r w:rsidRPr="00002B55">
        <w:rPr>
          <w:rFonts w:ascii="Times New Roman" w:hAnsi="Times New Roman" w:cs="Times New Roman"/>
          <w:sz w:val="24"/>
          <w:szCs w:val="24"/>
        </w:rPr>
        <w:t>simit dhe harmonizimit të legjislacionit tatimor dhe procedurave për të orientuar, zbatuar dhe përmbushur qëllimin e politikave fiskale të Ministrisë së Financave dhe Ekonomisë.</w:t>
      </w:r>
      <w:r w:rsidR="00EB651C" w:rsidRPr="00002B55">
        <w:rPr>
          <w:rFonts w:ascii="Times New Roman" w:hAnsi="Times New Roman" w:cs="Times New Roman"/>
          <w:sz w:val="24"/>
          <w:szCs w:val="24"/>
        </w:rPr>
        <w:t xml:space="preserve"> Një nga detyrat </w:t>
      </w:r>
      <w:r w:rsidRPr="00002B55">
        <w:rPr>
          <w:rFonts w:ascii="Times New Roman" w:hAnsi="Times New Roman" w:cs="Times New Roman"/>
          <w:sz w:val="24"/>
          <w:szCs w:val="24"/>
        </w:rPr>
        <w:t>kryesore që kryen</w:t>
      </w:r>
      <w:r w:rsidR="00EB651C" w:rsidRPr="00002B55">
        <w:rPr>
          <w:rFonts w:ascii="Times New Roman" w:hAnsi="Times New Roman" w:cs="Times New Roman"/>
          <w:sz w:val="24"/>
          <w:szCs w:val="24"/>
        </w:rPr>
        <w:t xml:space="preserve"> kjo drejtori</w:t>
      </w:r>
      <w:r w:rsidRPr="00002B55">
        <w:rPr>
          <w:rFonts w:ascii="Times New Roman" w:hAnsi="Times New Roman" w:cs="Times New Roman"/>
          <w:sz w:val="24"/>
          <w:szCs w:val="24"/>
        </w:rPr>
        <w:t xml:space="preserve"> është hartimi  i legjislacionit tatimor dhe përafrimi i tij me legjislacionin e Bashkimit Europian dhe praktikat më të mira ndërkombëtare</w:t>
      </w:r>
      <w:r w:rsidR="00EB651C" w:rsidRPr="00002B55">
        <w:rPr>
          <w:rFonts w:ascii="Times New Roman" w:hAnsi="Times New Roman" w:cs="Times New Roman"/>
          <w:sz w:val="24"/>
          <w:szCs w:val="24"/>
        </w:rPr>
        <w:t xml:space="preserve"> dhe për këtë </w:t>
      </w:r>
      <w:r w:rsidRPr="00002B55">
        <w:rPr>
          <w:rFonts w:ascii="Times New Roman" w:hAnsi="Times New Roman" w:cs="Times New Roman"/>
          <w:sz w:val="24"/>
          <w:szCs w:val="24"/>
        </w:rPr>
        <w:t>tregohet kujdes gjatë procesit të shqyrtimit dhe konsultimit me legjislacionin fiskal të shteteve të tjera.</w:t>
      </w:r>
      <w:r w:rsidR="00EB651C" w:rsidRPr="00002B55">
        <w:rPr>
          <w:rFonts w:ascii="Times New Roman" w:hAnsi="Times New Roman" w:cs="Times New Roman"/>
          <w:sz w:val="24"/>
          <w:szCs w:val="24"/>
        </w:rPr>
        <w:t xml:space="preserve"> </w:t>
      </w:r>
      <w:r w:rsidRPr="00002B55">
        <w:rPr>
          <w:rFonts w:ascii="Times New Roman" w:hAnsi="Times New Roman" w:cs="Times New Roman"/>
          <w:sz w:val="24"/>
          <w:szCs w:val="24"/>
        </w:rPr>
        <w:t>Në lidhje me trajtimin, shqyrtimin e kërkesave dhe propozimeve e paraqitura nga shoqatat e biznesit, grupet e interesit, individët, vihet re se këto propozime ose kërkesa trajtohen me kujdes të vecantë, në mënyrë objektive, të paanshme dhe të drejtë.</w:t>
      </w:r>
      <w:r w:rsidR="00A42F2C">
        <w:rPr>
          <w:rFonts w:ascii="Times New Roman" w:hAnsi="Times New Roman" w:cs="Times New Roman"/>
          <w:sz w:val="24"/>
          <w:szCs w:val="24"/>
        </w:rPr>
        <w:t xml:space="preserve"> Për këtë vlerësim të kryer, nuk identifikohet risk integriteti.</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Drejtoria e Përgjithshme e Borxhit Publik dhe Bashkërendimit të Ndihmës së Huaj</w:t>
      </w:r>
      <w:r w:rsidRPr="00002B55">
        <w:rPr>
          <w:rFonts w:ascii="Times New Roman" w:hAnsi="Times New Roman" w:cs="Times New Roman"/>
          <w:sz w:val="24"/>
          <w:szCs w:val="24"/>
        </w:rPr>
        <w:t xml:space="preserve"> (ose drejtoria/struktura përgjegjëse për fushën e huamarrjes publike dhe marrëveshjeve të huave).</w:t>
      </w:r>
    </w:p>
    <w:p w:rsidR="005E294B" w:rsidRPr="00002B55" w:rsidRDefault="005E294B" w:rsidP="005E294B">
      <w:pPr>
        <w:spacing w:after="0" w:line="276" w:lineRule="auto"/>
        <w:jc w:val="both"/>
        <w:rPr>
          <w:rFonts w:ascii="Times New Roman" w:hAnsi="Times New Roman" w:cs="Times New Roman"/>
          <w:sz w:val="24"/>
          <w:szCs w:val="24"/>
        </w:rPr>
      </w:pPr>
    </w:p>
    <w:p w:rsidR="005E294B" w:rsidRPr="00002B55" w:rsidRDefault="005E294B" w:rsidP="005E294B">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Misioni i kësaj drejtorie ka të bëjë me realizimin e huamarrjes publike në tregun e brendshëm dhe atë ndërkombëtar, nëpërmjet instrumenteve financiare dhe marrëveshjeve të huave dhe granteve, sigurimin e granteve dhe koordinimin e ndihmës së huaj  në bashkëpunim me strukturat përgjegjëse të përfshira në zinxhirin inicim – finalizim të financimeve të huaja, si dhe menaxhimin e borxhit publik duke vlerësuar riskun dhe koston e tij në këndvështrimin afatmesëm dhe afatgjate duke zhvilluar tregun e titujve të shtetit.</w:t>
      </w:r>
    </w:p>
    <w:p w:rsidR="005E294B" w:rsidRPr="00002B55" w:rsidRDefault="005E294B" w:rsidP="005E294B">
      <w:pPr>
        <w:spacing w:after="0" w:line="276" w:lineRule="auto"/>
        <w:jc w:val="both"/>
        <w:rPr>
          <w:rFonts w:ascii="Times New Roman" w:hAnsi="Times New Roman" w:cs="Times New Roman"/>
          <w:sz w:val="24"/>
          <w:szCs w:val="24"/>
        </w:rPr>
      </w:pPr>
    </w:p>
    <w:p w:rsidR="005E294B" w:rsidRPr="00640A71" w:rsidRDefault="005E294B" w:rsidP="005E294B">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Në kuadër të funksioneve që mbulon, lidhur me borxhin publik, ndihmën e huaj, kreditë e grantet, menaxhimin e procesit të financimit, vlerësohet e rëndësishme që të veprohet me efiçencë e profesionalizëm në drejtim të procesit të huamarrjes dhe sigurimit të financimit të huaj, si dhe me saktësi, dhe përgjegjshmëri, në drejtim të menaxhimit te portofolit të borxhit duke përfshirë këtu edhe procesin e përgatitjes së Strategjisë Afatmesme të Borxhit. </w:t>
      </w:r>
      <w:r w:rsidR="007E6486">
        <w:rPr>
          <w:rFonts w:ascii="Times New Roman" w:hAnsi="Times New Roman" w:cs="Times New Roman"/>
          <w:sz w:val="24"/>
          <w:szCs w:val="24"/>
        </w:rPr>
        <w:t xml:space="preserve"> </w:t>
      </w:r>
      <w:r w:rsidR="007E6486" w:rsidRPr="007E6486">
        <w:rPr>
          <w:rFonts w:ascii="Times New Roman" w:hAnsi="Times New Roman" w:cs="Times New Roman"/>
          <w:sz w:val="24"/>
          <w:szCs w:val="24"/>
          <w:u w:val="single"/>
        </w:rPr>
        <w:t>R</w:t>
      </w:r>
      <w:r w:rsidRPr="007E6486">
        <w:rPr>
          <w:rFonts w:ascii="Times New Roman" w:hAnsi="Times New Roman" w:cs="Times New Roman"/>
          <w:sz w:val="24"/>
          <w:szCs w:val="24"/>
          <w:u w:val="single"/>
        </w:rPr>
        <w:t>ek</w:t>
      </w:r>
      <w:r w:rsidRPr="00002B55">
        <w:rPr>
          <w:rFonts w:ascii="Times New Roman" w:hAnsi="Times New Roman" w:cs="Times New Roman"/>
          <w:sz w:val="24"/>
          <w:szCs w:val="24"/>
          <w:u w:val="single"/>
        </w:rPr>
        <w:t xml:space="preserve">omandohet të tregohet vëmendje e </w:t>
      </w:r>
      <w:r w:rsidRPr="00640A71">
        <w:rPr>
          <w:rFonts w:ascii="Times New Roman" w:hAnsi="Times New Roman" w:cs="Times New Roman"/>
          <w:sz w:val="24"/>
          <w:szCs w:val="24"/>
          <w:u w:val="single"/>
        </w:rPr>
        <w:t>veçantë për realizimin e analizave sa më të kujdesshme dhe gjithëpërfshirëse në kuadër të procesit të menaxhimi</w:t>
      </w:r>
      <w:r w:rsidR="00640A71">
        <w:rPr>
          <w:rFonts w:ascii="Times New Roman" w:hAnsi="Times New Roman" w:cs="Times New Roman"/>
          <w:sz w:val="24"/>
          <w:szCs w:val="24"/>
          <w:u w:val="single"/>
        </w:rPr>
        <w:t xml:space="preserve">t të borxhit dhe të huamarrjes, </w:t>
      </w:r>
      <w:r w:rsidR="00640A71">
        <w:rPr>
          <w:rFonts w:ascii="Times New Roman" w:hAnsi="Times New Roman" w:cs="Times New Roman"/>
          <w:sz w:val="24"/>
          <w:szCs w:val="24"/>
        </w:rPr>
        <w:t xml:space="preserve">pavarësisht se një detyrë e tillë nuk lidhet me integritetin e nëpunësve.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Drejtoria e Përgjithshme e Politikave të Zhvillimit Ekonomik dhe Punësimit</w:t>
      </w:r>
      <w:r w:rsidRPr="00002B55">
        <w:rPr>
          <w:rFonts w:ascii="Times New Roman" w:hAnsi="Times New Roman" w:cs="Times New Roman"/>
          <w:sz w:val="24"/>
          <w:szCs w:val="24"/>
        </w:rPr>
        <w:t xml:space="preserve"> (ose drejtoria/struktura përgjegjëse për fushën e të politikave të zhvillimit ekonomik, aftësimit dhe formimit profesional, punësimit).</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CF31B1"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Funksionet e përgjithshme lidhen me </w:t>
      </w:r>
      <w:r w:rsidR="004602DF" w:rsidRPr="00002B55">
        <w:rPr>
          <w:rFonts w:ascii="Times New Roman" w:hAnsi="Times New Roman" w:cs="Times New Roman"/>
          <w:sz w:val="24"/>
          <w:szCs w:val="24"/>
        </w:rPr>
        <w:t xml:space="preserve">propozimin dhe hartimin e politikave dhe reformave të reja ekonomike, në kuadër të integrimit ekonomik të vendit, si dhe propozimin e politikave për funksionimin e mbikëqyrjes së tregut, në drejtim të mbrojtjes së konsumatorëve. Gjithashtu, kryhen funksione në lidhje me politikat e punësimit dhe aftësimit profesional, punësimit të denjë, si dhe sigurimit shoqëror.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640A71"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Duke qenë se është ngarkuar me një detyrë të tillë, </w:t>
      </w:r>
      <w:r w:rsidR="00640A71">
        <w:rPr>
          <w:rFonts w:ascii="Times New Roman" w:hAnsi="Times New Roman" w:cs="Times New Roman"/>
          <w:sz w:val="24"/>
          <w:szCs w:val="24"/>
        </w:rPr>
        <w:t xml:space="preserve">është kryer një vlerësim, për të identifikuar risqet e mundshme, që ndikojnë tek përcaktimi i politikave të duhura. Aktualisht nuk është evindetuar ndonjë rast që mund të prekë integritetin e nëpunësve, megjithatë me qëllim ruajtjen </w:t>
      </w:r>
      <w:r w:rsidR="00640A71">
        <w:rPr>
          <w:rFonts w:ascii="Times New Roman" w:hAnsi="Times New Roman" w:cs="Times New Roman"/>
          <w:sz w:val="24"/>
          <w:szCs w:val="24"/>
        </w:rPr>
        <w:lastRenderedPageBreak/>
        <w:t xml:space="preserve">e profesionalizmit, </w:t>
      </w:r>
      <w:r w:rsidR="00640A71" w:rsidRPr="00640A71">
        <w:rPr>
          <w:rFonts w:ascii="Times New Roman" w:hAnsi="Times New Roman" w:cs="Times New Roman"/>
          <w:sz w:val="24"/>
          <w:szCs w:val="24"/>
          <w:u w:val="single"/>
        </w:rPr>
        <w:t>r</w:t>
      </w:r>
      <w:r w:rsidRPr="00640A71">
        <w:rPr>
          <w:rFonts w:ascii="Times New Roman" w:hAnsi="Times New Roman" w:cs="Times New Roman"/>
          <w:sz w:val="24"/>
          <w:szCs w:val="24"/>
          <w:u w:val="single"/>
        </w:rPr>
        <w:t>ek</w:t>
      </w:r>
      <w:r w:rsidRPr="00002B55">
        <w:rPr>
          <w:rFonts w:ascii="Times New Roman" w:hAnsi="Times New Roman" w:cs="Times New Roman"/>
          <w:sz w:val="24"/>
          <w:szCs w:val="24"/>
          <w:u w:val="single"/>
        </w:rPr>
        <w:t>omandohet që të mbahet në konsideratë dhënia e propozimeve, si dhe bashkërendimi i punës</w:t>
      </w:r>
      <w:r w:rsidRPr="00002B55">
        <w:rPr>
          <w:rFonts w:ascii="Times New Roman" w:hAnsi="Times New Roman" w:cs="Times New Roman"/>
          <w:sz w:val="24"/>
          <w:szCs w:val="24"/>
        </w:rPr>
        <w:t xml:space="preserve"> për hartimin dhe implementimin e politikave të vendit </w:t>
      </w:r>
      <w:r w:rsidRPr="00640A71">
        <w:rPr>
          <w:rFonts w:ascii="Times New Roman" w:hAnsi="Times New Roman" w:cs="Times New Roman"/>
          <w:sz w:val="24"/>
          <w:szCs w:val="24"/>
        </w:rPr>
        <w:t>në përputhje me marrëveshjet</w:t>
      </w:r>
      <w:r w:rsidRPr="00640A71">
        <w:rPr>
          <w:rFonts w:ascii="Times New Roman" w:hAnsi="Times New Roman" w:cs="Times New Roman"/>
          <w:b/>
          <w:sz w:val="24"/>
          <w:szCs w:val="24"/>
        </w:rPr>
        <w:t xml:space="preserve"> </w:t>
      </w:r>
      <w:r w:rsidRPr="00640A71">
        <w:rPr>
          <w:rFonts w:ascii="Times New Roman" w:hAnsi="Times New Roman" w:cs="Times New Roman"/>
          <w:sz w:val="24"/>
          <w:szCs w:val="24"/>
        </w:rPr>
        <w:t>si Marrëveshja e Stabilizim Asociimit, Marrëveshja për Planin e Veprimit për Zonën Ekonomike Rajonale, CEFTA etj., me qëllim respektimin e kërkesave që lindin nga këto marrëveshje.</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u w:val="single"/>
        </w:rPr>
      </w:pPr>
      <w:r w:rsidRPr="00002B55">
        <w:rPr>
          <w:rFonts w:ascii="Times New Roman" w:hAnsi="Times New Roman" w:cs="Times New Roman"/>
          <w:sz w:val="24"/>
          <w:szCs w:val="24"/>
        </w:rPr>
        <w:t xml:space="preserve">Për sa i përket trajtimit të ankesave që drejtohen nga konsumatorët, konsiderohet se nuk ka risk të lartë, megjithatë </w:t>
      </w:r>
      <w:r w:rsidRPr="00B97608">
        <w:rPr>
          <w:rFonts w:ascii="Times New Roman" w:hAnsi="Times New Roman" w:cs="Times New Roman"/>
          <w:sz w:val="24"/>
          <w:szCs w:val="24"/>
          <w:u w:val="single"/>
        </w:rPr>
        <w:t>rikujtohet</w:t>
      </w:r>
      <w:r w:rsidRPr="00002B55">
        <w:rPr>
          <w:rFonts w:ascii="Times New Roman" w:hAnsi="Times New Roman" w:cs="Times New Roman"/>
          <w:sz w:val="24"/>
          <w:szCs w:val="24"/>
        </w:rPr>
        <w:t xml:space="preserve"> se pjesë e qëllimit për ruajtjen e integritetit të institucionit, është </w:t>
      </w:r>
      <w:r w:rsidRPr="00B97608">
        <w:rPr>
          <w:rFonts w:ascii="Times New Roman" w:hAnsi="Times New Roman" w:cs="Times New Roman"/>
          <w:sz w:val="24"/>
          <w:szCs w:val="24"/>
          <w:u w:val="single"/>
        </w:rPr>
        <w:t>trajtimi i qytetarëve në mënyrë të barabartë dhe të drejtë</w:t>
      </w:r>
      <w:r w:rsidRPr="00002B55">
        <w:rPr>
          <w:rFonts w:ascii="Times New Roman" w:hAnsi="Times New Roman" w:cs="Times New Roman"/>
          <w:sz w:val="24"/>
          <w:szCs w:val="24"/>
        </w:rPr>
        <w:t xml:space="preserve">. Në vijim, </w:t>
      </w:r>
      <w:r w:rsidRPr="00002B55">
        <w:rPr>
          <w:rFonts w:ascii="Times New Roman" w:hAnsi="Times New Roman" w:cs="Times New Roman"/>
          <w:sz w:val="24"/>
          <w:szCs w:val="24"/>
          <w:u w:val="single"/>
        </w:rPr>
        <w:t>për të vepruar me profesionalizëm,</w:t>
      </w:r>
      <w:r w:rsidRPr="00002B55">
        <w:rPr>
          <w:rFonts w:ascii="Times New Roman" w:hAnsi="Times New Roman" w:cs="Times New Roman"/>
          <w:b/>
          <w:sz w:val="24"/>
          <w:szCs w:val="24"/>
        </w:rPr>
        <w:t xml:space="preserve"> </w:t>
      </w:r>
      <w:r w:rsidRPr="00002B55">
        <w:rPr>
          <w:rFonts w:ascii="Times New Roman" w:hAnsi="Times New Roman" w:cs="Times New Roman"/>
          <w:sz w:val="24"/>
          <w:szCs w:val="24"/>
        </w:rPr>
        <w:t>në drejtim të polikëbërjes,</w:t>
      </w:r>
      <w:r w:rsidRPr="00002B55">
        <w:rPr>
          <w:rFonts w:ascii="Times New Roman" w:hAnsi="Times New Roman" w:cs="Times New Roman"/>
          <w:b/>
          <w:sz w:val="24"/>
          <w:szCs w:val="24"/>
        </w:rPr>
        <w:t xml:space="preserve"> </w:t>
      </w:r>
      <w:r w:rsidRPr="00002B55">
        <w:rPr>
          <w:rFonts w:ascii="Times New Roman" w:hAnsi="Times New Roman" w:cs="Times New Roman"/>
          <w:sz w:val="24"/>
          <w:szCs w:val="24"/>
          <w:u w:val="single"/>
        </w:rPr>
        <w:t>rekomandohet që nëpunësit</w:t>
      </w:r>
      <w:r w:rsidRPr="00002B55">
        <w:rPr>
          <w:rFonts w:ascii="Times New Roman" w:hAnsi="Times New Roman" w:cs="Times New Roman"/>
          <w:b/>
          <w:sz w:val="24"/>
          <w:szCs w:val="24"/>
        </w:rPr>
        <w:t xml:space="preserve"> </w:t>
      </w:r>
      <w:r w:rsidRPr="00002B55">
        <w:rPr>
          <w:rFonts w:ascii="Times New Roman" w:hAnsi="Times New Roman" w:cs="Times New Roman"/>
          <w:sz w:val="24"/>
          <w:szCs w:val="24"/>
        </w:rPr>
        <w:t>të konsiderojnë kuadrin ligjor dhe nënligjor,</w:t>
      </w:r>
      <w:r w:rsidRPr="00002B55">
        <w:rPr>
          <w:rFonts w:ascii="Times New Roman" w:hAnsi="Times New Roman" w:cs="Times New Roman"/>
          <w:b/>
          <w:sz w:val="24"/>
          <w:szCs w:val="24"/>
        </w:rPr>
        <w:t xml:space="preserve"> </w:t>
      </w:r>
      <w:r w:rsidRPr="00002B55">
        <w:rPr>
          <w:rFonts w:ascii="Times New Roman" w:hAnsi="Times New Roman" w:cs="Times New Roman"/>
          <w:sz w:val="24"/>
          <w:szCs w:val="24"/>
          <w:u w:val="single"/>
        </w:rPr>
        <w:t>për përmi</w:t>
      </w:r>
      <w:r w:rsidR="00D37E9E" w:rsidRPr="00002B55">
        <w:rPr>
          <w:rFonts w:ascii="Times New Roman" w:hAnsi="Times New Roman" w:cs="Times New Roman"/>
          <w:sz w:val="24"/>
          <w:szCs w:val="24"/>
          <w:u w:val="single"/>
        </w:rPr>
        <w:t>rë</w:t>
      </w:r>
      <w:r w:rsidRPr="00002B55">
        <w:rPr>
          <w:rFonts w:ascii="Times New Roman" w:hAnsi="Times New Roman" w:cs="Times New Roman"/>
          <w:sz w:val="24"/>
          <w:szCs w:val="24"/>
          <w:u w:val="single"/>
        </w:rPr>
        <w:t>simin e legjislacionit në fushën e nxitjes së punësimit, aftësimit dhe formimit profesional, sigurimeve shoqërore etj.</w:t>
      </w:r>
    </w:p>
    <w:p w:rsidR="004602DF" w:rsidRPr="00002B55" w:rsidRDefault="004602DF" w:rsidP="004602DF">
      <w:pPr>
        <w:spacing w:after="0" w:line="276" w:lineRule="auto"/>
        <w:jc w:val="both"/>
        <w:rPr>
          <w:rFonts w:ascii="Times New Roman" w:hAnsi="Times New Roman" w:cs="Times New Roman"/>
          <w:b/>
          <w:sz w:val="24"/>
          <w:szCs w:val="24"/>
        </w:rPr>
      </w:pPr>
    </w:p>
    <w:p w:rsidR="00586DEA" w:rsidRPr="00002B55" w:rsidRDefault="00781604" w:rsidP="00781604">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Në lidhje me </w:t>
      </w:r>
      <w:r w:rsidRPr="00002B55">
        <w:rPr>
          <w:rFonts w:ascii="Times New Roman" w:hAnsi="Times New Roman" w:cs="Times New Roman"/>
          <w:i/>
          <w:sz w:val="24"/>
          <w:szCs w:val="24"/>
        </w:rPr>
        <w:t xml:space="preserve">Menaxhimin e </w:t>
      </w:r>
      <w:r w:rsidR="00586DEA" w:rsidRPr="00002B55">
        <w:rPr>
          <w:rFonts w:ascii="Times New Roman" w:eastAsia="MS Mincho" w:hAnsi="Times New Roman" w:cs="Times New Roman"/>
          <w:i/>
          <w:sz w:val="24"/>
          <w:szCs w:val="24"/>
        </w:rPr>
        <w:t>Programeve dhe Projekteve në fushën e Zhvillimit Ekonomik dhe Arsimit Profesional</w:t>
      </w:r>
      <w:r w:rsidRPr="00002B55">
        <w:rPr>
          <w:rFonts w:ascii="Times New Roman" w:eastAsia="MS Mincho" w:hAnsi="Times New Roman" w:cs="Times New Roman"/>
          <w:sz w:val="24"/>
          <w:szCs w:val="24"/>
        </w:rPr>
        <w:t xml:space="preserve">, ku theksohet rëndësia e drejtimit të </w:t>
      </w:r>
      <w:r w:rsidR="00586DEA" w:rsidRPr="00002B55">
        <w:rPr>
          <w:rFonts w:ascii="Times New Roman" w:eastAsia="MS Mincho" w:hAnsi="Times New Roman" w:cs="Times New Roman"/>
          <w:sz w:val="24"/>
          <w:szCs w:val="24"/>
        </w:rPr>
        <w:t>programimit, zbatimit dhe t</w:t>
      </w:r>
      <w:r w:rsidRPr="00002B55">
        <w:rPr>
          <w:rFonts w:ascii="Times New Roman" w:eastAsia="MS Mincho" w:hAnsi="Times New Roman" w:cs="Times New Roman"/>
          <w:sz w:val="24"/>
          <w:szCs w:val="24"/>
        </w:rPr>
        <w:t>ë</w:t>
      </w:r>
      <w:r w:rsidR="00586DEA" w:rsidRPr="00002B55">
        <w:rPr>
          <w:rFonts w:ascii="Times New Roman" w:eastAsia="MS Mincho" w:hAnsi="Times New Roman" w:cs="Times New Roman"/>
          <w:sz w:val="24"/>
          <w:szCs w:val="24"/>
        </w:rPr>
        <w:t xml:space="preserve"> monitorimit të ecuri</w:t>
      </w:r>
      <w:r w:rsidRPr="00002B55">
        <w:rPr>
          <w:rFonts w:ascii="Times New Roman" w:eastAsia="MS Mincho" w:hAnsi="Times New Roman" w:cs="Times New Roman"/>
          <w:sz w:val="24"/>
          <w:szCs w:val="24"/>
        </w:rPr>
        <w:t xml:space="preserve">së së programeve dhe projekteve, </w:t>
      </w:r>
      <w:r w:rsidR="00586DEA" w:rsidRPr="00002B55">
        <w:rPr>
          <w:rFonts w:ascii="Times New Roman" w:eastAsia="MS Mincho" w:hAnsi="Times New Roman" w:cs="Times New Roman"/>
          <w:sz w:val="24"/>
          <w:szCs w:val="24"/>
          <w:u w:val="single"/>
        </w:rPr>
        <w:t>rekomandohet që  gjatë  zhvillimit të veprimtarive në pëmbushje të</w:t>
      </w:r>
      <w:r w:rsidR="00E832B2" w:rsidRPr="00002B55">
        <w:rPr>
          <w:rFonts w:ascii="Times New Roman" w:eastAsia="MS Mincho" w:hAnsi="Times New Roman" w:cs="Times New Roman"/>
          <w:sz w:val="24"/>
          <w:szCs w:val="24"/>
          <w:u w:val="single"/>
        </w:rPr>
        <w:t xml:space="preserve">  detyrimeve institucionale të </w:t>
      </w:r>
      <w:r w:rsidR="00586DEA" w:rsidRPr="00002B55">
        <w:rPr>
          <w:rFonts w:ascii="Times New Roman" w:eastAsia="MS Mincho" w:hAnsi="Times New Roman" w:cs="Times New Roman"/>
          <w:sz w:val="24"/>
          <w:szCs w:val="24"/>
          <w:u w:val="single"/>
        </w:rPr>
        <w:t xml:space="preserve">ndiqen periodikisht </w:t>
      </w:r>
      <w:r w:rsidR="00586DEA" w:rsidRPr="00002B55">
        <w:rPr>
          <w:rFonts w:ascii="Times New Roman" w:hAnsi="Times New Roman" w:cs="Times New Roman"/>
          <w:sz w:val="24"/>
          <w:szCs w:val="24"/>
          <w:u w:val="single"/>
        </w:rPr>
        <w:t>proceset e punës</w:t>
      </w:r>
      <w:r w:rsidR="00586DEA" w:rsidRPr="00002B55">
        <w:rPr>
          <w:rFonts w:ascii="Times New Roman" w:hAnsi="Times New Roman" w:cs="Times New Roman"/>
          <w:sz w:val="24"/>
          <w:szCs w:val="24"/>
        </w:rPr>
        <w:t xml:space="preserve"> për identifikimin e projekteve prioritare në fushën e zhvillimit ekonomik, arsimit profesional dhe punësimit që mbulo</w:t>
      </w:r>
      <w:r w:rsidR="00E832B2" w:rsidRPr="00002B55">
        <w:rPr>
          <w:rFonts w:ascii="Times New Roman" w:hAnsi="Times New Roman" w:cs="Times New Roman"/>
          <w:sz w:val="24"/>
          <w:szCs w:val="24"/>
        </w:rPr>
        <w:t xml:space="preserve">het nga Ministria e Financave dhe Ekonomisë, si dhe të jepen </w:t>
      </w:r>
      <w:r w:rsidR="00586DEA" w:rsidRPr="00002B55">
        <w:rPr>
          <w:rFonts w:ascii="Times New Roman" w:hAnsi="Times New Roman" w:cs="Times New Roman"/>
          <w:color w:val="000000"/>
          <w:sz w:val="24"/>
          <w:szCs w:val="24"/>
        </w:rPr>
        <w:t>propozime duke respektuar kuadrin ligjor lidhur me qasjet efikase për sigurimin</w:t>
      </w:r>
      <w:r w:rsidR="00586DEA" w:rsidRPr="00002B55">
        <w:rPr>
          <w:rFonts w:ascii="Times New Roman" w:hAnsi="Times New Roman" w:cs="Times New Roman"/>
          <w:sz w:val="24"/>
          <w:szCs w:val="24"/>
        </w:rPr>
        <w:t xml:space="preserve"> e financimeve nga fondet IPA apo donatorët e tjerë, duke adresuar prioritetet e </w:t>
      </w:r>
      <w:r w:rsidR="00E832B2" w:rsidRPr="00002B55">
        <w:rPr>
          <w:rFonts w:ascii="Times New Roman" w:hAnsi="Times New Roman" w:cs="Times New Roman"/>
          <w:sz w:val="24"/>
          <w:szCs w:val="24"/>
        </w:rPr>
        <w:t>vetë institucionit</w:t>
      </w:r>
      <w:r w:rsidR="00586DEA" w:rsidRPr="00002B55">
        <w:rPr>
          <w:rFonts w:ascii="Times New Roman" w:hAnsi="Times New Roman" w:cs="Times New Roman"/>
          <w:sz w:val="24"/>
          <w:szCs w:val="24"/>
        </w:rPr>
        <w:t xml:space="preserve">.  </w:t>
      </w:r>
    </w:p>
    <w:p w:rsidR="00586DEA" w:rsidRPr="00002B55" w:rsidRDefault="00586DEA" w:rsidP="00586DEA">
      <w:pPr>
        <w:spacing w:after="0"/>
        <w:jc w:val="both"/>
        <w:rPr>
          <w:rFonts w:ascii="Times New Roman" w:hAnsi="Times New Roman" w:cs="Times New Roman"/>
          <w:sz w:val="24"/>
          <w:szCs w:val="24"/>
        </w:rPr>
      </w:pPr>
    </w:p>
    <w:p w:rsidR="00586DEA" w:rsidRPr="00002B55" w:rsidRDefault="00586DEA" w:rsidP="00503133">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Për të evituar risqet </w:t>
      </w:r>
      <w:r w:rsidR="00E832B2" w:rsidRPr="00002B55">
        <w:rPr>
          <w:rFonts w:ascii="Times New Roman" w:hAnsi="Times New Roman" w:cs="Times New Roman"/>
          <w:sz w:val="24"/>
          <w:szCs w:val="24"/>
          <w:u w:val="single"/>
        </w:rPr>
        <w:t xml:space="preserve">rekomandohet që  të </w:t>
      </w:r>
      <w:r w:rsidRPr="00002B55">
        <w:rPr>
          <w:rFonts w:ascii="Times New Roman" w:hAnsi="Times New Roman" w:cs="Times New Roman"/>
          <w:sz w:val="24"/>
          <w:szCs w:val="24"/>
          <w:u w:val="single"/>
        </w:rPr>
        <w:t>intensifikohet koordinimi brenda drejtorive dhe njësive përkatëse të  institucionit</w:t>
      </w:r>
      <w:r w:rsidRPr="00002B55">
        <w:rPr>
          <w:rFonts w:ascii="Times New Roman" w:hAnsi="Times New Roman" w:cs="Times New Roman"/>
          <w:sz w:val="24"/>
          <w:szCs w:val="24"/>
        </w:rPr>
        <w:t xml:space="preserve"> për të  hartuar udhëzimet e duhura</w:t>
      </w:r>
      <w:r w:rsidR="00E832B2" w:rsidRPr="00002B55">
        <w:rPr>
          <w:rFonts w:ascii="Times New Roman" w:hAnsi="Times New Roman" w:cs="Times New Roman"/>
          <w:sz w:val="24"/>
          <w:szCs w:val="24"/>
        </w:rPr>
        <w:t>,</w:t>
      </w:r>
      <w:r w:rsidRPr="00002B55">
        <w:rPr>
          <w:rFonts w:ascii="Times New Roman" w:hAnsi="Times New Roman" w:cs="Times New Roman"/>
          <w:sz w:val="24"/>
          <w:szCs w:val="24"/>
        </w:rPr>
        <w:t xml:space="preserve"> në  lidhje</w:t>
      </w:r>
      <w:r w:rsidRPr="00002B55">
        <w:rPr>
          <w:rFonts w:ascii="Times New Roman" w:hAnsi="Times New Roman" w:cs="Times New Roman"/>
          <w:color w:val="00B050"/>
          <w:sz w:val="24"/>
          <w:szCs w:val="24"/>
        </w:rPr>
        <w:t xml:space="preserve"> </w:t>
      </w:r>
      <w:r w:rsidRPr="00002B55">
        <w:rPr>
          <w:rFonts w:ascii="Times New Roman" w:hAnsi="Times New Roman" w:cs="Times New Roman"/>
          <w:sz w:val="24"/>
          <w:szCs w:val="24"/>
        </w:rPr>
        <w:t xml:space="preserve">me </w:t>
      </w:r>
      <w:r w:rsidRPr="00002B55">
        <w:rPr>
          <w:rFonts w:ascii="Times New Roman" w:hAnsi="Times New Roman" w:cs="Times New Roman"/>
          <w:color w:val="000000"/>
          <w:sz w:val="24"/>
          <w:szCs w:val="24"/>
        </w:rPr>
        <w:t xml:space="preserve">aspektet teknike dhe proceduriale </w:t>
      </w:r>
      <w:r w:rsidRPr="00002B55">
        <w:rPr>
          <w:rFonts w:ascii="Times New Roman" w:hAnsi="Times New Roman" w:cs="Times New Roman"/>
          <w:sz w:val="24"/>
          <w:szCs w:val="24"/>
        </w:rPr>
        <w:t xml:space="preserve">të proceseve të punës </w:t>
      </w:r>
      <w:r w:rsidRPr="00002B55">
        <w:rPr>
          <w:rFonts w:ascii="Times New Roman" w:hAnsi="Times New Roman" w:cs="Times New Roman"/>
          <w:color w:val="000000"/>
          <w:sz w:val="24"/>
          <w:szCs w:val="24"/>
        </w:rPr>
        <w:t>për koordinimin, drejtimin</w:t>
      </w:r>
      <w:r w:rsidRPr="00002B55">
        <w:rPr>
          <w:rFonts w:ascii="Times New Roman" w:hAnsi="Times New Roman" w:cs="Times New Roman"/>
          <w:color w:val="FF0000"/>
          <w:sz w:val="24"/>
          <w:szCs w:val="24"/>
        </w:rPr>
        <w:t xml:space="preserve"> </w:t>
      </w:r>
      <w:r w:rsidRPr="00002B55">
        <w:rPr>
          <w:rFonts w:ascii="Times New Roman" w:hAnsi="Times New Roman" w:cs="Times New Roman"/>
          <w:color w:val="000000"/>
          <w:sz w:val="24"/>
          <w:szCs w:val="24"/>
        </w:rPr>
        <w:t xml:space="preserve">dhe monitorimin efikas </w:t>
      </w:r>
      <w:r w:rsidRPr="00002B55">
        <w:rPr>
          <w:rFonts w:ascii="Times New Roman" w:hAnsi="Times New Roman" w:cs="Times New Roman"/>
          <w:sz w:val="24"/>
          <w:szCs w:val="24"/>
        </w:rPr>
        <w:t xml:space="preserve">të zbatimit të projekteve të financuara nga fondet IPA dhe donatorëve të tjerë. </w:t>
      </w:r>
      <w:r w:rsidRPr="00002B55">
        <w:rPr>
          <w:rFonts w:ascii="Times New Roman" w:hAnsi="Times New Roman" w:cs="Times New Roman"/>
          <w:sz w:val="24"/>
          <w:szCs w:val="24"/>
          <w:u w:val="single"/>
        </w:rPr>
        <w:t>Këto rekomandime duhet të  shtrihen pë</w:t>
      </w:r>
      <w:r w:rsidR="00E832B2" w:rsidRPr="00002B55">
        <w:rPr>
          <w:rFonts w:ascii="Times New Roman" w:hAnsi="Times New Roman" w:cs="Times New Roman"/>
          <w:sz w:val="24"/>
          <w:szCs w:val="24"/>
          <w:u w:val="single"/>
        </w:rPr>
        <w:t xml:space="preserve">rgjatë </w:t>
      </w:r>
      <w:r w:rsidRPr="00002B55">
        <w:rPr>
          <w:rFonts w:ascii="Times New Roman" w:hAnsi="Times New Roman" w:cs="Times New Roman"/>
          <w:sz w:val="24"/>
          <w:szCs w:val="24"/>
          <w:u w:val="single"/>
        </w:rPr>
        <w:t xml:space="preserve">proceseve respektive të  </w:t>
      </w:r>
      <w:r w:rsidRPr="00002B55">
        <w:rPr>
          <w:rFonts w:ascii="Times New Roman" w:hAnsi="Times New Roman" w:cs="Times New Roman"/>
          <w:bCs/>
          <w:sz w:val="24"/>
          <w:szCs w:val="24"/>
          <w:u w:val="single"/>
        </w:rPr>
        <w:t>përgatitjes së  projekt propozimeve</w:t>
      </w:r>
      <w:r w:rsidRPr="00002B55">
        <w:rPr>
          <w:rFonts w:ascii="Times New Roman" w:hAnsi="Times New Roman" w:cs="Times New Roman"/>
          <w:sz w:val="24"/>
          <w:szCs w:val="24"/>
        </w:rPr>
        <w:t xml:space="preserve"> të reja që </w:t>
      </w:r>
      <w:r w:rsidR="00E832B2" w:rsidRPr="00002B55">
        <w:rPr>
          <w:rFonts w:ascii="Times New Roman" w:hAnsi="Times New Roman" w:cs="Times New Roman"/>
          <w:sz w:val="24"/>
          <w:szCs w:val="24"/>
        </w:rPr>
        <w:t>Ministria</w:t>
      </w:r>
      <w:r w:rsidRPr="00002B55">
        <w:rPr>
          <w:rFonts w:ascii="Times New Roman" w:hAnsi="Times New Roman" w:cs="Times New Roman"/>
          <w:sz w:val="24"/>
          <w:szCs w:val="24"/>
        </w:rPr>
        <w:t xml:space="preserve"> aplikon dhe do të aplikojë për mbështetje financiare nga fondet IPA ose donatorët e tjerë</w:t>
      </w:r>
      <w:r w:rsidR="00E832B2" w:rsidRPr="00002B55">
        <w:rPr>
          <w:rFonts w:ascii="Times New Roman" w:hAnsi="Times New Roman" w:cs="Times New Roman"/>
          <w:sz w:val="24"/>
          <w:szCs w:val="24"/>
        </w:rPr>
        <w:t>,</w:t>
      </w:r>
      <w:r w:rsidRPr="00002B55">
        <w:rPr>
          <w:rFonts w:ascii="Times New Roman" w:hAnsi="Times New Roman" w:cs="Times New Roman"/>
          <w:sz w:val="24"/>
          <w:szCs w:val="24"/>
        </w:rPr>
        <w:t xml:space="preserve"> duke vlerësuar dhe monitoruar përgatitjen e saktë të termave të referencës, si dhe mundësimin e kualifikimit të vazhdueshëm të  stafit për të siguruar transparencë  dhe profesionalizm gjatë fazave të proceseve  të  aplikimit, menaxhimit dhe monitorimit të  projekteve në  fushën e zhvillimit ekonomik dhe arsimit profesional.  </w:t>
      </w:r>
      <w:r w:rsidR="00EA000C" w:rsidRPr="00002B55">
        <w:rPr>
          <w:rFonts w:ascii="Times New Roman" w:hAnsi="Times New Roman" w:cs="Times New Roman"/>
          <w:sz w:val="24"/>
          <w:szCs w:val="24"/>
        </w:rPr>
        <w:t>Gjithashtu, n</w:t>
      </w:r>
      <w:r w:rsidRPr="00002B55">
        <w:rPr>
          <w:rFonts w:ascii="Times New Roman" w:hAnsi="Times New Roman" w:cs="Times New Roman"/>
          <w:sz w:val="24"/>
          <w:szCs w:val="24"/>
        </w:rPr>
        <w:t xml:space="preserve">ë  kuadër të  përmbushjes së  misionit të  </w:t>
      </w:r>
      <w:r w:rsidR="00EA000C" w:rsidRPr="00002B55">
        <w:rPr>
          <w:rFonts w:ascii="Times New Roman" w:hAnsi="Times New Roman" w:cs="Times New Roman"/>
          <w:sz w:val="24"/>
          <w:szCs w:val="24"/>
        </w:rPr>
        <w:t>kësaj strukture,</w:t>
      </w:r>
      <w:r w:rsidRPr="00002B55">
        <w:rPr>
          <w:rFonts w:ascii="Times New Roman" w:hAnsi="Times New Roman" w:cs="Times New Roman"/>
          <w:sz w:val="24"/>
          <w:szCs w:val="24"/>
        </w:rPr>
        <w:t xml:space="preserve"> </w:t>
      </w:r>
      <w:r w:rsidRPr="00002B55">
        <w:rPr>
          <w:rFonts w:ascii="Times New Roman" w:hAnsi="Times New Roman" w:cs="Times New Roman"/>
          <w:sz w:val="24"/>
          <w:szCs w:val="24"/>
          <w:u w:val="single"/>
        </w:rPr>
        <w:t xml:space="preserve">rekomandohet që të  ndiqen me </w:t>
      </w:r>
      <w:r w:rsidR="00EA000C" w:rsidRPr="00002B55">
        <w:rPr>
          <w:rFonts w:ascii="Times New Roman" w:hAnsi="Times New Roman" w:cs="Times New Roman"/>
          <w:sz w:val="24"/>
          <w:szCs w:val="24"/>
          <w:u w:val="single"/>
        </w:rPr>
        <w:t>përpikmëri udhëzimet  e përditë</w:t>
      </w:r>
      <w:r w:rsidRPr="00002B55">
        <w:rPr>
          <w:rFonts w:ascii="Times New Roman" w:hAnsi="Times New Roman" w:cs="Times New Roman"/>
          <w:sz w:val="24"/>
          <w:szCs w:val="24"/>
          <w:u w:val="single"/>
        </w:rPr>
        <w:t>suara lidhur me proceset e punës për përgatitjen në kohë</w:t>
      </w:r>
      <w:r w:rsidRPr="00002B55">
        <w:rPr>
          <w:rFonts w:ascii="Times New Roman" w:hAnsi="Times New Roman" w:cs="Times New Roman"/>
          <w:sz w:val="24"/>
          <w:szCs w:val="24"/>
        </w:rPr>
        <w:t xml:space="preserve"> dhe me cilësi të raporteve teknike për CFCU</w:t>
      </w:r>
      <w:r w:rsidR="00EA000C" w:rsidRPr="00002B55">
        <w:rPr>
          <w:rFonts w:ascii="Times New Roman" w:hAnsi="Times New Roman" w:cs="Times New Roman"/>
          <w:sz w:val="24"/>
          <w:szCs w:val="24"/>
        </w:rPr>
        <w:t>,</w:t>
      </w:r>
      <w:r w:rsidRPr="00002B55">
        <w:rPr>
          <w:rFonts w:ascii="Times New Roman" w:hAnsi="Times New Roman" w:cs="Times New Roman"/>
          <w:sz w:val="24"/>
          <w:szCs w:val="24"/>
        </w:rPr>
        <w:t xml:space="preserve"> lidhur me raportimin e statusit të zbatimit, të parregullsive dhe risqeve të konstatuara gjatë zbatimit të projekteve IPA</w:t>
      </w:r>
      <w:r w:rsidR="00EA000C" w:rsidRPr="00002B55">
        <w:rPr>
          <w:rFonts w:ascii="Times New Roman" w:hAnsi="Times New Roman" w:cs="Times New Roman"/>
          <w:sz w:val="24"/>
          <w:szCs w:val="24"/>
        </w:rPr>
        <w:t>.</w:t>
      </w:r>
    </w:p>
    <w:p w:rsidR="00586DEA" w:rsidRPr="00002B55" w:rsidRDefault="00586DEA" w:rsidP="004602DF">
      <w:pPr>
        <w:spacing w:after="0" w:line="276" w:lineRule="auto"/>
        <w:jc w:val="both"/>
        <w:rPr>
          <w:rFonts w:ascii="Times New Roman" w:hAnsi="Times New Roman" w:cs="Times New Roman"/>
          <w:sz w:val="24"/>
          <w:szCs w:val="24"/>
          <w:u w:val="single"/>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Drejtoria e Përgjithshme e Harmonizimit të Kontrollit të Brendshëm Financiar Publik</w:t>
      </w:r>
      <w:r w:rsidRPr="00002B55">
        <w:rPr>
          <w:rFonts w:ascii="Times New Roman" w:hAnsi="Times New Roman" w:cs="Times New Roman"/>
          <w:sz w:val="24"/>
          <w:szCs w:val="24"/>
        </w:rPr>
        <w:t xml:space="preserve"> (ose drejtoria/struktura përgjegjëse për fushën e harmonizimit të standardeve, rregullave dhe procedurave të menaxhimit financiar).</w:t>
      </w:r>
    </w:p>
    <w:p w:rsidR="004602DF" w:rsidRPr="00002B55" w:rsidRDefault="004602DF" w:rsidP="004602DF">
      <w:pPr>
        <w:spacing w:after="0" w:line="276" w:lineRule="auto"/>
        <w:jc w:val="both"/>
        <w:rPr>
          <w:rFonts w:ascii="Times New Roman" w:hAnsi="Times New Roman" w:cs="Times New Roman"/>
          <w:sz w:val="24"/>
          <w:szCs w:val="24"/>
        </w:rPr>
      </w:pPr>
    </w:p>
    <w:p w:rsidR="00CC7316" w:rsidRPr="00002B55" w:rsidRDefault="00CC7316" w:rsidP="00264A14">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Misioni i kësaj drejtorie konsiston në harmonizimin e standardeve, rregullave dhe procedurave në kryerjen, monitorimin, vlerësimin dhe raportimin e veprimtarisë së menaxhimit financiar, kontrollit dhe kontabilitetit si dhe auditimit të brendshëm në sektorin publik</w:t>
      </w:r>
      <w:r w:rsidR="00264A14" w:rsidRPr="00002B55">
        <w:rPr>
          <w:rFonts w:ascii="Times New Roman" w:hAnsi="Times New Roman" w:cs="Times New Roman"/>
          <w:sz w:val="24"/>
          <w:szCs w:val="24"/>
        </w:rPr>
        <w:t xml:space="preserve">. Gjatë kryerjes së </w:t>
      </w:r>
      <w:r w:rsidR="00264A14" w:rsidRPr="00002B55">
        <w:rPr>
          <w:rFonts w:ascii="Times New Roman" w:hAnsi="Times New Roman" w:cs="Times New Roman"/>
          <w:sz w:val="24"/>
          <w:szCs w:val="24"/>
        </w:rPr>
        <w:lastRenderedPageBreak/>
        <w:t xml:space="preserve">proceseve të hartimit të kuadrit ligjor dhe metodologjik në fushën </w:t>
      </w:r>
      <w:r w:rsidRPr="00002B55">
        <w:rPr>
          <w:rFonts w:ascii="Times New Roman" w:hAnsi="Times New Roman" w:cs="Times New Roman"/>
          <w:sz w:val="24"/>
          <w:szCs w:val="24"/>
        </w:rPr>
        <w:t>e kontrollit të brendshëm financiar publik dhe kontabilitetit për njësitë e sektorit publik dhe privat, vihet re se tregohet kujdes gjatë dhënies së propozimeve, me qëllim përmirësimin e legjislacionit kryesor dhe mbështetës, që rregullon këtë fushë.</w:t>
      </w:r>
    </w:p>
    <w:p w:rsidR="00CC7316" w:rsidRPr="00002B55" w:rsidRDefault="00CC7316" w:rsidP="00CC7316">
      <w:pPr>
        <w:spacing w:after="0" w:line="276" w:lineRule="auto"/>
        <w:jc w:val="both"/>
        <w:rPr>
          <w:rFonts w:ascii="Times New Roman" w:hAnsi="Times New Roman" w:cs="Times New Roman"/>
          <w:sz w:val="24"/>
          <w:szCs w:val="24"/>
        </w:rPr>
      </w:pPr>
    </w:p>
    <w:p w:rsidR="00CC7316" w:rsidRPr="00B97608" w:rsidRDefault="00CC7316" w:rsidP="00CC7316">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Një tjetër funksion është ndërgjegjësimi i njësive publike mbi rolin dhe rëndësinë e zbatimit të sistemit të kontrollit, nëpërmjet monitorimit dhe vlerësimit të vazhdueshëm, asistencës teknike dhe trajnimeve që ofrohen.</w:t>
      </w:r>
      <w:r w:rsidR="00B97608">
        <w:rPr>
          <w:rFonts w:ascii="Times New Roman" w:hAnsi="Times New Roman" w:cs="Times New Roman"/>
          <w:sz w:val="24"/>
          <w:szCs w:val="24"/>
        </w:rPr>
        <w:t xml:space="preserve"> P</w:t>
      </w:r>
      <w:r w:rsidRPr="00002B55">
        <w:rPr>
          <w:rFonts w:ascii="Times New Roman" w:hAnsi="Times New Roman" w:cs="Times New Roman"/>
          <w:sz w:val="24"/>
          <w:szCs w:val="24"/>
        </w:rPr>
        <w:t xml:space="preserve">ër këtë arsye, </w:t>
      </w:r>
      <w:r w:rsidRPr="00002B55">
        <w:rPr>
          <w:rFonts w:ascii="Times New Roman" w:hAnsi="Times New Roman" w:cs="Times New Roman"/>
          <w:sz w:val="24"/>
          <w:szCs w:val="24"/>
          <w:u w:val="single"/>
        </w:rPr>
        <w:t>rekomandohet në vijim prioritizimi i sistemit të përgjegjshmësisë menaxheriale duke konsideruar edhe metoda të tjera ndihmëse që mund të përdoren për ndërgjegjësim.</w:t>
      </w:r>
      <w:r w:rsidR="00545FC3">
        <w:rPr>
          <w:rFonts w:ascii="Times New Roman" w:hAnsi="Times New Roman" w:cs="Times New Roman"/>
          <w:sz w:val="24"/>
          <w:szCs w:val="24"/>
        </w:rPr>
        <w:t xml:space="preserve"> </w:t>
      </w:r>
      <w:r w:rsidR="00B97608">
        <w:rPr>
          <w:rFonts w:ascii="Times New Roman" w:hAnsi="Times New Roman" w:cs="Times New Roman"/>
          <w:sz w:val="24"/>
          <w:szCs w:val="24"/>
        </w:rPr>
        <w:t>Megjithatë, kjo rekomandohet në kuadër të rritjes së performancës dhe profesionalizmit, pasi janë evidentuar risqe që janë jashtë vullnetit të kësaj strukture. Këtu mund të përmendet që, metodat e përdorura nga nëpunësit e drejtorisë janë efektive</w:t>
      </w:r>
      <w:r w:rsidR="00545FC3">
        <w:rPr>
          <w:rFonts w:ascii="Times New Roman" w:hAnsi="Times New Roman" w:cs="Times New Roman"/>
          <w:sz w:val="24"/>
          <w:szCs w:val="24"/>
        </w:rPr>
        <w:t>,</w:t>
      </w:r>
      <w:r w:rsidR="00B97608">
        <w:rPr>
          <w:rFonts w:ascii="Times New Roman" w:hAnsi="Times New Roman" w:cs="Times New Roman"/>
          <w:sz w:val="24"/>
          <w:szCs w:val="24"/>
        </w:rPr>
        <w:t xml:space="preserve"> por nuk janë detyruese për njësitë publike që orientohen. </w:t>
      </w:r>
      <w:r w:rsidR="00545FC3">
        <w:rPr>
          <w:rFonts w:ascii="Times New Roman" w:hAnsi="Times New Roman" w:cs="Times New Roman"/>
          <w:sz w:val="24"/>
          <w:szCs w:val="24"/>
        </w:rPr>
        <w:t xml:space="preserve">Këto njësi mund të shmangin zbatimin e  procedurave sipas asistencës teknike apo të neglizhojnë aspektet e trajtuara, por kjo nuk mund të rregullohet administrativisht nga struktura brenda Ministrisë.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Drejtoria e Përgjithshme e Programimit, Standardizimit dhe Harmonizimit të Kuadrit Rregullator</w:t>
      </w:r>
      <w:r w:rsidRPr="00002B55">
        <w:rPr>
          <w:rFonts w:ascii="Times New Roman" w:hAnsi="Times New Roman" w:cs="Times New Roman"/>
          <w:sz w:val="24"/>
          <w:szCs w:val="24"/>
        </w:rPr>
        <w:t xml:space="preserve"> (ose drejtoria/struktura përgjegjëse për fushën e funksioneve administrative të lidhur me legjislacionin (projektakte), koncesionet, inspektimin publik dhe/ose integrimin).</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503133"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Qëllimi i funksionit të drejtorisë lidhet me </w:t>
      </w:r>
      <w:r w:rsidR="004602DF" w:rsidRPr="00002B55">
        <w:rPr>
          <w:rFonts w:ascii="Times New Roman" w:hAnsi="Times New Roman" w:cs="Times New Roman"/>
          <w:sz w:val="24"/>
          <w:szCs w:val="24"/>
        </w:rPr>
        <w:t>sigurimin e zbatimit t</w:t>
      </w:r>
      <w:r w:rsidR="00376C9B" w:rsidRPr="00002B55">
        <w:rPr>
          <w:rFonts w:ascii="Times New Roman" w:hAnsi="Times New Roman" w:cs="Times New Roman"/>
          <w:sz w:val="24"/>
          <w:szCs w:val="24"/>
        </w:rPr>
        <w:t>ë Kushtetutës dhe legjislacionit</w:t>
      </w:r>
      <w:r w:rsidR="004602DF" w:rsidRPr="00002B55">
        <w:rPr>
          <w:rFonts w:ascii="Times New Roman" w:hAnsi="Times New Roman" w:cs="Times New Roman"/>
          <w:sz w:val="24"/>
          <w:szCs w:val="24"/>
        </w:rPr>
        <w:t xml:space="preserve"> në fuqi, gjatë përmbushjes së detyra funksionale</w:t>
      </w:r>
      <w:r w:rsidR="00B45A21" w:rsidRPr="00002B55">
        <w:rPr>
          <w:rFonts w:ascii="Times New Roman" w:hAnsi="Times New Roman" w:cs="Times New Roman"/>
          <w:sz w:val="24"/>
          <w:szCs w:val="24"/>
        </w:rPr>
        <w:t xml:space="preserve"> të Ministrisë</w:t>
      </w:r>
      <w:r w:rsidR="004602DF" w:rsidRPr="00002B55">
        <w:rPr>
          <w:rFonts w:ascii="Times New Roman" w:hAnsi="Times New Roman" w:cs="Times New Roman"/>
          <w:sz w:val="24"/>
          <w:szCs w:val="24"/>
        </w:rPr>
        <w:t xml:space="preserve">, lidhur me projektaktet e vetë institucionit apo projektaktet e hartuara nga Kryeministria, ministritë e linjës dhje institucionet e pavarura.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Një nga proceset e punës lidhet me planin analitik të projektakteve të Ministrisë, bazuar në informacionin e dërguar nga strukturat polikëbërëse dhe për këtë arsye, nuk rezulton ndonjë risk për të cënuar integritetin, pasi janë këtë të fundit që përcaktojnë se cilat propozimet duhet të ndjekin me tej rrugën për miratim.</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u w:val="single"/>
        </w:rPr>
      </w:pPr>
      <w:r w:rsidRPr="00002B55">
        <w:rPr>
          <w:rFonts w:ascii="Times New Roman" w:hAnsi="Times New Roman" w:cs="Times New Roman"/>
          <w:sz w:val="24"/>
          <w:szCs w:val="24"/>
        </w:rPr>
        <w:t>Për sa i përket dhënies së mendimeve, lidhur me projektaktet që dërgohen për mendim nga Kryeministria apo ministritë e linjës, konstatohet se tregohet vigjilenca e duhur për të kaluar çdo rast për trajtim tek strukturat përgjegjëse.</w:t>
      </w:r>
      <w:r w:rsidR="005E10A8">
        <w:rPr>
          <w:rFonts w:ascii="Times New Roman" w:hAnsi="Times New Roman" w:cs="Times New Roman"/>
          <w:sz w:val="24"/>
          <w:szCs w:val="24"/>
        </w:rPr>
        <w:t xml:space="preserve"> </w:t>
      </w:r>
      <w:r w:rsidRPr="00002B55">
        <w:rPr>
          <w:rFonts w:ascii="Times New Roman" w:hAnsi="Times New Roman" w:cs="Times New Roman"/>
          <w:sz w:val="24"/>
          <w:szCs w:val="24"/>
        </w:rPr>
        <w:t>Lidhur me këshillimin ligjor, konsiderohet e nevojshme që të vijohet me trajtimin e thelluar të raste/praktikave, duke mbajtur në konsideratë qëllimin për të siguruar referencën ligjore të duhur.</w:t>
      </w:r>
      <w:r w:rsidR="005E10A8">
        <w:rPr>
          <w:rFonts w:ascii="Times New Roman" w:hAnsi="Times New Roman" w:cs="Times New Roman"/>
          <w:sz w:val="24"/>
          <w:szCs w:val="24"/>
        </w:rPr>
        <w:t xml:space="preserve"> </w:t>
      </w:r>
      <w:r w:rsidRPr="00002B55">
        <w:rPr>
          <w:rFonts w:ascii="Times New Roman" w:hAnsi="Times New Roman" w:cs="Times New Roman"/>
          <w:sz w:val="24"/>
          <w:szCs w:val="24"/>
        </w:rPr>
        <w:t xml:space="preserve">Për detyrat e lartpërmendura, </w:t>
      </w:r>
      <w:r w:rsidRPr="00002B55">
        <w:rPr>
          <w:rFonts w:ascii="Times New Roman" w:hAnsi="Times New Roman" w:cs="Times New Roman"/>
          <w:sz w:val="24"/>
          <w:szCs w:val="24"/>
          <w:u w:val="single"/>
        </w:rPr>
        <w:t>rekomandohet të vijohet me ruajtjen e profesionalizmit dhe kërkesave ligjore lidhur me afatet për trajtimin e praktikave.</w:t>
      </w:r>
    </w:p>
    <w:p w:rsidR="004A1578" w:rsidRPr="00002B55" w:rsidRDefault="004A1578" w:rsidP="004A1578">
      <w:pPr>
        <w:spacing w:after="0" w:line="276" w:lineRule="auto"/>
        <w:jc w:val="both"/>
        <w:rPr>
          <w:rFonts w:ascii="Times New Roman" w:hAnsi="Times New Roman" w:cs="Times New Roman"/>
          <w:sz w:val="24"/>
          <w:szCs w:val="24"/>
        </w:rPr>
      </w:pPr>
    </w:p>
    <w:p w:rsidR="004A1578" w:rsidRPr="00002B55" w:rsidRDefault="004A1578" w:rsidP="004A1578">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Në lidhje me </w:t>
      </w:r>
      <w:r w:rsidRPr="00002B55">
        <w:rPr>
          <w:rFonts w:ascii="Times New Roman" w:hAnsi="Times New Roman" w:cs="Times New Roman"/>
          <w:i/>
          <w:sz w:val="24"/>
          <w:szCs w:val="24"/>
        </w:rPr>
        <w:t>projektet koncesionare apo të partneritetit publik privat</w:t>
      </w:r>
      <w:r w:rsidRPr="00002B55">
        <w:rPr>
          <w:rFonts w:ascii="Times New Roman" w:hAnsi="Times New Roman" w:cs="Times New Roman"/>
          <w:sz w:val="24"/>
          <w:szCs w:val="24"/>
        </w:rPr>
        <w:t xml:space="preserve">, </w:t>
      </w:r>
      <w:r w:rsidR="00902B4B">
        <w:rPr>
          <w:rFonts w:ascii="Times New Roman" w:hAnsi="Times New Roman" w:cs="Times New Roman"/>
          <w:sz w:val="24"/>
          <w:szCs w:val="24"/>
        </w:rPr>
        <w:t>konsiderohet e vështirë që të evidentohet një risk integriteti, pasi gjatë ushtrimit të detyrave, nëpunësit duhet të referojnë tek përshkrimi i punës, legjislacioni në fuq</w:t>
      </w:r>
      <w:r w:rsidR="00902B4B">
        <w:rPr>
          <w:rFonts w:ascii="Times New Roman" w:hAnsi="Times New Roman" w:cs="Times New Roman"/>
          <w:sz w:val="24"/>
          <w:szCs w:val="24"/>
        </w:rPr>
        <w:tab/>
        <w:t xml:space="preserve">i, parimet e Kodit të Etikës, si dhe të gjitha parimet e tjera e standardet e sjelljes profesionale. </w:t>
      </w:r>
      <w:r w:rsidR="00153632">
        <w:rPr>
          <w:rFonts w:ascii="Times New Roman" w:hAnsi="Times New Roman" w:cs="Times New Roman"/>
          <w:sz w:val="24"/>
          <w:szCs w:val="24"/>
        </w:rPr>
        <w:t xml:space="preserve">Megjithatë, në funksion të zbatimit të duhur të ligjit, </w:t>
      </w:r>
      <w:r w:rsidRPr="00002B55">
        <w:rPr>
          <w:rFonts w:ascii="Times New Roman" w:hAnsi="Times New Roman" w:cs="Times New Roman"/>
          <w:sz w:val="24"/>
          <w:szCs w:val="24"/>
          <w:u w:val="single"/>
        </w:rPr>
        <w:t>rekomandohet që dhënia e mendimeve të jepet jo vetëm bazuar në arritjen e qëllimit kryesor, por të shoqërohen dhe me një relacion bazuar në një analizë gjithëpërfshirëse</w:t>
      </w:r>
      <w:r w:rsidR="00264A14" w:rsidRPr="00002B55">
        <w:rPr>
          <w:rFonts w:ascii="Times New Roman" w:hAnsi="Times New Roman" w:cs="Times New Roman"/>
          <w:sz w:val="24"/>
          <w:szCs w:val="24"/>
        </w:rPr>
        <w:t xml:space="preserve">, sipas </w:t>
      </w:r>
      <w:r w:rsidR="00264A14" w:rsidRPr="00002B55">
        <w:rPr>
          <w:rFonts w:ascii="Times New Roman" w:hAnsi="Times New Roman" w:cs="Times New Roman"/>
          <w:sz w:val="24"/>
          <w:szCs w:val="24"/>
        </w:rPr>
        <w:lastRenderedPageBreak/>
        <w:t>sektorë</w:t>
      </w:r>
      <w:r w:rsidRPr="00002B55">
        <w:rPr>
          <w:rFonts w:ascii="Times New Roman" w:hAnsi="Times New Roman" w:cs="Times New Roman"/>
          <w:sz w:val="24"/>
          <w:szCs w:val="24"/>
        </w:rPr>
        <w:t>ve specifikë të dhëna nga drejtoritë apo sektorët e veçantë ku këto projekte do të gjejnë fushën e zbatimit. Në këtë mënyrë minimizohen jo vetëm ndryshimet e akteve n</w:t>
      </w:r>
      <w:r w:rsidR="00264A14" w:rsidRPr="00002B55">
        <w:rPr>
          <w:rFonts w:ascii="Times New Roman" w:hAnsi="Times New Roman" w:cs="Times New Roman"/>
          <w:sz w:val="24"/>
          <w:szCs w:val="24"/>
        </w:rPr>
        <w:t>ë</w:t>
      </w:r>
      <w:r w:rsidRPr="00002B55">
        <w:rPr>
          <w:rFonts w:ascii="Times New Roman" w:hAnsi="Times New Roman" w:cs="Times New Roman"/>
          <w:sz w:val="24"/>
          <w:szCs w:val="24"/>
        </w:rPr>
        <w:t xml:space="preserve"> m</w:t>
      </w:r>
      <w:r w:rsidR="00264A14" w:rsidRPr="00002B55">
        <w:rPr>
          <w:rFonts w:ascii="Times New Roman" w:hAnsi="Times New Roman" w:cs="Times New Roman"/>
          <w:sz w:val="24"/>
          <w:szCs w:val="24"/>
        </w:rPr>
        <w:t>ë</w:t>
      </w:r>
      <w:r w:rsidRPr="00002B55">
        <w:rPr>
          <w:rFonts w:ascii="Times New Roman" w:hAnsi="Times New Roman" w:cs="Times New Roman"/>
          <w:sz w:val="24"/>
          <w:szCs w:val="24"/>
        </w:rPr>
        <w:t>nyr</w:t>
      </w:r>
      <w:r w:rsidR="00264A14" w:rsidRPr="00002B55">
        <w:rPr>
          <w:rFonts w:ascii="Times New Roman" w:hAnsi="Times New Roman" w:cs="Times New Roman"/>
          <w:sz w:val="24"/>
          <w:szCs w:val="24"/>
        </w:rPr>
        <w:t>ë</w:t>
      </w:r>
      <w:r w:rsidRPr="00002B55">
        <w:rPr>
          <w:rFonts w:ascii="Times New Roman" w:hAnsi="Times New Roman" w:cs="Times New Roman"/>
          <w:sz w:val="24"/>
          <w:szCs w:val="24"/>
        </w:rPr>
        <w:t xml:space="preserve"> t</w:t>
      </w:r>
      <w:r w:rsidR="00264A14" w:rsidRPr="00002B55">
        <w:rPr>
          <w:rFonts w:ascii="Times New Roman" w:hAnsi="Times New Roman" w:cs="Times New Roman"/>
          <w:sz w:val="24"/>
          <w:szCs w:val="24"/>
        </w:rPr>
        <w:t>ë</w:t>
      </w:r>
      <w:r w:rsidRPr="00002B55">
        <w:rPr>
          <w:rFonts w:ascii="Times New Roman" w:hAnsi="Times New Roman" w:cs="Times New Roman"/>
          <w:sz w:val="24"/>
          <w:szCs w:val="24"/>
        </w:rPr>
        <w:t xml:space="preserve"> shpesht</w:t>
      </w:r>
      <w:r w:rsidR="00264A14" w:rsidRPr="00002B55">
        <w:rPr>
          <w:rFonts w:ascii="Times New Roman" w:hAnsi="Times New Roman" w:cs="Times New Roman"/>
          <w:sz w:val="24"/>
          <w:szCs w:val="24"/>
        </w:rPr>
        <w:t>ë,</w:t>
      </w:r>
      <w:r w:rsidRPr="00002B55">
        <w:rPr>
          <w:rFonts w:ascii="Times New Roman" w:hAnsi="Times New Roman" w:cs="Times New Roman"/>
          <w:sz w:val="24"/>
          <w:szCs w:val="24"/>
        </w:rPr>
        <w:t xml:space="preserve"> duke krijuar konfuzion dhe munges</w:t>
      </w:r>
      <w:r w:rsidR="00264A14" w:rsidRPr="00002B55">
        <w:rPr>
          <w:rFonts w:ascii="Times New Roman" w:hAnsi="Times New Roman" w:cs="Times New Roman"/>
          <w:sz w:val="24"/>
          <w:szCs w:val="24"/>
        </w:rPr>
        <w:t>ë stabiliteti</w:t>
      </w:r>
      <w:r w:rsidRPr="00002B55">
        <w:rPr>
          <w:rFonts w:ascii="Times New Roman" w:hAnsi="Times New Roman" w:cs="Times New Roman"/>
          <w:sz w:val="24"/>
          <w:szCs w:val="24"/>
        </w:rPr>
        <w:t xml:space="preserve"> ligjor</w:t>
      </w:r>
      <w:r w:rsidR="00264A14" w:rsidRPr="00002B55">
        <w:rPr>
          <w:rFonts w:ascii="Times New Roman" w:hAnsi="Times New Roman" w:cs="Times New Roman"/>
          <w:sz w:val="24"/>
          <w:szCs w:val="24"/>
        </w:rPr>
        <w:t>,</w:t>
      </w:r>
      <w:r w:rsidRPr="00002B55">
        <w:rPr>
          <w:rFonts w:ascii="Times New Roman" w:hAnsi="Times New Roman" w:cs="Times New Roman"/>
          <w:sz w:val="24"/>
          <w:szCs w:val="24"/>
        </w:rPr>
        <w:t xml:space="preserve"> por </w:t>
      </w:r>
      <w:r w:rsidR="00264A14" w:rsidRPr="00002B55">
        <w:rPr>
          <w:rFonts w:ascii="Times New Roman" w:hAnsi="Times New Roman" w:cs="Times New Roman"/>
          <w:sz w:val="24"/>
          <w:szCs w:val="24"/>
        </w:rPr>
        <w:t xml:space="preserve">konsolidohet me tej dhe legjislacioni. </w:t>
      </w:r>
    </w:p>
    <w:p w:rsidR="004602DF" w:rsidRPr="00002B55" w:rsidRDefault="004602DF" w:rsidP="004602DF">
      <w:pPr>
        <w:spacing w:after="0" w:line="276" w:lineRule="auto"/>
        <w:jc w:val="both"/>
        <w:rPr>
          <w:rFonts w:ascii="Times New Roman" w:hAnsi="Times New Roman" w:cs="Times New Roman"/>
          <w:sz w:val="24"/>
          <w:szCs w:val="24"/>
        </w:rPr>
      </w:pPr>
    </w:p>
    <w:p w:rsidR="002A39FA" w:rsidRPr="00002B55" w:rsidRDefault="002A39FA" w:rsidP="00E13A6E">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Për sa i përket </w:t>
      </w:r>
      <w:r w:rsidRPr="00002B55">
        <w:rPr>
          <w:rFonts w:ascii="Times New Roman" w:hAnsi="Times New Roman" w:cs="Times New Roman"/>
          <w:i/>
          <w:sz w:val="24"/>
          <w:szCs w:val="24"/>
        </w:rPr>
        <w:t>Inspektimit Financiar</w:t>
      </w:r>
      <w:r w:rsidRPr="00002B55">
        <w:rPr>
          <w:rFonts w:ascii="Times New Roman" w:hAnsi="Times New Roman" w:cs="Times New Roman"/>
          <w:sz w:val="24"/>
          <w:szCs w:val="24"/>
        </w:rPr>
        <w:t xml:space="preserve"> apo drejtorisë/strukturës që </w:t>
      </w:r>
      <w:r w:rsidR="009D41AB" w:rsidRPr="00002B55">
        <w:rPr>
          <w:rFonts w:ascii="Times New Roman" w:hAnsi="Times New Roman" w:cs="Times New Roman"/>
          <w:sz w:val="24"/>
          <w:szCs w:val="24"/>
        </w:rPr>
        <w:t xml:space="preserve">vepron lidhur me kontrollin e përdorimit të fondeve publike, </w:t>
      </w:r>
      <w:r w:rsidRPr="00002B55">
        <w:rPr>
          <w:rFonts w:ascii="Times New Roman" w:hAnsi="Times New Roman" w:cs="Times New Roman"/>
          <w:sz w:val="24"/>
          <w:szCs w:val="24"/>
        </w:rPr>
        <w:t>është kryer një analizë e detajuar, me qëllim përcaktimin dhe evidentimin e risqeve të lidhura më këtë fushë. Misioni i veprimtarisë së inspektimit financiar publik është garantimi i zbatimit të ligjshmërisë në përdorimin e fondeve publike dhe dhënia e ndihmës në përmirësimin e menaxhimit financiar publik.</w:t>
      </w:r>
    </w:p>
    <w:p w:rsidR="002A39FA" w:rsidRPr="00002B55" w:rsidRDefault="002A39FA" w:rsidP="002A39FA">
      <w:pPr>
        <w:pStyle w:val="ListParagraph"/>
        <w:ind w:left="0"/>
        <w:jc w:val="both"/>
        <w:rPr>
          <w:rFonts w:ascii="Times New Roman" w:hAnsi="Times New Roman" w:cs="Times New Roman"/>
          <w:sz w:val="24"/>
          <w:szCs w:val="24"/>
        </w:rPr>
      </w:pPr>
    </w:p>
    <w:p w:rsidR="00C44855" w:rsidRDefault="002A39FA" w:rsidP="00405452">
      <w:pPr>
        <w:pStyle w:val="ListParagraph"/>
        <w:spacing w:after="0" w:line="276" w:lineRule="auto"/>
        <w:ind w:left="0"/>
        <w:jc w:val="both"/>
        <w:rPr>
          <w:rFonts w:ascii="Times New Roman" w:hAnsi="Times New Roman" w:cs="Times New Roman"/>
          <w:sz w:val="24"/>
          <w:szCs w:val="24"/>
        </w:rPr>
      </w:pPr>
      <w:r w:rsidRPr="00002B55">
        <w:rPr>
          <w:rFonts w:ascii="Times New Roman" w:hAnsi="Times New Roman" w:cs="Times New Roman"/>
          <w:sz w:val="24"/>
          <w:szCs w:val="24"/>
        </w:rPr>
        <w:t>Realizimi i këtij misioni kërkon nga inspektorët financiarë publikë integritet, objektivitet, përgjegjshmëri, kompetencë dhe profesionalizëm, me synim shërbim produktiv dhe efiçient në mbrojtje të interesave financiare të njësive publike kundrejt keqmenaxhimit të rëndë financiar, mashtrimit, vjedhjes, shkatërrimit të pronës, shpërdorimit të detyrës apo korrupsionit.</w:t>
      </w:r>
      <w:r w:rsidR="00405452" w:rsidRPr="00002B55">
        <w:rPr>
          <w:rFonts w:ascii="Times New Roman" w:hAnsi="Times New Roman" w:cs="Times New Roman"/>
          <w:sz w:val="24"/>
          <w:szCs w:val="24"/>
        </w:rPr>
        <w:t xml:space="preserve"> </w:t>
      </w:r>
      <w:r w:rsidRPr="00002B55">
        <w:rPr>
          <w:rFonts w:ascii="Times New Roman" w:hAnsi="Times New Roman" w:cs="Times New Roman"/>
          <w:sz w:val="24"/>
          <w:szCs w:val="24"/>
        </w:rPr>
        <w:t xml:space="preserve">Në kuadër të përmbushjes me sukses të këtij misioni, objektivat primare të Drejtorisë së Inspektimit financiar Publik konsistojnë në rritjen cilësore të treguesve të shërbimit të inspektimit financiar publik dhe rritjen e besueshmërisë së Drejtorisë së Inspektimit Financiar Publik. </w:t>
      </w:r>
    </w:p>
    <w:p w:rsidR="00C44855" w:rsidRDefault="00C44855" w:rsidP="00405452">
      <w:pPr>
        <w:pStyle w:val="ListParagraph"/>
        <w:spacing w:after="0" w:line="276" w:lineRule="auto"/>
        <w:ind w:left="0"/>
        <w:jc w:val="both"/>
        <w:rPr>
          <w:rFonts w:ascii="Times New Roman" w:hAnsi="Times New Roman" w:cs="Times New Roman"/>
          <w:sz w:val="24"/>
          <w:szCs w:val="24"/>
        </w:rPr>
      </w:pPr>
    </w:p>
    <w:p w:rsidR="002A39FA" w:rsidRPr="00002B55" w:rsidRDefault="002A39FA" w:rsidP="00405452">
      <w:pPr>
        <w:pStyle w:val="ListParagraph"/>
        <w:spacing w:after="0" w:line="276" w:lineRule="auto"/>
        <w:ind w:left="0"/>
        <w:jc w:val="both"/>
        <w:rPr>
          <w:rFonts w:ascii="Times New Roman" w:hAnsi="Times New Roman" w:cs="Times New Roman"/>
          <w:sz w:val="24"/>
          <w:szCs w:val="24"/>
        </w:rPr>
      </w:pPr>
      <w:r w:rsidRPr="00002B55">
        <w:rPr>
          <w:rFonts w:ascii="Times New Roman" w:hAnsi="Times New Roman" w:cs="Times New Roman"/>
          <w:sz w:val="24"/>
          <w:szCs w:val="24"/>
        </w:rPr>
        <w:t xml:space="preserve">Zbatimi i akteve ligjore dhe nënligjore në fuqi dhe respektimi i parimeve dhe rregullave të sjelljes dhe të etikës profesionale nga inspektorët financiarë publikë, </w:t>
      </w:r>
      <w:r w:rsidRPr="00002B55">
        <w:rPr>
          <w:rFonts w:ascii="Times New Roman" w:hAnsi="Times New Roman" w:cs="Times New Roman"/>
          <w:sz w:val="24"/>
          <w:szCs w:val="24"/>
          <w:u w:val="single"/>
        </w:rPr>
        <w:t>rrit besueshmërinë te</w:t>
      </w:r>
      <w:r w:rsidR="00B15741" w:rsidRPr="00002B55">
        <w:rPr>
          <w:rFonts w:ascii="Times New Roman" w:hAnsi="Times New Roman" w:cs="Times New Roman"/>
          <w:sz w:val="24"/>
          <w:szCs w:val="24"/>
          <w:u w:val="single"/>
        </w:rPr>
        <w:t>k</w:t>
      </w:r>
      <w:r w:rsidRPr="00002B55">
        <w:rPr>
          <w:rFonts w:ascii="Times New Roman" w:hAnsi="Times New Roman" w:cs="Times New Roman"/>
          <w:sz w:val="24"/>
          <w:szCs w:val="24"/>
          <w:u w:val="single"/>
        </w:rPr>
        <w:t xml:space="preserve"> subjektet objekt inspektimi, si dhe tek subjektet dhe individët që sinjalizojnë raste që shërbejnë për fillimin e inspektimit financiar publik</w:t>
      </w:r>
      <w:r w:rsidRPr="00002B55">
        <w:rPr>
          <w:rFonts w:ascii="Times New Roman" w:hAnsi="Times New Roman" w:cs="Times New Roman"/>
          <w:sz w:val="24"/>
          <w:szCs w:val="24"/>
        </w:rPr>
        <w:t>.</w:t>
      </w:r>
      <w:r w:rsidR="00B15741" w:rsidRPr="00002B55">
        <w:rPr>
          <w:rFonts w:ascii="Times New Roman" w:hAnsi="Times New Roman" w:cs="Times New Roman"/>
          <w:sz w:val="24"/>
          <w:szCs w:val="24"/>
        </w:rPr>
        <w:t xml:space="preserve"> Nga analiza e kryer, evedentohet se paraqiten risqe të lidhura me aftësitë profesionale dhe eksperiencat në fushat specifikike për objektin e inspektimit, si dhe risqe të përgjegjshmërisë dhe integritetit të inspektorëve financiarë publikë, nëse kryejnë veprime ose mosveprime, që nuk vijnë në përputhje me parimet e Kodit të Etikës.</w:t>
      </w:r>
    </w:p>
    <w:p w:rsidR="002A39FA" w:rsidRPr="00624469" w:rsidRDefault="002A39FA" w:rsidP="002A39FA">
      <w:pPr>
        <w:spacing w:after="0" w:line="276" w:lineRule="auto"/>
        <w:contextualSpacing/>
        <w:jc w:val="both"/>
        <w:rPr>
          <w:rFonts w:ascii="Times New Roman" w:hAnsi="Times New Roman" w:cs="Times New Roman"/>
          <w:sz w:val="16"/>
          <w:szCs w:val="24"/>
        </w:rPr>
      </w:pPr>
    </w:p>
    <w:p w:rsidR="00E56A3B" w:rsidRDefault="00E56A3B" w:rsidP="0070041F">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Në përfundim të vlerësimit, për strukturën e brendshme që kryen inspektim financiar publik, konsiderohet </w:t>
      </w:r>
      <w:r w:rsidRPr="0070041F">
        <w:rPr>
          <w:rFonts w:ascii="Times New Roman" w:hAnsi="Times New Roman" w:cs="Times New Roman"/>
          <w:sz w:val="24"/>
          <w:szCs w:val="24"/>
          <w:u w:val="single"/>
        </w:rPr>
        <w:t>risku i mungesës së burimeve njerëzore të njësisë,</w:t>
      </w:r>
      <w:r>
        <w:rPr>
          <w:rFonts w:ascii="Times New Roman" w:hAnsi="Times New Roman" w:cs="Times New Roman"/>
          <w:sz w:val="24"/>
          <w:szCs w:val="24"/>
        </w:rPr>
        <w:t xml:space="preserve"> duke shkaktuar kështu mosmbulimin e kërkesave për inspektim. Pra, rezulton të ketë burime të pamjaftueshme inspektimi financiar publik në dispozicion, krahasurar me numrin e inspektimeve, shtrirjen gjeografike të subjketeve etj. </w:t>
      </w:r>
    </w:p>
    <w:p w:rsidR="008D590D" w:rsidRDefault="008D590D" w:rsidP="0070041F">
      <w:pPr>
        <w:spacing w:after="0" w:line="276" w:lineRule="auto"/>
        <w:contextualSpacing/>
        <w:jc w:val="both"/>
        <w:rPr>
          <w:rFonts w:ascii="Times New Roman" w:hAnsi="Times New Roman" w:cs="Times New Roman"/>
          <w:sz w:val="24"/>
          <w:szCs w:val="24"/>
        </w:rPr>
      </w:pPr>
    </w:p>
    <w:p w:rsidR="0070041F" w:rsidRDefault="008D590D" w:rsidP="0070041F">
      <w:pPr>
        <w:spacing w:after="0" w:line="276" w:lineRule="auto"/>
        <w:jc w:val="both"/>
        <w:rPr>
          <w:rFonts w:ascii="Times New Roman" w:hAnsi="Times New Roman" w:cs="Times New Roman"/>
          <w:sz w:val="24"/>
          <w:szCs w:val="24"/>
        </w:rPr>
      </w:pPr>
      <w:r w:rsidRPr="0070041F">
        <w:rPr>
          <w:rFonts w:ascii="Times New Roman" w:hAnsi="Times New Roman" w:cs="Times New Roman"/>
          <w:sz w:val="24"/>
          <w:szCs w:val="24"/>
        </w:rPr>
        <w:t xml:space="preserve">Për sa i përket </w:t>
      </w:r>
      <w:r w:rsidRPr="0070041F">
        <w:rPr>
          <w:rFonts w:ascii="Times New Roman" w:hAnsi="Times New Roman" w:cs="Times New Roman"/>
          <w:sz w:val="24"/>
          <w:szCs w:val="24"/>
          <w:u w:val="single"/>
        </w:rPr>
        <w:t>risqeve të brendshme</w:t>
      </w:r>
      <w:r w:rsidRPr="0070041F">
        <w:rPr>
          <w:rFonts w:ascii="Times New Roman" w:hAnsi="Times New Roman" w:cs="Times New Roman"/>
          <w:sz w:val="24"/>
          <w:szCs w:val="24"/>
        </w:rPr>
        <w:t>, vihet se mungojnë kapacitetet e nevojshme profesionale për të siguruar cilësinë e misioneve të</w:t>
      </w:r>
      <w:r w:rsidR="0070041F" w:rsidRPr="0070041F">
        <w:rPr>
          <w:rFonts w:ascii="Times New Roman" w:hAnsi="Times New Roman" w:cs="Times New Roman"/>
          <w:sz w:val="24"/>
          <w:szCs w:val="24"/>
        </w:rPr>
        <w:t xml:space="preserve"> inspektimit, pasi inspektorët financiarë nuk zotërojnë aftësi profesionale apo eksperiencë në fusha specifike të inspektimit publik.</w:t>
      </w:r>
      <w:r w:rsidR="0070041F" w:rsidRPr="0070041F">
        <w:rPr>
          <w:rFonts w:cs="Times New Roman"/>
        </w:rPr>
        <w:t xml:space="preserve"> </w:t>
      </w:r>
      <w:r w:rsidR="0070041F" w:rsidRPr="0070041F">
        <w:rPr>
          <w:rFonts w:ascii="Times New Roman" w:hAnsi="Times New Roman" w:cs="Times New Roman"/>
          <w:sz w:val="24"/>
          <w:szCs w:val="24"/>
        </w:rPr>
        <w:t xml:space="preserve">Gjithashtu, evidentohet </w:t>
      </w:r>
      <w:r w:rsidR="0070041F" w:rsidRPr="0070041F">
        <w:rPr>
          <w:rFonts w:ascii="Times New Roman" w:hAnsi="Times New Roman" w:cs="Times New Roman"/>
          <w:sz w:val="24"/>
          <w:szCs w:val="24"/>
          <w:u w:val="single"/>
        </w:rPr>
        <w:t>risku i përgjegjshmërisë dhe integritetit</w:t>
      </w:r>
      <w:r w:rsidR="0070041F" w:rsidRPr="0070041F">
        <w:rPr>
          <w:rFonts w:ascii="Times New Roman" w:hAnsi="Times New Roman" w:cs="Times New Roman"/>
          <w:sz w:val="24"/>
          <w:szCs w:val="24"/>
        </w:rPr>
        <w:t xml:space="preserve"> të inspektorëve financiarë publikë, që lidhet me veprimet apo mosveprimet e tyre, të cilat nuk janë në përputhje me parimet e Kodit të Etikës. </w:t>
      </w:r>
    </w:p>
    <w:p w:rsidR="0070041F" w:rsidRPr="00624469" w:rsidRDefault="0070041F" w:rsidP="0070041F">
      <w:pPr>
        <w:spacing w:after="0" w:line="276" w:lineRule="auto"/>
        <w:jc w:val="both"/>
        <w:rPr>
          <w:rFonts w:ascii="Times New Roman" w:hAnsi="Times New Roman" w:cs="Times New Roman"/>
          <w:sz w:val="18"/>
          <w:szCs w:val="24"/>
        </w:rPr>
      </w:pPr>
    </w:p>
    <w:p w:rsidR="008D590D" w:rsidRDefault="0070041F" w:rsidP="0070041F">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Në lidhje me subjektet publike apo publikun e gjerë, është vlerësuar </w:t>
      </w:r>
      <w:r>
        <w:rPr>
          <w:rFonts w:ascii="Times New Roman" w:hAnsi="Times New Roman" w:cs="Times New Roman"/>
          <w:sz w:val="24"/>
          <w:szCs w:val="24"/>
          <w:u w:val="single"/>
        </w:rPr>
        <w:t>risku i mosnjohjes</w:t>
      </w:r>
      <w:r>
        <w:rPr>
          <w:rFonts w:ascii="Times New Roman" w:hAnsi="Times New Roman" w:cs="Times New Roman"/>
          <w:sz w:val="24"/>
          <w:szCs w:val="24"/>
        </w:rPr>
        <w:t xml:space="preserve">, pasi publiku nuk ka informacion mbi Drejtorinë e Inspektimit Financiar Publik dhe veprimtarinë e saj. </w:t>
      </w:r>
    </w:p>
    <w:p w:rsidR="00624469" w:rsidRPr="00624469" w:rsidRDefault="00624469" w:rsidP="00624469">
      <w:pPr>
        <w:spacing w:after="0" w:line="276" w:lineRule="auto"/>
        <w:contextualSpacing/>
        <w:jc w:val="both"/>
        <w:rPr>
          <w:rFonts w:ascii="Times New Roman" w:hAnsi="Times New Roman" w:cs="Times New Roman"/>
          <w:sz w:val="18"/>
          <w:szCs w:val="24"/>
        </w:rPr>
      </w:pPr>
    </w:p>
    <w:p w:rsidR="00624469" w:rsidRDefault="00624469" w:rsidP="00624469">
      <w:pPr>
        <w:spacing w:after="0" w:line="276" w:lineRule="auto"/>
        <w:contextualSpacing/>
        <w:jc w:val="both"/>
        <w:rPr>
          <w:rFonts w:ascii="Times New Roman" w:hAnsi="Times New Roman" w:cs="Times New Roman"/>
          <w:sz w:val="24"/>
          <w:szCs w:val="24"/>
        </w:rPr>
      </w:pPr>
      <w:r w:rsidRPr="00002B55">
        <w:rPr>
          <w:rFonts w:ascii="Times New Roman" w:hAnsi="Times New Roman" w:cs="Times New Roman"/>
          <w:sz w:val="24"/>
          <w:szCs w:val="24"/>
        </w:rPr>
        <w:t xml:space="preserve">Për menaxhimin dhe minimizimin e këtyre risqeve, </w:t>
      </w:r>
      <w:r w:rsidRPr="00002B55">
        <w:rPr>
          <w:rFonts w:ascii="Times New Roman" w:hAnsi="Times New Roman" w:cs="Times New Roman"/>
          <w:sz w:val="24"/>
          <w:szCs w:val="24"/>
          <w:u w:val="single"/>
        </w:rPr>
        <w:t>rekomandohet që të sigurohet trajnimi i nëpunësve dhe ekspertëve të jashtëm,</w:t>
      </w:r>
      <w:r w:rsidRPr="00002B55">
        <w:rPr>
          <w:rFonts w:ascii="Times New Roman" w:hAnsi="Times New Roman" w:cs="Times New Roman"/>
          <w:sz w:val="24"/>
          <w:szCs w:val="24"/>
        </w:rPr>
        <w:t xml:space="preserve"> me qëllim përmirësimin e kapaciteteve profesionale, </w:t>
      </w:r>
      <w:r w:rsidRPr="00002B55">
        <w:rPr>
          <w:rFonts w:ascii="Times New Roman" w:hAnsi="Times New Roman" w:cs="Times New Roman"/>
          <w:sz w:val="24"/>
          <w:szCs w:val="24"/>
          <w:u w:val="single"/>
        </w:rPr>
        <w:t>kryerja e inspektimeve financiare publike, me profesionalizëm e integritet</w:t>
      </w:r>
      <w:r w:rsidRPr="00002B55">
        <w:rPr>
          <w:rFonts w:ascii="Times New Roman" w:hAnsi="Times New Roman" w:cs="Times New Roman"/>
          <w:sz w:val="24"/>
          <w:szCs w:val="24"/>
        </w:rPr>
        <w:t xml:space="preserve">, sipas rregullave dhe parimeve të miratuara, si dhe </w:t>
      </w:r>
      <w:r w:rsidRPr="00002B55">
        <w:rPr>
          <w:rFonts w:ascii="Times New Roman" w:hAnsi="Times New Roman" w:cs="Times New Roman"/>
          <w:sz w:val="24"/>
          <w:szCs w:val="24"/>
          <w:u w:val="single"/>
        </w:rPr>
        <w:t>informimi i publikut për zbulimet e inspektimit financiar publik</w:t>
      </w:r>
      <w:r w:rsidRPr="00002B55">
        <w:rPr>
          <w:rFonts w:ascii="Times New Roman" w:hAnsi="Times New Roman" w:cs="Times New Roman"/>
          <w:sz w:val="24"/>
          <w:szCs w:val="24"/>
        </w:rPr>
        <w:t xml:space="preserve"> dhe publikimi i informacionit të përditësuar në faqen zyrtare të institucionit mbi rezultatet e inspektimit.</w:t>
      </w:r>
    </w:p>
    <w:p w:rsidR="004602DF" w:rsidRPr="00002B55" w:rsidRDefault="004602DF" w:rsidP="004602DF">
      <w:pPr>
        <w:spacing w:after="0" w:line="276" w:lineRule="auto"/>
        <w:jc w:val="both"/>
        <w:rPr>
          <w:rFonts w:ascii="Times New Roman" w:hAnsi="Times New Roman" w:cs="Times New Roman"/>
          <w:sz w:val="24"/>
          <w:szCs w:val="24"/>
        </w:rPr>
      </w:pPr>
    </w:p>
    <w:p w:rsidR="004602DF"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Drejtoria e Përgjithshme e Pronës Publike</w:t>
      </w:r>
      <w:r w:rsidRPr="00002B55">
        <w:rPr>
          <w:rFonts w:ascii="Times New Roman" w:hAnsi="Times New Roman" w:cs="Times New Roman"/>
          <w:sz w:val="24"/>
          <w:szCs w:val="24"/>
        </w:rPr>
        <w:t xml:space="preserve"> (ose drejtoria/struktura përgjegjëse për fushën e administrimit të pronës shtetërore, publike dhe/ose privatizimeve).</w:t>
      </w:r>
    </w:p>
    <w:p w:rsidR="00AE54C2" w:rsidRDefault="00AE54C2" w:rsidP="004602DF">
      <w:pPr>
        <w:spacing w:after="0" w:line="276" w:lineRule="auto"/>
        <w:jc w:val="both"/>
        <w:rPr>
          <w:rFonts w:ascii="Times New Roman" w:hAnsi="Times New Roman" w:cs="Times New Roman"/>
          <w:sz w:val="24"/>
          <w:szCs w:val="24"/>
        </w:rPr>
      </w:pPr>
    </w:p>
    <w:p w:rsidR="00A80E3D" w:rsidRDefault="004602DF" w:rsidP="004F4493">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Misioni i kësaj drejtorie konsiston në organizimin dhe drejtimin e politikave qeverisëse për administrimin, transformimin, privatizimin dhe shitjen e pronës shtetërore.</w:t>
      </w:r>
      <w:r w:rsidR="004F4493" w:rsidRPr="00002B55">
        <w:rPr>
          <w:rFonts w:ascii="Times New Roman" w:hAnsi="Times New Roman" w:cs="Times New Roman"/>
          <w:sz w:val="24"/>
          <w:szCs w:val="24"/>
        </w:rPr>
        <w:t xml:space="preserve"> Sfidat që paraqiten kanë të bëjnë me p</w:t>
      </w:r>
      <w:r w:rsidR="00A80E3D" w:rsidRPr="00002B55">
        <w:rPr>
          <w:rFonts w:ascii="Times New Roman" w:hAnsi="Times New Roman" w:cs="Times New Roman"/>
          <w:sz w:val="24"/>
          <w:szCs w:val="24"/>
        </w:rPr>
        <w:t>ërcaktimin e procedurave që do të ndiqen në lidhje m</w:t>
      </w:r>
      <w:r w:rsidR="004F4493" w:rsidRPr="00002B55">
        <w:rPr>
          <w:rFonts w:ascii="Times New Roman" w:hAnsi="Times New Roman" w:cs="Times New Roman"/>
          <w:sz w:val="24"/>
          <w:szCs w:val="24"/>
        </w:rPr>
        <w:t xml:space="preserve">e shitjen e objekteve shtetërore, si dhe verifikimin e dokumentacinit, në përputhje me legjislacionin në fuqi. </w:t>
      </w:r>
    </w:p>
    <w:p w:rsidR="00AE54C2" w:rsidRDefault="00AE54C2" w:rsidP="004F4493">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 xml:space="preserve">Drejtoria e Përgjithshme Ekonomike dhe Shërbimeve Mbështetëse </w:t>
      </w:r>
      <w:r w:rsidRPr="00002B55">
        <w:rPr>
          <w:rFonts w:ascii="Times New Roman" w:hAnsi="Times New Roman" w:cs="Times New Roman"/>
          <w:sz w:val="24"/>
          <w:szCs w:val="24"/>
        </w:rPr>
        <w:t xml:space="preserve">(ose drejtoria/struktura përgjegjëse për fushën e menaxhimit financiar dhe/ose administrimit të burimeve).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Detyrat e kësaj drejtorie lidhen me mbështetjen e veprimtarisë së Ministrisë, me qëllim mirëadministrimin e burimeve njerëzore, aseteve dhe shërbimeve, si dhe garantimin e burimeve të nevojshme financiare. </w:t>
      </w:r>
      <w:r w:rsidR="00A36260">
        <w:rPr>
          <w:rFonts w:ascii="Times New Roman" w:hAnsi="Times New Roman" w:cs="Times New Roman"/>
          <w:sz w:val="24"/>
          <w:szCs w:val="24"/>
        </w:rPr>
        <w:t xml:space="preserve">Nga analiza e kryer, nuk rezultojnë risqe të lidhura me funksionet që kryen drejtorira e përgjithshme, për të cilën është bërë një trajtim i detajuar në vijim.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Në lidhje me </w:t>
      </w:r>
      <w:r w:rsidR="002268FA" w:rsidRPr="00002B55">
        <w:rPr>
          <w:rFonts w:ascii="Times New Roman" w:hAnsi="Times New Roman" w:cs="Times New Roman"/>
          <w:i/>
          <w:sz w:val="24"/>
          <w:szCs w:val="24"/>
        </w:rPr>
        <w:t>veprimtaritë</w:t>
      </w:r>
      <w:r w:rsidRPr="00002B55">
        <w:rPr>
          <w:rFonts w:ascii="Times New Roman" w:hAnsi="Times New Roman" w:cs="Times New Roman"/>
          <w:i/>
          <w:sz w:val="24"/>
          <w:szCs w:val="24"/>
        </w:rPr>
        <w:t xml:space="preserve"> </w:t>
      </w:r>
      <w:r w:rsidR="002268FA" w:rsidRPr="00002B55">
        <w:rPr>
          <w:rFonts w:ascii="Times New Roman" w:hAnsi="Times New Roman" w:cs="Times New Roman"/>
          <w:i/>
          <w:sz w:val="24"/>
          <w:szCs w:val="24"/>
        </w:rPr>
        <w:t>financiare</w:t>
      </w:r>
      <w:r w:rsidRPr="00002B55">
        <w:rPr>
          <w:rFonts w:ascii="Times New Roman" w:hAnsi="Times New Roman" w:cs="Times New Roman"/>
          <w:sz w:val="24"/>
          <w:szCs w:val="24"/>
        </w:rPr>
        <w:t xml:space="preserve">, nëpunësit mbajnë në konsideratë zbatimin e akteve ligjore dhe nënligjore në fuqi, për planifikimin e fondeve buxhetore të nevojshme për realizimin e aktiviteteve dhe objektivave të programuara në buxhetin e Ministrisë. Po kështu, paraqet rëndësi edhe kontabilizimi i të gjitha veprimeve financiare, që përmbajnë detyrime të aparatit të Ministrisë. </w:t>
      </w:r>
      <w:r w:rsidR="002268FA" w:rsidRPr="00002B55">
        <w:rPr>
          <w:rFonts w:ascii="Times New Roman" w:hAnsi="Times New Roman" w:cs="Times New Roman"/>
          <w:sz w:val="24"/>
          <w:szCs w:val="24"/>
        </w:rPr>
        <w:t xml:space="preserve"> </w:t>
      </w:r>
      <w:r w:rsidRPr="00002B55">
        <w:rPr>
          <w:rFonts w:ascii="Times New Roman" w:hAnsi="Times New Roman" w:cs="Times New Roman"/>
          <w:sz w:val="24"/>
          <w:szCs w:val="24"/>
        </w:rPr>
        <w:t>Për sa i përket kryerjes së pagesave, re</w:t>
      </w:r>
      <w:r w:rsidRPr="00002B55">
        <w:rPr>
          <w:rFonts w:ascii="Times New Roman" w:hAnsi="Times New Roman" w:cs="Times New Roman"/>
          <w:sz w:val="24"/>
          <w:szCs w:val="24"/>
          <w:u w:val="single"/>
        </w:rPr>
        <w:t>komandohet që të vijojnë të njëjtat procedura që ndiqen për pagesat e detyrimeve</w:t>
      </w:r>
      <w:r w:rsidRPr="00002B55">
        <w:rPr>
          <w:rFonts w:ascii="Times New Roman" w:hAnsi="Times New Roman" w:cs="Times New Roman"/>
          <w:sz w:val="24"/>
          <w:szCs w:val="24"/>
        </w:rPr>
        <w:t xml:space="preserve"> që rrjedhin nga furnizimi me mallra, shërbime, urdhër shpenzimesh, si dhe po kështu të veprohet për marrjen në ngarkim të vendimeve gjyqësire me objekt dëmshpërblimet.</w:t>
      </w:r>
    </w:p>
    <w:p w:rsidR="002268FA" w:rsidRPr="00002B55" w:rsidRDefault="002268FA" w:rsidP="004602DF">
      <w:pPr>
        <w:spacing w:after="0" w:line="276" w:lineRule="auto"/>
        <w:jc w:val="both"/>
        <w:rPr>
          <w:rFonts w:ascii="Times New Roman" w:hAnsi="Times New Roman" w:cs="Times New Roman"/>
          <w:b/>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i/>
          <w:sz w:val="24"/>
          <w:szCs w:val="24"/>
        </w:rPr>
        <w:t xml:space="preserve">Burimet njerëzore </w:t>
      </w:r>
      <w:r w:rsidRPr="00002B55">
        <w:rPr>
          <w:rFonts w:ascii="Times New Roman" w:hAnsi="Times New Roman" w:cs="Times New Roman"/>
          <w:sz w:val="24"/>
          <w:szCs w:val="24"/>
        </w:rPr>
        <w:t>të Ministrisë së Financave dhe Ekonomisë menaxhohen nga një sektor i dedikuar për këtë qëllim, i cili ndjek rekrutimet dhe organizimin strukturor, me qëllim përmi</w:t>
      </w:r>
      <w:r w:rsidR="001A5F2C" w:rsidRPr="00002B55">
        <w:rPr>
          <w:rFonts w:ascii="Times New Roman" w:hAnsi="Times New Roman" w:cs="Times New Roman"/>
          <w:sz w:val="24"/>
          <w:szCs w:val="24"/>
        </w:rPr>
        <w:t>rë</w:t>
      </w:r>
      <w:r w:rsidRPr="00002B55">
        <w:rPr>
          <w:rFonts w:ascii="Times New Roman" w:hAnsi="Times New Roman" w:cs="Times New Roman"/>
          <w:sz w:val="24"/>
          <w:szCs w:val="24"/>
        </w:rPr>
        <w:t xml:space="preserve">simin e vazhdueshëm organizativ dhe funksional. Për nëpunësit e angazhuar me këto detyra, </w:t>
      </w:r>
      <w:r w:rsidRPr="00002B55">
        <w:rPr>
          <w:rFonts w:ascii="Times New Roman" w:hAnsi="Times New Roman" w:cs="Times New Roman"/>
          <w:sz w:val="24"/>
          <w:szCs w:val="24"/>
          <w:u w:val="single"/>
        </w:rPr>
        <w:t>konsiderohet mjaft e rëndësishme ndjekja dhe plotësimi i kërkesave ligjore të dosjeve personale të nëpunësve,</w:t>
      </w:r>
      <w:r w:rsidRPr="00002B55">
        <w:rPr>
          <w:rFonts w:ascii="Times New Roman" w:hAnsi="Times New Roman" w:cs="Times New Roman"/>
          <w:sz w:val="24"/>
          <w:szCs w:val="24"/>
        </w:rPr>
        <w:t xml:space="preserve"> duke kërkuar në mënyrë periodike pasqyrimi në dosje i vlerësimit të punës së tyre nga drejtorët e drejtorive.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Gjithashtu, nëpunësit që mbulojnë këtë fushë, bëjnë përpjekje të vazhdueshme në lidhje me:</w:t>
      </w:r>
    </w:p>
    <w:p w:rsidR="004602DF" w:rsidRPr="00002B55" w:rsidRDefault="004602DF" w:rsidP="002268FA">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plotësimin e formularit/aktit të deklarimit të konfliktit të interesit dhe të përpunimit të të dhënave personale, në përputhje me legjislacionin në fuqi, në kohën e punësimit të çdo nëpunësi,</w:t>
      </w:r>
    </w:p>
    <w:p w:rsidR="004602DF" w:rsidRPr="00002B55" w:rsidRDefault="004602DF" w:rsidP="002268FA">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lastRenderedPageBreak/>
        <w:t>njohjen e Rregullores së Brendshme nga të gjithë nëpunësit;</w:t>
      </w:r>
    </w:p>
    <w:p w:rsidR="004602DF" w:rsidRPr="00002B55" w:rsidRDefault="004602DF" w:rsidP="002268FA">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sigurimin e dhënies së mundësisë për çdo nëpunës, për të marrë pjesë në trajnime;</w:t>
      </w:r>
    </w:p>
    <w:p w:rsidR="004602DF" w:rsidRPr="00002B55" w:rsidRDefault="004602DF" w:rsidP="002268FA">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ruajtjen e integritetit të nëpunësve të lidhur drejtëpërdrejtë me burimet njerëzore;</w:t>
      </w:r>
    </w:p>
    <w:p w:rsidR="004602DF" w:rsidRPr="00002B55" w:rsidRDefault="004602DF" w:rsidP="002268FA">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ruajtjen e parimit bazë ligjor të konfliktit të interesit, me qëllim parandalimin e tij në z</w:t>
      </w:r>
      <w:r w:rsidR="00716325" w:rsidRPr="00002B55">
        <w:rPr>
          <w:rFonts w:ascii="Times New Roman" w:hAnsi="Times New Roman" w:cs="Times New Roman"/>
          <w:sz w:val="24"/>
          <w:szCs w:val="24"/>
        </w:rPr>
        <w:t>batim të legjislacionit në fuqi;</w:t>
      </w:r>
    </w:p>
    <w:p w:rsidR="00716325" w:rsidRPr="00002B55" w:rsidRDefault="00716325" w:rsidP="002268FA">
      <w:pPr>
        <w:pStyle w:val="ListParagraph"/>
        <w:numPr>
          <w:ilvl w:val="0"/>
          <w:numId w:val="5"/>
        </w:numPr>
        <w:spacing w:after="0" w:line="276" w:lineRule="auto"/>
        <w:ind w:left="540"/>
        <w:jc w:val="both"/>
        <w:rPr>
          <w:rFonts w:ascii="Times New Roman" w:hAnsi="Times New Roman" w:cs="Times New Roman"/>
          <w:sz w:val="24"/>
          <w:szCs w:val="24"/>
        </w:rPr>
      </w:pPr>
      <w:r w:rsidRPr="00002B55">
        <w:rPr>
          <w:rFonts w:ascii="Times New Roman" w:hAnsi="Times New Roman" w:cs="Times New Roman"/>
          <w:sz w:val="24"/>
          <w:szCs w:val="24"/>
        </w:rPr>
        <w:t xml:space="preserve">menaxhimin dhe trajtimin e rasteve të ndryshme, në mënyrë objektive dhe të paanshme, në zbatim të legjislacionit për nëpunësin civil. </w:t>
      </w:r>
    </w:p>
    <w:p w:rsidR="004602DF" w:rsidRDefault="004602DF" w:rsidP="004602DF">
      <w:pPr>
        <w:spacing w:after="0" w:line="276" w:lineRule="auto"/>
        <w:jc w:val="both"/>
        <w:rPr>
          <w:rFonts w:ascii="Times New Roman" w:hAnsi="Times New Roman" w:cs="Times New Roman"/>
          <w:sz w:val="24"/>
          <w:szCs w:val="24"/>
        </w:rPr>
      </w:pPr>
    </w:p>
    <w:p w:rsidR="00613893" w:rsidRDefault="00E177CD" w:rsidP="004602D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Megjithatë, konstatohet se, për shkak të numrit të lartë të nëpunësve që punojnë në aparatin e Ministrisë së Financave dhe Ekonomisë, si dhe institucioneve të varësisë që administrohen po nga këto vetë, mund të ketë ngarkesë të panevojshme për trajtim e dosjes personale të secilit prej tyre. Për këtë mund të shihet rritja e kapaciteteve të stafit me detyra ekzekutive. </w:t>
      </w:r>
    </w:p>
    <w:p w:rsidR="00E177CD" w:rsidRPr="00002B55" w:rsidRDefault="00E177CD"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i/>
          <w:sz w:val="24"/>
          <w:szCs w:val="24"/>
        </w:rPr>
        <w:t>Menaxhimi i ndjekjes së çështjeve gjyqësore dhe shqyrtimit të ankimit administrativ</w:t>
      </w:r>
      <w:r w:rsidRPr="00002B55">
        <w:rPr>
          <w:rFonts w:ascii="Times New Roman" w:hAnsi="Times New Roman" w:cs="Times New Roman"/>
          <w:b/>
          <w:sz w:val="24"/>
          <w:szCs w:val="24"/>
        </w:rPr>
        <w:t xml:space="preserve"> </w:t>
      </w:r>
      <w:r w:rsidRPr="00002B55">
        <w:rPr>
          <w:rFonts w:ascii="Times New Roman" w:hAnsi="Times New Roman" w:cs="Times New Roman"/>
          <w:sz w:val="24"/>
          <w:szCs w:val="24"/>
        </w:rPr>
        <w:t>ka siguruar që të ofrojë mbrojtjen juridike të institucionit në instancat e sistemit gjyqësor, duke ruajtuar profesionalizmin, nëpërmjet përgatitjes së mbrojtjes menjëherë pas njoftimit të kërkesë padisë nga gjykata dh</w:t>
      </w:r>
      <w:r w:rsidR="001E7632" w:rsidRPr="00002B55">
        <w:rPr>
          <w:rFonts w:ascii="Times New Roman" w:hAnsi="Times New Roman" w:cs="Times New Roman"/>
          <w:sz w:val="24"/>
          <w:szCs w:val="24"/>
        </w:rPr>
        <w:t>e evitimit të kontaktit të mund</w:t>
      </w:r>
      <w:r w:rsidRPr="00002B55">
        <w:rPr>
          <w:rFonts w:ascii="Times New Roman" w:hAnsi="Times New Roman" w:cs="Times New Roman"/>
          <w:sz w:val="24"/>
          <w:szCs w:val="24"/>
        </w:rPr>
        <w:t xml:space="preserve">shëm me palët ndërgjyqëse, që mund të këtë ndikim në përfaqësimin e institucionit. Gjithashtu, vihet re se nuk paraqitet risk për trajtim të diferencuar të ankimeve apo shqyrtimit të praktikave gjyqësore/përmbarimore, duke qenë se veprohet brenda afateve të vendosura si kërkesa ligjore.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Në lidhje me </w:t>
      </w:r>
      <w:r w:rsidRPr="00002B55">
        <w:rPr>
          <w:rFonts w:ascii="Times New Roman" w:hAnsi="Times New Roman" w:cs="Times New Roman"/>
          <w:i/>
          <w:sz w:val="24"/>
          <w:szCs w:val="24"/>
        </w:rPr>
        <w:t>administrimin dhe arkivimin e dokumentacionit</w:t>
      </w:r>
      <w:r w:rsidRPr="00002B55">
        <w:rPr>
          <w:rFonts w:ascii="Times New Roman" w:hAnsi="Times New Roman" w:cs="Times New Roman"/>
          <w:b/>
          <w:sz w:val="24"/>
          <w:szCs w:val="24"/>
        </w:rPr>
        <w:t xml:space="preserve"> </w:t>
      </w:r>
      <w:r w:rsidRPr="00002B55">
        <w:rPr>
          <w:rFonts w:ascii="Times New Roman" w:hAnsi="Times New Roman" w:cs="Times New Roman"/>
          <w:sz w:val="24"/>
          <w:szCs w:val="24"/>
        </w:rPr>
        <w:t xml:space="preserve">që hyn në institucion apo që shpërndahet sipas rastit në drejtori brenda Ministrisë, konstatohet se në mënyrë sistematike menaxhohen regjistra, në të cilat reflektohet protokollimi dhe veprimtaria e institucionit, në drejtim të shkresave hyrëse dhe dalëse, si dhe krijimit të fondit arkivor. </w:t>
      </w:r>
    </w:p>
    <w:p w:rsidR="004602DF" w:rsidRPr="00002B55" w:rsidRDefault="004602DF" w:rsidP="004602DF">
      <w:pPr>
        <w:spacing w:after="0" w:line="276" w:lineRule="auto"/>
        <w:jc w:val="both"/>
        <w:rPr>
          <w:rFonts w:ascii="Times New Roman" w:hAnsi="Times New Roman" w:cs="Times New Roman"/>
          <w:sz w:val="24"/>
          <w:szCs w:val="24"/>
        </w:rPr>
      </w:pPr>
    </w:p>
    <w:p w:rsidR="004602DF"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Për sa i përket </w:t>
      </w:r>
      <w:r w:rsidRPr="00002B55">
        <w:rPr>
          <w:rFonts w:ascii="Times New Roman" w:hAnsi="Times New Roman" w:cs="Times New Roman"/>
          <w:i/>
          <w:sz w:val="24"/>
          <w:szCs w:val="24"/>
        </w:rPr>
        <w:t>procedurave të prokurimit publik</w:t>
      </w:r>
      <w:r w:rsidRPr="00002B55">
        <w:rPr>
          <w:rFonts w:ascii="Times New Roman" w:hAnsi="Times New Roman" w:cs="Times New Roman"/>
          <w:b/>
          <w:sz w:val="24"/>
          <w:szCs w:val="24"/>
        </w:rPr>
        <w:t xml:space="preserve">, </w:t>
      </w:r>
      <w:r w:rsidRPr="00002B55">
        <w:rPr>
          <w:rFonts w:ascii="Times New Roman" w:hAnsi="Times New Roman" w:cs="Times New Roman"/>
          <w:sz w:val="24"/>
          <w:szCs w:val="24"/>
        </w:rPr>
        <w:t xml:space="preserve">vlerësohet e rëndësishme që nëpunësit të tregojnë profesionalizëm veçanërisht për respektimin e kërkesave ligjore lidhur me këtë fushë, si dhe të parandalojnë rastet e konfliktit të interesit, që mund të konstatojnë gjatë punës së tyre në ndërveprim me operatorët ekonomikë. </w:t>
      </w:r>
    </w:p>
    <w:p w:rsidR="009A4BF6" w:rsidRDefault="009A4BF6" w:rsidP="004602DF">
      <w:pPr>
        <w:spacing w:after="0" w:line="276" w:lineRule="auto"/>
        <w:jc w:val="both"/>
        <w:rPr>
          <w:rFonts w:ascii="Times New Roman" w:hAnsi="Times New Roman" w:cs="Times New Roman"/>
          <w:sz w:val="24"/>
          <w:szCs w:val="24"/>
        </w:rPr>
      </w:pPr>
    </w:p>
    <w:p w:rsidR="009A4BF6" w:rsidRPr="00002B55" w:rsidRDefault="009A4BF6" w:rsidP="004602D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Për fushat e trajtuara më lart, nuk është identifikuar risk integriteti. </w:t>
      </w:r>
    </w:p>
    <w:p w:rsidR="004602DF" w:rsidRPr="00002B55" w:rsidRDefault="004602DF" w:rsidP="004602DF">
      <w:pPr>
        <w:spacing w:after="0" w:line="276" w:lineRule="auto"/>
        <w:jc w:val="both"/>
        <w:rPr>
          <w:rFonts w:ascii="Times New Roman" w:hAnsi="Times New Roman" w:cs="Times New Roman"/>
          <w:sz w:val="24"/>
          <w:szCs w:val="24"/>
        </w:rPr>
      </w:pPr>
    </w:p>
    <w:p w:rsidR="002268FA" w:rsidRPr="00002B55" w:rsidRDefault="004602DF" w:rsidP="002268FA">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Drejtoria e Auditimit</w:t>
      </w:r>
      <w:r w:rsidRPr="00002B55">
        <w:rPr>
          <w:rFonts w:ascii="Times New Roman" w:hAnsi="Times New Roman" w:cs="Times New Roman"/>
          <w:sz w:val="24"/>
          <w:szCs w:val="24"/>
        </w:rPr>
        <w:t xml:space="preserve"> (ose drejtoria/struktura përgjegjëse për fushën e auditimit të brendshëm në sektorin publik)</w:t>
      </w:r>
    </w:p>
    <w:p w:rsidR="002268FA" w:rsidRPr="00002B55" w:rsidRDefault="002268FA" w:rsidP="002268FA">
      <w:pPr>
        <w:spacing w:after="0" w:line="276" w:lineRule="auto"/>
        <w:jc w:val="both"/>
        <w:rPr>
          <w:rFonts w:ascii="Times New Roman" w:hAnsi="Times New Roman" w:cs="Times New Roman"/>
          <w:sz w:val="24"/>
          <w:szCs w:val="24"/>
        </w:rPr>
      </w:pPr>
    </w:p>
    <w:p w:rsidR="002268FA" w:rsidRPr="00002B55" w:rsidRDefault="002268FA" w:rsidP="002268FA">
      <w:pPr>
        <w:spacing w:after="0" w:line="276" w:lineRule="auto"/>
        <w:jc w:val="both"/>
        <w:rPr>
          <w:rFonts w:ascii="Times New Roman" w:hAnsi="Times New Roman" w:cs="Times New Roman"/>
          <w:sz w:val="24"/>
          <w:szCs w:val="24"/>
        </w:rPr>
      </w:pPr>
      <w:r w:rsidRPr="00002B55">
        <w:rPr>
          <w:rFonts w:ascii="Times New Roman" w:hAnsi="Times New Roman"/>
          <w:sz w:val="24"/>
          <w:szCs w:val="24"/>
        </w:rPr>
        <w:t>Misioni i drejtorisë është rritja dhe mbrojtja e vlerës organizative duke dhënë siguri objektive bazuar në rrezik, këshilla dhe vlerë të shtuar, si dhe modernizimi i shërbimit të auditimit duke synuar kompetencë të lartë, objektivitet maksimal dhe standarte të larta etike.</w:t>
      </w:r>
    </w:p>
    <w:p w:rsidR="002268FA" w:rsidRPr="00002B55" w:rsidRDefault="002268FA" w:rsidP="002268FA">
      <w:pPr>
        <w:spacing w:after="0" w:line="276" w:lineRule="auto"/>
        <w:jc w:val="both"/>
        <w:rPr>
          <w:rFonts w:ascii="Times New Roman" w:hAnsi="Times New Roman" w:cs="Times New Roman"/>
          <w:sz w:val="24"/>
          <w:szCs w:val="24"/>
        </w:rPr>
      </w:pPr>
    </w:p>
    <w:p w:rsidR="002268FA" w:rsidRPr="00002B55" w:rsidRDefault="002268FA" w:rsidP="002268FA">
      <w:pPr>
        <w:spacing w:after="0" w:line="276" w:lineRule="auto"/>
        <w:jc w:val="both"/>
        <w:rPr>
          <w:rFonts w:ascii="Times New Roman" w:hAnsi="Times New Roman"/>
          <w:sz w:val="24"/>
          <w:szCs w:val="24"/>
        </w:rPr>
      </w:pPr>
      <w:r w:rsidRPr="00002B55">
        <w:rPr>
          <w:rFonts w:ascii="Times New Roman" w:hAnsi="Times New Roman"/>
          <w:sz w:val="24"/>
          <w:szCs w:val="24"/>
        </w:rPr>
        <w:t xml:space="preserve">Objekti i punës i drejtorisë së  auditimit është t’i japë mbështetje Titullarit dhe drejtuesve të strukturave apo njësive të vartësisë së Ministrisë së Financave dhe Ekonomisë, në arritjen e objektivave nëpërmjet; përgatitjes së planeve strategjike dhe vjetore për auditimin e brendshëm, bazuar në vlerësimin objektiv të riskut dhe kryerjen e auditimeve në përputhje me </w:t>
      </w:r>
      <w:r w:rsidRPr="00002B55">
        <w:rPr>
          <w:rFonts w:ascii="Times New Roman" w:hAnsi="Times New Roman"/>
          <w:sz w:val="24"/>
          <w:szCs w:val="24"/>
        </w:rPr>
        <w:lastRenderedPageBreak/>
        <w:t>këtë planifikim; vlerësimit të përshtatshmërisë dhe efektivitetit të sistemeve e të kontrolleve të brendëshme duke dhënë dhe rekomandime  për përmirësimin e veprimtarisë të njësisë se audituar  dhe monitorimin e zbatimit të tyre; raportimit të veprimtarisë së saj vjetore; etj.</w:t>
      </w:r>
    </w:p>
    <w:p w:rsidR="002268FA" w:rsidRPr="00002B55" w:rsidRDefault="002268FA" w:rsidP="002268FA">
      <w:pPr>
        <w:spacing w:after="0" w:line="276" w:lineRule="auto"/>
        <w:jc w:val="both"/>
        <w:rPr>
          <w:rFonts w:ascii="Times New Roman" w:hAnsi="Times New Roman"/>
          <w:sz w:val="24"/>
          <w:szCs w:val="24"/>
          <w:u w:val="single"/>
        </w:rPr>
      </w:pPr>
      <w:r w:rsidRPr="00002B55">
        <w:rPr>
          <w:rFonts w:ascii="Times New Roman" w:hAnsi="Times New Roman"/>
          <w:sz w:val="24"/>
          <w:szCs w:val="24"/>
        </w:rPr>
        <w:t xml:space="preserve">Bazuar në aktet ligjore/e nënligjore në fuqi për sinjalizimin dhe mbrojtjen e sinjalizuesve drejtoria e auditimit (stafi i emëruar nga titullari) kryen dhe funksione si njësia përgjegjëse për procedurën e shqyrtimit të hetimit administrativ të sinjalizimit, mekanizmat e mbrojtjes së konfidencialitetit dhe mbrojtjes nga hakmarrja të sinjalizuesve. </w:t>
      </w:r>
      <w:r w:rsidRPr="00002B55">
        <w:rPr>
          <w:rFonts w:ascii="Times New Roman" w:hAnsi="Times New Roman"/>
          <w:sz w:val="24"/>
          <w:szCs w:val="24"/>
          <w:u w:val="single"/>
        </w:rPr>
        <w:t xml:space="preserve">Njësia përgjegjëse  ka njoftuar të gjithë stafin e institucionit për ekzistencën e njësisë dhe aktet ligjore e nënligjore, për funksionimin  e saj dhe procedurës së sinjalizimit. </w:t>
      </w:r>
    </w:p>
    <w:p w:rsidR="00B05C23" w:rsidRPr="00002B55" w:rsidRDefault="00B05C23" w:rsidP="002268FA">
      <w:pPr>
        <w:spacing w:after="0" w:line="276" w:lineRule="auto"/>
        <w:jc w:val="both"/>
        <w:rPr>
          <w:rFonts w:ascii="Times New Roman" w:hAnsi="Times New Roman"/>
          <w:sz w:val="24"/>
          <w:szCs w:val="24"/>
          <w:u w:val="single"/>
        </w:rPr>
      </w:pPr>
    </w:p>
    <w:p w:rsidR="00B05C23" w:rsidRPr="00002B55" w:rsidRDefault="00B05C23" w:rsidP="00B05C23">
      <w:pPr>
        <w:pStyle w:val="NoSpacing"/>
        <w:spacing w:line="276" w:lineRule="auto"/>
        <w:jc w:val="both"/>
        <w:rPr>
          <w:rFonts w:ascii="Times New Roman" w:eastAsiaTheme="minorHAnsi" w:hAnsi="Times New Roman" w:cstheme="minorBidi"/>
          <w:noProof/>
          <w:sz w:val="24"/>
          <w:szCs w:val="24"/>
          <w:lang w:val="sq-AL"/>
        </w:rPr>
      </w:pPr>
      <w:r w:rsidRPr="00002B55">
        <w:rPr>
          <w:rFonts w:ascii="Times New Roman" w:eastAsiaTheme="minorHAnsi" w:hAnsi="Times New Roman" w:cstheme="minorBidi"/>
          <w:noProof/>
          <w:sz w:val="24"/>
          <w:szCs w:val="24"/>
          <w:lang w:val="sq-AL"/>
        </w:rPr>
        <w:t xml:space="preserve">Për sa i përket </w:t>
      </w:r>
      <w:r w:rsidRPr="00002B55">
        <w:rPr>
          <w:rFonts w:ascii="Times New Roman" w:eastAsiaTheme="minorHAnsi" w:hAnsi="Times New Roman" w:cstheme="minorBidi"/>
          <w:i/>
          <w:noProof/>
          <w:sz w:val="24"/>
          <w:szCs w:val="24"/>
          <w:lang w:val="sq-AL"/>
        </w:rPr>
        <w:t>veprimtarisë audituese</w:t>
      </w:r>
      <w:r w:rsidRPr="00002B55">
        <w:rPr>
          <w:rFonts w:ascii="Times New Roman" w:eastAsiaTheme="minorHAnsi" w:hAnsi="Times New Roman" w:cstheme="minorBidi"/>
          <w:noProof/>
          <w:sz w:val="24"/>
          <w:szCs w:val="24"/>
          <w:lang w:val="sq-AL"/>
        </w:rPr>
        <w:t xml:space="preserve"> që kryejnë nëpunësit e strukturave të tilla, vlerësohet se integriteti është një element thelbësor në figurën e tyre. Integriteti nënkupton ndershmëri, objektivitet, aftësi, shmangie e konfliktit të interesave në ushtrimin e veprimtarisë audituese, duke theksuar se audituesit duhet të jenë të drejtpërdrejtë dhe të ndershëm në të gjitha marrëdhëniet profesionale.</w:t>
      </w:r>
      <w:r w:rsidR="006E68C7" w:rsidRPr="00002B55">
        <w:rPr>
          <w:rFonts w:ascii="Times New Roman" w:eastAsiaTheme="minorHAnsi" w:hAnsi="Times New Roman" w:cstheme="minorBidi"/>
          <w:noProof/>
          <w:sz w:val="24"/>
          <w:szCs w:val="24"/>
          <w:lang w:val="sq-AL"/>
        </w:rPr>
        <w:t xml:space="preserve"> Gjatë trajtimit të rasteve, i</w:t>
      </w:r>
      <w:r w:rsidRPr="00002B55">
        <w:rPr>
          <w:rFonts w:ascii="Times New Roman" w:eastAsiaTheme="minorHAnsi" w:hAnsi="Times New Roman" w:cstheme="minorBidi"/>
          <w:noProof/>
          <w:sz w:val="24"/>
          <w:szCs w:val="24"/>
          <w:lang w:val="sq-AL"/>
        </w:rPr>
        <w:t xml:space="preserve">ntegriteti përbën bazën për besueshmërinë në gjykimin e </w:t>
      </w:r>
      <w:r w:rsidR="00431A45" w:rsidRPr="00002B55">
        <w:rPr>
          <w:rFonts w:ascii="Times New Roman" w:eastAsiaTheme="minorHAnsi" w:hAnsi="Times New Roman" w:cstheme="minorBidi"/>
          <w:noProof/>
          <w:sz w:val="24"/>
          <w:szCs w:val="24"/>
          <w:lang w:val="sq-AL"/>
        </w:rPr>
        <w:t>audituesve të brendshëm dhe kërkon që këta nëpunës:</w:t>
      </w:r>
    </w:p>
    <w:p w:rsidR="00431A45" w:rsidRPr="00002B55" w:rsidRDefault="00431A45" w:rsidP="00002B55">
      <w:pPr>
        <w:pStyle w:val="NoSpacing"/>
        <w:numPr>
          <w:ilvl w:val="0"/>
          <w:numId w:val="23"/>
        </w:numPr>
        <w:spacing w:line="276" w:lineRule="auto"/>
        <w:jc w:val="both"/>
        <w:rPr>
          <w:rFonts w:ascii="Times New Roman" w:eastAsiaTheme="minorHAnsi" w:hAnsi="Times New Roman"/>
          <w:sz w:val="24"/>
          <w:szCs w:val="24"/>
          <w:lang w:val="sq-AL"/>
        </w:rPr>
      </w:pPr>
      <w:r w:rsidRPr="00002B55">
        <w:rPr>
          <w:rFonts w:ascii="Times New Roman" w:hAnsi="Times New Roman"/>
          <w:sz w:val="24"/>
          <w:szCs w:val="24"/>
          <w:lang w:val="sq-AL"/>
        </w:rPr>
        <w:t xml:space="preserve">të reflektojnë standarde të larta të integritetit profesional e personal </w:t>
      </w:r>
      <w:r w:rsidRPr="00002B55">
        <w:rPr>
          <w:rFonts w:ascii="Times New Roman" w:eastAsiaTheme="minorHAnsi" w:hAnsi="Times New Roman"/>
          <w:sz w:val="24"/>
          <w:szCs w:val="24"/>
          <w:lang w:val="sq-AL"/>
        </w:rPr>
        <w:t xml:space="preserve">për të siguruar funksionimin sa më transparent të shërbimit të auditimit; </w:t>
      </w:r>
    </w:p>
    <w:p w:rsidR="00431A45" w:rsidRPr="00002B55" w:rsidRDefault="00431A45" w:rsidP="00002B55">
      <w:pPr>
        <w:pStyle w:val="NoSpacing"/>
        <w:numPr>
          <w:ilvl w:val="0"/>
          <w:numId w:val="23"/>
        </w:numPr>
        <w:spacing w:line="276" w:lineRule="auto"/>
        <w:jc w:val="both"/>
        <w:rPr>
          <w:rFonts w:ascii="Times New Roman" w:eastAsiaTheme="minorHAnsi" w:hAnsi="Times New Roman"/>
          <w:color w:val="000000" w:themeColor="text1"/>
          <w:sz w:val="24"/>
          <w:szCs w:val="24"/>
          <w:lang w:val="sq-AL"/>
        </w:rPr>
      </w:pPr>
      <w:r w:rsidRPr="00002B55">
        <w:rPr>
          <w:rFonts w:ascii="Times New Roman" w:eastAsiaTheme="minorHAnsi" w:hAnsi="Times New Roman"/>
          <w:color w:val="000000" w:themeColor="text1"/>
          <w:sz w:val="24"/>
          <w:szCs w:val="24"/>
          <w:lang w:val="sq-AL"/>
        </w:rPr>
        <w:t>të garantojnë mbrojtjen e interesit publik në gjithë aktivitetin e tyre, duke shmangur çdo sjellje që mund të kompromentojë integritetin dhe besueshmërinë e publikut;</w:t>
      </w:r>
    </w:p>
    <w:p w:rsidR="00431A45" w:rsidRPr="00002B55" w:rsidRDefault="00431A45" w:rsidP="00002B55">
      <w:pPr>
        <w:pStyle w:val="NoSpacing"/>
        <w:numPr>
          <w:ilvl w:val="0"/>
          <w:numId w:val="23"/>
        </w:numPr>
        <w:spacing w:line="276" w:lineRule="auto"/>
        <w:jc w:val="both"/>
        <w:rPr>
          <w:rFonts w:ascii="Times New Roman" w:eastAsiaTheme="minorHAnsi" w:hAnsi="Times New Roman"/>
          <w:sz w:val="24"/>
          <w:szCs w:val="24"/>
          <w:lang w:val="sq-AL"/>
        </w:rPr>
      </w:pPr>
      <w:r w:rsidRPr="00002B55">
        <w:rPr>
          <w:rFonts w:ascii="Times New Roman" w:hAnsi="Times New Roman"/>
          <w:sz w:val="24"/>
          <w:szCs w:val="24"/>
          <w:lang w:val="sq-AL"/>
        </w:rPr>
        <w:t xml:space="preserve">të shprehin në mënyrë besnike të vërtetën, pa frikë dhe pa u ndikuar nga pikëpamjet e bindjet politike, sociale, fetare apo ekonomike të personave që takojnë gjatë detyrës. </w:t>
      </w:r>
    </w:p>
    <w:p w:rsidR="00431A45" w:rsidRPr="00002B55" w:rsidRDefault="00431A45" w:rsidP="00002B55">
      <w:pPr>
        <w:pStyle w:val="NoSpacing"/>
        <w:numPr>
          <w:ilvl w:val="0"/>
          <w:numId w:val="23"/>
        </w:numPr>
        <w:spacing w:line="276" w:lineRule="auto"/>
        <w:jc w:val="both"/>
        <w:rPr>
          <w:rFonts w:ascii="Times New Roman" w:eastAsiaTheme="minorHAnsi" w:hAnsi="Times New Roman" w:cstheme="minorBidi"/>
          <w:noProof/>
          <w:sz w:val="24"/>
          <w:szCs w:val="24"/>
          <w:lang w:val="sq-AL"/>
        </w:rPr>
      </w:pPr>
      <w:r w:rsidRPr="00002B55">
        <w:rPr>
          <w:rFonts w:ascii="Times New Roman" w:eastAsiaTheme="minorHAnsi" w:hAnsi="Times New Roman"/>
          <w:sz w:val="24"/>
          <w:szCs w:val="24"/>
          <w:lang w:val="sq-AL"/>
        </w:rPr>
        <w:t xml:space="preserve"> të shmangin sjellje të paqarta dhe të dyshimta;</w:t>
      </w:r>
    </w:p>
    <w:p w:rsidR="00431A45" w:rsidRPr="00002B55" w:rsidRDefault="00431A45" w:rsidP="00002B55">
      <w:pPr>
        <w:pStyle w:val="NoSpacing"/>
        <w:numPr>
          <w:ilvl w:val="0"/>
          <w:numId w:val="23"/>
        </w:numPr>
        <w:spacing w:line="276" w:lineRule="auto"/>
        <w:jc w:val="both"/>
        <w:rPr>
          <w:rFonts w:ascii="Times New Roman" w:eastAsiaTheme="minorHAnsi" w:hAnsi="Times New Roman" w:cstheme="minorBidi"/>
          <w:noProof/>
          <w:sz w:val="24"/>
          <w:szCs w:val="24"/>
          <w:lang w:val="sq-AL"/>
        </w:rPr>
      </w:pPr>
      <w:r w:rsidRPr="00002B55">
        <w:rPr>
          <w:rFonts w:ascii="Times New Roman" w:hAnsi="Times New Roman"/>
          <w:sz w:val="24"/>
          <w:szCs w:val="24"/>
          <w:lang w:val="sq-AL"/>
        </w:rPr>
        <w:t>të ruajnë të pastër figurën e tyre morale dhe të shmangin sjellje apo veprime, të cilat cënojnë autoritetin dhe imazhin e tyre para opinionit publik</w:t>
      </w:r>
      <w:r w:rsidR="00BC1706" w:rsidRPr="00002B55">
        <w:rPr>
          <w:rFonts w:ascii="Times New Roman" w:hAnsi="Times New Roman"/>
          <w:sz w:val="24"/>
          <w:szCs w:val="24"/>
          <w:lang w:val="sq-AL"/>
        </w:rPr>
        <w:t>.</w:t>
      </w:r>
    </w:p>
    <w:p w:rsidR="00B05C23" w:rsidRPr="00002B55" w:rsidRDefault="00B05C23" w:rsidP="002268FA">
      <w:pPr>
        <w:spacing w:after="0" w:line="276" w:lineRule="auto"/>
        <w:jc w:val="both"/>
        <w:rPr>
          <w:rFonts w:ascii="Times New Roman" w:hAnsi="Times New Roman"/>
          <w:sz w:val="24"/>
          <w:szCs w:val="24"/>
        </w:rPr>
      </w:pPr>
    </w:p>
    <w:p w:rsidR="007E6486" w:rsidRDefault="001F7717" w:rsidP="00002B55">
      <w:pPr>
        <w:pStyle w:val="NoSpacing"/>
        <w:spacing w:line="276" w:lineRule="auto"/>
        <w:jc w:val="both"/>
        <w:rPr>
          <w:rFonts w:ascii="Times New Roman" w:eastAsiaTheme="minorHAnsi" w:hAnsi="Times New Roman"/>
          <w:sz w:val="24"/>
          <w:szCs w:val="24"/>
          <w:lang w:val="sq-AL"/>
        </w:rPr>
      </w:pPr>
      <w:r w:rsidRPr="00002B55">
        <w:rPr>
          <w:rFonts w:ascii="Times New Roman" w:eastAsiaTheme="minorHAnsi" w:hAnsi="Times New Roman"/>
          <w:sz w:val="24"/>
          <w:szCs w:val="24"/>
          <w:lang w:val="sq-AL"/>
        </w:rPr>
        <w:t>Për nëpunësit</w:t>
      </w:r>
      <w:r w:rsidR="00BC1706" w:rsidRPr="00002B55">
        <w:rPr>
          <w:rFonts w:ascii="Times New Roman" w:eastAsiaTheme="minorHAnsi" w:hAnsi="Times New Roman"/>
          <w:sz w:val="24"/>
          <w:szCs w:val="24"/>
          <w:lang w:val="sq-AL"/>
        </w:rPr>
        <w:t xml:space="preserve"> që ushtrojnë veprimtari audituese, integriteti konsiderohet një përgjegjësi personale, një detyrim pa kompromis për zbatimin e kërkesave ligjore, rregulloreve, vlerave morale dhe etike, duke kërkuar që a</w:t>
      </w:r>
      <w:r w:rsidR="00BC1706" w:rsidRPr="00002B55">
        <w:rPr>
          <w:rFonts w:ascii="Times New Roman" w:hAnsi="Times New Roman"/>
          <w:sz w:val="24"/>
          <w:szCs w:val="24"/>
          <w:lang w:val="sq-AL"/>
        </w:rPr>
        <w:t>udituesit e brendshëm,</w:t>
      </w:r>
      <w:r w:rsidR="00BC1706" w:rsidRPr="00002B55">
        <w:rPr>
          <w:rFonts w:ascii="Times New Roman" w:eastAsiaTheme="minorHAnsi" w:hAnsi="Times New Roman"/>
          <w:sz w:val="24"/>
          <w:szCs w:val="24"/>
          <w:lang w:val="sq-AL"/>
        </w:rPr>
        <w:t xml:space="preserve"> në punën e tyre të respektojnë parimet e pavarësisë dhe objektivitetit, të ruajnë standardet e sjelljes profesionale, të marrin vendime në favor të interesit  publik, </w:t>
      </w:r>
      <w:r w:rsidR="00CE6207" w:rsidRPr="00002B55">
        <w:rPr>
          <w:rFonts w:ascii="Times New Roman" w:eastAsiaTheme="minorHAnsi" w:hAnsi="Times New Roman"/>
          <w:sz w:val="24"/>
          <w:szCs w:val="24"/>
          <w:lang w:val="sq-AL"/>
        </w:rPr>
        <w:t xml:space="preserve">si dhe </w:t>
      </w:r>
      <w:r w:rsidR="00BC1706" w:rsidRPr="00002B55">
        <w:rPr>
          <w:rFonts w:ascii="Times New Roman" w:eastAsiaTheme="minorHAnsi" w:hAnsi="Times New Roman"/>
          <w:sz w:val="24"/>
          <w:szCs w:val="24"/>
          <w:lang w:val="sq-AL"/>
        </w:rPr>
        <w:t>të punojnë në mënyrë të besueshme, të ndershme dhe të përgjegjshme.</w:t>
      </w:r>
      <w:r w:rsidR="00002B55">
        <w:rPr>
          <w:rFonts w:ascii="Times New Roman" w:eastAsiaTheme="minorHAnsi" w:hAnsi="Times New Roman"/>
          <w:sz w:val="24"/>
          <w:szCs w:val="24"/>
          <w:lang w:val="sq-AL"/>
        </w:rPr>
        <w:t xml:space="preserve"> </w:t>
      </w:r>
    </w:p>
    <w:p w:rsidR="007E6486" w:rsidRDefault="007E6486" w:rsidP="00002B55">
      <w:pPr>
        <w:pStyle w:val="NoSpacing"/>
        <w:spacing w:line="276" w:lineRule="auto"/>
        <w:jc w:val="both"/>
        <w:rPr>
          <w:rFonts w:ascii="Times New Roman" w:eastAsiaTheme="minorHAnsi" w:hAnsi="Times New Roman"/>
          <w:sz w:val="24"/>
          <w:szCs w:val="24"/>
          <w:lang w:val="sq-AL"/>
        </w:rPr>
      </w:pPr>
    </w:p>
    <w:p w:rsidR="00BC1706" w:rsidRPr="00002B55" w:rsidRDefault="00002B55" w:rsidP="00002B55">
      <w:pPr>
        <w:pStyle w:val="NoSpacing"/>
        <w:spacing w:line="276" w:lineRule="auto"/>
        <w:jc w:val="both"/>
        <w:rPr>
          <w:rFonts w:ascii="Times New Roman" w:eastAsiaTheme="minorHAnsi" w:hAnsi="Times New Roman"/>
          <w:color w:val="000000"/>
          <w:sz w:val="24"/>
          <w:szCs w:val="24"/>
          <w:lang w:val="sq-AL"/>
        </w:rPr>
      </w:pPr>
      <w:r>
        <w:rPr>
          <w:rFonts w:ascii="Times New Roman" w:eastAsiaTheme="minorHAnsi" w:hAnsi="Times New Roman"/>
          <w:sz w:val="24"/>
          <w:szCs w:val="24"/>
          <w:lang w:val="sq-AL"/>
        </w:rPr>
        <w:t>A</w:t>
      </w:r>
      <w:r w:rsidR="00BC1706" w:rsidRPr="00002B55">
        <w:rPr>
          <w:rFonts w:ascii="Times New Roman" w:hAnsi="Times New Roman"/>
          <w:sz w:val="24"/>
          <w:szCs w:val="24"/>
          <w:lang w:val="sq-AL"/>
        </w:rPr>
        <w:t>udituesit e brendshëm</w:t>
      </w:r>
      <w:r w:rsidR="00BC1706" w:rsidRPr="00002B55">
        <w:rPr>
          <w:rFonts w:ascii="Times New Roman" w:eastAsiaTheme="minorHAnsi" w:hAnsi="Times New Roman"/>
          <w:color w:val="000000"/>
          <w:sz w:val="24"/>
          <w:szCs w:val="24"/>
          <w:lang w:val="sq-AL"/>
        </w:rPr>
        <w:t xml:space="preserve"> nuk duhet të kërkojnë ose të pranojnë dhurata, favore, pritje ose çfarëdo përfitimi tjetër, si dhe premtime për to, për veten, familjen, të afërmit, personat ose organizatat me të cilat kanë marëdhënie, që ndikojnë ose duket sikur ndikojnë në paanësinë e kryerjes së detyrës, apo janë ose duket sikur janë shpërblim për mënyrën e kryerjes se detyrës zyrtare. Në qoftë se ofrohet një avantazh i padrejtë, audituesi, duhet: </w:t>
      </w:r>
    </w:p>
    <w:p w:rsidR="00BC1706" w:rsidRPr="00002B55" w:rsidRDefault="00BC1706" w:rsidP="00002B55">
      <w:pPr>
        <w:pStyle w:val="NoSpacing"/>
        <w:numPr>
          <w:ilvl w:val="0"/>
          <w:numId w:val="22"/>
        </w:numPr>
        <w:spacing w:line="276" w:lineRule="auto"/>
        <w:jc w:val="both"/>
        <w:rPr>
          <w:rFonts w:ascii="Times New Roman" w:eastAsiaTheme="minorHAnsi" w:hAnsi="Times New Roman"/>
          <w:color w:val="000000"/>
          <w:sz w:val="24"/>
          <w:szCs w:val="24"/>
          <w:lang w:val="sq-AL"/>
        </w:rPr>
      </w:pPr>
      <w:r w:rsidRPr="00002B55">
        <w:rPr>
          <w:rFonts w:ascii="Times New Roman" w:eastAsiaTheme="minorHAnsi" w:hAnsi="Times New Roman"/>
          <w:color w:val="000000"/>
          <w:sz w:val="24"/>
          <w:szCs w:val="24"/>
          <w:lang w:val="sq-AL"/>
        </w:rPr>
        <w:t xml:space="preserve">t’a refuzojë, pa pasur nevojë t’a pranojë atë për t’a përdorur si provë; </w:t>
      </w:r>
    </w:p>
    <w:p w:rsidR="00BC1706" w:rsidRPr="00002B55" w:rsidRDefault="00BC1706" w:rsidP="00002B55">
      <w:pPr>
        <w:pStyle w:val="NoSpacing"/>
        <w:numPr>
          <w:ilvl w:val="0"/>
          <w:numId w:val="22"/>
        </w:numPr>
        <w:spacing w:line="276" w:lineRule="auto"/>
        <w:jc w:val="both"/>
        <w:rPr>
          <w:rFonts w:ascii="Times New Roman" w:eastAsiaTheme="minorHAnsi" w:hAnsi="Times New Roman"/>
          <w:color w:val="000000"/>
          <w:sz w:val="24"/>
          <w:szCs w:val="24"/>
          <w:lang w:val="sq-AL"/>
        </w:rPr>
      </w:pPr>
      <w:r w:rsidRPr="00002B55">
        <w:rPr>
          <w:rFonts w:ascii="Times New Roman" w:eastAsiaTheme="minorHAnsi" w:hAnsi="Times New Roman"/>
          <w:color w:val="000000"/>
          <w:sz w:val="24"/>
          <w:szCs w:val="24"/>
          <w:lang w:val="sq-AL"/>
        </w:rPr>
        <w:t xml:space="preserve">të përpiqet që t’a identifikojë personin që i bën ofertën; </w:t>
      </w:r>
    </w:p>
    <w:p w:rsidR="00002B55" w:rsidRDefault="00BC1706" w:rsidP="00002B55">
      <w:pPr>
        <w:pStyle w:val="NoSpacing"/>
        <w:numPr>
          <w:ilvl w:val="0"/>
          <w:numId w:val="22"/>
        </w:numPr>
        <w:spacing w:line="276" w:lineRule="auto"/>
        <w:jc w:val="both"/>
        <w:rPr>
          <w:rFonts w:ascii="Times New Roman" w:eastAsiaTheme="minorHAnsi" w:hAnsi="Times New Roman"/>
          <w:color w:val="000000"/>
          <w:sz w:val="24"/>
          <w:szCs w:val="24"/>
          <w:lang w:val="sq-AL"/>
        </w:rPr>
      </w:pPr>
      <w:r w:rsidRPr="00002B55">
        <w:rPr>
          <w:rFonts w:ascii="Times New Roman" w:eastAsiaTheme="minorHAnsi" w:hAnsi="Times New Roman"/>
          <w:color w:val="000000"/>
          <w:sz w:val="24"/>
          <w:szCs w:val="24"/>
          <w:lang w:val="sq-AL"/>
        </w:rPr>
        <w:t>të shmangë kontaktet e gjata me personin që bëri ofertën, por dijenia e arsyes për të cilën bëhet oferta, mund të shërbejë si provë;</w:t>
      </w:r>
    </w:p>
    <w:p w:rsidR="00002B55" w:rsidRDefault="00BC1706" w:rsidP="00002B55">
      <w:pPr>
        <w:pStyle w:val="NoSpacing"/>
        <w:numPr>
          <w:ilvl w:val="0"/>
          <w:numId w:val="22"/>
        </w:numPr>
        <w:spacing w:line="276" w:lineRule="auto"/>
        <w:jc w:val="both"/>
        <w:rPr>
          <w:rFonts w:ascii="Times New Roman" w:eastAsiaTheme="minorHAnsi" w:hAnsi="Times New Roman"/>
          <w:color w:val="000000"/>
          <w:sz w:val="24"/>
          <w:szCs w:val="24"/>
          <w:lang w:val="sq-AL"/>
        </w:rPr>
      </w:pPr>
      <w:r w:rsidRPr="00002B55">
        <w:rPr>
          <w:rFonts w:ascii="Times New Roman" w:eastAsiaTheme="minorHAnsi" w:hAnsi="Times New Roman"/>
          <w:color w:val="000000"/>
          <w:sz w:val="24"/>
          <w:szCs w:val="24"/>
          <w:lang w:val="sq-AL"/>
        </w:rPr>
        <w:t xml:space="preserve">në qoftë se dhurata nuk mund të refuzohet që t'i kthehet dërguesit, duhet të ruhet dhe t'i </w:t>
      </w:r>
    </w:p>
    <w:p w:rsidR="00002B55" w:rsidRPr="00002B55" w:rsidRDefault="00BC1706" w:rsidP="00002B55">
      <w:pPr>
        <w:pStyle w:val="NoSpacing"/>
        <w:numPr>
          <w:ilvl w:val="0"/>
          <w:numId w:val="22"/>
        </w:numPr>
        <w:spacing w:line="276" w:lineRule="auto"/>
        <w:jc w:val="both"/>
        <w:rPr>
          <w:rFonts w:ascii="Times New Roman" w:eastAsiaTheme="minorHAnsi" w:hAnsi="Times New Roman"/>
          <w:color w:val="000000"/>
          <w:sz w:val="24"/>
          <w:szCs w:val="24"/>
          <w:lang w:val="sq-AL"/>
        </w:rPr>
      </w:pPr>
      <w:r w:rsidRPr="00002B55">
        <w:rPr>
          <w:rFonts w:ascii="Times New Roman" w:eastAsiaTheme="minorHAnsi" w:hAnsi="Times New Roman"/>
          <w:color w:val="000000"/>
          <w:sz w:val="24"/>
          <w:szCs w:val="24"/>
          <w:lang w:val="sq-AL"/>
        </w:rPr>
        <w:t>rapor</w:t>
      </w:r>
      <w:r w:rsidR="00002B55" w:rsidRPr="00002B55">
        <w:rPr>
          <w:rFonts w:ascii="Times New Roman" w:eastAsiaTheme="minorHAnsi" w:hAnsi="Times New Roman"/>
          <w:color w:val="000000"/>
          <w:sz w:val="24"/>
          <w:szCs w:val="24"/>
          <w:lang w:val="sq-AL"/>
        </w:rPr>
        <w:t>tohet menjëherë eprorit direkt;</w:t>
      </w:r>
    </w:p>
    <w:p w:rsidR="00BC1706" w:rsidRPr="00002B55" w:rsidRDefault="00BC1706" w:rsidP="00002B55">
      <w:pPr>
        <w:pStyle w:val="NoSpacing"/>
        <w:numPr>
          <w:ilvl w:val="0"/>
          <w:numId w:val="22"/>
        </w:numPr>
        <w:spacing w:line="276" w:lineRule="auto"/>
        <w:jc w:val="both"/>
        <w:rPr>
          <w:rFonts w:ascii="Times New Roman" w:eastAsiaTheme="minorHAnsi" w:hAnsi="Times New Roman"/>
          <w:color w:val="000000"/>
          <w:sz w:val="24"/>
          <w:szCs w:val="24"/>
          <w:lang w:val="sq-AL"/>
        </w:rPr>
      </w:pPr>
      <w:r w:rsidRPr="00002B55">
        <w:rPr>
          <w:rFonts w:ascii="Times New Roman" w:eastAsiaTheme="minorHAnsi" w:hAnsi="Times New Roman"/>
          <w:color w:val="000000"/>
          <w:sz w:val="24"/>
          <w:szCs w:val="24"/>
          <w:lang w:val="sq-AL"/>
        </w:rPr>
        <w:lastRenderedPageBreak/>
        <w:t>të ketë dëshmitarë, nëse është e mundur, kolegët që punojnë me të;</w:t>
      </w:r>
    </w:p>
    <w:p w:rsidR="00BC1706" w:rsidRPr="00002B55" w:rsidRDefault="00BC1706" w:rsidP="00002B55">
      <w:pPr>
        <w:pStyle w:val="NoSpacing"/>
        <w:numPr>
          <w:ilvl w:val="0"/>
          <w:numId w:val="22"/>
        </w:numPr>
        <w:spacing w:line="276" w:lineRule="auto"/>
        <w:jc w:val="both"/>
        <w:rPr>
          <w:rFonts w:ascii="Times New Roman" w:eastAsiaTheme="minorHAnsi" w:hAnsi="Times New Roman"/>
          <w:color w:val="000000"/>
          <w:sz w:val="24"/>
          <w:szCs w:val="24"/>
          <w:lang w:val="sq-AL"/>
        </w:rPr>
      </w:pPr>
      <w:r w:rsidRPr="00002B55">
        <w:rPr>
          <w:rFonts w:ascii="Times New Roman" w:eastAsiaTheme="minorHAnsi" w:hAnsi="Times New Roman"/>
          <w:color w:val="000000"/>
          <w:sz w:val="24"/>
          <w:szCs w:val="24"/>
          <w:lang w:val="sq-AL"/>
        </w:rPr>
        <w:t xml:space="preserve">dh) të raportojë përpjekjen, sa më shpejt që të jetë e mundur, tek eprori i tij; </w:t>
      </w:r>
    </w:p>
    <w:p w:rsidR="00BC1706" w:rsidRPr="00002B55" w:rsidRDefault="00BC1706" w:rsidP="00002B55">
      <w:pPr>
        <w:pStyle w:val="NoSpacing"/>
        <w:numPr>
          <w:ilvl w:val="0"/>
          <w:numId w:val="22"/>
        </w:numPr>
        <w:spacing w:line="276" w:lineRule="auto"/>
        <w:jc w:val="both"/>
        <w:rPr>
          <w:rFonts w:ascii="Times New Roman" w:eastAsiaTheme="minorHAnsi" w:hAnsi="Times New Roman"/>
          <w:color w:val="000000"/>
          <w:sz w:val="24"/>
          <w:szCs w:val="24"/>
          <w:lang w:val="sq-AL"/>
        </w:rPr>
      </w:pPr>
      <w:r w:rsidRPr="00002B55">
        <w:rPr>
          <w:rFonts w:ascii="Times New Roman" w:eastAsiaTheme="minorHAnsi" w:hAnsi="Times New Roman"/>
          <w:color w:val="000000"/>
          <w:sz w:val="24"/>
          <w:szCs w:val="24"/>
          <w:lang w:val="sq-AL"/>
        </w:rPr>
        <w:t xml:space="preserve">të vazhdojë punën normalisht, sidomos për problemin për të cilin avantazhi i padrejtë është ofruar. </w:t>
      </w:r>
    </w:p>
    <w:p w:rsidR="00BC1706" w:rsidRPr="00002B55" w:rsidRDefault="00BC1706" w:rsidP="00BC1706">
      <w:pPr>
        <w:spacing w:after="0" w:line="276" w:lineRule="auto"/>
        <w:jc w:val="both"/>
        <w:rPr>
          <w:rFonts w:ascii="Times New Roman" w:hAnsi="Times New Roman" w:cs="Times New Roman"/>
          <w:sz w:val="24"/>
          <w:szCs w:val="24"/>
          <w:u w:val="single"/>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Drejtoria e Apelimit Tatimor</w:t>
      </w:r>
      <w:r w:rsidRPr="00002B55">
        <w:rPr>
          <w:rFonts w:ascii="Times New Roman" w:hAnsi="Times New Roman" w:cs="Times New Roman"/>
          <w:sz w:val="24"/>
          <w:szCs w:val="24"/>
        </w:rPr>
        <w:t xml:space="preserve"> (ose drejtoria/struktura përgjegjëse për fushën e verifikimit të përputhshmërisë së akteve administrative tatimore me normalit ligjore në fuqi).</w:t>
      </w:r>
    </w:p>
    <w:p w:rsidR="004602DF" w:rsidRPr="00002B55" w:rsidRDefault="004602DF" w:rsidP="004602DF">
      <w:pPr>
        <w:spacing w:after="0"/>
        <w:jc w:val="both"/>
        <w:rPr>
          <w:rFonts w:ascii="Times New Roman" w:hAnsi="Times New Roman" w:cs="Times New Roman"/>
          <w:sz w:val="24"/>
          <w:szCs w:val="24"/>
        </w:rPr>
      </w:pPr>
    </w:p>
    <w:p w:rsidR="004602DF" w:rsidRPr="00002B55" w:rsidRDefault="004602DF" w:rsidP="009F6ECD">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Kjo drejtori ka në kompetencën e saj shqyrtimin e drejtë dhe të pavarur të ankimeve të tatimpaguesve ndaj akteve administrative të nxjerra nga administrata tatimore, bazuar në provat dhe argumentat e paraqitura nga tatimpaguesi dhe administrata tatimore si dhe duke kërkuar informacione dhe bërë verifikime të cilat ndihmojnë në shqyrtimin dhe zgjidhjen e drejtë të çështjes objekt ankimi. Pas çdo shqyrtim</w:t>
      </w:r>
      <w:r w:rsidR="002E14E4" w:rsidRPr="00002B55">
        <w:rPr>
          <w:rFonts w:ascii="Times New Roman" w:hAnsi="Times New Roman" w:cs="Times New Roman"/>
          <w:sz w:val="24"/>
          <w:szCs w:val="24"/>
        </w:rPr>
        <w:t>i Drejtoria e Apelimit Tatimor</w:t>
      </w:r>
      <w:r w:rsidRPr="00002B55">
        <w:rPr>
          <w:rFonts w:ascii="Times New Roman" w:hAnsi="Times New Roman" w:cs="Times New Roman"/>
          <w:sz w:val="24"/>
          <w:szCs w:val="24"/>
        </w:rPr>
        <w:t xml:space="preserve"> merr një vendim të arsyetuar dhe të mbështetur në legjislacionin në fuqi duke vendosur mbi, refuzimin e ankimit për shkak se e konsideron të papranueshëm, rrëzimin e ankimit (lënien në fuqi të aktit administrativ të ankimuar) ose pranimin e tij (shfuqizimin e aktit) apo ndryshimin e aktit administrativ.</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377A5D"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Duke marrë në konsideratë rëndësinë e vendimmarrjes, </w:t>
      </w:r>
      <w:r w:rsidRPr="00002B55">
        <w:rPr>
          <w:rFonts w:ascii="Times New Roman" w:hAnsi="Times New Roman" w:cs="Times New Roman"/>
          <w:sz w:val="24"/>
          <w:szCs w:val="24"/>
          <w:u w:val="single"/>
        </w:rPr>
        <w:t xml:space="preserve">rekomandohet që të vijohet me vëmendje për zbatimin me korrektësi të procedurave </w:t>
      </w:r>
      <w:r w:rsidRPr="00002B55">
        <w:rPr>
          <w:rFonts w:ascii="Times New Roman" w:hAnsi="Times New Roman" w:cs="Times New Roman"/>
          <w:sz w:val="24"/>
          <w:szCs w:val="24"/>
        </w:rPr>
        <w:t>sipas legjislacioni</w:t>
      </w:r>
      <w:r w:rsidR="00377A5D">
        <w:rPr>
          <w:rFonts w:ascii="Times New Roman" w:hAnsi="Times New Roman" w:cs="Times New Roman"/>
          <w:sz w:val="24"/>
          <w:szCs w:val="24"/>
        </w:rPr>
        <w:t>t procedur</w:t>
      </w:r>
      <w:r w:rsidRPr="00002B55">
        <w:rPr>
          <w:rFonts w:ascii="Times New Roman" w:hAnsi="Times New Roman" w:cs="Times New Roman"/>
          <w:sz w:val="24"/>
          <w:szCs w:val="24"/>
        </w:rPr>
        <w:t xml:space="preserve">al tatimor, si dhe të sigurohet </w:t>
      </w:r>
      <w:r w:rsidRPr="00002B55">
        <w:rPr>
          <w:rFonts w:ascii="Times New Roman" w:hAnsi="Times New Roman" w:cs="Times New Roman"/>
          <w:sz w:val="24"/>
          <w:szCs w:val="24"/>
          <w:u w:val="single"/>
        </w:rPr>
        <w:t>gjykimi profesional i kërkesave, zbatimi i njëjtë dhe efektiv i ligjit, si dhe respektimi i</w:t>
      </w:r>
      <w:r w:rsidR="00377A5D">
        <w:rPr>
          <w:rFonts w:ascii="Times New Roman" w:hAnsi="Times New Roman" w:cs="Times New Roman"/>
          <w:sz w:val="24"/>
          <w:szCs w:val="24"/>
          <w:u w:val="single"/>
        </w:rPr>
        <w:t xml:space="preserve"> të drejtave të tatimpaguesit,</w:t>
      </w:r>
      <w:r w:rsidR="00377A5D">
        <w:rPr>
          <w:rFonts w:ascii="Times New Roman" w:hAnsi="Times New Roman" w:cs="Times New Roman"/>
          <w:sz w:val="24"/>
          <w:szCs w:val="24"/>
        </w:rPr>
        <w:t xml:space="preserve"> pavarësisht se nuk janë identifikuar risqe dhe nuk mund të trajtohet faktorët që ndikojnë të to. </w:t>
      </w:r>
    </w:p>
    <w:p w:rsidR="004602DF" w:rsidRPr="00002B55" w:rsidRDefault="004602DF" w:rsidP="004602DF">
      <w:pPr>
        <w:spacing w:after="0" w:line="276" w:lineRule="auto"/>
        <w:jc w:val="both"/>
        <w:rPr>
          <w:rFonts w:ascii="Times New Roman" w:hAnsi="Times New Roman" w:cs="Times New Roman"/>
          <w:sz w:val="24"/>
          <w:szCs w:val="24"/>
        </w:rPr>
      </w:pPr>
    </w:p>
    <w:p w:rsidR="004602DF" w:rsidRPr="00002B55" w:rsidRDefault="004602DF" w:rsidP="00480D3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Drejtoria e AFMIS</w:t>
      </w:r>
      <w:r w:rsidRPr="00002B55">
        <w:rPr>
          <w:rFonts w:ascii="Times New Roman" w:hAnsi="Times New Roman" w:cs="Times New Roman"/>
          <w:sz w:val="24"/>
          <w:szCs w:val="24"/>
        </w:rPr>
        <w:t xml:space="preserve"> (ose drejtoria/struktura përgjegjëse për fushën e integrimit të </w:t>
      </w:r>
      <w:r w:rsidR="007813E3">
        <w:rPr>
          <w:rFonts w:ascii="Times New Roman" w:hAnsi="Times New Roman" w:cs="Times New Roman"/>
          <w:sz w:val="24"/>
          <w:szCs w:val="24"/>
        </w:rPr>
        <w:t>Ë</w:t>
      </w:r>
      <w:r w:rsidRPr="00002B55">
        <w:rPr>
          <w:rFonts w:ascii="Times New Roman" w:hAnsi="Times New Roman" w:cs="Times New Roman"/>
          <w:sz w:val="24"/>
          <w:szCs w:val="24"/>
        </w:rPr>
        <w:t>eb-Portalit me sistemin AFMIS).</w:t>
      </w:r>
    </w:p>
    <w:p w:rsidR="002268FA" w:rsidRPr="00002B55" w:rsidRDefault="002268FA" w:rsidP="00480D3F">
      <w:pPr>
        <w:spacing w:after="0" w:line="276" w:lineRule="auto"/>
        <w:jc w:val="both"/>
        <w:rPr>
          <w:rFonts w:ascii="Times New Roman" w:hAnsi="Times New Roman" w:cs="Times New Roman"/>
          <w:sz w:val="24"/>
          <w:szCs w:val="24"/>
        </w:rPr>
      </w:pPr>
    </w:p>
    <w:p w:rsidR="00480D3F" w:rsidRPr="00002B55" w:rsidRDefault="002268FA" w:rsidP="00480D3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Kjo drejtori</w:t>
      </w:r>
      <w:r w:rsidR="00480D3F" w:rsidRPr="00002B55">
        <w:rPr>
          <w:rFonts w:ascii="Times New Roman" w:hAnsi="Times New Roman" w:cs="Times New Roman"/>
          <w:sz w:val="24"/>
          <w:szCs w:val="24"/>
        </w:rPr>
        <w:t xml:space="preserve"> siguron mirëmbajtjen funksionale të Sistemit të Menaxhimit të Informacionit Financiar Shqiptar (AFMIS) dhe menaxhon procesin e hedhjes së të dhënave në sistem për përgatitjen e buxhetit.</w:t>
      </w:r>
      <w:r w:rsidRPr="00002B55">
        <w:rPr>
          <w:rFonts w:ascii="Times New Roman" w:hAnsi="Times New Roman" w:cs="Times New Roman"/>
          <w:sz w:val="24"/>
          <w:szCs w:val="24"/>
        </w:rPr>
        <w:t xml:space="preserve"> </w:t>
      </w:r>
      <w:r w:rsidR="00480D3F" w:rsidRPr="00002B55">
        <w:rPr>
          <w:rFonts w:ascii="Times New Roman" w:hAnsi="Times New Roman" w:cs="Times New Roman"/>
          <w:sz w:val="24"/>
          <w:szCs w:val="24"/>
        </w:rPr>
        <w:t xml:space="preserve">Funksionet </w:t>
      </w:r>
      <w:r w:rsidRPr="00002B55">
        <w:rPr>
          <w:rFonts w:ascii="Times New Roman" w:hAnsi="Times New Roman" w:cs="Times New Roman"/>
          <w:sz w:val="24"/>
          <w:szCs w:val="24"/>
        </w:rPr>
        <w:t>saj</w:t>
      </w:r>
      <w:r w:rsidR="00480D3F" w:rsidRPr="00002B55">
        <w:rPr>
          <w:rFonts w:ascii="Times New Roman" w:hAnsi="Times New Roman" w:cs="Times New Roman"/>
          <w:sz w:val="24"/>
          <w:szCs w:val="24"/>
        </w:rPr>
        <w:t xml:space="preserve"> lidhen me sigurimin e aksesimit të të gjitha moduleve në sistemin AFMIS për përdoruesit e Ministrive të Linjës dhe Institucioneve Buxhetore, menaxhimin e procesit të popullimit me të dhëna të programit buxhetor afatmesëm në sistemin AFMIS nga të gjitha Ministritë e Linjës dhe Institucionet Buxhetore, mbështetje funksionale për modulet PBA, PIM dhe BPPM, zgjidhjen e problemeve të përdoruesve ose adresimin pranë drejtorive përkatëse, përdorimin me korrektësi të manualeve të përdorimit, asistimin në trajnimet e përdoruesve të sistemit me qëllim lehtësimin e kuptueshmërisë dhe transferimin e njohurive, menaxhimin për çështjet që lidhen me investimet publike si dhe analizave të ndryshme në sistem.</w:t>
      </w:r>
    </w:p>
    <w:p w:rsidR="00480D3F" w:rsidRPr="00002B55" w:rsidRDefault="00480D3F" w:rsidP="00480D3F">
      <w:pPr>
        <w:spacing w:after="0" w:line="276" w:lineRule="auto"/>
        <w:jc w:val="both"/>
        <w:rPr>
          <w:rFonts w:ascii="Times New Roman" w:hAnsi="Times New Roman" w:cs="Times New Roman"/>
          <w:sz w:val="24"/>
          <w:szCs w:val="24"/>
        </w:rPr>
      </w:pPr>
    </w:p>
    <w:p w:rsidR="004602DF" w:rsidRDefault="00480D3F" w:rsidP="00480D3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Në </w:t>
      </w:r>
      <w:r w:rsidR="002268FA" w:rsidRPr="00002B55">
        <w:rPr>
          <w:rFonts w:ascii="Times New Roman" w:hAnsi="Times New Roman" w:cs="Times New Roman"/>
          <w:sz w:val="24"/>
          <w:szCs w:val="24"/>
        </w:rPr>
        <w:t xml:space="preserve">këtë kuadër, janë mjaft të rëndësishme dhe kanë impakt në integritet </w:t>
      </w:r>
      <w:r w:rsidRPr="00002B55">
        <w:rPr>
          <w:rFonts w:ascii="Times New Roman" w:hAnsi="Times New Roman" w:cs="Times New Roman"/>
          <w:sz w:val="24"/>
          <w:szCs w:val="24"/>
        </w:rPr>
        <w:t>funksionimi në tërësi i sistemit, transparenca dhe integriteti i të dhënave me qëllim realizimin korrekt të procesit të planifikimit dhe monitorimit të buxhetit, arritjen e planeve të parashikuara në Ligjin Vjetor të Buxhetit</w:t>
      </w:r>
      <w:r w:rsidR="000946E5" w:rsidRPr="00002B55">
        <w:rPr>
          <w:rFonts w:ascii="Times New Roman" w:hAnsi="Times New Roman" w:cs="Times New Roman"/>
          <w:sz w:val="24"/>
          <w:szCs w:val="24"/>
        </w:rPr>
        <w:t xml:space="preserve">. Për këtë, rekomandohet që </w:t>
      </w:r>
      <w:r w:rsidR="000946E5" w:rsidRPr="00002B55">
        <w:rPr>
          <w:rFonts w:ascii="Times New Roman" w:hAnsi="Times New Roman" w:cs="Times New Roman"/>
          <w:sz w:val="24"/>
          <w:szCs w:val="24"/>
          <w:u w:val="single"/>
        </w:rPr>
        <w:t>t</w:t>
      </w:r>
      <w:r w:rsidRPr="00002B55">
        <w:rPr>
          <w:rFonts w:ascii="Times New Roman" w:hAnsi="Times New Roman" w:cs="Times New Roman"/>
          <w:sz w:val="24"/>
          <w:szCs w:val="24"/>
          <w:u w:val="single"/>
        </w:rPr>
        <w:t xml:space="preserve">rajnimi i vazhdueshëm dhe mbështetja e vazhdueshme </w:t>
      </w:r>
      <w:r w:rsidRPr="00002B55">
        <w:rPr>
          <w:rFonts w:ascii="Times New Roman" w:hAnsi="Times New Roman" w:cs="Times New Roman"/>
          <w:sz w:val="24"/>
          <w:szCs w:val="24"/>
          <w:u w:val="single"/>
        </w:rPr>
        <w:lastRenderedPageBreak/>
        <w:t>funksionale të ofrohet për të gjitha nivelet</w:t>
      </w:r>
      <w:r w:rsidRPr="00002B55">
        <w:rPr>
          <w:rFonts w:ascii="Times New Roman" w:hAnsi="Times New Roman" w:cs="Times New Roman"/>
          <w:sz w:val="24"/>
          <w:szCs w:val="24"/>
        </w:rPr>
        <w:t xml:space="preserve"> në lidhje me funksionalitet dhe përdorimin e sistemit</w:t>
      </w:r>
      <w:r w:rsidR="00C85011" w:rsidRPr="00002B55">
        <w:rPr>
          <w:rFonts w:ascii="Times New Roman" w:hAnsi="Times New Roman" w:cs="Times New Roman"/>
          <w:sz w:val="24"/>
          <w:szCs w:val="24"/>
        </w:rPr>
        <w:t>,</w:t>
      </w:r>
      <w:r w:rsidRPr="00002B55">
        <w:rPr>
          <w:rFonts w:ascii="Times New Roman" w:hAnsi="Times New Roman" w:cs="Times New Roman"/>
          <w:sz w:val="24"/>
          <w:szCs w:val="24"/>
        </w:rPr>
        <w:t xml:space="preserve"> duke q</w:t>
      </w:r>
      <w:r w:rsidR="00C85011" w:rsidRPr="00002B55">
        <w:rPr>
          <w:rFonts w:ascii="Times New Roman" w:hAnsi="Times New Roman" w:cs="Times New Roman"/>
          <w:sz w:val="24"/>
          <w:szCs w:val="24"/>
        </w:rPr>
        <w:t>e</w:t>
      </w:r>
      <w:r w:rsidRPr="00002B55">
        <w:rPr>
          <w:rFonts w:ascii="Times New Roman" w:hAnsi="Times New Roman" w:cs="Times New Roman"/>
          <w:sz w:val="24"/>
          <w:szCs w:val="24"/>
        </w:rPr>
        <w:t xml:space="preserve">në se funksionimi i sistemit varet nga cilësia e të dhënave që </w:t>
      </w:r>
      <w:r w:rsidR="00C85011" w:rsidRPr="00002B55">
        <w:rPr>
          <w:rFonts w:ascii="Times New Roman" w:hAnsi="Times New Roman" w:cs="Times New Roman"/>
          <w:sz w:val="24"/>
          <w:szCs w:val="24"/>
        </w:rPr>
        <w:t>nëpunësit do të hedhin.</w:t>
      </w:r>
      <w:r w:rsidR="00024E1C">
        <w:rPr>
          <w:rFonts w:ascii="Times New Roman" w:hAnsi="Times New Roman" w:cs="Times New Roman"/>
          <w:sz w:val="24"/>
          <w:szCs w:val="24"/>
        </w:rPr>
        <w:t xml:space="preserve"> </w:t>
      </w:r>
    </w:p>
    <w:p w:rsidR="00024E1C" w:rsidRDefault="00024E1C" w:rsidP="00480D3F">
      <w:pPr>
        <w:spacing w:after="0" w:line="276" w:lineRule="auto"/>
        <w:jc w:val="both"/>
        <w:rPr>
          <w:rFonts w:ascii="Times New Roman" w:hAnsi="Times New Roman" w:cs="Times New Roman"/>
          <w:sz w:val="24"/>
          <w:szCs w:val="24"/>
        </w:rPr>
      </w:pPr>
    </w:p>
    <w:p w:rsidR="00024E1C" w:rsidRPr="00002B55" w:rsidRDefault="00024E1C" w:rsidP="00480D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Në përmbledhje të vlerësimit mbi këtë drejtori, konstatohet se risku mund të lidhet me hedhjen në sistem të të dhënave të pasakta ose me cilësi të ulët dhe kjo mund të shkaktohet nga mungesa e trajnimeve të specializuara për përdoruesit e rinj të sistemit. Në këtë mënyrë, adresohet ky faktor drejt sigurimit të trajnimeve periodike të përdoruesve ekzistues dhe atyre të rinj të lidhur me sistemin. </w:t>
      </w:r>
    </w:p>
    <w:p w:rsidR="00C85011" w:rsidRPr="00002B55" w:rsidRDefault="00C85011" w:rsidP="00480D3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 xml:space="preserve">Drejtoria (Zyra) Mbështetëse ZKA </w:t>
      </w:r>
      <w:r w:rsidRPr="00002B55">
        <w:rPr>
          <w:rFonts w:ascii="Times New Roman" w:hAnsi="Times New Roman" w:cs="Times New Roman"/>
          <w:sz w:val="24"/>
          <w:szCs w:val="24"/>
        </w:rPr>
        <w:t>(ose drejtoria/struktura përgjegjëse për fushën e sistemeve të kontrolleve të brendshme për fondet e Bashkimit Evropian).</w:t>
      </w:r>
    </w:p>
    <w:p w:rsidR="0041387C" w:rsidRPr="00002B55" w:rsidRDefault="0041387C" w:rsidP="004602DF">
      <w:pPr>
        <w:spacing w:after="0" w:line="276" w:lineRule="auto"/>
        <w:jc w:val="both"/>
        <w:rPr>
          <w:rFonts w:ascii="Times New Roman" w:hAnsi="Times New Roman" w:cs="Times New Roman"/>
          <w:sz w:val="24"/>
          <w:szCs w:val="24"/>
        </w:rPr>
      </w:pPr>
    </w:p>
    <w:p w:rsidR="00F21E42" w:rsidRDefault="00ED27BC" w:rsidP="0011349B">
      <w:pPr>
        <w:spacing w:after="0" w:line="276" w:lineRule="auto"/>
        <w:jc w:val="both"/>
        <w:rPr>
          <w:rStyle w:val="fontstyle01"/>
          <w:rFonts w:ascii="Times New Roman" w:hAnsi="Times New Roman" w:cs="Times New Roman"/>
        </w:rPr>
      </w:pPr>
      <w:r w:rsidRPr="00002B55">
        <w:rPr>
          <w:rFonts w:ascii="Times New Roman" w:hAnsi="Times New Roman" w:cs="Times New Roman"/>
          <w:sz w:val="24"/>
          <w:szCs w:val="24"/>
        </w:rPr>
        <w:t xml:space="preserve">Kjo strukurë e Ministrisë </w:t>
      </w:r>
      <w:r w:rsidR="0041387C" w:rsidRPr="00002B55">
        <w:rPr>
          <w:rFonts w:ascii="Times New Roman" w:hAnsi="Times New Roman" w:cs="Times New Roman"/>
          <w:sz w:val="24"/>
          <w:szCs w:val="24"/>
        </w:rPr>
        <w:t xml:space="preserve">ka përgjegjësinë kryesore që të mbështesë Zyrtarin Kombëtar Autorizues që të sigurojë ekzistencën dhe funksionimin efikas të sistemeve të kontrollit të brendshëm për zbatimin e asistencës IPA I-II, dhe IPARD; si dhe </w:t>
      </w:r>
      <w:r w:rsidRPr="00002B55">
        <w:rPr>
          <w:rFonts w:ascii="Times New Roman" w:hAnsi="Times New Roman" w:cs="Times New Roman"/>
          <w:sz w:val="24"/>
          <w:szCs w:val="24"/>
        </w:rPr>
        <w:t>të raportojë m</w:t>
      </w:r>
      <w:r w:rsidR="0041387C" w:rsidRPr="00002B55">
        <w:rPr>
          <w:rFonts w:ascii="Times New Roman" w:hAnsi="Times New Roman" w:cs="Times New Roman"/>
          <w:sz w:val="24"/>
          <w:szCs w:val="24"/>
        </w:rPr>
        <w:t>bi funksionimin e tyre pranë Komisionit Evropian. G</w:t>
      </w:r>
      <w:r w:rsidR="0041387C" w:rsidRPr="00002B55">
        <w:rPr>
          <w:rStyle w:val="fontstyle01"/>
          <w:rFonts w:ascii="Times New Roman" w:hAnsi="Times New Roman" w:cs="Times New Roman"/>
        </w:rPr>
        <w:t xml:space="preserve">jatë ushtrimit të funksioneve të saj, </w:t>
      </w:r>
      <w:r w:rsidR="009246D4" w:rsidRPr="00002B55">
        <w:rPr>
          <w:rStyle w:val="fontstyle01"/>
          <w:rFonts w:ascii="Times New Roman" w:hAnsi="Times New Roman" w:cs="Times New Roman"/>
        </w:rPr>
        <w:t>drejtoria</w:t>
      </w:r>
      <w:r w:rsidR="0041387C" w:rsidRPr="00002B55">
        <w:rPr>
          <w:rStyle w:val="fontstyle01"/>
          <w:rFonts w:ascii="Times New Roman" w:hAnsi="Times New Roman" w:cs="Times New Roman"/>
        </w:rPr>
        <w:t xml:space="preserve"> mund të kryejë verifikime/monitorime në terren të projekteve të financuara nga BE</w:t>
      </w:r>
      <w:r w:rsidR="00222319" w:rsidRPr="00002B55">
        <w:rPr>
          <w:rStyle w:val="fontstyle01"/>
          <w:rFonts w:ascii="Times New Roman" w:hAnsi="Times New Roman" w:cs="Times New Roman"/>
        </w:rPr>
        <w:t>-ja</w:t>
      </w:r>
      <w:r w:rsidR="0041387C" w:rsidRPr="00002B55">
        <w:rPr>
          <w:rStyle w:val="fontstyle01"/>
          <w:rFonts w:ascii="Times New Roman" w:hAnsi="Times New Roman" w:cs="Times New Roman"/>
        </w:rPr>
        <w:t xml:space="preserve"> për të bërë të mundur identifikimin dhe raportimin në kohë të parregullsive.</w:t>
      </w:r>
      <w:r w:rsidR="0011349B" w:rsidRPr="00002B55">
        <w:rPr>
          <w:rStyle w:val="fontstyle01"/>
          <w:rFonts w:ascii="Times New Roman" w:hAnsi="Times New Roman" w:cs="Times New Roman"/>
        </w:rPr>
        <w:t xml:space="preserve"> </w:t>
      </w:r>
    </w:p>
    <w:p w:rsidR="00F21E42" w:rsidRDefault="00F21E42" w:rsidP="0011349B">
      <w:pPr>
        <w:spacing w:after="0" w:line="276" w:lineRule="auto"/>
        <w:jc w:val="both"/>
        <w:rPr>
          <w:rStyle w:val="fontstyle01"/>
          <w:rFonts w:ascii="Times New Roman" w:hAnsi="Times New Roman" w:cs="Times New Roman"/>
        </w:rPr>
      </w:pPr>
    </w:p>
    <w:p w:rsidR="0041387C" w:rsidRPr="00F21E42" w:rsidRDefault="0011349B" w:rsidP="0011349B">
      <w:pPr>
        <w:spacing w:after="0" w:line="276" w:lineRule="auto"/>
        <w:jc w:val="both"/>
        <w:rPr>
          <w:rStyle w:val="fontstyle01"/>
          <w:rFonts w:ascii="Times New Roman" w:hAnsi="Times New Roman" w:cs="Times New Roman"/>
        </w:rPr>
      </w:pPr>
      <w:r w:rsidRPr="00002B55">
        <w:rPr>
          <w:rStyle w:val="fontstyle01"/>
          <w:rFonts w:ascii="Times New Roman" w:hAnsi="Times New Roman" w:cs="Times New Roman"/>
        </w:rPr>
        <w:t>Risqet e vlerësuara me impakt në sigurimin e një performance të lartë, kanë të bëjnë me k</w:t>
      </w:r>
      <w:r w:rsidR="0041387C" w:rsidRPr="00002B55">
        <w:rPr>
          <w:rStyle w:val="fontstyle01"/>
          <w:rFonts w:ascii="Times New Roman" w:hAnsi="Times New Roman" w:cs="Times New Roman"/>
        </w:rPr>
        <w:t xml:space="preserve">apacitetet njerëzore teknikisht të kufizuara dhe </w:t>
      </w:r>
      <w:r w:rsidRPr="00002B55">
        <w:rPr>
          <w:rStyle w:val="fontstyle01"/>
          <w:rFonts w:ascii="Times New Roman" w:hAnsi="Times New Roman" w:cs="Times New Roman"/>
        </w:rPr>
        <w:t xml:space="preserve">mungesën e trajnimeve specifike dhe të vazhdueshme në vendin e punës, të cilat shkaktojnë vonesa në realizmin e detyrave specifike të drejtorisë dhe si mund të prekin </w:t>
      </w:r>
      <w:r w:rsidR="0041387C" w:rsidRPr="00002B55">
        <w:rPr>
          <w:rStyle w:val="fontstyle01"/>
          <w:rFonts w:ascii="Times New Roman" w:hAnsi="Times New Roman" w:cs="Times New Roman"/>
        </w:rPr>
        <w:t>cilësinë dhe profesionalizmin e realizimit të misioneve monitoruese.</w:t>
      </w:r>
      <w:r w:rsidRPr="00002B55">
        <w:rPr>
          <w:rStyle w:val="fontstyle01"/>
          <w:rFonts w:ascii="Times New Roman" w:hAnsi="Times New Roman" w:cs="Times New Roman"/>
        </w:rPr>
        <w:t xml:space="preserve"> Për të trajtuar këto risqe, </w:t>
      </w:r>
      <w:r w:rsidRPr="00002B55">
        <w:rPr>
          <w:rStyle w:val="fontstyle01"/>
          <w:rFonts w:ascii="Times New Roman" w:hAnsi="Times New Roman" w:cs="Times New Roman"/>
          <w:u w:val="single"/>
        </w:rPr>
        <w:t>rekomandohet marrja e masave për ofrimin e kushteve të qëndrueshmërisë së stafit, zhvillimit të politikave motivuese, si dhe t</w:t>
      </w:r>
      <w:r w:rsidR="00F21E42">
        <w:rPr>
          <w:rStyle w:val="fontstyle01"/>
          <w:rFonts w:ascii="Times New Roman" w:hAnsi="Times New Roman" w:cs="Times New Roman"/>
          <w:u w:val="single"/>
        </w:rPr>
        <w:t>rajnimi i vazhdueshëm i stafit.</w:t>
      </w:r>
      <w:r w:rsidR="00F21E42">
        <w:rPr>
          <w:rStyle w:val="fontstyle01"/>
          <w:rFonts w:ascii="Times New Roman" w:hAnsi="Times New Roman" w:cs="Times New Roman"/>
        </w:rPr>
        <w:t xml:space="preserve"> Pra për riskun e mosrealizimit në kohë të detyrave të kësaj drejtorie, të shkaktuar nga mungesa e kapaciteteve njerëzore apo vonesat në procesin e rekrutimit, rekomandohet që të përshpejtohen procedurat e rekrutimit, duke e trajtuar me prioritet këtë proces. </w:t>
      </w:r>
    </w:p>
    <w:p w:rsidR="0011349B" w:rsidRPr="00002B55" w:rsidRDefault="0011349B" w:rsidP="0011349B">
      <w:pPr>
        <w:spacing w:after="0" w:line="276" w:lineRule="auto"/>
        <w:jc w:val="both"/>
        <w:rPr>
          <w:rStyle w:val="fontstyle01"/>
          <w:rFonts w:ascii="Times New Roman" w:hAnsi="Times New Roman" w:cs="Times New Roman"/>
          <w:b/>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b/>
          <w:sz w:val="24"/>
          <w:szCs w:val="24"/>
        </w:rPr>
        <w:t xml:space="preserve">Drejtoria e Fondit Kombëtar </w:t>
      </w:r>
      <w:r w:rsidRPr="00002B55">
        <w:rPr>
          <w:rFonts w:ascii="Times New Roman" w:hAnsi="Times New Roman" w:cs="Times New Roman"/>
          <w:sz w:val="24"/>
          <w:szCs w:val="24"/>
        </w:rPr>
        <w:t>(ose drejtoria/struktura përgjegjëse për fushën e menaxhimit financiar të fondeve të Bashkimit Evropian).</w:t>
      </w:r>
    </w:p>
    <w:p w:rsidR="003F28DF" w:rsidRPr="00002B55" w:rsidRDefault="003F28DF" w:rsidP="004602DF">
      <w:pPr>
        <w:spacing w:after="0" w:line="276" w:lineRule="auto"/>
        <w:jc w:val="both"/>
        <w:rPr>
          <w:rFonts w:ascii="Times New Roman" w:hAnsi="Times New Roman" w:cs="Times New Roman"/>
          <w:sz w:val="24"/>
          <w:szCs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Kjo drejtori vepron në varësi të Zyrtarit Kombëtar Autorizues dhe shërben si njësi qendrore thesari, me kompetenca buxhetore për fondet e BE-së. Duke qenë se i duhet të sigurojë mbrojtjen e interesave financiare kombëtare dhe të Bashkimit Europian, </w:t>
      </w:r>
      <w:r w:rsidRPr="00002B55">
        <w:rPr>
          <w:rFonts w:ascii="Times New Roman" w:hAnsi="Times New Roman" w:cs="Times New Roman"/>
          <w:sz w:val="24"/>
          <w:szCs w:val="24"/>
          <w:u w:val="single"/>
        </w:rPr>
        <w:t>rekomandet t`i jepet vëmendja e duhur përditësimit të legjislacionit kombëtar dhe rregulloreve të BE-së</w:t>
      </w:r>
      <w:r w:rsidR="000D49B9">
        <w:rPr>
          <w:rFonts w:ascii="Times New Roman" w:hAnsi="Times New Roman" w:cs="Times New Roman"/>
          <w:sz w:val="24"/>
          <w:szCs w:val="24"/>
        </w:rPr>
        <w:t xml:space="preserve">, pavarësisht se nuk janë identifikuar risqe. </w:t>
      </w:r>
    </w:p>
    <w:p w:rsidR="00B05C23" w:rsidRPr="00002B55" w:rsidRDefault="00B05C23" w:rsidP="004602DF">
      <w:pPr>
        <w:spacing w:after="0" w:line="276" w:lineRule="auto"/>
        <w:jc w:val="both"/>
        <w:rPr>
          <w:rFonts w:ascii="Times New Roman" w:hAnsi="Times New Roman" w:cs="Times New Roman"/>
          <w:sz w:val="24"/>
          <w:szCs w:val="24"/>
        </w:rPr>
      </w:pPr>
    </w:p>
    <w:p w:rsidR="00B05C23" w:rsidRPr="00002B55" w:rsidRDefault="00B05C23" w:rsidP="004602DF">
      <w:pPr>
        <w:spacing w:after="0" w:line="276" w:lineRule="auto"/>
        <w:jc w:val="both"/>
        <w:rPr>
          <w:rFonts w:ascii="Times New Roman" w:hAnsi="Times New Roman" w:cs="Times New Roman"/>
          <w:sz w:val="24"/>
          <w:szCs w:val="24"/>
        </w:rPr>
      </w:pPr>
    </w:p>
    <w:p w:rsidR="00B05C23" w:rsidRPr="00002B55" w:rsidRDefault="00B05C23" w:rsidP="004602DF">
      <w:pPr>
        <w:spacing w:after="0" w:line="276" w:lineRule="auto"/>
        <w:jc w:val="both"/>
        <w:rPr>
          <w:rFonts w:ascii="Times New Roman" w:hAnsi="Times New Roman" w:cs="Times New Roman"/>
          <w:sz w:val="24"/>
          <w:szCs w:val="24"/>
        </w:rPr>
      </w:pPr>
    </w:p>
    <w:p w:rsidR="00B05C23" w:rsidRPr="00002B55" w:rsidRDefault="00B05C23" w:rsidP="004602DF">
      <w:pPr>
        <w:spacing w:after="0" w:line="276" w:lineRule="auto"/>
        <w:jc w:val="both"/>
        <w:rPr>
          <w:rFonts w:ascii="Times New Roman" w:hAnsi="Times New Roman" w:cs="Times New Roman"/>
          <w:sz w:val="24"/>
          <w:szCs w:val="24"/>
        </w:rPr>
      </w:pPr>
    </w:p>
    <w:p w:rsidR="00B05C23" w:rsidRPr="00002B55" w:rsidRDefault="00B05C23" w:rsidP="004602DF">
      <w:pPr>
        <w:spacing w:after="0" w:line="276" w:lineRule="auto"/>
        <w:jc w:val="both"/>
        <w:rPr>
          <w:rFonts w:ascii="Times New Roman" w:hAnsi="Times New Roman" w:cs="Times New Roman"/>
          <w:sz w:val="24"/>
          <w:szCs w:val="24"/>
        </w:rPr>
      </w:pPr>
    </w:p>
    <w:p w:rsidR="00B05C23" w:rsidRPr="00002B55" w:rsidRDefault="00B05C23" w:rsidP="004602DF">
      <w:pPr>
        <w:spacing w:after="0" w:line="276" w:lineRule="auto"/>
        <w:jc w:val="both"/>
        <w:rPr>
          <w:rFonts w:ascii="Times New Roman" w:hAnsi="Times New Roman" w:cs="Times New Roman"/>
          <w:sz w:val="24"/>
          <w:szCs w:val="24"/>
        </w:rPr>
      </w:pPr>
    </w:p>
    <w:p w:rsidR="00B05C23" w:rsidRPr="00002B55" w:rsidRDefault="00B05C23" w:rsidP="004602DF">
      <w:pPr>
        <w:spacing w:after="0" w:line="276" w:lineRule="auto"/>
        <w:jc w:val="both"/>
        <w:rPr>
          <w:rFonts w:ascii="Times New Roman" w:hAnsi="Times New Roman" w:cs="Times New Roman"/>
          <w:sz w:val="24"/>
          <w:szCs w:val="24"/>
        </w:rPr>
      </w:pPr>
    </w:p>
    <w:p w:rsidR="00B05C23" w:rsidRPr="00002B55" w:rsidRDefault="00B05C23" w:rsidP="004602DF">
      <w:pPr>
        <w:spacing w:after="0" w:line="276" w:lineRule="auto"/>
        <w:jc w:val="both"/>
        <w:rPr>
          <w:rFonts w:ascii="Times New Roman" w:hAnsi="Times New Roman" w:cs="Times New Roman"/>
          <w:sz w:val="24"/>
          <w:szCs w:val="24"/>
        </w:rPr>
      </w:pPr>
    </w:p>
    <w:p w:rsidR="00B05C23" w:rsidRPr="00002B55" w:rsidRDefault="00B05C23" w:rsidP="004602DF">
      <w:pPr>
        <w:spacing w:after="0" w:line="276" w:lineRule="auto"/>
        <w:jc w:val="both"/>
        <w:rPr>
          <w:rFonts w:ascii="Times New Roman" w:hAnsi="Times New Roman" w:cs="Times New Roman"/>
          <w:sz w:val="24"/>
          <w:szCs w:val="24"/>
        </w:rPr>
      </w:pPr>
    </w:p>
    <w:p w:rsidR="00B05C23" w:rsidRPr="00002B55" w:rsidRDefault="00B05C23" w:rsidP="004602DF">
      <w:pPr>
        <w:spacing w:after="0" w:line="276" w:lineRule="auto"/>
        <w:jc w:val="both"/>
        <w:rPr>
          <w:rFonts w:ascii="Times New Roman" w:hAnsi="Times New Roman" w:cs="Times New Roman"/>
          <w:sz w:val="24"/>
          <w:szCs w:val="24"/>
        </w:rPr>
      </w:pPr>
    </w:p>
    <w:p w:rsidR="004602DF" w:rsidRPr="00002B55" w:rsidRDefault="004602DF" w:rsidP="004602DF">
      <w:pPr>
        <w:pStyle w:val="ListParagraph"/>
        <w:numPr>
          <w:ilvl w:val="0"/>
          <w:numId w:val="2"/>
        </w:numPr>
        <w:spacing w:after="0" w:line="276" w:lineRule="auto"/>
        <w:ind w:left="360"/>
        <w:jc w:val="both"/>
        <w:rPr>
          <w:rFonts w:ascii="Times New Roman" w:hAnsi="Times New Roman" w:cs="Times New Roman"/>
          <w:b/>
          <w:sz w:val="24"/>
        </w:rPr>
      </w:pPr>
      <w:r w:rsidRPr="00002B55">
        <w:rPr>
          <w:rFonts w:ascii="Times New Roman" w:hAnsi="Times New Roman" w:cs="Times New Roman"/>
          <w:b/>
          <w:sz w:val="24"/>
        </w:rPr>
        <w:t xml:space="preserve">RISQE TË PËRGJITHSHME </w:t>
      </w:r>
    </w:p>
    <w:p w:rsidR="004602DF" w:rsidRPr="00002B55" w:rsidRDefault="004602DF" w:rsidP="004602DF">
      <w:pPr>
        <w:spacing w:after="0" w:line="276" w:lineRule="auto"/>
        <w:jc w:val="both"/>
        <w:rPr>
          <w:rFonts w:ascii="Times New Roman" w:hAnsi="Times New Roman" w:cs="Times New Roman"/>
          <w:b/>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Gjatë hartimit të këtij dokumenti strategjik, janë identifikuar disa risqe, të cila mund të cënojnë integritetin e cilitdo prej nëpunësve të Minitrisë së Financave dhe Ekonomisë. Kështu, janë cilësuar risqet që vijnë nga rastet e konfliktit të interesit, rastet e shkeljes së rregullave të brendshme të Kodit të Etikës dhe rastet e shkeljes së normave të transparencës, informimit dhe konsultimit publik.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b/>
          <w:sz w:val="24"/>
        </w:rPr>
      </w:pPr>
      <w:r w:rsidRPr="00002B55">
        <w:rPr>
          <w:rFonts w:ascii="Times New Roman" w:hAnsi="Times New Roman" w:cs="Times New Roman"/>
          <w:b/>
          <w:sz w:val="24"/>
        </w:rPr>
        <w:t>3.1 Risqet lidhur me konfliktin e interesit</w:t>
      </w:r>
    </w:p>
    <w:p w:rsidR="004602DF" w:rsidRPr="00002B55" w:rsidRDefault="004602DF" w:rsidP="004602DF">
      <w:pPr>
        <w:spacing w:after="0" w:line="276" w:lineRule="auto"/>
        <w:jc w:val="both"/>
        <w:rPr>
          <w:rFonts w:ascii="Times New Roman" w:hAnsi="Times New Roman" w:cs="Times New Roman"/>
          <w:b/>
          <w:sz w:val="24"/>
          <w:u w:val="single"/>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Për parandalimin e konfliktit të interesit, vihet re se nuk ka një strukturë të veçantë, por legjislacioni njihet nga ana e nëpunësve publikë. Fillimisht bëhet me dije se, burimet njerëzore të institucionit i kërkojnë çdo nëpunësi civil apo nëpunësi me kontratë, të punësuar rishtazi, që të njihet dhe nënshkruajë aktin zyrtar në lidhje me përdorimin e të dhënave personale,  si dhe parandalimin e konfliktit të interesit. </w:t>
      </w:r>
      <w:r w:rsidRPr="00002B55">
        <w:rPr>
          <w:rFonts w:ascii="Times New Roman" w:hAnsi="Times New Roman" w:cs="Times New Roman"/>
          <w:sz w:val="24"/>
          <w:u w:val="single"/>
        </w:rPr>
        <w:t>Kjo i shërben periudhës së punësimit të nëpunësit, për zbatimin në mënyrën e duhur të legjislacionit për parandalimin e konfliktit të interesit, me qëllim ruajtjen e integritetit të nëpunësve.</w:t>
      </w:r>
      <w:r w:rsidRPr="00002B55">
        <w:rPr>
          <w:rFonts w:ascii="Times New Roman" w:hAnsi="Times New Roman" w:cs="Times New Roman"/>
          <w:b/>
          <w:sz w:val="24"/>
        </w:rPr>
        <w:t xml:space="preserve"> </w:t>
      </w:r>
      <w:r w:rsidRPr="00002B55">
        <w:rPr>
          <w:rFonts w:ascii="Times New Roman" w:hAnsi="Times New Roman" w:cs="Times New Roman"/>
          <w:sz w:val="24"/>
        </w:rPr>
        <w:t xml:space="preserve">Në vijim të kësaj procedure, konstatohet se një autorizim i tillë ka vlerë në çdo kohë, por vetëm për ato të dhëna të interesave private të nëpunësit, të cilat mund të lidhen me ushtrimin e detyrës publike, në kohën e ushtrimit të saj. </w:t>
      </w:r>
    </w:p>
    <w:p w:rsidR="004602DF" w:rsidRPr="00002B55" w:rsidRDefault="004602DF" w:rsidP="004602DF">
      <w:pPr>
        <w:spacing w:after="0" w:line="276" w:lineRule="auto"/>
        <w:jc w:val="both"/>
        <w:rPr>
          <w:rFonts w:ascii="Times New Roman" w:hAnsi="Times New Roman" w:cs="Times New Roman"/>
          <w:sz w:val="24"/>
        </w:rPr>
      </w:pPr>
    </w:p>
    <w:p w:rsidR="004602DF" w:rsidRPr="006A32EA"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Për sa i përket procedurave të tjera që kanë të bëjnë me zhvillimin e konkurrimeve, prokurimeve, tenderave, apo procedurave të ngjashme, në të cilat nëpunësi rol vendimmarrës apo të drejtë vote, konstatohet se ky i fundit njihet me legjislacionin në fuqi dhe merr masat e duhura për të vepruar në përputhje me ligjin. Për këtë, </w:t>
      </w:r>
      <w:r w:rsidRPr="00002B55">
        <w:rPr>
          <w:rFonts w:ascii="Times New Roman" w:hAnsi="Times New Roman" w:cs="Times New Roman"/>
          <w:sz w:val="24"/>
          <w:u w:val="single"/>
        </w:rPr>
        <w:t>rekomandohet që të vijojë të ndiqet e njëjta metodë e përdorur derimë tani, për njohjen e nëpunësve në cilësi të tilla me klauzolën e parandalimit të konflikt</w:t>
      </w:r>
      <w:r w:rsidR="006A32EA">
        <w:rPr>
          <w:rFonts w:ascii="Times New Roman" w:hAnsi="Times New Roman" w:cs="Times New Roman"/>
          <w:sz w:val="24"/>
          <w:u w:val="single"/>
        </w:rPr>
        <w:t xml:space="preserve">it të interesit, </w:t>
      </w:r>
      <w:r w:rsidR="006A32EA">
        <w:rPr>
          <w:rFonts w:ascii="Times New Roman" w:hAnsi="Times New Roman" w:cs="Times New Roman"/>
          <w:sz w:val="24"/>
        </w:rPr>
        <w:t xml:space="preserve">duke qenë se nuk janë evidentuar risqe integriteti. </w:t>
      </w:r>
    </w:p>
    <w:p w:rsidR="004E4A1D" w:rsidRPr="00002B55" w:rsidRDefault="004E4A1D" w:rsidP="004E4A1D">
      <w:pPr>
        <w:spacing w:after="0" w:line="276" w:lineRule="auto"/>
        <w:jc w:val="both"/>
        <w:rPr>
          <w:rFonts w:ascii="Times New Roman" w:hAnsi="Times New Roman" w:cs="Times New Roman"/>
          <w:sz w:val="24"/>
        </w:rPr>
      </w:pPr>
    </w:p>
    <w:p w:rsidR="004E4A1D" w:rsidRPr="00002B55" w:rsidRDefault="004E4A1D" w:rsidP="004E4A1D">
      <w:pPr>
        <w:spacing w:after="0" w:line="276" w:lineRule="auto"/>
        <w:jc w:val="both"/>
        <w:rPr>
          <w:rFonts w:ascii="Times New Roman" w:hAnsi="Times New Roman" w:cs="Times New Roman"/>
          <w:sz w:val="24"/>
        </w:rPr>
      </w:pPr>
      <w:r w:rsidRPr="00002B55">
        <w:rPr>
          <w:rFonts w:ascii="Times New Roman" w:hAnsi="Times New Roman" w:cs="Times New Roman"/>
          <w:sz w:val="24"/>
        </w:rPr>
        <w:t>Duke patur parasysh rëndësinë e parandalimit të konfliktit të interesit, nga ana e burimeve njerëzore konstatohet këto sfida:</w:t>
      </w:r>
    </w:p>
    <w:p w:rsidR="004E4A1D" w:rsidRPr="00002B55" w:rsidRDefault="004E4A1D" w:rsidP="004E4A1D">
      <w:pPr>
        <w:spacing w:after="0" w:line="276" w:lineRule="auto"/>
        <w:jc w:val="both"/>
        <w:rPr>
          <w:rFonts w:ascii="Times New Roman" w:hAnsi="Times New Roman" w:cs="Times New Roman"/>
          <w:sz w:val="24"/>
        </w:rPr>
      </w:pPr>
    </w:p>
    <w:p w:rsidR="00D1668E" w:rsidRPr="00002B55" w:rsidRDefault="004E4A1D" w:rsidP="004E4A1D">
      <w:pPr>
        <w:pStyle w:val="ListParagraph"/>
        <w:numPr>
          <w:ilvl w:val="0"/>
          <w:numId w:val="16"/>
        </w:numPr>
        <w:spacing w:after="0" w:line="276" w:lineRule="auto"/>
        <w:jc w:val="both"/>
        <w:rPr>
          <w:rFonts w:ascii="Times New Roman" w:hAnsi="Times New Roman" w:cs="Times New Roman"/>
          <w:sz w:val="24"/>
        </w:rPr>
      </w:pPr>
      <w:r w:rsidRPr="00002B55">
        <w:rPr>
          <w:rFonts w:ascii="Times New Roman" w:hAnsi="Times New Roman" w:cs="Times New Roman"/>
          <w:sz w:val="24"/>
        </w:rPr>
        <w:t>Konceptimi i autorizimit të konfliktit të interesit, për t`u nënshkruar nga Titualli dhe punonjësi/nëpunësi,</w:t>
      </w:r>
      <w:r w:rsidR="00D1668E" w:rsidRPr="00002B55">
        <w:rPr>
          <w:rFonts w:ascii="Times New Roman" w:hAnsi="Times New Roman" w:cs="Times New Roman"/>
          <w:sz w:val="24"/>
        </w:rPr>
        <w:t xml:space="preserve"> brenda 30 ditëve nga fillimi i marrëdhënieve financiare,  në përputhje me Ligjin nr. </w:t>
      </w:r>
      <w:r w:rsidRPr="00002B55">
        <w:rPr>
          <w:rFonts w:ascii="Times New Roman" w:hAnsi="Times New Roman" w:cs="Times New Roman"/>
          <w:sz w:val="24"/>
        </w:rPr>
        <w:t xml:space="preserve"> 9367, datë 7.4.2005, “Për parandalimin e konfliktit të interesave në ushtrimin e funksioneve publike”, </w:t>
      </w:r>
      <w:r w:rsidR="00D1668E" w:rsidRPr="00002B55">
        <w:rPr>
          <w:rFonts w:ascii="Times New Roman" w:hAnsi="Times New Roman" w:cs="Times New Roman"/>
          <w:sz w:val="24"/>
        </w:rPr>
        <w:t>të ndryshuar.</w:t>
      </w:r>
    </w:p>
    <w:p w:rsidR="004E4A1D" w:rsidRPr="00B25D72" w:rsidRDefault="00D1668E" w:rsidP="004602DF">
      <w:pPr>
        <w:pStyle w:val="ListParagraph"/>
        <w:numPr>
          <w:ilvl w:val="0"/>
          <w:numId w:val="16"/>
        </w:num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Deklarimi i </w:t>
      </w:r>
      <w:r w:rsidR="004E4A1D" w:rsidRPr="00002B55">
        <w:rPr>
          <w:rFonts w:ascii="Times New Roman" w:hAnsi="Times New Roman" w:cs="Times New Roman"/>
          <w:sz w:val="24"/>
        </w:rPr>
        <w:t>konflikti</w:t>
      </w:r>
      <w:r w:rsidRPr="00002B55">
        <w:rPr>
          <w:rFonts w:ascii="Times New Roman" w:hAnsi="Times New Roman" w:cs="Times New Roman"/>
          <w:sz w:val="24"/>
        </w:rPr>
        <w:t xml:space="preserve">t të </w:t>
      </w:r>
      <w:r w:rsidR="004E4A1D" w:rsidRPr="00002B55">
        <w:rPr>
          <w:rFonts w:ascii="Times New Roman" w:hAnsi="Times New Roman" w:cs="Times New Roman"/>
          <w:sz w:val="24"/>
        </w:rPr>
        <w:t>interesit, kur ka dyshim për të tillë në rastet e pjesëmarrjes si anëtar ose kryetar në komisionet e ndryshme</w:t>
      </w:r>
      <w:r w:rsidRPr="00002B55">
        <w:rPr>
          <w:rFonts w:ascii="Times New Roman" w:hAnsi="Times New Roman" w:cs="Times New Roman"/>
          <w:sz w:val="24"/>
        </w:rPr>
        <w:t xml:space="preserve">, duke nënshkruar </w:t>
      </w:r>
      <w:r w:rsidR="004E4A1D" w:rsidRPr="00002B55">
        <w:rPr>
          <w:rFonts w:ascii="Times New Roman" w:hAnsi="Times New Roman" w:cs="Times New Roman"/>
          <w:sz w:val="24"/>
        </w:rPr>
        <w:t>deklarat</w:t>
      </w:r>
      <w:r w:rsidRPr="00002B55">
        <w:rPr>
          <w:rFonts w:ascii="Times New Roman" w:hAnsi="Times New Roman" w:cs="Times New Roman"/>
          <w:sz w:val="24"/>
        </w:rPr>
        <w:t xml:space="preserve">ë. </w:t>
      </w:r>
    </w:p>
    <w:p w:rsidR="004602DF" w:rsidRPr="00002B55" w:rsidRDefault="004602DF" w:rsidP="004602DF">
      <w:pPr>
        <w:spacing w:after="0" w:line="276" w:lineRule="auto"/>
        <w:jc w:val="both"/>
        <w:rPr>
          <w:rFonts w:ascii="Times New Roman" w:hAnsi="Times New Roman" w:cs="Times New Roman"/>
          <w:b/>
          <w:sz w:val="24"/>
        </w:rPr>
      </w:pPr>
    </w:p>
    <w:p w:rsidR="004602DF" w:rsidRPr="00002B55" w:rsidRDefault="004602DF" w:rsidP="004602DF">
      <w:pPr>
        <w:spacing w:after="0" w:line="276" w:lineRule="auto"/>
        <w:jc w:val="both"/>
        <w:rPr>
          <w:rFonts w:ascii="Times New Roman" w:hAnsi="Times New Roman" w:cs="Times New Roman"/>
          <w:b/>
          <w:sz w:val="24"/>
        </w:rPr>
      </w:pPr>
      <w:r w:rsidRPr="00002B55">
        <w:rPr>
          <w:rFonts w:ascii="Times New Roman" w:hAnsi="Times New Roman" w:cs="Times New Roman"/>
          <w:b/>
          <w:sz w:val="24"/>
        </w:rPr>
        <w:t>3.2 Risqet lidhur informimin</w:t>
      </w:r>
    </w:p>
    <w:p w:rsidR="004602DF" w:rsidRPr="00002B55" w:rsidRDefault="004602DF" w:rsidP="004602DF">
      <w:pPr>
        <w:spacing w:after="0" w:line="276" w:lineRule="auto"/>
        <w:jc w:val="both"/>
        <w:rPr>
          <w:rFonts w:ascii="Times New Roman" w:hAnsi="Times New Roman" w:cs="Times New Roman"/>
          <w:b/>
          <w:sz w:val="24"/>
          <w:u w:val="single"/>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Referuar legjislacionit në fuqi për të drejtën e informimit, Ministria e Financave dhe Ekonomisë përfaqësohet nga një nëpunës, që ushtron </w:t>
      </w:r>
      <w:r w:rsidR="009F6ECD" w:rsidRPr="00002B55">
        <w:rPr>
          <w:rFonts w:ascii="Times New Roman" w:hAnsi="Times New Roman" w:cs="Times New Roman"/>
          <w:sz w:val="24"/>
        </w:rPr>
        <w:t>detyrën</w:t>
      </w:r>
      <w:r w:rsidRPr="00002B55">
        <w:rPr>
          <w:rFonts w:ascii="Times New Roman" w:hAnsi="Times New Roman" w:cs="Times New Roman"/>
          <w:sz w:val="24"/>
        </w:rPr>
        <w:t xml:space="preserve"> e Koordinatorit për të Drejtën e </w:t>
      </w:r>
      <w:r w:rsidRPr="00002B55">
        <w:rPr>
          <w:rFonts w:ascii="Times New Roman" w:hAnsi="Times New Roman" w:cs="Times New Roman"/>
          <w:sz w:val="24"/>
        </w:rPr>
        <w:lastRenderedPageBreak/>
        <w:t>Informimit. Cilësia e këtij nëpunësi lidhet me të drejtën e çdo kërkuesi për t`u njohur me informacionin publik, i cili administrohet nga institucioni. Për shkak të ngarkesave ndaj proceseve të punës, haset vështirësi për realizimin me sukses brenda afateve ligjore.</w:t>
      </w:r>
      <w:r w:rsidR="00B25D72">
        <w:rPr>
          <w:rFonts w:ascii="Times New Roman" w:hAnsi="Times New Roman" w:cs="Times New Roman"/>
          <w:sz w:val="24"/>
        </w:rPr>
        <w:t xml:space="preserve"> </w:t>
      </w:r>
      <w:r w:rsidRPr="00002B55">
        <w:rPr>
          <w:rFonts w:ascii="Times New Roman" w:hAnsi="Times New Roman" w:cs="Times New Roman"/>
          <w:sz w:val="24"/>
        </w:rPr>
        <w:t xml:space="preserve">Megjithatë, nga ana e nëpunësve bëhen përpjekje për të kthyer përgjigjet përkatëse brenda afatit të caktuar.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Objekti i informimit publik ka të bëjë me informacionin kryesor mbi veprimtarinë e strukturave të Ministrisë së Financave dhe Ekonomisë, nëse lidhet me transparencën e veprimtarisë dhe kontrollin publik, me veprimtaritë me karakter publik në Ministri, ngjarjet e rënda me ndikimet sociale dhe pasoja keqinterpretimi për median e shkruar dhe elektronike, si dhe informacionin e dhënë nëpërmjet konferencës për shtyp dhe/ose publikeve në faqen zyrtare të internetit.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u w:val="single"/>
        </w:rPr>
      </w:pPr>
      <w:r w:rsidRPr="00002B55">
        <w:rPr>
          <w:rFonts w:ascii="Times New Roman" w:hAnsi="Times New Roman" w:cs="Times New Roman"/>
          <w:sz w:val="24"/>
        </w:rPr>
        <w:t xml:space="preserve">Në lidhje me fushën e veprimit të legjislacionit për të drejtën e informimit, konstatohet se shumica e nëpunësve pjesë e drejtorive politikëbërëse janë të njohur me të dhe nuk kanë problematika për zbatimin e duhur të ligjit. Megjithatë, duke patur parasysh ristrukturimet apo rastet e ndërrimit të personelit për shkak të transferimeve, lëvizjes paralele apo pranimit në shërbim civil, </w:t>
      </w:r>
      <w:r w:rsidRPr="00002B55">
        <w:rPr>
          <w:rFonts w:ascii="Times New Roman" w:hAnsi="Times New Roman" w:cs="Times New Roman"/>
          <w:sz w:val="24"/>
          <w:u w:val="single"/>
        </w:rPr>
        <w:t xml:space="preserve">rekomandohet që t`iu bëhet i njohur legjislacioni në fuqi për informimin dhe mbrojtjen e të dhënave personale. </w:t>
      </w:r>
    </w:p>
    <w:p w:rsidR="004602DF" w:rsidRPr="00002B55" w:rsidRDefault="004602DF" w:rsidP="004602DF">
      <w:pPr>
        <w:spacing w:after="0" w:line="276" w:lineRule="auto"/>
        <w:jc w:val="both"/>
        <w:rPr>
          <w:rFonts w:ascii="Times New Roman" w:hAnsi="Times New Roman" w:cs="Times New Roman"/>
          <w:sz w:val="24"/>
          <w:u w:val="single"/>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Një nga çështjet që vihet re është mungesa e një akti zyrtar që të rregullojë aspekte të informacionit publik (jo elektronik) që mund të ofrohet ndaj të publikut kundrejt pagesës, duke mbajtur në konsideratë që, një parashikim i tillë është bërë në ligj</w:t>
      </w:r>
      <w:r w:rsidR="0062320A">
        <w:rPr>
          <w:rFonts w:ascii="Times New Roman" w:hAnsi="Times New Roman" w:cs="Times New Roman"/>
          <w:sz w:val="24"/>
        </w:rPr>
        <w:t xml:space="preserve">in për të drejtën e informimit dhe kjo përbën një faktor risku, i cili duhet të trajtohet.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b/>
          <w:sz w:val="24"/>
        </w:rPr>
      </w:pPr>
      <w:r w:rsidRPr="00002B55">
        <w:rPr>
          <w:rFonts w:ascii="Times New Roman" w:hAnsi="Times New Roman" w:cs="Times New Roman"/>
          <w:b/>
          <w:sz w:val="24"/>
        </w:rPr>
        <w:t>3.3 Risqet lidhur transparencën</w:t>
      </w:r>
    </w:p>
    <w:p w:rsidR="004602DF" w:rsidRPr="00002B55" w:rsidRDefault="004602DF" w:rsidP="004602DF">
      <w:pPr>
        <w:pStyle w:val="ListParagraph"/>
        <w:spacing w:after="0" w:line="276" w:lineRule="auto"/>
        <w:ind w:left="360"/>
        <w:jc w:val="both"/>
        <w:rPr>
          <w:rFonts w:ascii="Times New Roman" w:hAnsi="Times New Roman" w:cs="Times New Roman"/>
          <w:sz w:val="24"/>
        </w:rPr>
      </w:pPr>
    </w:p>
    <w:p w:rsidR="0062320A"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Për sa i përket transparencës, ministria vazhdimisht kryen përditësime të faqes zyrtare të internetit, në të cilën publikohet akte të miratuara, legjislacione të zbatueshme, strategji, programe etj. Megjithatë, vihet re se, ka disa informacione apo materiale, të cilat nuk prezantohen menjëherë, por në një kohë të mëvonshme. </w:t>
      </w:r>
    </w:p>
    <w:p w:rsidR="0062320A" w:rsidRDefault="0062320A" w:rsidP="004602DF">
      <w:pPr>
        <w:spacing w:after="0" w:line="276" w:lineRule="auto"/>
        <w:jc w:val="both"/>
        <w:rPr>
          <w:rFonts w:ascii="Times New Roman" w:hAnsi="Times New Roman" w:cs="Times New Roman"/>
          <w:sz w:val="24"/>
        </w:rPr>
      </w:pPr>
    </w:p>
    <w:p w:rsidR="004602DF" w:rsidRDefault="0062320A" w:rsidP="004602DF">
      <w:pPr>
        <w:spacing w:after="0" w:line="276" w:lineRule="auto"/>
        <w:jc w:val="both"/>
        <w:rPr>
          <w:rFonts w:ascii="Times New Roman" w:hAnsi="Times New Roman" w:cs="Times New Roman"/>
          <w:sz w:val="24"/>
          <w:u w:val="single"/>
        </w:rPr>
      </w:pPr>
      <w:r>
        <w:rPr>
          <w:rFonts w:ascii="Times New Roman" w:hAnsi="Times New Roman" w:cs="Times New Roman"/>
          <w:sz w:val="24"/>
        </w:rPr>
        <w:t xml:space="preserve">Nga analiza e kryer, rezulton se mungesa e bashkëpunimit dhe koordinimit të brendshëm ndërmjet drejtorive për përditësimin e informacioneve mund të shkaktojë ulje të besueshmërisë së institucionit, si rezultat i mungesës së aksesit të qytetarëve në informacionin e përditësuar. </w:t>
      </w:r>
      <w:r w:rsidR="004602DF" w:rsidRPr="00002B55">
        <w:rPr>
          <w:rFonts w:ascii="Times New Roman" w:hAnsi="Times New Roman" w:cs="Times New Roman"/>
          <w:sz w:val="24"/>
        </w:rPr>
        <w:t xml:space="preserve">Për këtë arsye, </w:t>
      </w:r>
      <w:r w:rsidR="004602DF" w:rsidRPr="00002B55">
        <w:rPr>
          <w:rFonts w:ascii="Times New Roman" w:hAnsi="Times New Roman" w:cs="Times New Roman"/>
          <w:sz w:val="24"/>
          <w:u w:val="single"/>
        </w:rPr>
        <w:t xml:space="preserve">rekomandohet që të ketë angazhim dhe bashkëpunim ndërmjet drejtorive politikëbërëse dhe drejtorisë përgjegjëse për teknologjinë e informacionit, për përditësimin e vazhdueshëm të informacioneve të nevojshme. </w:t>
      </w:r>
      <w:r w:rsidR="004602DF" w:rsidRPr="00432C9B">
        <w:rPr>
          <w:rFonts w:ascii="Times New Roman" w:hAnsi="Times New Roman" w:cs="Times New Roman"/>
          <w:sz w:val="24"/>
        </w:rPr>
        <w:t xml:space="preserve">Kjo me qëllim rritjen e profesionalizimit të institucionit përpara publikut të gjerë. </w:t>
      </w:r>
      <w:r w:rsidR="00432C9B">
        <w:rPr>
          <w:rFonts w:ascii="Times New Roman" w:hAnsi="Times New Roman" w:cs="Times New Roman"/>
          <w:sz w:val="24"/>
        </w:rPr>
        <w:t xml:space="preserve">Gjithashtu, rekomandohet që të përfshihet në Rregulloren e Brendshme detyrimi i çdo strukture për të patur seksionin e posaçëm në faqen zyrtare dhe për të përditësuar në mënyrë periodike. </w:t>
      </w:r>
    </w:p>
    <w:p w:rsidR="0062320A" w:rsidRPr="00002B55" w:rsidRDefault="0062320A" w:rsidP="004602DF">
      <w:pPr>
        <w:spacing w:after="0" w:line="276" w:lineRule="auto"/>
        <w:jc w:val="both"/>
        <w:rPr>
          <w:rFonts w:ascii="Times New Roman" w:hAnsi="Times New Roman" w:cs="Times New Roman"/>
          <w:sz w:val="24"/>
          <w:u w:val="single"/>
        </w:rPr>
      </w:pPr>
    </w:p>
    <w:p w:rsidR="004602DF"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Gjithashtu, pas konstatimet të numrit të lartë të kërkesave për informacion, si dhe fushës së gjerë të përgjegjësisë që mbulon Ministria e Financave dhe Ekonomisë, </w:t>
      </w:r>
      <w:r w:rsidRPr="00002B55">
        <w:rPr>
          <w:rFonts w:ascii="Times New Roman" w:hAnsi="Times New Roman" w:cs="Times New Roman"/>
          <w:sz w:val="24"/>
          <w:u w:val="single"/>
        </w:rPr>
        <w:t xml:space="preserve">rekomandohet që të </w:t>
      </w:r>
      <w:r w:rsidRPr="00002B55">
        <w:rPr>
          <w:rFonts w:ascii="Times New Roman" w:hAnsi="Times New Roman" w:cs="Times New Roman"/>
          <w:sz w:val="24"/>
          <w:u w:val="single"/>
        </w:rPr>
        <w:lastRenderedPageBreak/>
        <w:t>ngarkohen dy nëpunës të ndryshëm</w:t>
      </w:r>
      <w:r w:rsidRPr="00002B55">
        <w:rPr>
          <w:rFonts w:ascii="Times New Roman" w:hAnsi="Times New Roman" w:cs="Times New Roman"/>
          <w:sz w:val="24"/>
        </w:rPr>
        <w:t>, një në cilësinë e koordinatorit për të drejtën e informimit dhe një nëpunës i ngarkuar me të programin e transparencës.</w:t>
      </w:r>
    </w:p>
    <w:p w:rsidR="0062320A" w:rsidRDefault="0062320A" w:rsidP="004602DF">
      <w:pPr>
        <w:spacing w:after="0" w:line="276" w:lineRule="auto"/>
        <w:jc w:val="both"/>
        <w:rPr>
          <w:rFonts w:ascii="Times New Roman" w:hAnsi="Times New Roman" w:cs="Times New Roman"/>
          <w:sz w:val="24"/>
        </w:rPr>
      </w:pPr>
    </w:p>
    <w:p w:rsidR="000D182D" w:rsidRDefault="000D182D" w:rsidP="004602DF">
      <w:pPr>
        <w:spacing w:after="0" w:line="276" w:lineRule="auto"/>
        <w:jc w:val="both"/>
        <w:rPr>
          <w:rFonts w:ascii="Times New Roman" w:hAnsi="Times New Roman" w:cs="Times New Roman"/>
          <w:b/>
          <w:sz w:val="24"/>
        </w:rPr>
      </w:pPr>
    </w:p>
    <w:p w:rsidR="004602DF" w:rsidRPr="00002B55" w:rsidRDefault="004602DF" w:rsidP="004602DF">
      <w:pPr>
        <w:spacing w:after="0" w:line="276" w:lineRule="auto"/>
        <w:jc w:val="both"/>
        <w:rPr>
          <w:rFonts w:ascii="Times New Roman" w:hAnsi="Times New Roman" w:cs="Times New Roman"/>
          <w:b/>
          <w:sz w:val="24"/>
        </w:rPr>
      </w:pPr>
      <w:r w:rsidRPr="00002B55">
        <w:rPr>
          <w:rFonts w:ascii="Times New Roman" w:hAnsi="Times New Roman" w:cs="Times New Roman"/>
          <w:b/>
          <w:sz w:val="24"/>
        </w:rPr>
        <w:t>3.4 Risqet lidhur me konsultimin publik</w:t>
      </w:r>
    </w:p>
    <w:p w:rsidR="004602DF" w:rsidRPr="00002B55" w:rsidRDefault="004602DF" w:rsidP="004602DF">
      <w:pPr>
        <w:spacing w:after="0" w:line="276" w:lineRule="auto"/>
        <w:jc w:val="both"/>
        <w:rPr>
          <w:rFonts w:ascii="Times New Roman" w:hAnsi="Times New Roman" w:cs="Times New Roman"/>
          <w:b/>
          <w:sz w:val="24"/>
          <w:u w:val="single"/>
        </w:rPr>
      </w:pPr>
    </w:p>
    <w:p w:rsidR="004602DF" w:rsidRPr="00002B55" w:rsidRDefault="004602DF" w:rsidP="004602DF">
      <w:pPr>
        <w:spacing w:after="0" w:line="276" w:lineRule="auto"/>
        <w:jc w:val="both"/>
        <w:rPr>
          <w:rFonts w:ascii="Times New Roman" w:hAnsi="Times New Roman" w:cs="Times New Roman"/>
          <w:b/>
          <w:sz w:val="24"/>
          <w:u w:val="single"/>
        </w:rPr>
      </w:pPr>
      <w:r w:rsidRPr="00002B55">
        <w:rPr>
          <w:rFonts w:ascii="Times New Roman" w:hAnsi="Times New Roman" w:cs="Times New Roman"/>
          <w:sz w:val="24"/>
        </w:rPr>
        <w:t>Ministri i Financave dhe Ekonomisë ka caktuar një koordinator për konsultimin publik, i cili duhet të ndjekë parashikimet e legjislacionit përkatës dhe harton raportime periodike për titullarin apo Komisionerin përgjegjës për njoftimin dhe konsultimin publik.</w:t>
      </w:r>
    </w:p>
    <w:p w:rsidR="004602DF" w:rsidRPr="00002B55" w:rsidRDefault="004602DF" w:rsidP="004602DF">
      <w:pPr>
        <w:spacing w:after="0" w:line="276" w:lineRule="auto"/>
        <w:jc w:val="both"/>
        <w:rPr>
          <w:rFonts w:ascii="Times New Roman" w:hAnsi="Times New Roman" w:cs="Times New Roman"/>
          <w:sz w:val="24"/>
        </w:rPr>
      </w:pPr>
    </w:p>
    <w:p w:rsidR="009F6ECD" w:rsidRPr="00002B55" w:rsidRDefault="004602DF" w:rsidP="009F6ECD">
      <w:pPr>
        <w:tabs>
          <w:tab w:val="left" w:pos="1290"/>
        </w:tabs>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Sfidat kryesore që paraqet konsultimi publik lidhen më së shumti me gjithëpërshirjen e publikut në këtë proces. Megjithë përpjekjet dhe mundësitë e ofruara nga Ministria e Financave dhe Ekonomisë, ende nuk ka përfshirje aktive të publikut në procesin e dhënies së rekomandimeve apo qëndrimeve për përmbajtjen e projektakteve që hartohen. Për periudhën e ardhshme, me qëllim përmirësimin e procesit, organizimi i konsultimeve është planifikuar të orientohet edhe më shumë përmes informimit më aktiv të publikut për përfshirjen në procesin e konsultimit publik. </w:t>
      </w:r>
      <w:r w:rsidR="009F6ECD" w:rsidRPr="00002B55">
        <w:rPr>
          <w:rFonts w:ascii="Times New Roman" w:hAnsi="Times New Roman" w:cs="Times New Roman"/>
          <w:sz w:val="24"/>
        </w:rPr>
        <w:t xml:space="preserve"> Gjithashtu, konstatohet se aspekte të konsultimit publik janë trajtuar në Rregulloren e Brendshme të institucionit. </w:t>
      </w:r>
    </w:p>
    <w:p w:rsidR="004602DF" w:rsidRPr="00002B55" w:rsidRDefault="004602DF" w:rsidP="004602DF">
      <w:pPr>
        <w:tabs>
          <w:tab w:val="left" w:pos="1290"/>
        </w:tabs>
        <w:spacing w:after="0" w:line="276" w:lineRule="auto"/>
        <w:jc w:val="both"/>
        <w:rPr>
          <w:rFonts w:ascii="Times New Roman" w:hAnsi="Times New Roman" w:cs="Times New Roman"/>
          <w:sz w:val="24"/>
        </w:rPr>
      </w:pPr>
    </w:p>
    <w:p w:rsidR="004602DF" w:rsidRPr="00002B55" w:rsidRDefault="004602DF" w:rsidP="004602DF">
      <w:pPr>
        <w:tabs>
          <w:tab w:val="left" w:pos="1290"/>
        </w:tabs>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Për këtë çështje, me qëllim sigurimin e profesionalizmit dhe integritetit të institucionit, </w:t>
      </w:r>
      <w:r w:rsidRPr="00002B55">
        <w:rPr>
          <w:rFonts w:ascii="Times New Roman" w:hAnsi="Times New Roman" w:cs="Times New Roman"/>
          <w:sz w:val="24"/>
          <w:u w:val="single"/>
        </w:rPr>
        <w:t>rekomandohet që</w:t>
      </w:r>
      <w:r w:rsidRPr="00002B55">
        <w:rPr>
          <w:rFonts w:ascii="Times New Roman" w:hAnsi="Times New Roman" w:cs="Times New Roman"/>
          <w:sz w:val="24"/>
        </w:rPr>
        <w:t xml:space="preserve">, për të përmirësuar procesin e konsultimit publik dhe për të siguruar një përfshirje sa më të madhe të publikut në këtë proces, </w:t>
      </w:r>
      <w:r w:rsidRPr="00002B55">
        <w:rPr>
          <w:rFonts w:ascii="Times New Roman" w:hAnsi="Times New Roman" w:cs="Times New Roman"/>
          <w:sz w:val="24"/>
          <w:u w:val="single"/>
        </w:rPr>
        <w:t>të zhvillohen trajnime mbi procesin e konsultimit publik për të gjithë nëpunësit që merren me hartim legjislacioni</w:t>
      </w:r>
      <w:r w:rsidRPr="00002B55">
        <w:rPr>
          <w:rFonts w:ascii="Times New Roman" w:hAnsi="Times New Roman" w:cs="Times New Roman"/>
          <w:sz w:val="24"/>
        </w:rPr>
        <w:t>.</w:t>
      </w:r>
      <w:r w:rsidRPr="00002B55">
        <w:rPr>
          <w:rFonts w:ascii="Times New Roman" w:hAnsi="Times New Roman" w:cs="Times New Roman"/>
          <w:b/>
          <w:sz w:val="24"/>
        </w:rPr>
        <w:t xml:space="preserve"> </w:t>
      </w:r>
      <w:r w:rsidRPr="00002B55">
        <w:rPr>
          <w:rFonts w:ascii="Times New Roman" w:hAnsi="Times New Roman" w:cs="Times New Roman"/>
          <w:sz w:val="24"/>
        </w:rPr>
        <w:t xml:space="preserve">Kjo do të mundësonte një njohje dhe përdorim edhe më të mirë e të shtuar të metodave, gjatë procesit të konsultimit publik dhe rritjen e pjesëmarrjes së publikut në konsultimin e projektakteve, si dhe përfshirjen e Koordinatorit për Njoftim dhe Konsultim Publik në gjithë procesin e konsultimit.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b/>
          <w:sz w:val="24"/>
        </w:rPr>
      </w:pPr>
      <w:r w:rsidRPr="00002B55">
        <w:rPr>
          <w:rFonts w:ascii="Times New Roman" w:hAnsi="Times New Roman" w:cs="Times New Roman"/>
          <w:b/>
          <w:sz w:val="24"/>
        </w:rPr>
        <w:t>3.5 Risqet lidhur me etikën</w:t>
      </w:r>
    </w:p>
    <w:p w:rsidR="004602DF" w:rsidRPr="00002B55" w:rsidRDefault="004602DF" w:rsidP="004602DF">
      <w:pPr>
        <w:spacing w:after="0" w:line="276" w:lineRule="auto"/>
        <w:jc w:val="both"/>
        <w:rPr>
          <w:rFonts w:ascii="Times New Roman" w:hAnsi="Times New Roman" w:cs="Times New Roman"/>
          <w:b/>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Referuar Rregullores së Brendshme të Ministrisë së Financave dhe Ekonomisë, për nëpunësit dhe punonjësit janë përcaktuar disa norma të detyrueshme sjellje, respektimi i të cilave lidhet me orarin zyrtar, përdorimin me efiçencë të kohës së punës dhe burime materiale, kryerjen e lejes vjetore brenda afateve të kërkuara, shërbimet e kryera jashtë qytetit apo vendit, komunkimin e brendshëm me rrjet elektronik etj.</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szCs w:val="24"/>
        </w:rPr>
      </w:pPr>
      <w:r w:rsidRPr="00002B55">
        <w:rPr>
          <w:rFonts w:ascii="Times New Roman" w:hAnsi="Times New Roman" w:cs="Times New Roman"/>
          <w:sz w:val="24"/>
        </w:rPr>
        <w:t xml:space="preserve">Të gjitha cënimet që mund të shkaktohen nga nëpunësit ndaj normave të sjelljes </w:t>
      </w:r>
      <w:r w:rsidR="00016D36" w:rsidRPr="00002B55">
        <w:rPr>
          <w:rFonts w:ascii="Times New Roman" w:hAnsi="Times New Roman" w:cs="Times New Roman"/>
          <w:sz w:val="24"/>
        </w:rPr>
        <w:t>trajtohen</w:t>
      </w:r>
      <w:r w:rsidRPr="00002B55">
        <w:rPr>
          <w:rFonts w:ascii="Times New Roman" w:hAnsi="Times New Roman" w:cs="Times New Roman"/>
          <w:sz w:val="24"/>
        </w:rPr>
        <w:t xml:space="preserve"> në përputhje me Rregullore</w:t>
      </w:r>
      <w:r w:rsidR="00016D36" w:rsidRPr="00002B55">
        <w:rPr>
          <w:rFonts w:ascii="Times New Roman" w:hAnsi="Times New Roman" w:cs="Times New Roman"/>
          <w:sz w:val="24"/>
        </w:rPr>
        <w:t xml:space="preserve">n e Brendshme, </w:t>
      </w:r>
      <w:r w:rsidRPr="00002B55">
        <w:rPr>
          <w:rFonts w:ascii="Times New Roman" w:hAnsi="Times New Roman" w:cs="Times New Roman"/>
          <w:sz w:val="24"/>
        </w:rPr>
        <w:t xml:space="preserve">legjislacionin në fuqi për nëpunësin civil apo Kodin e Punës </w:t>
      </w:r>
      <w:r w:rsidR="00016D36" w:rsidRPr="00002B55">
        <w:rPr>
          <w:rFonts w:ascii="Times New Roman" w:hAnsi="Times New Roman" w:cs="Times New Roman"/>
          <w:sz w:val="24"/>
        </w:rPr>
        <w:t xml:space="preserve">për punonjëst me kontrata pune, </w:t>
      </w:r>
      <w:r w:rsidR="0054108D" w:rsidRPr="00002B55">
        <w:rPr>
          <w:rFonts w:ascii="Times New Roman" w:hAnsi="Times New Roman" w:cs="Times New Roman"/>
          <w:sz w:val="24"/>
        </w:rPr>
        <w:t xml:space="preserve">si dhe </w:t>
      </w:r>
      <w:r w:rsidR="00016D36" w:rsidRPr="00002B55">
        <w:rPr>
          <w:rFonts w:ascii="Times New Roman" w:hAnsi="Times New Roman" w:cs="Times New Roman"/>
          <w:sz w:val="24"/>
        </w:rPr>
        <w:t xml:space="preserve">Ligjin </w:t>
      </w:r>
      <w:r w:rsidR="00016D36" w:rsidRPr="00002B55">
        <w:rPr>
          <w:rFonts w:ascii="Times New Roman" w:hAnsi="Times New Roman" w:cs="Times New Roman"/>
          <w:sz w:val="24"/>
          <w:szCs w:val="24"/>
        </w:rPr>
        <w:t>9131/2003 “Për rregullat e etikës në administratës publike”.</w:t>
      </w:r>
      <w:r w:rsidR="000D182D">
        <w:rPr>
          <w:rFonts w:ascii="Times New Roman" w:hAnsi="Times New Roman" w:cs="Times New Roman"/>
          <w:sz w:val="24"/>
          <w:szCs w:val="24"/>
        </w:rPr>
        <w:t xml:space="preserve"> Në këto kushte, nuk vlerësohen risqe të përgjithshme. </w:t>
      </w:r>
    </w:p>
    <w:p w:rsidR="00732701" w:rsidRPr="00002B55" w:rsidRDefault="00732701" w:rsidP="004602DF">
      <w:pPr>
        <w:spacing w:after="0" w:line="276" w:lineRule="auto"/>
        <w:jc w:val="both"/>
        <w:rPr>
          <w:rFonts w:ascii="Times New Roman" w:hAnsi="Times New Roman" w:cs="Times New Roman"/>
          <w:sz w:val="24"/>
          <w:szCs w:val="24"/>
        </w:rPr>
      </w:pPr>
    </w:p>
    <w:p w:rsidR="00732701" w:rsidRPr="00002B55" w:rsidRDefault="00732701" w:rsidP="004602DF">
      <w:pPr>
        <w:spacing w:after="0" w:line="276" w:lineRule="auto"/>
        <w:jc w:val="both"/>
        <w:rPr>
          <w:rFonts w:ascii="Times New Roman" w:hAnsi="Times New Roman" w:cs="Times New Roman"/>
          <w:b/>
          <w:sz w:val="24"/>
          <w:szCs w:val="24"/>
        </w:rPr>
      </w:pPr>
      <w:r w:rsidRPr="00002B55">
        <w:rPr>
          <w:rFonts w:ascii="Times New Roman" w:hAnsi="Times New Roman" w:cs="Times New Roman"/>
          <w:b/>
          <w:sz w:val="24"/>
          <w:szCs w:val="24"/>
        </w:rPr>
        <w:t>3.6 Risqet lidhur me korrupsionin</w:t>
      </w:r>
    </w:p>
    <w:p w:rsidR="00732701" w:rsidRPr="00002B55" w:rsidRDefault="00732701" w:rsidP="00732701">
      <w:pPr>
        <w:spacing w:after="0"/>
        <w:jc w:val="both"/>
        <w:rPr>
          <w:rFonts w:ascii="Times New Roman" w:hAnsi="Times New Roman" w:cs="Times New Roman"/>
          <w:sz w:val="24"/>
          <w:szCs w:val="24"/>
        </w:rPr>
      </w:pPr>
    </w:p>
    <w:p w:rsidR="00732701" w:rsidRDefault="00001050" w:rsidP="00732701">
      <w:pPr>
        <w:spacing w:line="276" w:lineRule="auto"/>
        <w:jc w:val="both"/>
        <w:rPr>
          <w:rFonts w:ascii="Times New Roman" w:hAnsi="Times New Roman" w:cs="Times New Roman"/>
          <w:sz w:val="24"/>
          <w:szCs w:val="24"/>
        </w:rPr>
      </w:pPr>
      <w:r w:rsidRPr="00002B55">
        <w:rPr>
          <w:rFonts w:ascii="Times New Roman" w:hAnsi="Times New Roman" w:cs="Times New Roman"/>
          <w:sz w:val="24"/>
          <w:szCs w:val="24"/>
        </w:rPr>
        <w:t xml:space="preserve">Në Rregulloren e Brendshme të institucionit është trajtuar korrupsioni veçanërisht për drejtoritë </w:t>
      </w:r>
      <w:r w:rsidR="00732701" w:rsidRPr="00002B55">
        <w:rPr>
          <w:rFonts w:ascii="Times New Roman" w:hAnsi="Times New Roman" w:cs="Times New Roman"/>
          <w:sz w:val="24"/>
          <w:szCs w:val="24"/>
        </w:rPr>
        <w:t>që kanë risk</w:t>
      </w:r>
      <w:r w:rsidRPr="00002B55">
        <w:rPr>
          <w:rFonts w:ascii="Times New Roman" w:hAnsi="Times New Roman" w:cs="Times New Roman"/>
          <w:sz w:val="24"/>
          <w:szCs w:val="24"/>
        </w:rPr>
        <w:t xml:space="preserve">, të cilat e kanë të parashikuar në legjislacionin që kryejnë funksionet e tyre. </w:t>
      </w:r>
      <w:r w:rsidRPr="00002B55">
        <w:rPr>
          <w:rFonts w:ascii="Times New Roman" w:hAnsi="Times New Roman" w:cs="Times New Roman"/>
          <w:sz w:val="24"/>
          <w:szCs w:val="24"/>
        </w:rPr>
        <w:lastRenderedPageBreak/>
        <w:t>Megjithatë, n</w:t>
      </w:r>
      <w:r w:rsidR="00732701" w:rsidRPr="00002B55">
        <w:rPr>
          <w:rFonts w:ascii="Times New Roman" w:hAnsi="Times New Roman" w:cs="Times New Roman"/>
          <w:sz w:val="24"/>
          <w:szCs w:val="24"/>
        </w:rPr>
        <w:t>ë zbatim të ligjit nr.  9131/2003 “Për rregullat e e</w:t>
      </w:r>
      <w:r w:rsidRPr="00002B55">
        <w:rPr>
          <w:rFonts w:ascii="Times New Roman" w:hAnsi="Times New Roman" w:cs="Times New Roman"/>
          <w:sz w:val="24"/>
          <w:szCs w:val="24"/>
        </w:rPr>
        <w:t xml:space="preserve">tikës në administratës publike”, rekomandohet që çdo nëpunësi t`i bëhet e njohur se nuk duhet të kërkojë ose të pranojë </w:t>
      </w:r>
      <w:r w:rsidR="00732701" w:rsidRPr="00002B55">
        <w:rPr>
          <w:rFonts w:ascii="Times New Roman" w:hAnsi="Times New Roman" w:cs="Times New Roman"/>
          <w:sz w:val="24"/>
          <w:szCs w:val="24"/>
        </w:rPr>
        <w:t>dhurata, favore, pritje ose çfarëdo përfitim</w:t>
      </w:r>
      <w:r w:rsidRPr="00002B55">
        <w:rPr>
          <w:rFonts w:ascii="Times New Roman" w:hAnsi="Times New Roman" w:cs="Times New Roman"/>
          <w:sz w:val="24"/>
          <w:szCs w:val="24"/>
        </w:rPr>
        <w:t>i</w:t>
      </w:r>
      <w:r w:rsidR="00732701" w:rsidRPr="00002B55">
        <w:rPr>
          <w:rFonts w:ascii="Times New Roman" w:hAnsi="Times New Roman" w:cs="Times New Roman"/>
          <w:sz w:val="24"/>
          <w:szCs w:val="24"/>
        </w:rPr>
        <w:t xml:space="preserve"> tjetër, q</w:t>
      </w:r>
      <w:r w:rsidRPr="00002B55">
        <w:rPr>
          <w:rFonts w:ascii="Times New Roman" w:hAnsi="Times New Roman" w:cs="Times New Roman"/>
          <w:sz w:val="24"/>
          <w:szCs w:val="24"/>
        </w:rPr>
        <w:t>ë</w:t>
      </w:r>
      <w:r w:rsidR="00732701" w:rsidRPr="00002B55">
        <w:rPr>
          <w:rFonts w:ascii="Times New Roman" w:hAnsi="Times New Roman" w:cs="Times New Roman"/>
          <w:sz w:val="24"/>
          <w:szCs w:val="24"/>
        </w:rPr>
        <w:t xml:space="preserve"> ndikojnë ose duket sikur ndikojnë n</w:t>
      </w:r>
      <w:r w:rsidRPr="00002B55">
        <w:rPr>
          <w:rFonts w:ascii="Times New Roman" w:hAnsi="Times New Roman" w:cs="Times New Roman"/>
          <w:sz w:val="24"/>
          <w:szCs w:val="24"/>
        </w:rPr>
        <w:t>ë</w:t>
      </w:r>
      <w:r w:rsidR="00732701" w:rsidRPr="00002B55">
        <w:rPr>
          <w:rFonts w:ascii="Times New Roman" w:hAnsi="Times New Roman" w:cs="Times New Roman"/>
          <w:sz w:val="24"/>
          <w:szCs w:val="24"/>
        </w:rPr>
        <w:t xml:space="preserve"> paanësinë e kryerjes se detyrës, apo janë ose duket sikur janë shpërblim për mënyrën e kryerjes se detyrës zyrtare.  Gjithashtu nuk duhet të pranohen në çfarëdolloj mënyre apo forme, direkte apo indirekte, dhuratat, premtime, favore, trajtime preferenciale, negocime të mundshme për punësim në të ardhmen nga ana e </w:t>
      </w:r>
      <w:r w:rsidRPr="00002B55">
        <w:rPr>
          <w:rFonts w:ascii="Times New Roman" w:hAnsi="Times New Roman" w:cs="Times New Roman"/>
          <w:sz w:val="24"/>
          <w:szCs w:val="24"/>
        </w:rPr>
        <w:t>nëpunësit</w:t>
      </w:r>
      <w:r w:rsidR="00732701" w:rsidRPr="00002B55">
        <w:rPr>
          <w:rFonts w:ascii="Times New Roman" w:hAnsi="Times New Roman" w:cs="Times New Roman"/>
          <w:sz w:val="24"/>
          <w:szCs w:val="24"/>
        </w:rPr>
        <w:t xml:space="preserve"> gjatë ushtrimit të funksionit apo negocime për çdo lloj forme tjetër marrëdhëniesh me interes privat për </w:t>
      </w:r>
      <w:r w:rsidRPr="00002B55">
        <w:rPr>
          <w:rFonts w:ascii="Times New Roman" w:hAnsi="Times New Roman" w:cs="Times New Roman"/>
          <w:sz w:val="24"/>
          <w:szCs w:val="24"/>
        </w:rPr>
        <w:t>nëpunësin</w:t>
      </w:r>
      <w:r w:rsidR="00732701" w:rsidRPr="00002B55">
        <w:rPr>
          <w:rFonts w:ascii="Times New Roman" w:hAnsi="Times New Roman" w:cs="Times New Roman"/>
          <w:sz w:val="24"/>
          <w:szCs w:val="24"/>
        </w:rPr>
        <w:t>, pas lënies së detyrës, të kryer nga ai gjatë ushtrimit të detyrës</w:t>
      </w:r>
      <w:r w:rsidRPr="00002B55">
        <w:rPr>
          <w:rFonts w:ascii="Times New Roman" w:hAnsi="Times New Roman" w:cs="Times New Roman"/>
          <w:sz w:val="24"/>
          <w:szCs w:val="24"/>
        </w:rPr>
        <w:t xml:space="preserve">. Këto informacione mundësohet dhe mund të theksohen edhe me tej, nëpërmjet trajnimeve që siguron Shkolla Shqiptare e Administratës Publike. </w:t>
      </w:r>
    </w:p>
    <w:p w:rsidR="00B25D72" w:rsidRDefault="00B25D72" w:rsidP="00732701">
      <w:pPr>
        <w:spacing w:line="276" w:lineRule="auto"/>
        <w:jc w:val="both"/>
        <w:rPr>
          <w:rFonts w:ascii="Times New Roman" w:hAnsi="Times New Roman" w:cs="Times New Roman"/>
          <w:sz w:val="24"/>
          <w:szCs w:val="24"/>
        </w:rPr>
      </w:pPr>
    </w:p>
    <w:p w:rsidR="00B25D72" w:rsidRDefault="00B25D72"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DE050D" w:rsidRDefault="00DE050D" w:rsidP="00732701">
      <w:pPr>
        <w:spacing w:line="276" w:lineRule="auto"/>
        <w:jc w:val="both"/>
        <w:rPr>
          <w:rFonts w:ascii="Times New Roman" w:hAnsi="Times New Roman" w:cs="Times New Roman"/>
          <w:color w:val="FF0000"/>
          <w:sz w:val="24"/>
          <w:szCs w:val="24"/>
        </w:rPr>
      </w:pPr>
    </w:p>
    <w:p w:rsidR="004602DF" w:rsidRPr="00002B55" w:rsidRDefault="004602DF" w:rsidP="004602DF">
      <w:pPr>
        <w:pStyle w:val="ListParagraph"/>
        <w:numPr>
          <w:ilvl w:val="0"/>
          <w:numId w:val="1"/>
        </w:numPr>
        <w:spacing w:after="0" w:line="276" w:lineRule="auto"/>
        <w:ind w:left="360"/>
        <w:jc w:val="both"/>
        <w:rPr>
          <w:rFonts w:ascii="Times New Roman" w:hAnsi="Times New Roman" w:cs="Times New Roman"/>
          <w:b/>
          <w:sz w:val="24"/>
        </w:rPr>
      </w:pPr>
      <w:r w:rsidRPr="00002B55">
        <w:rPr>
          <w:rFonts w:ascii="Times New Roman" w:hAnsi="Times New Roman" w:cs="Times New Roman"/>
          <w:b/>
          <w:sz w:val="24"/>
        </w:rPr>
        <w:t>PLANI I VEPRIMIT</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pStyle w:val="ListParagraph"/>
        <w:numPr>
          <w:ilvl w:val="1"/>
          <w:numId w:val="1"/>
        </w:numPr>
        <w:spacing w:after="0" w:line="276" w:lineRule="auto"/>
        <w:ind w:left="360"/>
        <w:jc w:val="both"/>
        <w:rPr>
          <w:rFonts w:ascii="Times New Roman" w:hAnsi="Times New Roman" w:cs="Times New Roman"/>
          <w:b/>
          <w:sz w:val="24"/>
        </w:rPr>
      </w:pPr>
      <w:r w:rsidRPr="00002B55">
        <w:rPr>
          <w:rFonts w:ascii="Times New Roman" w:hAnsi="Times New Roman" w:cs="Times New Roman"/>
          <w:b/>
          <w:sz w:val="24"/>
        </w:rPr>
        <w:t xml:space="preserve">Përmbledhje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Ndërrmarrja e aktiviteteve konkrete nga Ministria e Financave dhe Ekonomis për përmbushjen e prioriteteve, sipas fushës së përgjegjësisë shtetëtore, garanton një sistem të financave publike që nxit transparencën, përgjegjshmërinë, disiplinën fiskale dhe efikastitetin në menaxhimin dhe përdorimin e burimeve publike për përmisimin e cilësisë së ofrimit të shërbimeve dhe zhvillimin ekonomik. </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Në kuadër të ruajtjes së profesionalitetit, synohet hartimi i politikave të zhvillimit ekonomik, për të rritur ndikimin e tyre në ekonominë e vendit, si dhe përgatitja për negociatat për anëtarësimin në Bashkimin Europian. </w:t>
      </w:r>
    </w:p>
    <w:p w:rsidR="004602DF" w:rsidRPr="00002B55" w:rsidRDefault="004602DF" w:rsidP="004602DF">
      <w:pPr>
        <w:spacing w:after="0" w:line="276" w:lineRule="auto"/>
        <w:jc w:val="both"/>
        <w:rPr>
          <w:rFonts w:ascii="Times New Roman" w:hAnsi="Times New Roman" w:cs="Times New Roman"/>
          <w:b/>
          <w:sz w:val="24"/>
        </w:rPr>
      </w:pPr>
    </w:p>
    <w:p w:rsidR="00E86967"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Në përfundim të hartimit të Planit të Integritetit, me qëllim ruajtjen e integritetit të figurës së nëpunësit, ruajtjen e profesionalizmit, zbatimin korrekt të legjislacionit në fuqi në fushën e financave publike, auditimit dhe kontrollit, burimeve njerëzore, arkivimit të dokumentacionit dhe me gjerë, menaxhimin e përshtatshëm dhe të duhur të fondeve publike, </w:t>
      </w: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përcaktohet se </w:t>
      </w:r>
      <w:r w:rsidRPr="00002B55">
        <w:rPr>
          <w:rFonts w:ascii="Times New Roman" w:hAnsi="Times New Roman" w:cs="Times New Roman"/>
          <w:b/>
          <w:sz w:val="24"/>
        </w:rPr>
        <w:t>nëpunësit dhe punonjësit e Ministrisë së Financave dhe Ekonomisë</w:t>
      </w:r>
      <w:r w:rsidR="00825BB1" w:rsidRPr="00002B55">
        <w:rPr>
          <w:rFonts w:ascii="Times New Roman" w:hAnsi="Times New Roman" w:cs="Times New Roman"/>
          <w:b/>
          <w:sz w:val="24"/>
        </w:rPr>
        <w:t xml:space="preserve"> duhet të </w:t>
      </w:r>
      <w:r w:rsidR="00E86967">
        <w:rPr>
          <w:rFonts w:ascii="Times New Roman" w:hAnsi="Times New Roman" w:cs="Times New Roman"/>
          <w:b/>
          <w:sz w:val="24"/>
        </w:rPr>
        <w:t>konsiderojnë që:</w:t>
      </w:r>
    </w:p>
    <w:p w:rsidR="004602DF" w:rsidRPr="00002B55" w:rsidRDefault="004602DF" w:rsidP="004602DF">
      <w:pPr>
        <w:spacing w:after="0" w:line="276" w:lineRule="auto"/>
        <w:jc w:val="both"/>
        <w:rPr>
          <w:rFonts w:ascii="Times New Roman" w:hAnsi="Times New Roman" w:cs="Times New Roman"/>
          <w:sz w:val="24"/>
        </w:rPr>
      </w:pPr>
    </w:p>
    <w:p w:rsidR="00310520" w:rsidRPr="00002B55" w:rsidRDefault="00825BB1" w:rsidP="00310520">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t>T</w:t>
      </w:r>
      <w:r w:rsidR="004602DF" w:rsidRPr="00002B55">
        <w:rPr>
          <w:rFonts w:ascii="Times New Roman" w:hAnsi="Times New Roman" w:cs="Times New Roman"/>
          <w:sz w:val="24"/>
        </w:rPr>
        <w:t>ë karakterizohen nga ndershmëria dhe përkushtimi në kryerjen e detyrave, duke zbatuar me rreptësi rregullat që normojnë disiplinën në punë;</w:t>
      </w:r>
    </w:p>
    <w:p w:rsidR="004602DF" w:rsidRPr="00002B55" w:rsidRDefault="00825BB1" w:rsidP="00310520">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t>T</w:t>
      </w:r>
      <w:r w:rsidR="004602DF" w:rsidRPr="00002B55">
        <w:rPr>
          <w:rFonts w:ascii="Times New Roman" w:hAnsi="Times New Roman" w:cs="Times New Roman"/>
          <w:sz w:val="24"/>
        </w:rPr>
        <w:t>ë ruajnë reputacionin, dinjitetin si dhe të qëndrojnë larg çdo veprimi që mund të cënojë emrin e mi</w:t>
      </w:r>
      <w:r w:rsidR="00310520" w:rsidRPr="00002B55">
        <w:rPr>
          <w:rFonts w:ascii="Times New Roman" w:hAnsi="Times New Roman" w:cs="Times New Roman"/>
          <w:sz w:val="24"/>
        </w:rPr>
        <w:t xml:space="preserve">rë të tyre apo të institucionit, duke ruajtuar të </w:t>
      </w:r>
      <w:r w:rsidR="00310520" w:rsidRPr="00002B55">
        <w:rPr>
          <w:rFonts w:ascii="Times New Roman" w:hAnsi="Times New Roman"/>
          <w:sz w:val="24"/>
          <w:szCs w:val="24"/>
        </w:rPr>
        <w:t>pastër figurën e tyre morale dhe duke shmangur sjellje apo veprime, të cilat cënojnë autoritetin dhe imazhin e tyre para opinionit publik;</w:t>
      </w:r>
    </w:p>
    <w:p w:rsidR="00226A25" w:rsidRPr="00002B55" w:rsidRDefault="00226A25" w:rsidP="00226A25">
      <w:pPr>
        <w:pStyle w:val="ListParagraph"/>
        <w:numPr>
          <w:ilvl w:val="0"/>
          <w:numId w:val="6"/>
        </w:numPr>
        <w:spacing w:after="0" w:line="276" w:lineRule="auto"/>
        <w:ind w:left="540" w:hanging="540"/>
        <w:jc w:val="both"/>
        <w:rPr>
          <w:rFonts w:ascii="Times New Roman" w:hAnsi="Times New Roman"/>
          <w:sz w:val="24"/>
          <w:szCs w:val="24"/>
        </w:rPr>
      </w:pPr>
      <w:r w:rsidRPr="00002B55">
        <w:rPr>
          <w:rFonts w:ascii="Times New Roman" w:hAnsi="Times New Roman"/>
          <w:sz w:val="24"/>
          <w:szCs w:val="24"/>
        </w:rPr>
        <w:t>Të reflektojnë standarde të larta të integritetit profesional e personal në ushtrimin e detyrave të tyre, për të siguruar funksionimin sa më transparent, të ndershëm, të drejtë dhe të përgjegjshëm, të fushës së përgjegjësisë së institucionit;</w:t>
      </w:r>
    </w:p>
    <w:p w:rsidR="00226A25" w:rsidRPr="00002B55" w:rsidRDefault="00226A25" w:rsidP="00226A25">
      <w:pPr>
        <w:pStyle w:val="ListParagraph"/>
        <w:numPr>
          <w:ilvl w:val="0"/>
          <w:numId w:val="6"/>
        </w:numPr>
        <w:spacing w:after="0" w:line="276" w:lineRule="auto"/>
        <w:ind w:left="540" w:hanging="540"/>
        <w:jc w:val="both"/>
        <w:rPr>
          <w:rFonts w:ascii="Times New Roman" w:hAnsi="Times New Roman"/>
          <w:sz w:val="24"/>
          <w:szCs w:val="24"/>
        </w:rPr>
      </w:pPr>
      <w:r w:rsidRPr="00002B55">
        <w:rPr>
          <w:rFonts w:ascii="Times New Roman" w:hAnsi="Times New Roman"/>
          <w:color w:val="000000" w:themeColor="text1"/>
          <w:sz w:val="24"/>
          <w:szCs w:val="24"/>
        </w:rPr>
        <w:t>Të garantojnë mbrojtjen e interesit publik në gjithë aktivitetin e tyre, duke shmangur çdo sjellje që mund të kompromentojë integritetin dhe besueshmërinë e publikut;</w:t>
      </w:r>
    </w:p>
    <w:p w:rsidR="00226A25" w:rsidRPr="00002B55" w:rsidRDefault="00226A25" w:rsidP="00226A25">
      <w:pPr>
        <w:pStyle w:val="ListParagraph"/>
        <w:numPr>
          <w:ilvl w:val="0"/>
          <w:numId w:val="6"/>
        </w:numPr>
        <w:spacing w:after="0" w:line="276" w:lineRule="auto"/>
        <w:ind w:left="540" w:hanging="540"/>
        <w:jc w:val="both"/>
        <w:rPr>
          <w:rFonts w:ascii="Times New Roman" w:hAnsi="Times New Roman"/>
          <w:sz w:val="24"/>
          <w:szCs w:val="24"/>
        </w:rPr>
      </w:pPr>
      <w:r w:rsidRPr="00002B55">
        <w:rPr>
          <w:rFonts w:ascii="Times New Roman" w:hAnsi="Times New Roman"/>
          <w:sz w:val="24"/>
          <w:szCs w:val="24"/>
        </w:rPr>
        <w:t xml:space="preserve">Të shmangin sjellje të paqarta dhe të dyshimta apo çdo diskriminim për shkak të gjinisë,  racës, ngjyrës, etnisë, kombësisë, gjuhës, identitetit gjinor, orientimit të bindjeve        politike, fetare ose filozofike, gjendjes ekonomike, arsimore ose shoqërore, ose për çdo        shkak  tjetër. </w:t>
      </w:r>
    </w:p>
    <w:p w:rsidR="004602DF" w:rsidRDefault="00825BB1" w:rsidP="004602DF">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t>Të</w:t>
      </w:r>
      <w:r w:rsidR="004602DF" w:rsidRPr="00002B55">
        <w:rPr>
          <w:rFonts w:ascii="Times New Roman" w:hAnsi="Times New Roman" w:cs="Times New Roman"/>
          <w:sz w:val="24"/>
        </w:rPr>
        <w:t xml:space="preserve"> njihen personalisht me përshkrimin e punës që do të kryejnë sipas pozicionit, duke iu përmbajtur përcaktimeve të tij;</w:t>
      </w:r>
    </w:p>
    <w:p w:rsidR="00E86967" w:rsidRPr="00002B55" w:rsidRDefault="00E86967" w:rsidP="00E86967">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lastRenderedPageBreak/>
        <w:t>Të ndërveprojnë në marrëdhënie me njëri –tjetrin me frymën e bashkëpunimit, respektit reciprok, komunikimit korrekt, sjelljes së përshtatshme etj.</w:t>
      </w:r>
    </w:p>
    <w:p w:rsidR="00E86967" w:rsidRPr="00002B55" w:rsidRDefault="00E86967" w:rsidP="00E86967">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t>Të njihen me përditësimet ligjore apo administrative të legjislacionit në fuqi për nëpunësin civil, si dhe Rregulloren e Brendshme të Ministrisë së Financave dhe Ekonomisë;</w:t>
      </w:r>
    </w:p>
    <w:p w:rsidR="00E86967" w:rsidRPr="00002B55" w:rsidRDefault="00E86967" w:rsidP="00E86967">
      <w:pPr>
        <w:pStyle w:val="ListParagraph"/>
        <w:numPr>
          <w:ilvl w:val="0"/>
          <w:numId w:val="6"/>
        </w:numPr>
        <w:spacing w:after="0" w:line="276" w:lineRule="auto"/>
        <w:ind w:left="540" w:hanging="540"/>
        <w:jc w:val="both"/>
        <w:rPr>
          <w:rFonts w:ascii="Times New Roman" w:hAnsi="Times New Roman" w:cs="Times New Roman"/>
          <w:b/>
          <w:sz w:val="24"/>
        </w:rPr>
      </w:pPr>
      <w:r w:rsidRPr="00002B55">
        <w:rPr>
          <w:rFonts w:ascii="Times New Roman" w:hAnsi="Times New Roman" w:cs="Times New Roman"/>
          <w:sz w:val="24"/>
        </w:rPr>
        <w:t>Të mbajnë në konsideratë parimet bazë të veprimtarisë së institucionit;</w:t>
      </w:r>
    </w:p>
    <w:p w:rsidR="004602DF" w:rsidRPr="00002B55" w:rsidRDefault="00825BB1" w:rsidP="004602DF">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t>Të</w:t>
      </w:r>
      <w:r w:rsidR="004602DF" w:rsidRPr="00002B55">
        <w:rPr>
          <w:rFonts w:ascii="Times New Roman" w:hAnsi="Times New Roman" w:cs="Times New Roman"/>
          <w:sz w:val="24"/>
        </w:rPr>
        <w:t xml:space="preserve"> mbajnë përgjegjësi të plotë për ligjshmërinë e veprimeve apo mosveprimeve gjatë ushtrimit të detyrës;</w:t>
      </w:r>
    </w:p>
    <w:p w:rsidR="004602DF" w:rsidRPr="00002B55" w:rsidRDefault="00825BB1" w:rsidP="004602DF">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t>T</w:t>
      </w:r>
      <w:r w:rsidR="004602DF" w:rsidRPr="00002B55">
        <w:rPr>
          <w:rFonts w:ascii="Times New Roman" w:hAnsi="Times New Roman" w:cs="Times New Roman"/>
          <w:sz w:val="24"/>
        </w:rPr>
        <w:t>ë njihen me procedurat e sinjalizimit;</w:t>
      </w:r>
    </w:p>
    <w:p w:rsidR="004602DF" w:rsidRPr="00002B55" w:rsidRDefault="00825BB1" w:rsidP="004602DF">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t>T</w:t>
      </w:r>
      <w:r w:rsidR="004602DF" w:rsidRPr="00002B55">
        <w:rPr>
          <w:rFonts w:ascii="Times New Roman" w:hAnsi="Times New Roman" w:cs="Times New Roman"/>
          <w:sz w:val="24"/>
        </w:rPr>
        <w:t>ë respektojnë dispozitat ligjore që rregullojnë konfidencialitetin, informimin publik, konsultimin publik dhe transparencën;</w:t>
      </w:r>
    </w:p>
    <w:p w:rsidR="004602DF" w:rsidRPr="00002B55" w:rsidRDefault="00825BB1" w:rsidP="004602DF">
      <w:pPr>
        <w:pStyle w:val="ListParagraph"/>
        <w:numPr>
          <w:ilvl w:val="0"/>
          <w:numId w:val="6"/>
        </w:numPr>
        <w:spacing w:after="0" w:line="276" w:lineRule="auto"/>
        <w:ind w:left="540" w:hanging="540"/>
        <w:jc w:val="both"/>
        <w:rPr>
          <w:rFonts w:ascii="Times New Roman" w:hAnsi="Times New Roman" w:cs="Times New Roman"/>
          <w:b/>
          <w:sz w:val="24"/>
        </w:rPr>
      </w:pPr>
      <w:r w:rsidRPr="00002B55">
        <w:rPr>
          <w:rFonts w:ascii="Times New Roman" w:hAnsi="Times New Roman" w:cs="Times New Roman"/>
          <w:sz w:val="24"/>
        </w:rPr>
        <w:t>T</w:t>
      </w:r>
      <w:r w:rsidR="004602DF" w:rsidRPr="00002B55">
        <w:rPr>
          <w:rFonts w:ascii="Times New Roman" w:hAnsi="Times New Roman" w:cs="Times New Roman"/>
          <w:sz w:val="24"/>
        </w:rPr>
        <w:t>ë deklarojnë çdo rast të konfliktit të interesit;</w:t>
      </w:r>
    </w:p>
    <w:p w:rsidR="00226A25" w:rsidRPr="00002B55" w:rsidRDefault="00825BB1" w:rsidP="00226A25">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t>T</w:t>
      </w:r>
      <w:r w:rsidR="004602DF" w:rsidRPr="00002B55">
        <w:rPr>
          <w:rFonts w:ascii="Times New Roman" w:hAnsi="Times New Roman" w:cs="Times New Roman"/>
          <w:sz w:val="24"/>
        </w:rPr>
        <w:t>ë respektojnë parimin e trajtimit të barabartë të rasteve, subjekteve apo qytetarëve, parimin e mosneglizhencës së rasteve, parimin e zbatimit të kërkesave ligjore dhe afateve ligjore apo afateve të tjera të caktuar në akte nënligjore;</w:t>
      </w:r>
    </w:p>
    <w:p w:rsidR="00825BB1" w:rsidRPr="00002B55" w:rsidRDefault="00226A25" w:rsidP="00226A25">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t xml:space="preserve">Të mos kërkojnë apo të mos pranojnë </w:t>
      </w:r>
      <w:r w:rsidR="00825BB1" w:rsidRPr="00002B55">
        <w:rPr>
          <w:rFonts w:ascii="Times New Roman" w:hAnsi="Times New Roman"/>
          <w:color w:val="000000"/>
          <w:sz w:val="24"/>
          <w:szCs w:val="24"/>
        </w:rPr>
        <w:t xml:space="preserve">dhurata, favore, pritje ose çfarëdo përfitimi tjetër, si dhe premtime për to, për veten, familjen, të afërmit, personat ose organizatat me të cilat kanë marëdhënie, që ndikojnë ose duket sikur ndikojnë në paanësinë e kryerjes së detyrës, apo janë ose duket sikur janë shpërblim për mënyrën e kryerjes se detyrës zyrtare. </w:t>
      </w:r>
    </w:p>
    <w:p w:rsidR="004602DF" w:rsidRPr="00002B55" w:rsidRDefault="00825BB1" w:rsidP="004602DF">
      <w:pPr>
        <w:pStyle w:val="ListParagraph"/>
        <w:numPr>
          <w:ilvl w:val="0"/>
          <w:numId w:val="6"/>
        </w:numPr>
        <w:spacing w:after="0" w:line="276" w:lineRule="auto"/>
        <w:ind w:left="540" w:hanging="540"/>
        <w:jc w:val="both"/>
        <w:rPr>
          <w:rFonts w:ascii="Times New Roman" w:hAnsi="Times New Roman" w:cs="Times New Roman"/>
          <w:sz w:val="24"/>
        </w:rPr>
      </w:pPr>
      <w:r w:rsidRPr="00002B55">
        <w:rPr>
          <w:rFonts w:ascii="Times New Roman" w:hAnsi="Times New Roman" w:cs="Times New Roman"/>
          <w:sz w:val="24"/>
        </w:rPr>
        <w:t>T</w:t>
      </w:r>
      <w:r w:rsidR="004602DF" w:rsidRPr="00002B55">
        <w:rPr>
          <w:rFonts w:ascii="Times New Roman" w:hAnsi="Times New Roman" w:cs="Times New Roman"/>
          <w:sz w:val="24"/>
        </w:rPr>
        <w:t xml:space="preserve">ë mbajnë në konsideratë forcimin e integritetit institucional, si dhe forcimin e rezistencës institucionale ndaj shkeljeve të integritetit. </w:t>
      </w:r>
    </w:p>
    <w:p w:rsidR="00226A25" w:rsidRPr="00002B55" w:rsidRDefault="00226A25" w:rsidP="00226A25">
      <w:pPr>
        <w:pStyle w:val="ListParagraph"/>
        <w:spacing w:after="0" w:line="276" w:lineRule="auto"/>
        <w:ind w:left="540"/>
        <w:jc w:val="both"/>
        <w:rPr>
          <w:rFonts w:ascii="Times New Roman" w:hAnsi="Times New Roman" w:cs="Times New Roman"/>
          <w:sz w:val="24"/>
        </w:rPr>
      </w:pPr>
    </w:p>
    <w:p w:rsidR="004602DF" w:rsidRPr="00002B55" w:rsidRDefault="004602DF" w:rsidP="004602DF">
      <w:pPr>
        <w:pStyle w:val="ListParagraph"/>
        <w:numPr>
          <w:ilvl w:val="1"/>
          <w:numId w:val="1"/>
        </w:numPr>
        <w:spacing w:after="0" w:line="276" w:lineRule="auto"/>
        <w:ind w:left="360"/>
        <w:jc w:val="both"/>
        <w:rPr>
          <w:rFonts w:ascii="Times New Roman" w:hAnsi="Times New Roman" w:cs="Times New Roman"/>
          <w:b/>
          <w:sz w:val="24"/>
        </w:rPr>
      </w:pPr>
      <w:r w:rsidRPr="00002B55">
        <w:rPr>
          <w:rFonts w:ascii="Times New Roman" w:hAnsi="Times New Roman" w:cs="Times New Roman"/>
          <w:b/>
          <w:sz w:val="24"/>
        </w:rPr>
        <w:t>Monitorimi</w:t>
      </w:r>
    </w:p>
    <w:p w:rsidR="004602DF" w:rsidRPr="00002B55" w:rsidRDefault="004602DF" w:rsidP="004602DF">
      <w:pPr>
        <w:pStyle w:val="ListParagraph"/>
        <w:spacing w:after="0" w:line="276" w:lineRule="auto"/>
        <w:ind w:left="360"/>
        <w:jc w:val="both"/>
        <w:rPr>
          <w:rFonts w:ascii="Times New Roman" w:hAnsi="Times New Roman" w:cs="Times New Roman"/>
          <w:b/>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Monitorimi i ndjekjes </w:t>
      </w:r>
      <w:r w:rsidR="00A70BA4">
        <w:rPr>
          <w:rFonts w:ascii="Times New Roman" w:hAnsi="Times New Roman" w:cs="Times New Roman"/>
          <w:sz w:val="24"/>
        </w:rPr>
        <w:t xml:space="preserve">së </w:t>
      </w:r>
      <w:r w:rsidRPr="00002B55">
        <w:rPr>
          <w:rFonts w:ascii="Times New Roman" w:hAnsi="Times New Roman" w:cs="Times New Roman"/>
          <w:sz w:val="24"/>
        </w:rPr>
        <w:t>Planit të Integritetit apo zbatimit të rekomandimeve të dhëna do të kryhet periodikisht dhe përfshin aktivitete nga ana e nëpunësve të ngarkuar me këtë qëllim. Procesi synon të përcaktojë nëse është e nevojshme marrja e masave, nëse janë evidentuar ndryshime të risqeve, si dhe nëse ka kërkesa për rishikim.</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Për proceset e detajuara të monitorimit, raportimit, konstatimit apo çështjeve të lidhura me to, do të angazhohet një ose disa nëpunës, të caktuar nga titullari, të cilët do të kenë të drejtë të veprojnë drejtpërdrejtë, të kërkojnë ngritjen e një grupi pune ose të kërkojnë asistencën e Ministrisë së Drejtësisë, në cilësinë e Koordinatorit Kombëtar Kundër Korrupsionit.</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Aspekte të tilla si shpenzime, alokim buxheti, masa disiplinore, hetime administrative, do të trajtohen rast pas rasti, nga struktura që ka në fushën e saj të përgjegjësisë çështjen në fjalë, nga personi i ngarkuar ose nga grupi i punës (monitorues, raportues, auditues etj).</w:t>
      </w:r>
    </w:p>
    <w:p w:rsidR="004602DF" w:rsidRPr="00002B55" w:rsidRDefault="004602DF" w:rsidP="004602DF">
      <w:pPr>
        <w:spacing w:after="0" w:line="276" w:lineRule="auto"/>
        <w:jc w:val="both"/>
        <w:rPr>
          <w:rFonts w:ascii="Times New Roman" w:hAnsi="Times New Roman" w:cs="Times New Roman"/>
          <w:sz w:val="24"/>
        </w:rPr>
      </w:pPr>
    </w:p>
    <w:p w:rsidR="004602DF" w:rsidRPr="00002B55" w:rsidRDefault="004602DF" w:rsidP="004602DF">
      <w:pPr>
        <w:spacing w:after="0" w:line="276" w:lineRule="auto"/>
        <w:jc w:val="both"/>
        <w:rPr>
          <w:rFonts w:ascii="Times New Roman" w:hAnsi="Times New Roman" w:cs="Times New Roman"/>
          <w:sz w:val="24"/>
        </w:rPr>
      </w:pPr>
      <w:r w:rsidRPr="00002B55">
        <w:rPr>
          <w:rFonts w:ascii="Times New Roman" w:hAnsi="Times New Roman" w:cs="Times New Roman"/>
          <w:sz w:val="24"/>
        </w:rPr>
        <w:t xml:space="preserve">Të gjitha aktivitetet që ndërmerren në kuadër të Planit të Integritetit të Ministrisë së Financave dhe Ekonomisë do t`i njoftohen Titullarit dhe strukturës së brendshme që menaxhon burimet njerëzore. </w:t>
      </w:r>
    </w:p>
    <w:sectPr w:rsidR="004602DF" w:rsidRPr="00002B55" w:rsidSect="007E6486">
      <w:footerReference w:type="default" r:id="rId7"/>
      <w:pgSz w:w="11906" w:h="16838"/>
      <w:pgMar w:top="1440" w:right="1440" w:bottom="1440" w:left="1440" w:header="720" w:footer="27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865" w:rsidRDefault="00036865">
      <w:pPr>
        <w:spacing w:after="0" w:line="240" w:lineRule="auto"/>
      </w:pPr>
      <w:r>
        <w:separator/>
      </w:r>
    </w:p>
  </w:endnote>
  <w:endnote w:type="continuationSeparator" w:id="0">
    <w:p w:rsidR="00036865" w:rsidRDefault="0003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423754722"/>
      <w:docPartObj>
        <w:docPartGallery w:val="Page Numbers (Bottom of Page)"/>
        <w:docPartUnique/>
      </w:docPartObj>
    </w:sdtPr>
    <w:sdtEndPr>
      <w:rPr>
        <w:noProof/>
      </w:rPr>
    </w:sdtEndPr>
    <w:sdtContent>
      <w:p w:rsidR="00ED27BC" w:rsidRDefault="00ED27BC">
        <w:pPr>
          <w:pStyle w:val="Footer"/>
          <w:jc w:val="right"/>
        </w:pPr>
        <w:r>
          <w:rPr>
            <w:noProof w:val="0"/>
          </w:rPr>
          <w:fldChar w:fldCharType="begin"/>
        </w:r>
        <w:r>
          <w:instrText xml:space="preserve"> PAGE   \* MERGEFORMAT </w:instrText>
        </w:r>
        <w:r>
          <w:rPr>
            <w:noProof w:val="0"/>
          </w:rPr>
          <w:fldChar w:fldCharType="separate"/>
        </w:r>
        <w:r w:rsidR="00901B6E">
          <w:t>22</w:t>
        </w:r>
        <w:r>
          <w:fldChar w:fldCharType="end"/>
        </w:r>
      </w:p>
    </w:sdtContent>
  </w:sdt>
  <w:p w:rsidR="00ED27BC" w:rsidRDefault="00ED27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865" w:rsidRDefault="00036865">
      <w:pPr>
        <w:spacing w:after="0" w:line="240" w:lineRule="auto"/>
      </w:pPr>
      <w:r>
        <w:separator/>
      </w:r>
    </w:p>
  </w:footnote>
  <w:footnote w:type="continuationSeparator" w:id="0">
    <w:p w:rsidR="00036865" w:rsidRDefault="00036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648"/>
    <w:multiLevelType w:val="hybridMultilevel"/>
    <w:tmpl w:val="384283A6"/>
    <w:lvl w:ilvl="0" w:tplc="E9421A6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7CC3"/>
    <w:multiLevelType w:val="hybridMultilevel"/>
    <w:tmpl w:val="4FC4807E"/>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E5827"/>
    <w:multiLevelType w:val="hybridMultilevel"/>
    <w:tmpl w:val="FB0492E6"/>
    <w:lvl w:ilvl="0" w:tplc="2DB04600">
      <w:start w:val="1"/>
      <w:numFmt w:val="decimal"/>
      <w:lvlText w:val="%1)"/>
      <w:lvlJc w:val="left"/>
      <w:pPr>
        <w:ind w:left="1080" w:hanging="360"/>
      </w:pPr>
      <w:rPr>
        <w:rFonts w:hint="default"/>
        <w:b w:val="0"/>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 w15:restartNumberingAfterBreak="0">
    <w:nsid w:val="16184B5E"/>
    <w:multiLevelType w:val="multilevel"/>
    <w:tmpl w:val="12CA41C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A7417C4"/>
    <w:multiLevelType w:val="hybridMultilevel"/>
    <w:tmpl w:val="DE20F760"/>
    <w:lvl w:ilvl="0" w:tplc="041C0017">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B553278"/>
    <w:multiLevelType w:val="hybridMultilevel"/>
    <w:tmpl w:val="BF6C31D0"/>
    <w:lvl w:ilvl="0" w:tplc="965E1A20">
      <w:start w:val="1"/>
      <w:numFmt w:val="bullet"/>
      <w:lvlText w:val="-"/>
      <w:lvlJc w:val="left"/>
      <w:pPr>
        <w:ind w:left="720" w:hanging="360"/>
      </w:pPr>
      <w:rPr>
        <w:rFonts w:ascii="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1B6E7A5C"/>
    <w:multiLevelType w:val="hybridMultilevel"/>
    <w:tmpl w:val="D6004D78"/>
    <w:lvl w:ilvl="0" w:tplc="9A5EB6A6">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27D01DE6"/>
    <w:multiLevelType w:val="hybridMultilevel"/>
    <w:tmpl w:val="B79EA31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2C57310C"/>
    <w:multiLevelType w:val="hybridMultilevel"/>
    <w:tmpl w:val="FF38C1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5204E"/>
    <w:multiLevelType w:val="multilevel"/>
    <w:tmpl w:val="D2849D10"/>
    <w:lvl w:ilvl="0">
      <w:start w:val="1"/>
      <w:numFmt w:val="decimal"/>
      <w:lvlText w:val="%1."/>
      <w:lvlJc w:val="left"/>
      <w:pPr>
        <w:ind w:left="720" w:hanging="360"/>
      </w:pPr>
      <w:rPr>
        <w:rFonts w:hint="default"/>
        <w:b/>
      </w:rPr>
    </w:lvl>
    <w:lvl w:ilvl="1">
      <w:start w:val="3"/>
      <w:numFmt w:val="decimal"/>
      <w:isLgl/>
      <w:lvlText w:val="%1.%2"/>
      <w:lvlJc w:val="left"/>
      <w:pPr>
        <w:ind w:left="36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DE26D8"/>
    <w:multiLevelType w:val="hybridMultilevel"/>
    <w:tmpl w:val="CC6E3D28"/>
    <w:lvl w:ilvl="0" w:tplc="D61EBF7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F107A"/>
    <w:multiLevelType w:val="hybridMultilevel"/>
    <w:tmpl w:val="6180CFA6"/>
    <w:lvl w:ilvl="0" w:tplc="8E049A5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F686F"/>
    <w:multiLevelType w:val="hybridMultilevel"/>
    <w:tmpl w:val="7EB0BBFA"/>
    <w:lvl w:ilvl="0" w:tplc="9A5EB6A6">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3" w15:restartNumberingAfterBreak="0">
    <w:nsid w:val="423D6A3A"/>
    <w:multiLevelType w:val="hybridMultilevel"/>
    <w:tmpl w:val="E124C37A"/>
    <w:lvl w:ilvl="0" w:tplc="FAD0C9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219C7"/>
    <w:multiLevelType w:val="hybridMultilevel"/>
    <w:tmpl w:val="4EA8D52A"/>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5" w15:restartNumberingAfterBreak="0">
    <w:nsid w:val="4C870C3A"/>
    <w:multiLevelType w:val="hybridMultilevel"/>
    <w:tmpl w:val="7CAAF1E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578A1536"/>
    <w:multiLevelType w:val="hybridMultilevel"/>
    <w:tmpl w:val="E43ED33C"/>
    <w:lvl w:ilvl="0" w:tplc="9A5EB6A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73209"/>
    <w:multiLevelType w:val="hybridMultilevel"/>
    <w:tmpl w:val="773E1114"/>
    <w:lvl w:ilvl="0" w:tplc="9A5EB6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B18A9"/>
    <w:multiLevelType w:val="hybridMultilevel"/>
    <w:tmpl w:val="8C562ABC"/>
    <w:lvl w:ilvl="0" w:tplc="9A5EB6A6">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5F0F028D"/>
    <w:multiLevelType w:val="hybridMultilevel"/>
    <w:tmpl w:val="F1B08746"/>
    <w:lvl w:ilvl="0" w:tplc="041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A0D64"/>
    <w:multiLevelType w:val="hybridMultilevel"/>
    <w:tmpl w:val="2F82E1BE"/>
    <w:lvl w:ilvl="0" w:tplc="1D9E8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1194D"/>
    <w:multiLevelType w:val="hybridMultilevel"/>
    <w:tmpl w:val="8EAE21EA"/>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7B024606"/>
    <w:multiLevelType w:val="hybridMultilevel"/>
    <w:tmpl w:val="625CED2C"/>
    <w:lvl w:ilvl="0" w:tplc="D2FCADC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18"/>
  </w:num>
  <w:num w:numId="5">
    <w:abstractNumId w:val="12"/>
  </w:num>
  <w:num w:numId="6">
    <w:abstractNumId w:val="2"/>
  </w:num>
  <w:num w:numId="7">
    <w:abstractNumId w:val="8"/>
  </w:num>
  <w:num w:numId="8">
    <w:abstractNumId w:val="1"/>
  </w:num>
  <w:num w:numId="9">
    <w:abstractNumId w:val="17"/>
  </w:num>
  <w:num w:numId="10">
    <w:abstractNumId w:val="0"/>
  </w:num>
  <w:num w:numId="11">
    <w:abstractNumId w:val="16"/>
  </w:num>
  <w:num w:numId="12">
    <w:abstractNumId w:val="6"/>
  </w:num>
  <w:num w:numId="13">
    <w:abstractNumId w:val="14"/>
  </w:num>
  <w:num w:numId="14">
    <w:abstractNumId w:val="21"/>
  </w:num>
  <w:num w:numId="15">
    <w:abstractNumId w:val="15"/>
  </w:num>
  <w:num w:numId="16">
    <w:abstractNumId w:val="5"/>
  </w:num>
  <w:num w:numId="17">
    <w:abstractNumId w:val="11"/>
  </w:num>
  <w:num w:numId="18">
    <w:abstractNumId w:val="13"/>
  </w:num>
  <w:num w:numId="19">
    <w:abstractNumId w:val="10"/>
  </w:num>
  <w:num w:numId="20">
    <w:abstractNumId w:val="22"/>
  </w:num>
  <w:num w:numId="21">
    <w:abstractNumId w:val="20"/>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DF"/>
    <w:rsid w:val="00001050"/>
    <w:rsid w:val="00002B55"/>
    <w:rsid w:val="00016D36"/>
    <w:rsid w:val="00024E1C"/>
    <w:rsid w:val="00036865"/>
    <w:rsid w:val="00052395"/>
    <w:rsid w:val="000946E5"/>
    <w:rsid w:val="000A3DD0"/>
    <w:rsid w:val="000B2D54"/>
    <w:rsid w:val="000C4389"/>
    <w:rsid w:val="000D182D"/>
    <w:rsid w:val="000D27E1"/>
    <w:rsid w:val="000D49B9"/>
    <w:rsid w:val="0011349B"/>
    <w:rsid w:val="0012601D"/>
    <w:rsid w:val="001315B5"/>
    <w:rsid w:val="00134433"/>
    <w:rsid w:val="00135593"/>
    <w:rsid w:val="00143E5E"/>
    <w:rsid w:val="00153632"/>
    <w:rsid w:val="00180EB3"/>
    <w:rsid w:val="001A5F2C"/>
    <w:rsid w:val="001B73D5"/>
    <w:rsid w:val="001D4B6D"/>
    <w:rsid w:val="001E7632"/>
    <w:rsid w:val="001F7717"/>
    <w:rsid w:val="00222319"/>
    <w:rsid w:val="00226126"/>
    <w:rsid w:val="002268FA"/>
    <w:rsid w:val="00226A25"/>
    <w:rsid w:val="00264A14"/>
    <w:rsid w:val="0027198F"/>
    <w:rsid w:val="00275638"/>
    <w:rsid w:val="002A220E"/>
    <w:rsid w:val="002A39FA"/>
    <w:rsid w:val="002C5717"/>
    <w:rsid w:val="002E14E4"/>
    <w:rsid w:val="002E71A0"/>
    <w:rsid w:val="002F2F1A"/>
    <w:rsid w:val="00310520"/>
    <w:rsid w:val="00320F2C"/>
    <w:rsid w:val="00376C9B"/>
    <w:rsid w:val="00377A5D"/>
    <w:rsid w:val="00380E0A"/>
    <w:rsid w:val="003937BF"/>
    <w:rsid w:val="003B0AEB"/>
    <w:rsid w:val="003C435A"/>
    <w:rsid w:val="003C7D10"/>
    <w:rsid w:val="003E2302"/>
    <w:rsid w:val="003F28DF"/>
    <w:rsid w:val="00405452"/>
    <w:rsid w:val="0041387C"/>
    <w:rsid w:val="00431A45"/>
    <w:rsid w:val="00432C9B"/>
    <w:rsid w:val="004337EF"/>
    <w:rsid w:val="004602DF"/>
    <w:rsid w:val="00466391"/>
    <w:rsid w:val="00480D3F"/>
    <w:rsid w:val="00496ED9"/>
    <w:rsid w:val="004A1578"/>
    <w:rsid w:val="004A716A"/>
    <w:rsid w:val="004B2B4E"/>
    <w:rsid w:val="004D6B71"/>
    <w:rsid w:val="004E4A1D"/>
    <w:rsid w:val="004F3A27"/>
    <w:rsid w:val="004F4493"/>
    <w:rsid w:val="00503133"/>
    <w:rsid w:val="005034BA"/>
    <w:rsid w:val="0054108D"/>
    <w:rsid w:val="00541233"/>
    <w:rsid w:val="00545FC3"/>
    <w:rsid w:val="00550983"/>
    <w:rsid w:val="00576C68"/>
    <w:rsid w:val="00586DEA"/>
    <w:rsid w:val="00597BFB"/>
    <w:rsid w:val="005A7D27"/>
    <w:rsid w:val="005E10A8"/>
    <w:rsid w:val="005E294B"/>
    <w:rsid w:val="005F3918"/>
    <w:rsid w:val="00613893"/>
    <w:rsid w:val="0062320A"/>
    <w:rsid w:val="00624469"/>
    <w:rsid w:val="0063363D"/>
    <w:rsid w:val="00640A71"/>
    <w:rsid w:val="0064261B"/>
    <w:rsid w:val="006472AB"/>
    <w:rsid w:val="006803BA"/>
    <w:rsid w:val="006A32EA"/>
    <w:rsid w:val="006C520A"/>
    <w:rsid w:val="006D6538"/>
    <w:rsid w:val="006E68C7"/>
    <w:rsid w:val="006F5A47"/>
    <w:rsid w:val="006F6576"/>
    <w:rsid w:val="006F71FA"/>
    <w:rsid w:val="0070041F"/>
    <w:rsid w:val="00716325"/>
    <w:rsid w:val="00732701"/>
    <w:rsid w:val="007813E3"/>
    <w:rsid w:val="00781604"/>
    <w:rsid w:val="007A3E12"/>
    <w:rsid w:val="007B0CB5"/>
    <w:rsid w:val="007E6486"/>
    <w:rsid w:val="007E6F6B"/>
    <w:rsid w:val="00825BB1"/>
    <w:rsid w:val="00866212"/>
    <w:rsid w:val="00897139"/>
    <w:rsid w:val="008B6E85"/>
    <w:rsid w:val="008C0706"/>
    <w:rsid w:val="008C2565"/>
    <w:rsid w:val="008D590D"/>
    <w:rsid w:val="008F0383"/>
    <w:rsid w:val="00901B6E"/>
    <w:rsid w:val="00902B4B"/>
    <w:rsid w:val="00921172"/>
    <w:rsid w:val="009246D4"/>
    <w:rsid w:val="00927DB2"/>
    <w:rsid w:val="00941D33"/>
    <w:rsid w:val="00963562"/>
    <w:rsid w:val="009A4BF6"/>
    <w:rsid w:val="009D41AB"/>
    <w:rsid w:val="009E0F97"/>
    <w:rsid w:val="009F6ECD"/>
    <w:rsid w:val="00A20283"/>
    <w:rsid w:val="00A25334"/>
    <w:rsid w:val="00A32EF3"/>
    <w:rsid w:val="00A36260"/>
    <w:rsid w:val="00A37F2F"/>
    <w:rsid w:val="00A42F2C"/>
    <w:rsid w:val="00A70BA4"/>
    <w:rsid w:val="00A7669E"/>
    <w:rsid w:val="00A80E3D"/>
    <w:rsid w:val="00A95194"/>
    <w:rsid w:val="00AD5865"/>
    <w:rsid w:val="00AE54C2"/>
    <w:rsid w:val="00B05C23"/>
    <w:rsid w:val="00B135CE"/>
    <w:rsid w:val="00B15741"/>
    <w:rsid w:val="00B25D72"/>
    <w:rsid w:val="00B4001D"/>
    <w:rsid w:val="00B45A21"/>
    <w:rsid w:val="00B6432A"/>
    <w:rsid w:val="00B761AB"/>
    <w:rsid w:val="00B97608"/>
    <w:rsid w:val="00BC1706"/>
    <w:rsid w:val="00BE016B"/>
    <w:rsid w:val="00BF7006"/>
    <w:rsid w:val="00C4449D"/>
    <w:rsid w:val="00C44855"/>
    <w:rsid w:val="00C84BF3"/>
    <w:rsid w:val="00C85011"/>
    <w:rsid w:val="00CC7316"/>
    <w:rsid w:val="00CE6207"/>
    <w:rsid w:val="00CF31B1"/>
    <w:rsid w:val="00D1668E"/>
    <w:rsid w:val="00D20F97"/>
    <w:rsid w:val="00D2474D"/>
    <w:rsid w:val="00D24BB9"/>
    <w:rsid w:val="00D337A8"/>
    <w:rsid w:val="00D37E9E"/>
    <w:rsid w:val="00D5401E"/>
    <w:rsid w:val="00D653D6"/>
    <w:rsid w:val="00D85548"/>
    <w:rsid w:val="00DB2A30"/>
    <w:rsid w:val="00DC6CCE"/>
    <w:rsid w:val="00DE050D"/>
    <w:rsid w:val="00DE0812"/>
    <w:rsid w:val="00DE1FAF"/>
    <w:rsid w:val="00E0490C"/>
    <w:rsid w:val="00E13A6E"/>
    <w:rsid w:val="00E177CD"/>
    <w:rsid w:val="00E56A3B"/>
    <w:rsid w:val="00E832B2"/>
    <w:rsid w:val="00E86967"/>
    <w:rsid w:val="00EA000C"/>
    <w:rsid w:val="00EB5008"/>
    <w:rsid w:val="00EB651C"/>
    <w:rsid w:val="00ED27BC"/>
    <w:rsid w:val="00ED56E4"/>
    <w:rsid w:val="00F16F04"/>
    <w:rsid w:val="00F21E42"/>
    <w:rsid w:val="00F36920"/>
    <w:rsid w:val="00F8263E"/>
    <w:rsid w:val="00F914BD"/>
    <w:rsid w:val="00FA6940"/>
    <w:rsid w:val="00FC21BF"/>
    <w:rsid w:val="00FF77B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EDE5"/>
  <w15:chartTrackingRefBased/>
  <w15:docId w15:val="{A0F1803E-53C2-43BB-A3A9-8BE08101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2D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2DF"/>
    <w:pPr>
      <w:ind w:left="720"/>
      <w:contextualSpacing/>
    </w:pPr>
  </w:style>
  <w:style w:type="paragraph" w:styleId="Footer">
    <w:name w:val="footer"/>
    <w:basedOn w:val="Normal"/>
    <w:link w:val="FooterChar"/>
    <w:uiPriority w:val="99"/>
    <w:unhideWhenUsed/>
    <w:rsid w:val="00460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2DF"/>
    <w:rPr>
      <w:noProof/>
    </w:rPr>
  </w:style>
  <w:style w:type="paragraph" w:styleId="Header">
    <w:name w:val="header"/>
    <w:basedOn w:val="Normal"/>
    <w:link w:val="HeaderChar"/>
    <w:uiPriority w:val="99"/>
    <w:unhideWhenUsed/>
    <w:rsid w:val="006F6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576"/>
    <w:rPr>
      <w:noProof/>
    </w:rPr>
  </w:style>
  <w:style w:type="character" w:customStyle="1" w:styleId="fontstyle01">
    <w:name w:val="fontstyle01"/>
    <w:basedOn w:val="DefaultParagraphFont"/>
    <w:rsid w:val="003B0AEB"/>
    <w:rPr>
      <w:rFonts w:ascii="GillSansMT" w:hAnsi="GillSansMT" w:hint="default"/>
      <w:b w:val="0"/>
      <w:bCs w:val="0"/>
      <w:i w:val="0"/>
      <w:iCs w:val="0"/>
      <w:color w:val="000000"/>
      <w:sz w:val="24"/>
      <w:szCs w:val="24"/>
    </w:rPr>
  </w:style>
  <w:style w:type="paragraph" w:styleId="NoSpacing">
    <w:name w:val="No Spacing"/>
    <w:link w:val="NoSpacingChar"/>
    <w:uiPriority w:val="1"/>
    <w:qFormat/>
    <w:rsid w:val="002268F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2268F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21981">
      <w:bodyDiv w:val="1"/>
      <w:marLeft w:val="0"/>
      <w:marRight w:val="0"/>
      <w:marTop w:val="0"/>
      <w:marBottom w:val="0"/>
      <w:divBdr>
        <w:top w:val="none" w:sz="0" w:space="0" w:color="auto"/>
        <w:left w:val="none" w:sz="0" w:space="0" w:color="auto"/>
        <w:bottom w:val="none" w:sz="0" w:space="0" w:color="auto"/>
        <w:right w:val="none" w:sz="0" w:space="0" w:color="auto"/>
      </w:divBdr>
    </w:div>
    <w:div w:id="14747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8980</Words>
  <Characters>51190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Eges Osmani</dc:creator>
  <cp:keywords/>
  <dc:description/>
  <cp:lastModifiedBy>Hega Ismaili</cp:lastModifiedBy>
  <cp:revision>9</cp:revision>
  <dcterms:created xsi:type="dcterms:W3CDTF">2021-11-09T08:01:00Z</dcterms:created>
  <dcterms:modified xsi:type="dcterms:W3CDTF">2021-11-09T08:06:00Z</dcterms:modified>
</cp:coreProperties>
</file>