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E99AA" w14:textId="77777777" w:rsidR="006F5FD0" w:rsidRPr="00EB0A3C" w:rsidRDefault="006F5FD0" w:rsidP="00647266">
      <w:pPr>
        <w:ind w:left="810" w:hanging="810"/>
        <w:jc w:val="center"/>
        <w:rPr>
          <w:rStyle w:val="Strong"/>
          <w:sz w:val="28"/>
          <w:szCs w:val="28"/>
          <w:lang w:val="fr-FR"/>
        </w:rPr>
      </w:pPr>
      <w:r w:rsidRPr="00EB0A3C">
        <w:rPr>
          <w:b/>
          <w:sz w:val="28"/>
          <w:szCs w:val="28"/>
          <w:lang w:val="fr-FR"/>
        </w:rPr>
        <w:t xml:space="preserve">SERVICE </w:t>
      </w:r>
      <w:r w:rsidR="00FA17FC" w:rsidRPr="00EB0A3C">
        <w:rPr>
          <w:b/>
          <w:sz w:val="28"/>
          <w:szCs w:val="28"/>
          <w:lang w:val="fr-FR"/>
        </w:rPr>
        <w:t xml:space="preserve">CONTRACT </w:t>
      </w:r>
      <w:r w:rsidRPr="00EB0A3C">
        <w:rPr>
          <w:b/>
          <w:sz w:val="28"/>
          <w:szCs w:val="28"/>
          <w:lang w:val="fr-FR"/>
        </w:rPr>
        <w:t>NOTICE</w:t>
      </w:r>
    </w:p>
    <w:p w14:paraId="3369CFB9" w14:textId="77777777" w:rsidR="00E801E8" w:rsidRPr="00EB0A3C" w:rsidRDefault="00E801E8" w:rsidP="00E801E8">
      <w:pPr>
        <w:spacing w:before="240" w:after="0"/>
        <w:jc w:val="center"/>
        <w:rPr>
          <w:rStyle w:val="Strong"/>
          <w:sz w:val="28"/>
          <w:szCs w:val="28"/>
          <w:lang w:val="fr-FR"/>
        </w:rPr>
      </w:pPr>
      <w:r w:rsidRPr="00EB0A3C">
        <w:rPr>
          <w:rStyle w:val="Strong"/>
          <w:sz w:val="28"/>
          <w:szCs w:val="28"/>
          <w:lang w:val="fr-FR"/>
        </w:rPr>
        <w:t>Environment Support Programme</w:t>
      </w:r>
    </w:p>
    <w:p w14:paraId="7D52B230" w14:textId="77777777" w:rsidR="00571687" w:rsidRPr="00E801E8" w:rsidRDefault="00E801E8" w:rsidP="00E801E8">
      <w:pPr>
        <w:spacing w:before="0" w:after="600"/>
        <w:jc w:val="center"/>
        <w:rPr>
          <w:rStyle w:val="Strong"/>
          <w:sz w:val="28"/>
          <w:szCs w:val="28"/>
        </w:rPr>
      </w:pPr>
      <w:r>
        <w:rPr>
          <w:rStyle w:val="Strong"/>
          <w:sz w:val="28"/>
          <w:szCs w:val="28"/>
        </w:rPr>
        <w:t>Albania</w:t>
      </w:r>
    </w:p>
    <w:p w14:paraId="688ACE4D" w14:textId="77777777" w:rsidR="006F5FD0" w:rsidRPr="00FB65E8" w:rsidRDefault="007727F3" w:rsidP="00584BF4">
      <w:pPr>
        <w:ind w:left="709" w:hanging="349"/>
        <w:outlineLvl w:val="0"/>
        <w:rPr>
          <w:sz w:val="22"/>
          <w:szCs w:val="22"/>
          <w:lang w:val="en-GB"/>
        </w:rPr>
      </w:pPr>
      <w:r w:rsidRPr="00FB65E8">
        <w:rPr>
          <w:rStyle w:val="Strong"/>
          <w:sz w:val="22"/>
          <w:szCs w:val="22"/>
          <w:lang w:val="en-GB"/>
        </w:rPr>
        <w:t>1.</w:t>
      </w:r>
      <w:r w:rsidR="00584BF4" w:rsidRPr="00FB65E8">
        <w:rPr>
          <w:rStyle w:val="Strong"/>
          <w:sz w:val="22"/>
          <w:szCs w:val="22"/>
          <w:lang w:val="en-GB"/>
        </w:rPr>
        <w:tab/>
      </w:r>
      <w:r w:rsidR="006F5FD0" w:rsidRPr="00FB65E8">
        <w:rPr>
          <w:rStyle w:val="Strong"/>
          <w:sz w:val="22"/>
          <w:szCs w:val="22"/>
          <w:lang w:val="en-GB"/>
        </w:rPr>
        <w:t>Publication reference</w:t>
      </w:r>
    </w:p>
    <w:p w14:paraId="30194B59" w14:textId="61157DE8" w:rsidR="006F5FD0" w:rsidRPr="00FB65E8" w:rsidRDefault="00FB65E8" w:rsidP="00D9125E">
      <w:pPr>
        <w:pStyle w:val="Blockquote"/>
        <w:ind w:left="709"/>
        <w:rPr>
          <w:sz w:val="22"/>
          <w:szCs w:val="22"/>
          <w:lang w:val="en-GB"/>
        </w:rPr>
      </w:pPr>
      <w:r w:rsidRPr="00FB65E8">
        <w:rPr>
          <w:sz w:val="22"/>
          <w:szCs w:val="22"/>
          <w:lang w:val="en-GB"/>
        </w:rPr>
        <w:t>2022/S</w:t>
      </w:r>
      <w:r w:rsidR="00D9125E">
        <w:rPr>
          <w:sz w:val="22"/>
          <w:szCs w:val="22"/>
          <w:lang w:val="en-GB"/>
        </w:rPr>
        <w:t xml:space="preserve"> 1</w:t>
      </w:r>
      <w:r w:rsidRPr="00FB65E8">
        <w:rPr>
          <w:sz w:val="22"/>
          <w:szCs w:val="22"/>
          <w:lang w:val="en-GB"/>
        </w:rPr>
        <w:t>20-342631</w:t>
      </w:r>
    </w:p>
    <w:p w14:paraId="556C53F9" w14:textId="77777777" w:rsidR="006F5FD0" w:rsidRPr="00D225CC" w:rsidRDefault="007727F3" w:rsidP="00584BF4">
      <w:pPr>
        <w:ind w:left="709" w:hanging="349"/>
        <w:outlineLvl w:val="0"/>
        <w:rPr>
          <w:sz w:val="22"/>
          <w:szCs w:val="22"/>
          <w:lang w:val="en-GB"/>
        </w:rPr>
      </w:pPr>
      <w:r>
        <w:rPr>
          <w:rStyle w:val="Strong"/>
          <w:sz w:val="22"/>
          <w:szCs w:val="22"/>
          <w:lang w:val="en-GB"/>
        </w:rPr>
        <w:t>2.</w:t>
      </w:r>
      <w:r w:rsidR="00584BF4" w:rsidRPr="00D225CC">
        <w:rPr>
          <w:rStyle w:val="Strong"/>
          <w:sz w:val="22"/>
          <w:szCs w:val="22"/>
          <w:lang w:val="en-GB"/>
        </w:rPr>
        <w:tab/>
      </w:r>
      <w:r w:rsidR="006F5FD0" w:rsidRPr="00D225CC">
        <w:rPr>
          <w:rStyle w:val="Strong"/>
          <w:sz w:val="22"/>
          <w:szCs w:val="22"/>
          <w:lang w:val="en-GB"/>
        </w:rPr>
        <w:t>Procedure</w:t>
      </w:r>
    </w:p>
    <w:p w14:paraId="37DE4B9A" w14:textId="77777777" w:rsidR="00E801E8" w:rsidRPr="003242D0" w:rsidRDefault="00E801E8" w:rsidP="00E801E8">
      <w:pPr>
        <w:pStyle w:val="Blockquote"/>
        <w:spacing w:before="0"/>
        <w:ind w:firstLine="360"/>
        <w:rPr>
          <w:sz w:val="22"/>
          <w:szCs w:val="22"/>
        </w:rPr>
      </w:pPr>
      <w:r>
        <w:rPr>
          <w:sz w:val="22"/>
          <w:szCs w:val="22"/>
        </w:rPr>
        <w:t>International Restricted</w:t>
      </w:r>
    </w:p>
    <w:p w14:paraId="66072C1C" w14:textId="77777777" w:rsidR="006F5FD0" w:rsidRPr="00EB0A3C" w:rsidRDefault="006F5FD0" w:rsidP="00584BF4">
      <w:pPr>
        <w:ind w:left="709" w:hanging="349"/>
        <w:outlineLvl w:val="0"/>
        <w:rPr>
          <w:rStyle w:val="Strong"/>
          <w:sz w:val="22"/>
          <w:szCs w:val="22"/>
          <w:lang w:val="fr-FR"/>
        </w:rPr>
      </w:pPr>
      <w:r w:rsidRPr="00EB0A3C">
        <w:rPr>
          <w:rStyle w:val="Strong"/>
          <w:sz w:val="22"/>
          <w:szCs w:val="22"/>
          <w:lang w:val="fr-FR"/>
        </w:rPr>
        <w:t>3.</w:t>
      </w:r>
      <w:r w:rsidR="00584BF4" w:rsidRPr="00EB0A3C">
        <w:rPr>
          <w:rStyle w:val="Strong"/>
          <w:sz w:val="22"/>
          <w:szCs w:val="22"/>
          <w:lang w:val="fr-FR"/>
        </w:rPr>
        <w:tab/>
      </w:r>
      <w:r w:rsidRPr="00EB0A3C">
        <w:rPr>
          <w:rStyle w:val="Strong"/>
          <w:sz w:val="22"/>
          <w:szCs w:val="22"/>
          <w:lang w:val="fr-FR"/>
        </w:rPr>
        <w:t>Programme</w:t>
      </w:r>
      <w:r w:rsidR="00E25542" w:rsidRPr="00EB0A3C">
        <w:rPr>
          <w:rStyle w:val="Strong"/>
          <w:sz w:val="22"/>
          <w:szCs w:val="22"/>
          <w:lang w:val="fr-FR"/>
        </w:rPr>
        <w:t xml:space="preserve"> title</w:t>
      </w:r>
    </w:p>
    <w:p w14:paraId="3C340DDB" w14:textId="26DBA2AD" w:rsidR="00E801E8" w:rsidRPr="00EB0A3C" w:rsidRDefault="00E801E8" w:rsidP="00E801E8">
      <w:pPr>
        <w:ind w:left="709" w:firstLine="11"/>
        <w:outlineLvl w:val="0"/>
        <w:rPr>
          <w:sz w:val="22"/>
          <w:szCs w:val="22"/>
          <w:lang w:val="fr-FR"/>
        </w:rPr>
      </w:pPr>
      <w:r w:rsidRPr="00EB0A3C">
        <w:rPr>
          <w:lang w:val="fr-FR"/>
        </w:rPr>
        <w:t>Environment Support Programme</w:t>
      </w:r>
      <w:r w:rsidR="00BB3E7F" w:rsidRPr="00EB0A3C">
        <w:rPr>
          <w:lang w:val="fr-FR"/>
        </w:rPr>
        <w:t xml:space="preserve"> Albania</w:t>
      </w:r>
    </w:p>
    <w:p w14:paraId="340462AD"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4.</w:t>
      </w:r>
      <w:r w:rsidR="00584BF4" w:rsidRPr="00D225CC">
        <w:rPr>
          <w:rStyle w:val="Strong"/>
          <w:sz w:val="22"/>
          <w:szCs w:val="22"/>
          <w:lang w:val="en-GB"/>
        </w:rPr>
        <w:tab/>
      </w:r>
      <w:r w:rsidRPr="00D225CC">
        <w:rPr>
          <w:rStyle w:val="Strong"/>
          <w:sz w:val="22"/>
          <w:szCs w:val="22"/>
          <w:lang w:val="en-GB"/>
        </w:rPr>
        <w:t>Financing</w:t>
      </w:r>
    </w:p>
    <w:p w14:paraId="274A51B4" w14:textId="1F13349D" w:rsidR="00E801E8" w:rsidRPr="006D511B" w:rsidRDefault="00E801E8" w:rsidP="001F1037">
      <w:pPr>
        <w:pStyle w:val="Blockquote"/>
        <w:spacing w:before="0"/>
        <w:ind w:left="720"/>
        <w:jc w:val="both"/>
        <w:rPr>
          <w:szCs w:val="22"/>
        </w:rPr>
      </w:pPr>
      <w:r w:rsidRPr="00647266">
        <w:rPr>
          <w:szCs w:val="22"/>
        </w:rPr>
        <w:t>Swedish International Development Cooperation Agency (</w:t>
      </w:r>
      <w:r w:rsidRPr="006540E5">
        <w:rPr>
          <w:szCs w:val="22"/>
        </w:rPr>
        <w:t>S</w:t>
      </w:r>
      <w:r w:rsidR="00401385" w:rsidRPr="006540E5">
        <w:rPr>
          <w:szCs w:val="22"/>
        </w:rPr>
        <w:t>ida</w:t>
      </w:r>
      <w:r w:rsidRPr="00647266">
        <w:rPr>
          <w:szCs w:val="22"/>
        </w:rPr>
        <w:t>)</w:t>
      </w:r>
      <w:r w:rsidR="00647266" w:rsidRPr="00647266">
        <w:rPr>
          <w:szCs w:val="22"/>
        </w:rPr>
        <w:t xml:space="preserve">, </w:t>
      </w:r>
      <w:r w:rsidR="0032723A">
        <w:rPr>
          <w:szCs w:val="22"/>
        </w:rPr>
        <w:t xml:space="preserve">upon the </w:t>
      </w:r>
      <w:r w:rsidR="001F1037">
        <w:rPr>
          <w:sz w:val="22"/>
          <w:szCs w:val="22"/>
        </w:rPr>
        <w:t>Grant Agreement between Sweden and the Council of Minister</w:t>
      </w:r>
      <w:r w:rsidR="0032723A">
        <w:rPr>
          <w:sz w:val="22"/>
          <w:szCs w:val="22"/>
        </w:rPr>
        <w:t>s</w:t>
      </w:r>
      <w:r w:rsidR="001F1037">
        <w:rPr>
          <w:sz w:val="22"/>
          <w:szCs w:val="22"/>
        </w:rPr>
        <w:t xml:space="preserve"> of the Republic of Albania regarding an environmental support programme, Sida Contribution no. 12331A0101</w:t>
      </w:r>
    </w:p>
    <w:p w14:paraId="692D2B79"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5.</w:t>
      </w:r>
      <w:r w:rsidR="00584BF4" w:rsidRPr="00D225CC">
        <w:rPr>
          <w:rStyle w:val="Strong"/>
          <w:sz w:val="22"/>
          <w:szCs w:val="22"/>
          <w:lang w:val="en-GB"/>
        </w:rPr>
        <w:tab/>
      </w:r>
      <w:r w:rsidRPr="00D225CC">
        <w:rPr>
          <w:rStyle w:val="Strong"/>
          <w:sz w:val="22"/>
          <w:szCs w:val="22"/>
          <w:lang w:val="en-GB"/>
        </w:rPr>
        <w:t>Contracting Authority</w:t>
      </w:r>
    </w:p>
    <w:p w14:paraId="04E9ACEF" w14:textId="2E83417E" w:rsidR="00E801E8" w:rsidRDefault="00E801E8" w:rsidP="00E0743E">
      <w:pPr>
        <w:spacing w:before="0"/>
        <w:ind w:left="720"/>
        <w:jc w:val="both"/>
        <w:rPr>
          <w:szCs w:val="22"/>
        </w:rPr>
      </w:pPr>
      <w:r w:rsidRPr="006D511B">
        <w:rPr>
          <w:szCs w:val="22"/>
        </w:rPr>
        <w:t>The General Directorate for Financing and Contracting of EU, Wo</w:t>
      </w:r>
      <w:r w:rsidR="00AB6C99">
        <w:rPr>
          <w:szCs w:val="22"/>
        </w:rPr>
        <w:t>rld Bank and Other Donor Funds/</w:t>
      </w:r>
      <w:r w:rsidRPr="006D511B">
        <w:rPr>
          <w:szCs w:val="22"/>
        </w:rPr>
        <w:t>Central Finance and Contracting Unit</w:t>
      </w:r>
      <w:r w:rsidRPr="006D511B">
        <w:rPr>
          <w:b/>
          <w:szCs w:val="22"/>
        </w:rPr>
        <w:t xml:space="preserve"> </w:t>
      </w:r>
      <w:r w:rsidRPr="006D511B">
        <w:rPr>
          <w:szCs w:val="22"/>
        </w:rPr>
        <w:t>(CFCU) within the Ministry of Finance and Economy.</w:t>
      </w:r>
    </w:p>
    <w:p w14:paraId="4217A9D7" w14:textId="77777777" w:rsidR="009C2D58" w:rsidRPr="009C2D58" w:rsidRDefault="009C2D58" w:rsidP="009C2D58">
      <w:pPr>
        <w:spacing w:before="0"/>
        <w:ind w:left="720"/>
        <w:jc w:val="both"/>
        <w:rPr>
          <w:szCs w:val="22"/>
          <w:lang w:val="en-GB"/>
        </w:rPr>
      </w:pPr>
      <w:r w:rsidRPr="009C2D58">
        <w:rPr>
          <w:szCs w:val="22"/>
        </w:rPr>
        <w:t>Clarifications</w:t>
      </w:r>
      <w:r w:rsidRPr="009C2D58">
        <w:rPr>
          <w:szCs w:val="22"/>
          <w:lang w:val="en-GB"/>
        </w:rPr>
        <w:t xml:space="preserve"> may be sought from the contracting authority at the following email address </w:t>
      </w:r>
      <w:hyperlink r:id="rId8" w:history="1">
        <w:r w:rsidRPr="009C2D58">
          <w:rPr>
            <w:rStyle w:val="Hyperlink"/>
            <w:szCs w:val="22"/>
            <w:lang w:val="en-GB"/>
          </w:rPr>
          <w:t>veronika.korkaj@financa.gov.al</w:t>
        </w:r>
      </w:hyperlink>
      <w:r w:rsidRPr="009C2D58">
        <w:rPr>
          <w:szCs w:val="22"/>
          <w:u w:val="single"/>
          <w:lang w:val="en-GB"/>
        </w:rPr>
        <w:t xml:space="preserve"> </w:t>
      </w:r>
      <w:r w:rsidRPr="009C2D58">
        <w:rPr>
          <w:szCs w:val="22"/>
          <w:lang w:val="en-GB"/>
        </w:rPr>
        <w:t>at the latest 21 days before the deadline for submission of applications stated in point 23 below.</w:t>
      </w:r>
    </w:p>
    <w:p w14:paraId="20DB6D35" w14:textId="3A54371F" w:rsidR="009C2D58" w:rsidRPr="009C2D58" w:rsidRDefault="009C2D58" w:rsidP="009C2D58">
      <w:pPr>
        <w:spacing w:before="0"/>
        <w:ind w:left="720"/>
        <w:jc w:val="both"/>
        <w:rPr>
          <w:szCs w:val="22"/>
          <w:lang w:val="en-GB"/>
        </w:rPr>
      </w:pPr>
      <w:r w:rsidRPr="009C2D58">
        <w:rPr>
          <w:szCs w:val="22"/>
        </w:rPr>
        <w:t>Clarifications</w:t>
      </w:r>
      <w:r w:rsidRPr="009C2D58">
        <w:rPr>
          <w:szCs w:val="22"/>
          <w:lang w:val="en-GB"/>
        </w:rPr>
        <w:t xml:space="preserve"> will be published on the website of EU TED at the latest 5 days before the deadline.</w:t>
      </w:r>
    </w:p>
    <w:p w14:paraId="056F4537" w14:textId="77777777" w:rsidR="009C2D58" w:rsidRPr="006D511B" w:rsidRDefault="009C2D58" w:rsidP="00E0743E">
      <w:pPr>
        <w:spacing w:before="0"/>
        <w:ind w:left="720"/>
        <w:jc w:val="both"/>
        <w:rPr>
          <w:szCs w:val="22"/>
        </w:rPr>
      </w:pPr>
    </w:p>
    <w:p w14:paraId="33F472A8" w14:textId="77777777" w:rsidR="006F5FD0" w:rsidRPr="00D225CC" w:rsidRDefault="00195828" w:rsidP="00FA43CC">
      <w:pPr>
        <w:keepNext/>
        <w:widowControl/>
        <w:rPr>
          <w:sz w:val="22"/>
          <w:szCs w:val="22"/>
          <w:lang w:val="en-GB"/>
        </w:rPr>
      </w:pPr>
      <w:r>
        <w:rPr>
          <w:noProof/>
          <w:snapToGrid/>
          <w:sz w:val="22"/>
          <w:szCs w:val="22"/>
        </w:rPr>
        <mc:AlternateContent>
          <mc:Choice Requires="wps">
            <w:drawing>
              <wp:anchor distT="0" distB="0" distL="114300" distR="114300" simplePos="0" relativeHeight="251655680" behindDoc="0" locked="0" layoutInCell="0" allowOverlap="1" wp14:anchorId="5D10A739" wp14:editId="62EC0D12">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377CF2"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e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S8xstp/F76NKgd93hGcp+EdCOoLekz+&#10;JjBoOlAI6sbG/PmQPqzmq3k+ysez1ShPq2r0ab3MR7N1dj+tJtVyWWW/QsgsL1rBGFdBo8uQZPnf&#10;NeEwruf2vo7JtRrJLfqZ+RHEAgEvpGNThT46d+ROs9PGXpoN5iIaDzMcBu/tGfZv/zSL3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CKNF1e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43DF5A8B" w14:textId="77777777" w:rsidR="006F5FD0" w:rsidRPr="00D225CC" w:rsidRDefault="006F5FD0" w:rsidP="00FA43CC">
      <w:pPr>
        <w:keepNext/>
        <w:widowControl/>
        <w:jc w:val="center"/>
        <w:rPr>
          <w:sz w:val="28"/>
          <w:szCs w:val="28"/>
          <w:lang w:val="en-GB"/>
        </w:rPr>
      </w:pPr>
      <w:r w:rsidRPr="00D225CC">
        <w:rPr>
          <w:rStyle w:val="Strong"/>
          <w:sz w:val="28"/>
          <w:szCs w:val="28"/>
          <w:lang w:val="en-GB"/>
        </w:rPr>
        <w:t>CONTRACT SPECIFICATION</w:t>
      </w:r>
    </w:p>
    <w:p w14:paraId="6AA15338" w14:textId="77777777" w:rsidR="006F5FD0" w:rsidRPr="00D225CC" w:rsidRDefault="006F5FD0" w:rsidP="00FA43CC">
      <w:pPr>
        <w:keepNext/>
        <w:widowControl/>
        <w:ind w:left="709" w:hanging="352"/>
        <w:outlineLvl w:val="0"/>
        <w:rPr>
          <w:sz w:val="22"/>
          <w:szCs w:val="22"/>
          <w:lang w:val="en-GB"/>
        </w:rPr>
      </w:pPr>
      <w:r w:rsidRPr="00D225CC">
        <w:rPr>
          <w:rStyle w:val="Strong"/>
          <w:sz w:val="22"/>
          <w:szCs w:val="22"/>
          <w:lang w:val="en-GB"/>
        </w:rPr>
        <w:t>6.</w:t>
      </w:r>
      <w:r w:rsidR="00584BF4" w:rsidRPr="00D225CC">
        <w:rPr>
          <w:rStyle w:val="Strong"/>
          <w:sz w:val="22"/>
          <w:szCs w:val="22"/>
          <w:lang w:val="en-GB"/>
        </w:rPr>
        <w:tab/>
      </w:r>
      <w:r w:rsidRPr="00D225CC">
        <w:rPr>
          <w:rStyle w:val="Strong"/>
          <w:sz w:val="22"/>
          <w:szCs w:val="22"/>
          <w:lang w:val="en-GB"/>
        </w:rPr>
        <w:t>Nature of contract</w:t>
      </w:r>
    </w:p>
    <w:p w14:paraId="4A028B8C" w14:textId="77777777" w:rsidR="00E801E8" w:rsidRPr="00A8218E" w:rsidRDefault="00E801E8" w:rsidP="00C44087">
      <w:pPr>
        <w:pStyle w:val="Blockquote"/>
        <w:spacing w:before="120" w:after="120"/>
        <w:ind w:left="426" w:firstLine="204"/>
        <w:rPr>
          <w:sz w:val="22"/>
          <w:szCs w:val="22"/>
        </w:rPr>
      </w:pPr>
      <w:r>
        <w:rPr>
          <w:sz w:val="22"/>
          <w:szCs w:val="22"/>
        </w:rPr>
        <w:t>Fee based</w:t>
      </w:r>
    </w:p>
    <w:p w14:paraId="5EB04B88" w14:textId="77777777" w:rsidR="006F5FD0" w:rsidRPr="00D225CC" w:rsidRDefault="006F5FD0" w:rsidP="00584BF4">
      <w:pPr>
        <w:ind w:left="709" w:hanging="352"/>
        <w:outlineLvl w:val="0"/>
        <w:rPr>
          <w:sz w:val="22"/>
          <w:szCs w:val="22"/>
          <w:lang w:val="en-GB"/>
        </w:rPr>
      </w:pPr>
      <w:r w:rsidRPr="00D225CC">
        <w:rPr>
          <w:rStyle w:val="Strong"/>
          <w:sz w:val="22"/>
          <w:szCs w:val="22"/>
          <w:lang w:val="en-GB"/>
        </w:rPr>
        <w:t>7.</w:t>
      </w:r>
      <w:r w:rsidR="00584BF4" w:rsidRPr="00D225CC">
        <w:rPr>
          <w:rStyle w:val="Strong"/>
          <w:sz w:val="22"/>
          <w:szCs w:val="22"/>
          <w:lang w:val="en-GB"/>
        </w:rPr>
        <w:tab/>
      </w:r>
      <w:r w:rsidRPr="00D225CC">
        <w:rPr>
          <w:rStyle w:val="Strong"/>
          <w:sz w:val="22"/>
          <w:szCs w:val="22"/>
          <w:lang w:val="en-GB"/>
        </w:rPr>
        <w:t>Contract description</w:t>
      </w:r>
    </w:p>
    <w:p w14:paraId="278A5641" w14:textId="77777777" w:rsidR="00D62254" w:rsidRPr="00D62254" w:rsidRDefault="00D62254" w:rsidP="001B2FA5">
      <w:pPr>
        <w:pStyle w:val="Blockquote"/>
        <w:spacing w:before="120" w:after="120"/>
        <w:ind w:left="426" w:firstLine="204"/>
        <w:rPr>
          <w:szCs w:val="22"/>
        </w:rPr>
      </w:pPr>
      <w:r w:rsidRPr="00D62254">
        <w:rPr>
          <w:szCs w:val="22"/>
        </w:rPr>
        <w:t xml:space="preserve">The </w:t>
      </w:r>
      <w:r w:rsidRPr="001B2FA5">
        <w:rPr>
          <w:sz w:val="22"/>
          <w:szCs w:val="22"/>
        </w:rPr>
        <w:t>specific</w:t>
      </w:r>
      <w:r w:rsidRPr="00D62254">
        <w:rPr>
          <w:szCs w:val="22"/>
        </w:rPr>
        <w:t xml:space="preserve"> objectives of the support programme are divided in four components: </w:t>
      </w:r>
    </w:p>
    <w:p w14:paraId="011BB829" w14:textId="77777777" w:rsidR="00D62254" w:rsidRPr="00D62254" w:rsidRDefault="00D62254" w:rsidP="001B2FA5">
      <w:pPr>
        <w:pStyle w:val="Blockquote"/>
        <w:spacing w:before="120" w:after="120"/>
        <w:ind w:left="900" w:hanging="270"/>
        <w:jc w:val="both"/>
        <w:rPr>
          <w:szCs w:val="22"/>
        </w:rPr>
      </w:pPr>
      <w:r w:rsidRPr="00D62254">
        <w:rPr>
          <w:szCs w:val="22"/>
        </w:rPr>
        <w:t>-</w:t>
      </w:r>
      <w:r w:rsidRPr="00D62254">
        <w:rPr>
          <w:szCs w:val="22"/>
        </w:rPr>
        <w:tab/>
        <w:t xml:space="preserve">Component 1: Development of the national strategy and policy on environment and climate change, harmonized with national priorities and general governance policies, in compliance with the EU strategy and policy </w:t>
      </w:r>
    </w:p>
    <w:p w14:paraId="1F74A762" w14:textId="77777777" w:rsidR="00D62254" w:rsidRPr="00D62254" w:rsidRDefault="00D62254" w:rsidP="001B2FA5">
      <w:pPr>
        <w:pStyle w:val="Blockquote"/>
        <w:spacing w:before="120" w:after="120"/>
        <w:ind w:left="900" w:hanging="270"/>
        <w:jc w:val="both"/>
        <w:rPr>
          <w:szCs w:val="22"/>
        </w:rPr>
      </w:pPr>
      <w:r w:rsidRPr="00D62254">
        <w:rPr>
          <w:szCs w:val="22"/>
        </w:rPr>
        <w:t>-</w:t>
      </w:r>
      <w:r w:rsidRPr="00D62254">
        <w:rPr>
          <w:szCs w:val="22"/>
        </w:rPr>
        <w:tab/>
        <w:t>Component 2: Planning of the process for the full transposition of the EU acquis on environment and climate change into the national legislation framework and developing the human capacities for its implementation</w:t>
      </w:r>
    </w:p>
    <w:p w14:paraId="59460DB4" w14:textId="77777777" w:rsidR="00D62254" w:rsidRPr="00D62254" w:rsidRDefault="00D62254" w:rsidP="001B2FA5">
      <w:pPr>
        <w:pStyle w:val="Blockquote"/>
        <w:spacing w:before="120" w:after="120"/>
        <w:ind w:left="900" w:hanging="270"/>
        <w:jc w:val="both"/>
        <w:rPr>
          <w:szCs w:val="22"/>
        </w:rPr>
      </w:pPr>
      <w:r w:rsidRPr="00D62254">
        <w:rPr>
          <w:szCs w:val="22"/>
        </w:rPr>
        <w:t>-</w:t>
      </w:r>
      <w:r w:rsidRPr="00D62254">
        <w:rPr>
          <w:szCs w:val="22"/>
        </w:rPr>
        <w:tab/>
        <w:t>Component 3: Designing of an efficient and effective national institutional and administrative system for the environment and climate change area</w:t>
      </w:r>
    </w:p>
    <w:p w14:paraId="657F894F" w14:textId="77777777" w:rsidR="00D62254" w:rsidRDefault="00D62254" w:rsidP="001B2FA5">
      <w:pPr>
        <w:pStyle w:val="Blockquote"/>
        <w:spacing w:before="120" w:after="120"/>
        <w:ind w:left="900" w:hanging="270"/>
        <w:jc w:val="both"/>
        <w:rPr>
          <w:szCs w:val="22"/>
        </w:rPr>
      </w:pPr>
      <w:r w:rsidRPr="00D62254">
        <w:rPr>
          <w:szCs w:val="22"/>
        </w:rPr>
        <w:t>-</w:t>
      </w:r>
      <w:r w:rsidRPr="00D62254">
        <w:rPr>
          <w:szCs w:val="22"/>
        </w:rPr>
        <w:tab/>
        <w:t xml:space="preserve">Component 4: Development of a financing plan for the fulfilment of the European </w:t>
      </w:r>
      <w:r w:rsidRPr="00D62254">
        <w:rPr>
          <w:szCs w:val="22"/>
        </w:rPr>
        <w:lastRenderedPageBreak/>
        <w:t>Union accession requirements on environment and climate change, and of the human capacities for its implementation</w:t>
      </w:r>
    </w:p>
    <w:p w14:paraId="59A35555" w14:textId="68C37F20" w:rsidR="006F5FD0" w:rsidRPr="00D225CC" w:rsidRDefault="006F5FD0" w:rsidP="00D62254">
      <w:pPr>
        <w:ind w:left="709" w:hanging="349"/>
        <w:outlineLvl w:val="0"/>
        <w:rPr>
          <w:sz w:val="22"/>
          <w:szCs w:val="22"/>
          <w:lang w:val="en-GB"/>
        </w:rPr>
      </w:pPr>
      <w:r w:rsidRPr="00D225CC">
        <w:rPr>
          <w:rStyle w:val="Strong"/>
          <w:sz w:val="22"/>
          <w:szCs w:val="22"/>
          <w:lang w:val="en-GB"/>
        </w:rPr>
        <w:t>8.</w:t>
      </w:r>
      <w:r w:rsidR="00584BF4" w:rsidRPr="00D225CC">
        <w:rPr>
          <w:rStyle w:val="Strong"/>
          <w:sz w:val="22"/>
          <w:szCs w:val="22"/>
          <w:lang w:val="en-GB"/>
        </w:rPr>
        <w:tab/>
      </w:r>
      <w:r w:rsidRPr="00D225CC">
        <w:rPr>
          <w:rStyle w:val="Strong"/>
          <w:sz w:val="22"/>
          <w:szCs w:val="22"/>
          <w:lang w:val="en-GB"/>
        </w:rPr>
        <w:t>Number and titles of lots</w:t>
      </w:r>
    </w:p>
    <w:p w14:paraId="6A0D8FFE" w14:textId="140818A9" w:rsidR="00DA0ABA" w:rsidRDefault="00BB3E7F" w:rsidP="00C44087">
      <w:pPr>
        <w:ind w:left="709" w:hanging="79"/>
        <w:outlineLvl w:val="0"/>
        <w:rPr>
          <w:rStyle w:val="Emphasis"/>
          <w:i w:val="0"/>
          <w:sz w:val="22"/>
          <w:szCs w:val="22"/>
          <w:lang w:val="en-GB"/>
        </w:rPr>
      </w:pPr>
      <w:r>
        <w:rPr>
          <w:rStyle w:val="Emphasis"/>
          <w:i w:val="0"/>
          <w:sz w:val="22"/>
          <w:szCs w:val="22"/>
          <w:lang w:val="en-GB"/>
        </w:rPr>
        <w:t>One lot only</w:t>
      </w:r>
    </w:p>
    <w:p w14:paraId="2559F59E" w14:textId="77777777" w:rsidR="006F5FD0" w:rsidRDefault="006F5FD0" w:rsidP="00584BF4">
      <w:pPr>
        <w:ind w:left="709" w:hanging="349"/>
        <w:outlineLvl w:val="0"/>
        <w:rPr>
          <w:rStyle w:val="Strong"/>
          <w:sz w:val="22"/>
          <w:szCs w:val="22"/>
          <w:lang w:val="en-GB"/>
        </w:rPr>
      </w:pPr>
      <w:r w:rsidRPr="00D225CC">
        <w:rPr>
          <w:rStyle w:val="Strong"/>
          <w:sz w:val="22"/>
          <w:szCs w:val="22"/>
          <w:lang w:val="en-GB"/>
        </w:rPr>
        <w:t>9.</w:t>
      </w:r>
      <w:r w:rsidR="00584BF4" w:rsidRPr="00D225CC">
        <w:rPr>
          <w:rStyle w:val="Strong"/>
          <w:sz w:val="22"/>
          <w:szCs w:val="22"/>
          <w:lang w:val="en-GB"/>
        </w:rPr>
        <w:tab/>
      </w:r>
      <w:r w:rsidRPr="00D225CC">
        <w:rPr>
          <w:rStyle w:val="Strong"/>
          <w:sz w:val="22"/>
          <w:szCs w:val="22"/>
          <w:lang w:val="en-GB"/>
        </w:rPr>
        <w:t>Maximum budget</w:t>
      </w:r>
    </w:p>
    <w:p w14:paraId="073068EC" w14:textId="1E737A2C" w:rsidR="00C44087" w:rsidRPr="00C44087" w:rsidRDefault="006376F8" w:rsidP="00C44087">
      <w:pPr>
        <w:spacing w:before="120" w:after="0"/>
        <w:ind w:left="426" w:firstLine="204"/>
        <w:outlineLvl w:val="0"/>
        <w:rPr>
          <w:rStyle w:val="Strong"/>
          <w:sz w:val="22"/>
          <w:szCs w:val="22"/>
        </w:rPr>
      </w:pPr>
      <w:r w:rsidRPr="00D84B0B">
        <w:rPr>
          <w:rStyle w:val="Strong"/>
          <w:b w:val="0"/>
          <w:sz w:val="22"/>
          <w:szCs w:val="22"/>
        </w:rPr>
        <w:t>EUR</w:t>
      </w:r>
      <w:r>
        <w:rPr>
          <w:rStyle w:val="Strong"/>
          <w:b w:val="0"/>
          <w:sz w:val="22"/>
          <w:szCs w:val="22"/>
        </w:rPr>
        <w:t xml:space="preserve"> </w:t>
      </w:r>
      <w:r w:rsidR="00C44087">
        <w:rPr>
          <w:rStyle w:val="Strong"/>
          <w:b w:val="0"/>
          <w:sz w:val="22"/>
          <w:szCs w:val="22"/>
        </w:rPr>
        <w:t>1,988,636</w:t>
      </w:r>
      <w:r w:rsidR="00C44087" w:rsidRPr="00D84B0B">
        <w:rPr>
          <w:rStyle w:val="Strong"/>
          <w:b w:val="0"/>
          <w:sz w:val="22"/>
          <w:szCs w:val="22"/>
        </w:rPr>
        <w:t xml:space="preserve"> </w:t>
      </w:r>
    </w:p>
    <w:p w14:paraId="6735D3E3" w14:textId="77777777" w:rsidR="006F5FD0" w:rsidRPr="00A40479" w:rsidRDefault="00C44087" w:rsidP="00C44087">
      <w:pPr>
        <w:ind w:left="630" w:hanging="360"/>
        <w:outlineLvl w:val="0"/>
        <w:rPr>
          <w:noProof/>
          <w:sz w:val="22"/>
          <w:szCs w:val="22"/>
          <w:highlight w:val="lightGray"/>
          <w:lang w:val="en-GB"/>
        </w:rPr>
      </w:pPr>
      <w:r w:rsidRPr="00A40479">
        <w:rPr>
          <w:sz w:val="22"/>
          <w:szCs w:val="22"/>
        </w:rPr>
        <w:t xml:space="preserve"> </w:t>
      </w:r>
      <w:r w:rsidR="006F5FD0" w:rsidRPr="00C44087">
        <w:rPr>
          <w:b/>
          <w:noProof/>
          <w:sz w:val="22"/>
          <w:szCs w:val="22"/>
        </w:rPr>
        <w:t>10. Scope for additional services</w:t>
      </w:r>
    </w:p>
    <w:p w14:paraId="170EA779" w14:textId="77777777" w:rsidR="00195828" w:rsidRPr="00D225CC" w:rsidRDefault="00195828" w:rsidP="00195828">
      <w:pPr>
        <w:pStyle w:val="Blockquote"/>
        <w:ind w:firstLine="270"/>
        <w:jc w:val="both"/>
        <w:rPr>
          <w:noProof/>
          <w:sz w:val="22"/>
          <w:szCs w:val="22"/>
          <w:lang w:val="en-GB"/>
        </w:rPr>
      </w:pPr>
      <w:r>
        <w:rPr>
          <w:noProof/>
          <w:snapToGrid/>
          <w:sz w:val="22"/>
          <w:szCs w:val="22"/>
        </w:rPr>
        <mc:AlternateContent>
          <mc:Choice Requires="wps">
            <w:drawing>
              <wp:anchor distT="0" distB="0" distL="114300" distR="114300" simplePos="0" relativeHeight="251656704" behindDoc="0" locked="0" layoutInCell="0" allowOverlap="1" wp14:anchorId="14BE63CD" wp14:editId="67077767">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071B48"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W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" o:allowincell="f" strokecolor="#d4d4d4" strokeweight="1.75pt">
                <v:shadow on="t" origin="-.5,-.5" offset="0,-1pt"/>
              </v:line>
            </w:pict>
          </mc:Fallback>
        </mc:AlternateContent>
      </w:r>
      <w:r w:rsidR="00C44087">
        <w:rPr>
          <w:noProof/>
          <w:sz w:val="22"/>
          <w:szCs w:val="22"/>
          <w:lang w:val="en-GB"/>
        </w:rPr>
        <w:t>N/A</w:t>
      </w:r>
    </w:p>
    <w:p w14:paraId="283B9809" w14:textId="77777777" w:rsidR="006F5FD0" w:rsidRPr="00D225CC" w:rsidRDefault="006F5FD0" w:rsidP="00D517A4">
      <w:pPr>
        <w:jc w:val="center"/>
        <w:rPr>
          <w:sz w:val="28"/>
          <w:szCs w:val="28"/>
          <w:lang w:val="en-GB"/>
        </w:rPr>
      </w:pPr>
      <w:r w:rsidRPr="00D225CC">
        <w:rPr>
          <w:rStyle w:val="Strong"/>
          <w:sz w:val="28"/>
          <w:szCs w:val="28"/>
          <w:lang w:val="en-GB"/>
        </w:rPr>
        <w:t>CONDITIONS OF PARTICIPATION</w:t>
      </w:r>
    </w:p>
    <w:p w14:paraId="11446B43" w14:textId="77777777" w:rsidR="00F566C0" w:rsidRPr="008C5B63" w:rsidRDefault="006F5FD0" w:rsidP="00F566C0">
      <w:pPr>
        <w:ind w:left="709" w:hanging="349"/>
        <w:outlineLvl w:val="0"/>
        <w:rPr>
          <w:sz w:val="22"/>
          <w:szCs w:val="22"/>
          <w:lang w:val="en-GB"/>
        </w:rPr>
      </w:pPr>
      <w:r w:rsidRPr="00D225CC">
        <w:rPr>
          <w:rStyle w:val="Strong"/>
          <w:sz w:val="22"/>
          <w:szCs w:val="22"/>
          <w:lang w:val="en-GB"/>
        </w:rPr>
        <w:t xml:space="preserve">11. </w:t>
      </w:r>
      <w:r w:rsidR="00584BF4" w:rsidRPr="00D225CC">
        <w:rPr>
          <w:rStyle w:val="Strong"/>
          <w:sz w:val="22"/>
          <w:szCs w:val="22"/>
          <w:lang w:val="en-GB"/>
        </w:rPr>
        <w:tab/>
      </w:r>
      <w:r w:rsidRPr="00D225CC">
        <w:rPr>
          <w:rStyle w:val="Strong"/>
          <w:sz w:val="22"/>
          <w:szCs w:val="22"/>
          <w:lang w:val="en-GB"/>
        </w:rPr>
        <w:t>Eligibility</w:t>
      </w:r>
    </w:p>
    <w:p w14:paraId="08D3A297" w14:textId="77777777" w:rsidR="00C44087" w:rsidRPr="00F566C0" w:rsidRDefault="00571989" w:rsidP="00F566C0">
      <w:pPr>
        <w:pStyle w:val="Blockquote"/>
        <w:spacing w:before="120" w:after="120"/>
        <w:ind w:left="709" w:right="26"/>
        <w:jc w:val="both"/>
        <w:rPr>
          <w:sz w:val="22"/>
          <w:szCs w:val="22"/>
          <w:lang w:val="en-GB"/>
        </w:rPr>
      </w:pPr>
      <w:r w:rsidRPr="00F566C0">
        <w:rPr>
          <w:sz w:val="22"/>
          <w:szCs w:val="22"/>
          <w:lang w:val="en-GB"/>
        </w:rPr>
        <w:t xml:space="preserve">Participation is open to all legal persons </w:t>
      </w:r>
      <w:r w:rsidR="00853875" w:rsidRPr="00F566C0">
        <w:rPr>
          <w:sz w:val="22"/>
          <w:szCs w:val="22"/>
          <w:lang w:val="en-GB"/>
        </w:rPr>
        <w:t>(</w:t>
      </w:r>
      <w:r w:rsidRPr="00F566C0">
        <w:rPr>
          <w:sz w:val="22"/>
          <w:szCs w:val="22"/>
          <w:lang w:val="en-GB"/>
        </w:rPr>
        <w:t xml:space="preserve">participating either individually or in a grouping </w:t>
      </w:r>
      <w:r w:rsidR="000C614E" w:rsidRPr="00F566C0">
        <w:rPr>
          <w:sz w:val="22"/>
          <w:szCs w:val="22"/>
          <w:lang w:val="en-GB"/>
        </w:rPr>
        <w:t>–</w:t>
      </w:r>
      <w:r w:rsidR="00853875" w:rsidRPr="00F566C0">
        <w:rPr>
          <w:sz w:val="22"/>
          <w:szCs w:val="22"/>
          <w:lang w:val="en-GB"/>
        </w:rPr>
        <w:t xml:space="preserve"> </w:t>
      </w:r>
      <w:r w:rsidRPr="00F566C0">
        <w:rPr>
          <w:sz w:val="22"/>
          <w:szCs w:val="22"/>
          <w:lang w:val="en-GB"/>
        </w:rPr>
        <w:t>consortium</w:t>
      </w:r>
      <w:r w:rsidR="00853875" w:rsidRPr="00F566C0">
        <w:rPr>
          <w:sz w:val="22"/>
          <w:szCs w:val="22"/>
          <w:lang w:val="en-GB"/>
        </w:rPr>
        <w:t xml:space="preserve"> </w:t>
      </w:r>
      <w:r w:rsidR="000C614E" w:rsidRPr="00F566C0">
        <w:rPr>
          <w:sz w:val="22"/>
          <w:szCs w:val="22"/>
          <w:lang w:val="en-GB"/>
        </w:rPr>
        <w:t>–</w:t>
      </w:r>
      <w:r w:rsidR="00853875" w:rsidRPr="00F566C0">
        <w:rPr>
          <w:sz w:val="22"/>
          <w:szCs w:val="22"/>
          <w:lang w:val="en-GB"/>
        </w:rPr>
        <w:t xml:space="preserve"> </w:t>
      </w:r>
      <w:r w:rsidRPr="00F566C0">
        <w:rPr>
          <w:sz w:val="22"/>
          <w:szCs w:val="22"/>
          <w:lang w:val="en-GB"/>
        </w:rPr>
        <w:t>of tenderers</w:t>
      </w:r>
      <w:r w:rsidR="00853875" w:rsidRPr="00F566C0">
        <w:rPr>
          <w:sz w:val="22"/>
          <w:szCs w:val="22"/>
          <w:lang w:val="en-GB"/>
        </w:rPr>
        <w:t>)</w:t>
      </w:r>
      <w:r w:rsidR="00F566C0" w:rsidRPr="00F566C0">
        <w:rPr>
          <w:sz w:val="22"/>
          <w:szCs w:val="22"/>
          <w:lang w:val="en-GB"/>
        </w:rPr>
        <w:t>.</w:t>
      </w:r>
      <w:bookmarkStart w:id="0" w:name="_DV_M224"/>
      <w:bookmarkStart w:id="1" w:name="_DV_M225"/>
      <w:bookmarkStart w:id="2" w:name="_DV_M226"/>
      <w:bookmarkStart w:id="3" w:name="_DV_M227"/>
      <w:bookmarkStart w:id="4" w:name="_DV_M229"/>
      <w:bookmarkStart w:id="5" w:name="_DV_M231"/>
      <w:bookmarkStart w:id="6" w:name="_DV_M232"/>
      <w:bookmarkStart w:id="7" w:name="_DV_M233"/>
      <w:bookmarkStart w:id="8" w:name="_DV_M234"/>
      <w:bookmarkStart w:id="9" w:name="_DV_M235"/>
      <w:bookmarkStart w:id="10" w:name="_DV_M236"/>
      <w:bookmarkStart w:id="11" w:name="_DV_M237"/>
      <w:bookmarkStart w:id="12" w:name="_DV_M238"/>
      <w:bookmarkEnd w:id="0"/>
      <w:bookmarkEnd w:id="1"/>
      <w:bookmarkEnd w:id="2"/>
      <w:bookmarkEnd w:id="3"/>
      <w:bookmarkEnd w:id="4"/>
      <w:bookmarkEnd w:id="5"/>
      <w:bookmarkEnd w:id="6"/>
      <w:bookmarkEnd w:id="7"/>
      <w:bookmarkEnd w:id="8"/>
      <w:bookmarkEnd w:id="9"/>
      <w:bookmarkEnd w:id="10"/>
      <w:bookmarkEnd w:id="11"/>
      <w:bookmarkEnd w:id="12"/>
    </w:p>
    <w:p w14:paraId="3A1125A4" w14:textId="77777777" w:rsidR="006F5FD0" w:rsidRPr="00D225CC" w:rsidRDefault="00FA43CC" w:rsidP="002E3EA3">
      <w:pPr>
        <w:ind w:left="284" w:right="26"/>
        <w:outlineLvl w:val="0"/>
        <w:rPr>
          <w:rStyle w:val="Strong"/>
          <w:b w:val="0"/>
          <w:sz w:val="22"/>
          <w:szCs w:val="22"/>
          <w:lang w:val="en-GB"/>
        </w:rPr>
      </w:pPr>
      <w:r>
        <w:rPr>
          <w:rStyle w:val="Strong"/>
          <w:sz w:val="22"/>
          <w:szCs w:val="22"/>
          <w:lang w:val="en-GB"/>
        </w:rPr>
        <w:t>12.</w:t>
      </w:r>
      <w:r w:rsidR="00584BF4" w:rsidRPr="00D225CC">
        <w:rPr>
          <w:rStyle w:val="Strong"/>
          <w:sz w:val="22"/>
          <w:szCs w:val="22"/>
          <w:lang w:val="en-GB"/>
        </w:rPr>
        <w:tab/>
      </w:r>
      <w:r w:rsidR="006F5FD0" w:rsidRPr="00D225CC">
        <w:rPr>
          <w:rStyle w:val="Strong"/>
          <w:sz w:val="22"/>
          <w:szCs w:val="22"/>
          <w:lang w:val="en-GB"/>
        </w:rPr>
        <w:t>Candidature</w:t>
      </w:r>
    </w:p>
    <w:p w14:paraId="1A59DE75" w14:textId="77777777" w:rsidR="006376F8" w:rsidRPr="006376F8" w:rsidRDefault="006376F8" w:rsidP="006376F8">
      <w:pPr>
        <w:ind w:left="709" w:right="26"/>
        <w:jc w:val="both"/>
        <w:outlineLvl w:val="0"/>
        <w:rPr>
          <w:sz w:val="22"/>
          <w:szCs w:val="22"/>
          <w:lang w:val="en-GB"/>
        </w:rPr>
      </w:pPr>
      <w:r w:rsidRPr="006376F8">
        <w:rPr>
          <w:sz w:val="22"/>
          <w:szCs w:val="22"/>
          <w:lang w:val="en-GB"/>
        </w:rPr>
        <w:t>All eligible natural and legal persons (as per item 11 above) or groupings of such persons (consortia) may apply.</w:t>
      </w:r>
    </w:p>
    <w:p w14:paraId="04B7FB76" w14:textId="77777777" w:rsidR="006376F8" w:rsidRPr="006376F8" w:rsidRDefault="006376F8" w:rsidP="006376F8">
      <w:pPr>
        <w:ind w:left="709" w:right="26"/>
        <w:jc w:val="both"/>
        <w:outlineLvl w:val="0"/>
        <w:rPr>
          <w:sz w:val="22"/>
          <w:szCs w:val="22"/>
          <w:lang w:val="en-GB"/>
        </w:rPr>
      </w:pPr>
      <w:r w:rsidRPr="006376F8">
        <w:rPr>
          <w:sz w:val="22"/>
          <w:szCs w:val="22"/>
          <w:lang w:val="en-GB"/>
        </w:rPr>
        <w:t>A consortium may be a permanent, legally-established grouping or a grouping which has been constituted informally for a specific tender procedure. All members of a consortium (i.e., the leader and all other members) are jointly and severally liable to the contracting authority.</w:t>
      </w:r>
    </w:p>
    <w:p w14:paraId="7F667DA5" w14:textId="77777777" w:rsidR="00E05A1A" w:rsidRDefault="006376F8" w:rsidP="00E05A1A">
      <w:pPr>
        <w:ind w:left="709" w:right="26"/>
        <w:outlineLvl w:val="0"/>
        <w:rPr>
          <w:sz w:val="22"/>
          <w:szCs w:val="22"/>
          <w:lang w:val="en-GB"/>
        </w:rPr>
      </w:pPr>
      <w:r w:rsidRPr="006376F8">
        <w:rPr>
          <w:sz w:val="22"/>
          <w:szCs w:val="22"/>
          <w:lang w:val="en-GB"/>
        </w:rPr>
        <w:t>The participation of an ineligible natural or legal person (as per item 11) will result in the automatic exclusion of that person. In particular, if that ineligible person belongs to a consortium, the whole consortium will be excluded.</w:t>
      </w:r>
    </w:p>
    <w:p w14:paraId="123033BE" w14:textId="02512E36" w:rsidR="006F5FD0" w:rsidRPr="00D225CC" w:rsidRDefault="006F5FD0" w:rsidP="00E05A1A">
      <w:pPr>
        <w:ind w:left="709" w:right="26" w:hanging="439"/>
        <w:outlineLvl w:val="0"/>
        <w:rPr>
          <w:sz w:val="22"/>
          <w:szCs w:val="22"/>
          <w:lang w:val="en-GB"/>
        </w:rPr>
      </w:pPr>
      <w:r w:rsidRPr="00D225CC">
        <w:rPr>
          <w:rStyle w:val="Strong"/>
          <w:sz w:val="22"/>
          <w:szCs w:val="22"/>
          <w:lang w:val="en-GB"/>
        </w:rPr>
        <w:t xml:space="preserve">13. </w:t>
      </w:r>
      <w:r w:rsidR="00584BF4" w:rsidRPr="00D225CC">
        <w:rPr>
          <w:rStyle w:val="Strong"/>
          <w:sz w:val="22"/>
          <w:szCs w:val="22"/>
          <w:lang w:val="en-GB"/>
        </w:rPr>
        <w:tab/>
      </w:r>
      <w:r w:rsidRPr="00D225CC">
        <w:rPr>
          <w:rStyle w:val="Strong"/>
          <w:sz w:val="22"/>
          <w:szCs w:val="22"/>
          <w:lang w:val="en-GB"/>
        </w:rPr>
        <w:t>Number of applications</w:t>
      </w:r>
    </w:p>
    <w:p w14:paraId="5E3DBE4A" w14:textId="34E638E0" w:rsidR="006F5FD0" w:rsidRDefault="006F5FD0" w:rsidP="002E3EA3">
      <w:pPr>
        <w:pStyle w:val="Blockquote"/>
        <w:ind w:left="709" w:right="26"/>
        <w:jc w:val="both"/>
        <w:rPr>
          <w:sz w:val="22"/>
          <w:szCs w:val="22"/>
          <w:lang w:val="en-GB"/>
        </w:rPr>
      </w:pPr>
      <w:r w:rsidRPr="00D225CC">
        <w:rPr>
          <w:sz w:val="22"/>
          <w:szCs w:val="22"/>
          <w:lang w:val="en-GB"/>
        </w:rPr>
        <w:t>No more than one application can be submitte</w:t>
      </w:r>
      <w:r w:rsidR="00087A72" w:rsidRPr="00D225CC">
        <w:rPr>
          <w:sz w:val="22"/>
          <w:szCs w:val="22"/>
          <w:lang w:val="en-GB"/>
        </w:rPr>
        <w:t xml:space="preserve">d by a natural or 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 xml:space="preserve">of a consortium submitting an application). In the event that a natural or legal person submits more than one application, all applications in which that person has participated </w:t>
      </w:r>
      <w:r w:rsidR="00CB759D">
        <w:rPr>
          <w:sz w:val="22"/>
          <w:szCs w:val="22"/>
          <w:lang w:val="en-GB"/>
        </w:rPr>
        <w:t>will</w:t>
      </w:r>
      <w:r w:rsidRPr="00D225CC">
        <w:rPr>
          <w:sz w:val="22"/>
          <w:szCs w:val="22"/>
          <w:lang w:val="en-GB"/>
        </w:rPr>
        <w:t xml:space="preserve"> be excluded.</w:t>
      </w:r>
    </w:p>
    <w:p w14:paraId="3003DEF3" w14:textId="4C449301" w:rsidR="00E05A1A" w:rsidRPr="00D225CC" w:rsidRDefault="00E05A1A" w:rsidP="00E05A1A">
      <w:pPr>
        <w:keepNext/>
        <w:widowControl/>
        <w:ind w:left="709" w:right="26" w:hanging="439"/>
        <w:outlineLvl w:val="0"/>
        <w:rPr>
          <w:sz w:val="22"/>
          <w:szCs w:val="22"/>
          <w:lang w:val="en-GB"/>
        </w:rPr>
      </w:pPr>
      <w:r>
        <w:rPr>
          <w:rStyle w:val="Strong"/>
          <w:sz w:val="22"/>
          <w:szCs w:val="22"/>
          <w:lang w:val="en-GB"/>
        </w:rPr>
        <w:t xml:space="preserve">14. </w:t>
      </w:r>
      <w:r>
        <w:rPr>
          <w:rStyle w:val="Strong"/>
          <w:sz w:val="22"/>
          <w:szCs w:val="22"/>
          <w:lang w:val="en-GB"/>
        </w:rPr>
        <w:tab/>
      </w:r>
      <w:r w:rsidRPr="00D225CC">
        <w:rPr>
          <w:rStyle w:val="Strong"/>
          <w:sz w:val="22"/>
          <w:szCs w:val="22"/>
          <w:lang w:val="en-GB"/>
        </w:rPr>
        <w:t>Number of candidates to be short-listed</w:t>
      </w:r>
    </w:p>
    <w:p w14:paraId="5D01F8F7" w14:textId="77777777" w:rsidR="00E05A1A" w:rsidRDefault="00E05A1A" w:rsidP="00E05A1A">
      <w:pPr>
        <w:ind w:left="709" w:right="26"/>
        <w:jc w:val="both"/>
        <w:outlineLvl w:val="0"/>
        <w:rPr>
          <w:sz w:val="22"/>
          <w:szCs w:val="22"/>
        </w:rPr>
      </w:pPr>
      <w:r w:rsidRPr="00BC34CF">
        <w:rPr>
          <w:sz w:val="22"/>
          <w:szCs w:val="22"/>
        </w:rPr>
        <w:t>On the basis of the applications received, between 4 and 8 candidates will be invited to submit detailed tenders for this contract. If the number of eligible candidates</w:t>
      </w:r>
      <w:r w:rsidRPr="00FA43CC">
        <w:t xml:space="preserve"> </w:t>
      </w:r>
      <w:r w:rsidRPr="00BC34CF">
        <w:rPr>
          <w:sz w:val="22"/>
          <w:szCs w:val="22"/>
        </w:rPr>
        <w:t xml:space="preserve">meeting the selection criteria is less than the minimum of 4, the </w:t>
      </w:r>
      <w:r>
        <w:rPr>
          <w:sz w:val="22"/>
          <w:szCs w:val="22"/>
        </w:rPr>
        <w:t>c</w:t>
      </w:r>
      <w:r w:rsidRPr="00BC34CF">
        <w:rPr>
          <w:sz w:val="22"/>
          <w:szCs w:val="22"/>
        </w:rPr>
        <w:t xml:space="preserve">ontracting </w:t>
      </w:r>
      <w:r>
        <w:rPr>
          <w:sz w:val="22"/>
          <w:szCs w:val="22"/>
        </w:rPr>
        <w:t>a</w:t>
      </w:r>
      <w:r w:rsidRPr="00BC34CF">
        <w:rPr>
          <w:sz w:val="22"/>
          <w:szCs w:val="22"/>
        </w:rPr>
        <w:t>uthority may invite the candidates who satisfy the criteria to submit a tender.</w:t>
      </w:r>
    </w:p>
    <w:p w14:paraId="01B9F48E" w14:textId="6AC74876" w:rsidR="006F5FD0" w:rsidRPr="00E05A1A" w:rsidRDefault="006F5FD0" w:rsidP="00E05A1A">
      <w:pPr>
        <w:keepNext/>
        <w:widowControl/>
        <w:ind w:left="709" w:right="26" w:hanging="439"/>
        <w:outlineLvl w:val="0"/>
        <w:rPr>
          <w:rStyle w:val="Strong"/>
        </w:rPr>
      </w:pPr>
      <w:r w:rsidRPr="00D225CC">
        <w:rPr>
          <w:rStyle w:val="Strong"/>
          <w:sz w:val="22"/>
          <w:szCs w:val="22"/>
          <w:lang w:val="en-GB"/>
        </w:rPr>
        <w:t>1</w:t>
      </w:r>
      <w:r w:rsidR="00E05A1A">
        <w:rPr>
          <w:rStyle w:val="Strong"/>
          <w:sz w:val="22"/>
          <w:szCs w:val="22"/>
          <w:lang w:val="en-GB"/>
        </w:rPr>
        <w:t>5</w:t>
      </w:r>
      <w:r w:rsidRPr="00D225CC">
        <w:rPr>
          <w:rStyle w:val="Strong"/>
          <w:sz w:val="22"/>
          <w:szCs w:val="22"/>
          <w:lang w:val="en-GB"/>
        </w:rPr>
        <w:t xml:space="preserve">. </w:t>
      </w:r>
      <w:r w:rsidR="00584BF4" w:rsidRPr="00D225CC">
        <w:rPr>
          <w:rStyle w:val="Strong"/>
          <w:sz w:val="22"/>
          <w:szCs w:val="22"/>
          <w:lang w:val="en-GB"/>
        </w:rPr>
        <w:tab/>
      </w:r>
      <w:r w:rsidRPr="00D225CC">
        <w:rPr>
          <w:rStyle w:val="Strong"/>
          <w:sz w:val="22"/>
          <w:szCs w:val="22"/>
          <w:lang w:val="en-GB"/>
        </w:rPr>
        <w:t>Shortlist alliances prohibited</w:t>
      </w:r>
    </w:p>
    <w:p w14:paraId="55E78CA1" w14:textId="77777777" w:rsidR="006F5FD0" w:rsidRPr="00D225CC" w:rsidRDefault="006F5FD0" w:rsidP="002E3EA3">
      <w:pPr>
        <w:pStyle w:val="Blockquote"/>
        <w:ind w:left="709" w:right="26"/>
        <w:jc w:val="both"/>
        <w:rPr>
          <w:sz w:val="22"/>
          <w:szCs w:val="22"/>
          <w:lang w:val="en-GB"/>
        </w:rPr>
      </w:pPr>
      <w:r w:rsidRPr="00D225CC">
        <w:rPr>
          <w:sz w:val="22"/>
          <w:szCs w:val="22"/>
          <w:lang w:val="en-GB"/>
        </w:rPr>
        <w:t>Any tenders received from tenderers comprising firms other than those mentioned in the short-listed application forms will be excluded from thi</w:t>
      </w:r>
      <w:r w:rsidR="00087A72" w:rsidRPr="00D225CC">
        <w:rPr>
          <w:sz w:val="22"/>
          <w:szCs w:val="22"/>
          <w:lang w:val="en-GB"/>
        </w:rPr>
        <w:t>s restricted tender procedure</w:t>
      </w:r>
      <w:r w:rsidR="006D6080">
        <w:rPr>
          <w:sz w:val="22"/>
          <w:szCs w:val="22"/>
          <w:lang w:val="en-GB"/>
        </w:rPr>
        <w:t xml:space="preserve"> unless prior approval from the </w:t>
      </w:r>
      <w:r w:rsidR="008D3DB8">
        <w:rPr>
          <w:sz w:val="22"/>
          <w:szCs w:val="22"/>
          <w:lang w:val="en-GB"/>
        </w:rPr>
        <w:t>c</w:t>
      </w:r>
      <w:r w:rsidR="006D6080">
        <w:rPr>
          <w:sz w:val="22"/>
          <w:szCs w:val="22"/>
          <w:lang w:val="en-GB"/>
        </w:rPr>
        <w:t xml:space="preserve">ontracting </w:t>
      </w:r>
      <w:r w:rsidR="008D3DB8">
        <w:rPr>
          <w:sz w:val="22"/>
          <w:szCs w:val="22"/>
          <w:lang w:val="en-GB"/>
        </w:rPr>
        <w:t>a</w:t>
      </w:r>
      <w:r w:rsidR="006D6080">
        <w:rPr>
          <w:sz w:val="22"/>
          <w:szCs w:val="22"/>
          <w:lang w:val="en-GB"/>
        </w:rPr>
        <w:t xml:space="preserve">uthority </w:t>
      </w:r>
      <w:r w:rsidR="007727F3">
        <w:rPr>
          <w:sz w:val="22"/>
          <w:szCs w:val="22"/>
          <w:lang w:val="en-GB"/>
        </w:rPr>
        <w:t>has</w:t>
      </w:r>
      <w:r w:rsidR="006D6080">
        <w:rPr>
          <w:sz w:val="22"/>
          <w:szCs w:val="22"/>
          <w:lang w:val="en-GB"/>
        </w:rPr>
        <w:t xml:space="preserve"> been obtained (see </w:t>
      </w:r>
      <w:r w:rsidR="008D3DB8">
        <w:rPr>
          <w:sz w:val="22"/>
          <w:szCs w:val="22"/>
          <w:lang w:val="en-GB"/>
        </w:rPr>
        <w:t>p</w:t>
      </w:r>
      <w:r w:rsidR="00C9783F">
        <w:rPr>
          <w:sz w:val="22"/>
          <w:szCs w:val="22"/>
          <w:lang w:val="en-GB"/>
        </w:rPr>
        <w:t xml:space="preserve">ractical </w:t>
      </w:r>
      <w:r w:rsidR="008D3DB8">
        <w:rPr>
          <w:sz w:val="22"/>
          <w:szCs w:val="22"/>
          <w:lang w:val="en-GB"/>
        </w:rPr>
        <w:t>g</w:t>
      </w:r>
      <w:r w:rsidR="00C9783F">
        <w:rPr>
          <w:sz w:val="22"/>
          <w:szCs w:val="22"/>
          <w:lang w:val="en-GB"/>
        </w:rPr>
        <w:t>uide – PRAG</w:t>
      </w:r>
      <w:r w:rsidR="0003014B">
        <w:rPr>
          <w:sz w:val="22"/>
          <w:szCs w:val="22"/>
          <w:lang w:val="en-GB"/>
        </w:rPr>
        <w:t xml:space="preserve"> </w:t>
      </w:r>
      <w:r w:rsidR="0027711A">
        <w:rPr>
          <w:sz w:val="22"/>
          <w:szCs w:val="22"/>
          <w:lang w:val="en-GB"/>
        </w:rPr>
        <w:t>–</w:t>
      </w:r>
      <w:r w:rsidR="006D6080">
        <w:rPr>
          <w:sz w:val="22"/>
          <w:szCs w:val="22"/>
          <w:lang w:val="en-GB"/>
        </w:rPr>
        <w:t xml:space="preserve"> 2.</w:t>
      </w:r>
      <w:r w:rsidR="008D3DB8">
        <w:rPr>
          <w:sz w:val="22"/>
          <w:szCs w:val="22"/>
          <w:lang w:val="en-GB"/>
        </w:rPr>
        <w:t>6</w:t>
      </w:r>
      <w:r w:rsidR="006D6080">
        <w:rPr>
          <w:sz w:val="22"/>
          <w:szCs w:val="22"/>
          <w:lang w:val="en-GB"/>
        </w:rPr>
        <w:t>.3</w:t>
      </w:r>
      <w:r w:rsidR="007727F3">
        <w:rPr>
          <w:sz w:val="22"/>
          <w:szCs w:val="22"/>
          <w:lang w:val="en-GB"/>
        </w:rPr>
        <w:t>.</w:t>
      </w:r>
      <w:r w:rsidR="006D6080">
        <w:rPr>
          <w:sz w:val="22"/>
          <w:szCs w:val="22"/>
          <w:lang w:val="en-GB"/>
        </w:rPr>
        <w:t>)</w:t>
      </w:r>
      <w:r w:rsidR="00087A72" w:rsidRPr="00D225CC">
        <w:rPr>
          <w:sz w:val="22"/>
          <w:szCs w:val="22"/>
          <w:lang w:val="en-GB"/>
        </w:rPr>
        <w:t xml:space="preserve">. </w:t>
      </w:r>
      <w:r w:rsidRPr="00D225CC">
        <w:rPr>
          <w:sz w:val="22"/>
          <w:szCs w:val="22"/>
          <w:lang w:val="en-GB"/>
        </w:rPr>
        <w:t>Short-listed candidates may not form alliances or subcontract to each other for the contract in question.</w:t>
      </w:r>
    </w:p>
    <w:p w14:paraId="2F0ADA4D" w14:textId="24F01588" w:rsidR="006F5FD0" w:rsidRPr="00D225CC" w:rsidRDefault="006F5FD0" w:rsidP="002E3EA3">
      <w:pPr>
        <w:ind w:left="709" w:right="26" w:hanging="349"/>
        <w:outlineLvl w:val="0"/>
        <w:rPr>
          <w:sz w:val="22"/>
          <w:szCs w:val="22"/>
          <w:lang w:val="en-GB"/>
        </w:rPr>
      </w:pPr>
      <w:r w:rsidRPr="00D225CC">
        <w:rPr>
          <w:rStyle w:val="Strong"/>
          <w:sz w:val="22"/>
          <w:szCs w:val="22"/>
          <w:lang w:val="en-GB"/>
        </w:rPr>
        <w:t>1</w:t>
      </w:r>
      <w:r w:rsidR="00E05A1A">
        <w:rPr>
          <w:rStyle w:val="Strong"/>
          <w:sz w:val="22"/>
          <w:szCs w:val="22"/>
          <w:lang w:val="en-GB"/>
        </w:rPr>
        <w:t>6</w:t>
      </w:r>
      <w:r w:rsidRPr="00D225CC">
        <w:rPr>
          <w:rStyle w:val="Strong"/>
          <w:sz w:val="22"/>
          <w:szCs w:val="22"/>
          <w:lang w:val="en-GB"/>
        </w:rPr>
        <w:t xml:space="preserve">. </w:t>
      </w:r>
      <w:r w:rsidR="00584BF4" w:rsidRPr="00D225CC">
        <w:rPr>
          <w:rStyle w:val="Strong"/>
          <w:sz w:val="22"/>
          <w:szCs w:val="22"/>
          <w:lang w:val="en-GB"/>
        </w:rPr>
        <w:tab/>
      </w:r>
      <w:r w:rsidRPr="00D225CC">
        <w:rPr>
          <w:rStyle w:val="Strong"/>
          <w:sz w:val="22"/>
          <w:szCs w:val="22"/>
          <w:lang w:val="en-GB"/>
        </w:rPr>
        <w:t>Grounds for exclusion</w:t>
      </w:r>
    </w:p>
    <w:p w14:paraId="4E659656" w14:textId="77777777" w:rsidR="006F5FD0" w:rsidRDefault="006F5FD0" w:rsidP="002E3EA3">
      <w:pPr>
        <w:pStyle w:val="Blockquote"/>
        <w:ind w:left="709" w:right="26"/>
        <w:jc w:val="both"/>
        <w:rPr>
          <w:sz w:val="22"/>
          <w:szCs w:val="22"/>
          <w:lang w:val="en-GB"/>
        </w:rPr>
      </w:pPr>
      <w:r w:rsidRPr="00D225CC">
        <w:rPr>
          <w:sz w:val="22"/>
          <w:szCs w:val="22"/>
          <w:lang w:val="en-GB"/>
        </w:rPr>
        <w:t>As part of the application form, candidates must</w:t>
      </w:r>
      <w:r w:rsidR="00750FF8" w:rsidRPr="00D225CC">
        <w:rPr>
          <w:sz w:val="22"/>
          <w:szCs w:val="22"/>
          <w:lang w:val="en-GB"/>
        </w:rPr>
        <w:t xml:space="preserve"> submit a </w:t>
      </w:r>
      <w:r w:rsidR="000F0F6C" w:rsidRPr="00D225CC">
        <w:rPr>
          <w:sz w:val="22"/>
          <w:szCs w:val="22"/>
          <w:lang w:val="en-GB"/>
        </w:rPr>
        <w:t xml:space="preserve">signed </w:t>
      </w:r>
      <w:r w:rsidR="002D266E" w:rsidRPr="00D225CC">
        <w:rPr>
          <w:sz w:val="22"/>
          <w:szCs w:val="22"/>
          <w:lang w:val="en-GB"/>
        </w:rPr>
        <w:t>declaration</w:t>
      </w:r>
      <w:r w:rsidR="000F0F6C" w:rsidRPr="00D225CC">
        <w:rPr>
          <w:sz w:val="22"/>
          <w:szCs w:val="22"/>
          <w:lang w:val="en-GB"/>
        </w:rPr>
        <w:t>,</w:t>
      </w:r>
      <w:r w:rsidR="00750FF8" w:rsidRPr="00D225CC">
        <w:rPr>
          <w:sz w:val="22"/>
          <w:szCs w:val="22"/>
          <w:lang w:val="en-GB"/>
        </w:rPr>
        <w:t xml:space="preserve"> </w:t>
      </w:r>
      <w:r w:rsidR="000F0F6C" w:rsidRPr="00D225CC">
        <w:rPr>
          <w:sz w:val="22"/>
          <w:szCs w:val="22"/>
          <w:lang w:val="en-GB"/>
        </w:rPr>
        <w:t xml:space="preserve">included in the standard application form, </w:t>
      </w:r>
      <w:r w:rsidR="00750FF8" w:rsidRPr="00D225CC">
        <w:rPr>
          <w:sz w:val="22"/>
          <w:szCs w:val="22"/>
          <w:lang w:val="en-GB"/>
        </w:rPr>
        <w:t>to the effect that they are not in any of</w:t>
      </w:r>
      <w:r w:rsidRPr="00D225CC">
        <w:rPr>
          <w:sz w:val="22"/>
          <w:szCs w:val="22"/>
          <w:lang w:val="en-GB"/>
        </w:rPr>
        <w:t xml:space="preserve"> </w:t>
      </w:r>
      <w:r w:rsidR="00A433A6" w:rsidRPr="00D225CC">
        <w:rPr>
          <w:sz w:val="22"/>
          <w:szCs w:val="22"/>
          <w:lang w:val="en-GB"/>
        </w:rPr>
        <w:t xml:space="preserve">the </w:t>
      </w:r>
      <w:r w:rsidR="00750FF8" w:rsidRPr="00D225CC">
        <w:rPr>
          <w:sz w:val="22"/>
          <w:szCs w:val="22"/>
          <w:lang w:val="en-GB"/>
        </w:rPr>
        <w:t xml:space="preserve">exclusion situations </w:t>
      </w:r>
      <w:r w:rsidR="00A433A6" w:rsidRPr="00D225CC">
        <w:rPr>
          <w:sz w:val="22"/>
          <w:szCs w:val="22"/>
          <w:lang w:val="en-GB"/>
        </w:rPr>
        <w:t>listed</w:t>
      </w:r>
      <w:r w:rsidR="00750FF8" w:rsidRPr="00D225CC">
        <w:rPr>
          <w:sz w:val="22"/>
          <w:szCs w:val="22"/>
          <w:lang w:val="en-GB"/>
        </w:rPr>
        <w:t xml:space="preserve"> </w:t>
      </w:r>
      <w:r w:rsidRPr="00D225CC">
        <w:rPr>
          <w:sz w:val="22"/>
          <w:szCs w:val="22"/>
          <w:lang w:val="en-GB"/>
        </w:rPr>
        <w:t>in Section 2.</w:t>
      </w:r>
      <w:r w:rsidR="008D3DB8">
        <w:rPr>
          <w:sz w:val="22"/>
          <w:szCs w:val="22"/>
          <w:lang w:val="en-GB"/>
        </w:rPr>
        <w:t>6</w:t>
      </w:r>
      <w:r w:rsidRPr="00D225CC">
        <w:rPr>
          <w:sz w:val="22"/>
          <w:szCs w:val="22"/>
          <w:lang w:val="en-GB"/>
        </w:rPr>
        <w:t>.</w:t>
      </w:r>
      <w:r w:rsidR="008D3DB8">
        <w:rPr>
          <w:sz w:val="22"/>
          <w:szCs w:val="22"/>
          <w:lang w:val="en-GB"/>
        </w:rPr>
        <w:t>10.1.</w:t>
      </w:r>
      <w:r w:rsidR="00D25B05" w:rsidRPr="00D225CC">
        <w:rPr>
          <w:sz w:val="22"/>
          <w:szCs w:val="22"/>
          <w:lang w:val="en-GB"/>
        </w:rPr>
        <w:t xml:space="preserve"> </w:t>
      </w:r>
      <w:r w:rsidRPr="00D225CC">
        <w:rPr>
          <w:sz w:val="22"/>
          <w:szCs w:val="22"/>
          <w:lang w:val="en-GB"/>
        </w:rPr>
        <w:t xml:space="preserve">of the </w:t>
      </w:r>
      <w:r w:rsidRPr="00FA43CC">
        <w:rPr>
          <w:sz w:val="22"/>
          <w:szCs w:val="22"/>
          <w:lang w:val="en-GB"/>
        </w:rPr>
        <w:t>P</w:t>
      </w:r>
      <w:r w:rsidR="00C9783F" w:rsidRPr="00FA43CC">
        <w:rPr>
          <w:sz w:val="22"/>
          <w:szCs w:val="22"/>
          <w:lang w:val="en-GB"/>
        </w:rPr>
        <w:t>RAG</w:t>
      </w:r>
      <w:r w:rsidR="00C545B1">
        <w:rPr>
          <w:sz w:val="22"/>
          <w:szCs w:val="22"/>
          <w:lang w:val="en-GB"/>
        </w:rPr>
        <w:t>.</w:t>
      </w:r>
    </w:p>
    <w:p w14:paraId="7719F63B" w14:textId="77777777" w:rsidR="00FF4C72" w:rsidRPr="00FF4C72" w:rsidRDefault="00FF4C72" w:rsidP="00FF4C72">
      <w:pPr>
        <w:pStyle w:val="Blockquote"/>
        <w:ind w:left="709" w:right="26"/>
        <w:jc w:val="both"/>
        <w:rPr>
          <w:sz w:val="22"/>
          <w:szCs w:val="22"/>
          <w:lang w:val="en-GB"/>
        </w:rPr>
      </w:pPr>
      <w:r w:rsidRPr="00FF4C72">
        <w:rPr>
          <w:sz w:val="22"/>
          <w:szCs w:val="22"/>
          <w:lang w:val="en-GB"/>
        </w:rPr>
        <w:t xml:space="preserve">Candidates included in </w:t>
      </w:r>
      <w:r w:rsidRPr="00EB0A3C">
        <w:rPr>
          <w:sz w:val="22"/>
          <w:szCs w:val="22"/>
          <w:lang w:val="en-GB"/>
        </w:rPr>
        <w:t>the lists of EU</w:t>
      </w:r>
      <w:r w:rsidRPr="00FF4C72">
        <w:rPr>
          <w:sz w:val="22"/>
          <w:szCs w:val="22"/>
          <w:lang w:val="en-GB"/>
        </w:rPr>
        <w:t xml:space="preserve"> restrictive measures (see Section 2.4. of the PRAG) at the moment of the award decision cannot be awarded the contract.</w:t>
      </w:r>
    </w:p>
    <w:p w14:paraId="2A453D55" w14:textId="7EA39753" w:rsidR="006F5FD0" w:rsidRPr="00D225CC" w:rsidRDefault="006F5FD0" w:rsidP="002E3EA3">
      <w:pPr>
        <w:ind w:left="709" w:right="26" w:hanging="349"/>
        <w:outlineLvl w:val="0"/>
        <w:rPr>
          <w:sz w:val="22"/>
          <w:szCs w:val="22"/>
          <w:lang w:val="en-GB"/>
        </w:rPr>
      </w:pPr>
      <w:r w:rsidRPr="00D225CC">
        <w:rPr>
          <w:rStyle w:val="Strong"/>
          <w:sz w:val="22"/>
          <w:szCs w:val="22"/>
          <w:lang w:val="en-GB"/>
        </w:rPr>
        <w:t>1</w:t>
      </w:r>
      <w:r w:rsidR="00E05A1A">
        <w:rPr>
          <w:rStyle w:val="Strong"/>
          <w:sz w:val="22"/>
          <w:szCs w:val="22"/>
          <w:lang w:val="en-GB"/>
        </w:rPr>
        <w:t>7</w:t>
      </w:r>
      <w:r w:rsidRPr="00D225CC">
        <w:rPr>
          <w:rStyle w:val="Strong"/>
          <w:sz w:val="22"/>
          <w:szCs w:val="22"/>
          <w:lang w:val="en-GB"/>
        </w:rPr>
        <w:t xml:space="preserve">. </w:t>
      </w:r>
      <w:r w:rsidR="00584BF4" w:rsidRPr="00D225CC">
        <w:rPr>
          <w:rStyle w:val="Strong"/>
          <w:sz w:val="22"/>
          <w:szCs w:val="22"/>
          <w:lang w:val="en-GB"/>
        </w:rPr>
        <w:tab/>
      </w:r>
      <w:r w:rsidRPr="00D225CC">
        <w:rPr>
          <w:rStyle w:val="Strong"/>
          <w:sz w:val="22"/>
          <w:szCs w:val="22"/>
          <w:lang w:val="en-GB"/>
        </w:rPr>
        <w:t>Sub-contracting</w:t>
      </w:r>
    </w:p>
    <w:p w14:paraId="3D4EA26C" w14:textId="77777777" w:rsidR="00E9047D" w:rsidRDefault="006D6080" w:rsidP="002E3EA3">
      <w:pPr>
        <w:pStyle w:val="Blockquote"/>
        <w:ind w:left="709" w:right="26"/>
        <w:jc w:val="both"/>
        <w:rPr>
          <w:sz w:val="22"/>
          <w:szCs w:val="22"/>
        </w:rPr>
      </w:pPr>
      <w:r w:rsidRPr="009D7E12">
        <w:rPr>
          <w:sz w:val="22"/>
          <w:szCs w:val="22"/>
        </w:rPr>
        <w:t>Subcontracting is allowed</w:t>
      </w:r>
      <w:r w:rsidR="00C545B1" w:rsidRPr="009D7E12">
        <w:rPr>
          <w:sz w:val="22"/>
          <w:szCs w:val="22"/>
        </w:rPr>
        <w:t>.</w:t>
      </w:r>
    </w:p>
    <w:p w14:paraId="7475ACED" w14:textId="6CCBE77F" w:rsidR="009C2D58" w:rsidRDefault="009C2D58" w:rsidP="009C2D58">
      <w:pPr>
        <w:ind w:left="709" w:right="26" w:hanging="349"/>
        <w:outlineLvl w:val="0"/>
        <w:rPr>
          <w:b/>
          <w:sz w:val="22"/>
          <w:szCs w:val="22"/>
          <w:lang w:val="en-GB"/>
        </w:rPr>
      </w:pPr>
      <w:r w:rsidRPr="009C2D58">
        <w:rPr>
          <w:rStyle w:val="Strong"/>
          <w:lang w:val="en-GB"/>
        </w:rPr>
        <w:lastRenderedPageBreak/>
        <w:t>18</w:t>
      </w:r>
      <w:r>
        <w:rPr>
          <w:sz w:val="22"/>
          <w:szCs w:val="22"/>
        </w:rPr>
        <w:t xml:space="preserve">. </w:t>
      </w:r>
      <w:r w:rsidRPr="009C2D58">
        <w:rPr>
          <w:b/>
          <w:sz w:val="22"/>
          <w:szCs w:val="22"/>
          <w:lang w:val="en-GB"/>
        </w:rPr>
        <w:t>Number of candidates to be short-listed</w:t>
      </w:r>
    </w:p>
    <w:p w14:paraId="16A60D5B" w14:textId="20E7121F" w:rsidR="009C2D58" w:rsidRPr="009D7E12" w:rsidRDefault="009C2D58" w:rsidP="009C2D58">
      <w:pPr>
        <w:ind w:left="709" w:right="26" w:hanging="349"/>
        <w:outlineLvl w:val="0"/>
        <w:rPr>
          <w:sz w:val="22"/>
          <w:szCs w:val="22"/>
        </w:rPr>
      </w:pPr>
      <w:r>
        <w:rPr>
          <w:sz w:val="22"/>
          <w:szCs w:val="22"/>
        </w:rPr>
        <w:tab/>
      </w:r>
      <w:r w:rsidRPr="009C2D58">
        <w:rPr>
          <w:sz w:val="22"/>
          <w:szCs w:val="22"/>
        </w:rPr>
        <w:t>On the basis of the applications received, between 4 and 8 candidates will be invited to submit detailed tenders for this contract. If the number of eligible candidates meeting the selection criteria is less than the minimum of 4, the contracting authority may invite the candidates who satisfy the criteria to submit a tender</w:t>
      </w:r>
    </w:p>
    <w:p w14:paraId="29983AEA" w14:textId="77777777" w:rsidR="006F5FD0" w:rsidRPr="00D225CC" w:rsidRDefault="00195828">
      <w:pPr>
        <w:keepNext/>
        <w:jc w:val="center"/>
        <w:rPr>
          <w:sz w:val="28"/>
          <w:szCs w:val="28"/>
          <w:lang w:val="en-GB"/>
        </w:rPr>
      </w:pPr>
      <w:r>
        <w:rPr>
          <w:noProof/>
          <w:snapToGrid/>
          <w:sz w:val="22"/>
          <w:szCs w:val="22"/>
        </w:rPr>
        <mc:AlternateContent>
          <mc:Choice Requires="wps">
            <w:drawing>
              <wp:anchor distT="0" distB="0" distL="114300" distR="114300" simplePos="0" relativeHeight="251657728" behindDoc="0" locked="0" layoutInCell="0" allowOverlap="1" wp14:anchorId="247C92A5" wp14:editId="5A1290D1">
                <wp:simplePos x="0" y="0"/>
                <wp:positionH relativeFrom="column">
                  <wp:posOffset>19050</wp:posOffset>
                </wp:positionH>
                <wp:positionV relativeFrom="paragraph">
                  <wp:posOffset>26035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746F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m3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" o:allowincell="f" strokecolor="#d4d4d4" strokeweight="1.75pt">
                <v:shadow on="t" origin="-.5,-.5" offset="0,-1pt"/>
              </v:line>
            </w:pict>
          </mc:Fallback>
        </mc:AlternateContent>
      </w:r>
      <w:r w:rsidR="006F5FD0" w:rsidRPr="00D225CC">
        <w:rPr>
          <w:rStyle w:val="Strong"/>
          <w:sz w:val="28"/>
          <w:szCs w:val="28"/>
          <w:lang w:val="en-GB"/>
        </w:rPr>
        <w:t>PROVISIONAL TIMETABLE</w:t>
      </w:r>
    </w:p>
    <w:p w14:paraId="5018EAA3" w14:textId="10F62CA5" w:rsidR="006F5FD0" w:rsidRPr="00D225CC" w:rsidRDefault="006F5FD0" w:rsidP="009C2D58">
      <w:pPr>
        <w:ind w:left="709" w:right="26" w:hanging="349"/>
        <w:outlineLvl w:val="0"/>
        <w:rPr>
          <w:sz w:val="22"/>
          <w:szCs w:val="22"/>
          <w:lang w:val="en-GB"/>
        </w:rPr>
      </w:pPr>
      <w:r w:rsidRPr="009C2D58">
        <w:rPr>
          <w:rStyle w:val="Strong"/>
          <w:lang w:val="en-GB"/>
        </w:rPr>
        <w:t>1</w:t>
      </w:r>
      <w:r w:rsidR="009C2D58">
        <w:rPr>
          <w:rStyle w:val="Strong"/>
          <w:lang w:val="en-GB"/>
        </w:rPr>
        <w:t>9</w:t>
      </w:r>
      <w:r w:rsidRPr="00D225CC">
        <w:rPr>
          <w:rStyle w:val="Strong"/>
          <w:sz w:val="22"/>
          <w:szCs w:val="22"/>
          <w:lang w:val="en-GB"/>
        </w:rPr>
        <w:t xml:space="preserve">. </w:t>
      </w:r>
      <w:r w:rsidR="00584BF4" w:rsidRPr="00D225CC">
        <w:rPr>
          <w:rStyle w:val="Strong"/>
          <w:sz w:val="22"/>
          <w:szCs w:val="22"/>
          <w:lang w:val="en-GB"/>
        </w:rPr>
        <w:tab/>
      </w:r>
      <w:r w:rsidRPr="00D225CC">
        <w:rPr>
          <w:rStyle w:val="Strong"/>
          <w:sz w:val="22"/>
          <w:szCs w:val="22"/>
          <w:lang w:val="en-GB"/>
        </w:rPr>
        <w:t>Provisional date of invitation to tender</w:t>
      </w:r>
    </w:p>
    <w:p w14:paraId="66EE61EE" w14:textId="615F65C2" w:rsidR="006F5FD0" w:rsidRPr="009C2D58" w:rsidRDefault="009C2D58" w:rsidP="00FA43CC">
      <w:pPr>
        <w:pStyle w:val="Blockquote"/>
        <w:ind w:left="709"/>
        <w:jc w:val="both"/>
        <w:rPr>
          <w:i/>
          <w:sz w:val="22"/>
          <w:szCs w:val="22"/>
          <w:lang w:val="en-GB"/>
        </w:rPr>
      </w:pPr>
      <w:r w:rsidRPr="009C2D58">
        <w:rPr>
          <w:rStyle w:val="Emphasis"/>
          <w:i w:val="0"/>
          <w:sz w:val="22"/>
          <w:szCs w:val="22"/>
          <w:lang w:val="en-GB"/>
        </w:rPr>
        <w:t>June</w:t>
      </w:r>
      <w:r w:rsidR="009B4A6E" w:rsidRPr="009C2D58">
        <w:rPr>
          <w:rStyle w:val="Emphasis"/>
          <w:i w:val="0"/>
          <w:sz w:val="22"/>
          <w:szCs w:val="22"/>
          <w:lang w:val="en-GB"/>
        </w:rPr>
        <w:t xml:space="preserve"> 2023</w:t>
      </w:r>
      <w:r w:rsidR="006F5FD0" w:rsidRPr="009C2D58">
        <w:rPr>
          <w:rStyle w:val="Emphasis"/>
          <w:i w:val="0"/>
          <w:sz w:val="22"/>
          <w:szCs w:val="22"/>
          <w:lang w:val="en-GB"/>
        </w:rPr>
        <w:t xml:space="preserve"> </w:t>
      </w:r>
    </w:p>
    <w:p w14:paraId="622FC4D2" w14:textId="686BCDC4" w:rsidR="006F5FD0" w:rsidRPr="009C2D58" w:rsidRDefault="009C2D58" w:rsidP="00571687">
      <w:pPr>
        <w:ind w:left="709" w:hanging="349"/>
        <w:outlineLvl w:val="0"/>
        <w:rPr>
          <w:sz w:val="22"/>
          <w:szCs w:val="22"/>
          <w:lang w:val="en-GB"/>
        </w:rPr>
      </w:pPr>
      <w:r w:rsidRPr="009C2D58">
        <w:rPr>
          <w:rStyle w:val="Strong"/>
          <w:sz w:val="22"/>
          <w:szCs w:val="22"/>
          <w:lang w:val="en-GB"/>
        </w:rPr>
        <w:t>20</w:t>
      </w:r>
      <w:r w:rsidR="006F5FD0" w:rsidRPr="009C2D58">
        <w:rPr>
          <w:rStyle w:val="Strong"/>
          <w:sz w:val="22"/>
          <w:szCs w:val="22"/>
          <w:lang w:val="en-GB"/>
        </w:rPr>
        <w:t xml:space="preserve">. </w:t>
      </w:r>
      <w:r w:rsidR="00584BF4" w:rsidRPr="009C2D58">
        <w:rPr>
          <w:rStyle w:val="Strong"/>
          <w:sz w:val="22"/>
          <w:szCs w:val="22"/>
          <w:lang w:val="en-GB"/>
        </w:rPr>
        <w:tab/>
      </w:r>
      <w:r w:rsidR="006F5FD0" w:rsidRPr="009C2D58">
        <w:rPr>
          <w:rStyle w:val="Strong"/>
          <w:sz w:val="22"/>
          <w:szCs w:val="22"/>
          <w:lang w:val="en-GB"/>
        </w:rPr>
        <w:t>Provisional commencement date of the contract</w:t>
      </w:r>
    </w:p>
    <w:p w14:paraId="5D9E9291" w14:textId="7225D7D0" w:rsidR="006F5FD0" w:rsidRPr="00FA43CC" w:rsidRDefault="009C2D58" w:rsidP="00FA43CC">
      <w:pPr>
        <w:pStyle w:val="Blockquote"/>
        <w:ind w:left="709"/>
        <w:jc w:val="both"/>
        <w:rPr>
          <w:rStyle w:val="Emphasis"/>
        </w:rPr>
      </w:pPr>
      <w:r w:rsidRPr="009C2D58">
        <w:rPr>
          <w:rStyle w:val="Emphasis"/>
          <w:i w:val="0"/>
          <w:sz w:val="22"/>
          <w:szCs w:val="22"/>
          <w:lang w:val="en-GB"/>
        </w:rPr>
        <w:t>October</w:t>
      </w:r>
      <w:r w:rsidR="00F566C0" w:rsidRPr="009C2D58">
        <w:rPr>
          <w:rStyle w:val="Emphasis"/>
          <w:i w:val="0"/>
          <w:sz w:val="22"/>
          <w:szCs w:val="22"/>
          <w:lang w:val="en-GB"/>
        </w:rPr>
        <w:t xml:space="preserve"> 202</w:t>
      </w:r>
      <w:r w:rsidR="00A44958" w:rsidRPr="009C2D58">
        <w:rPr>
          <w:rStyle w:val="Emphasis"/>
          <w:i w:val="0"/>
          <w:sz w:val="22"/>
          <w:szCs w:val="22"/>
          <w:lang w:val="en-GB"/>
        </w:rPr>
        <w:t>3</w:t>
      </w:r>
      <w:r w:rsidR="006F5FD0" w:rsidRPr="00D225CC">
        <w:rPr>
          <w:rStyle w:val="Emphasis"/>
          <w:i w:val="0"/>
          <w:sz w:val="22"/>
          <w:szCs w:val="22"/>
          <w:lang w:val="en-GB"/>
        </w:rPr>
        <w:t xml:space="preserve"> </w:t>
      </w:r>
    </w:p>
    <w:p w14:paraId="27699C32" w14:textId="48786C63" w:rsidR="006F5FD0" w:rsidRPr="00D225CC" w:rsidRDefault="006F5FD0" w:rsidP="00571687">
      <w:pPr>
        <w:ind w:left="709" w:hanging="349"/>
        <w:outlineLvl w:val="0"/>
        <w:rPr>
          <w:sz w:val="22"/>
          <w:szCs w:val="22"/>
          <w:lang w:val="en-GB"/>
        </w:rPr>
      </w:pPr>
      <w:r w:rsidRPr="00D225CC">
        <w:rPr>
          <w:rStyle w:val="Strong"/>
          <w:sz w:val="22"/>
          <w:szCs w:val="22"/>
          <w:lang w:val="en-GB"/>
        </w:rPr>
        <w:t>2</w:t>
      </w:r>
      <w:r w:rsidR="009C2D58">
        <w:rPr>
          <w:rStyle w:val="Strong"/>
          <w:sz w:val="22"/>
          <w:szCs w:val="22"/>
          <w:lang w:val="en-GB"/>
        </w:rPr>
        <w:t>1</w:t>
      </w:r>
      <w:r w:rsidRPr="00D225CC">
        <w:rPr>
          <w:rStyle w:val="Strong"/>
          <w:sz w:val="22"/>
          <w:szCs w:val="22"/>
          <w:lang w:val="en-GB"/>
        </w:rPr>
        <w:t xml:space="preserve">. </w:t>
      </w:r>
      <w:r w:rsidR="00584BF4" w:rsidRPr="00D225CC">
        <w:rPr>
          <w:rStyle w:val="Strong"/>
          <w:sz w:val="22"/>
          <w:szCs w:val="22"/>
          <w:lang w:val="en-GB"/>
        </w:rPr>
        <w:tab/>
      </w:r>
      <w:r w:rsidRPr="00D225CC">
        <w:rPr>
          <w:rStyle w:val="Strong"/>
          <w:sz w:val="22"/>
          <w:szCs w:val="22"/>
          <w:lang w:val="en-GB"/>
        </w:rPr>
        <w:t xml:space="preserve">Initial period of </w:t>
      </w:r>
      <w:r w:rsidR="00476D80">
        <w:rPr>
          <w:rStyle w:val="Strong"/>
          <w:sz w:val="22"/>
          <w:szCs w:val="22"/>
          <w:lang w:val="en-GB"/>
        </w:rPr>
        <w:t>implementation of tasks</w:t>
      </w:r>
      <w:r w:rsidR="00476D80" w:rsidRPr="00D225CC">
        <w:rPr>
          <w:rStyle w:val="Strong"/>
          <w:sz w:val="22"/>
          <w:szCs w:val="22"/>
          <w:lang w:val="en-GB"/>
        </w:rPr>
        <w:t xml:space="preserve"> </w:t>
      </w:r>
    </w:p>
    <w:p w14:paraId="1999E3A3" w14:textId="3FCB7B56" w:rsidR="006F5FD0" w:rsidRPr="00FA43CC" w:rsidRDefault="0075563F" w:rsidP="00FA43CC">
      <w:pPr>
        <w:pStyle w:val="Blockquote"/>
        <w:ind w:left="709"/>
        <w:jc w:val="both"/>
        <w:rPr>
          <w:rStyle w:val="Emphasis"/>
        </w:rPr>
      </w:pPr>
      <w:r>
        <w:rPr>
          <w:rStyle w:val="Emphasis"/>
          <w:i w:val="0"/>
          <w:sz w:val="22"/>
          <w:szCs w:val="22"/>
          <w:lang w:val="en-GB"/>
        </w:rPr>
        <w:t>36</w:t>
      </w:r>
      <w:r w:rsidR="00F566C0">
        <w:rPr>
          <w:rStyle w:val="Emphasis"/>
          <w:i w:val="0"/>
          <w:sz w:val="22"/>
          <w:szCs w:val="22"/>
          <w:lang w:val="en-GB"/>
        </w:rPr>
        <w:t xml:space="preserve"> months</w:t>
      </w:r>
      <w:r w:rsidR="006F5FD0" w:rsidRPr="00D225CC">
        <w:rPr>
          <w:rStyle w:val="Emphasis"/>
          <w:i w:val="0"/>
          <w:sz w:val="22"/>
          <w:szCs w:val="22"/>
          <w:lang w:val="en-GB"/>
        </w:rPr>
        <w:t xml:space="preserve"> </w:t>
      </w:r>
    </w:p>
    <w:p w14:paraId="3FBEA3E7" w14:textId="77777777" w:rsidR="006F5FD0" w:rsidRPr="00D225CC" w:rsidRDefault="00195828">
      <w:pPr>
        <w:rPr>
          <w:sz w:val="22"/>
          <w:szCs w:val="22"/>
          <w:lang w:val="en-GB"/>
        </w:rPr>
      </w:pPr>
      <w:r>
        <w:rPr>
          <w:noProof/>
          <w:snapToGrid/>
          <w:sz w:val="22"/>
          <w:szCs w:val="22"/>
        </w:rPr>
        <mc:AlternateContent>
          <mc:Choice Requires="wps">
            <w:drawing>
              <wp:anchor distT="0" distB="0" distL="114300" distR="114300" simplePos="0" relativeHeight="251658752" behindDoc="0" locked="0" layoutInCell="0" allowOverlap="1" wp14:anchorId="154A89B4" wp14:editId="679187D1">
                <wp:simplePos x="0" y="0"/>
                <wp:positionH relativeFrom="column">
                  <wp:posOffset>0</wp:posOffset>
                </wp:positionH>
                <wp:positionV relativeFrom="paragraph">
                  <wp:posOffset>152400</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5052D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q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" o:allowincell="f" strokecolor="#d4d4d4" strokeweight="1.75pt">
                <v:shadow on="t" origin="-.5,-.5" offset="0,-1pt"/>
              </v:line>
            </w:pict>
          </mc:Fallback>
        </mc:AlternateContent>
      </w:r>
    </w:p>
    <w:p w14:paraId="0FA2BDE5" w14:textId="77777777" w:rsidR="006F5FD0" w:rsidRPr="00D225CC" w:rsidRDefault="006F5FD0">
      <w:pPr>
        <w:jc w:val="center"/>
        <w:rPr>
          <w:sz w:val="28"/>
          <w:szCs w:val="28"/>
          <w:lang w:val="en-GB"/>
        </w:rPr>
      </w:pPr>
      <w:r w:rsidRPr="00D225CC">
        <w:rPr>
          <w:rStyle w:val="Strong"/>
          <w:sz w:val="28"/>
          <w:szCs w:val="28"/>
          <w:lang w:val="en-GB"/>
        </w:rPr>
        <w:t>SELECTION AND AWARD CRITERIA</w:t>
      </w:r>
    </w:p>
    <w:p w14:paraId="715BC006" w14:textId="77777777" w:rsidR="006F5FD0" w:rsidRPr="00D225CC" w:rsidRDefault="006F5FD0" w:rsidP="002E3EA3">
      <w:pPr>
        <w:ind w:left="709" w:hanging="349"/>
        <w:outlineLvl w:val="0"/>
        <w:rPr>
          <w:sz w:val="22"/>
          <w:szCs w:val="22"/>
          <w:lang w:val="en-GB"/>
        </w:rPr>
      </w:pPr>
      <w:r w:rsidRPr="00D225CC">
        <w:rPr>
          <w:rStyle w:val="Strong"/>
          <w:sz w:val="22"/>
          <w:szCs w:val="22"/>
          <w:lang w:val="en-GB"/>
        </w:rPr>
        <w:t xml:space="preserve">21. </w:t>
      </w:r>
      <w:r w:rsidR="00584BF4" w:rsidRPr="00D225CC">
        <w:rPr>
          <w:rStyle w:val="Strong"/>
          <w:sz w:val="22"/>
          <w:szCs w:val="22"/>
          <w:lang w:val="en-GB"/>
        </w:rPr>
        <w:tab/>
      </w:r>
      <w:r w:rsidRPr="00D225CC">
        <w:rPr>
          <w:rStyle w:val="Strong"/>
          <w:sz w:val="22"/>
          <w:szCs w:val="22"/>
          <w:lang w:val="en-GB"/>
        </w:rPr>
        <w:t>Selection criteria</w:t>
      </w:r>
    </w:p>
    <w:p w14:paraId="78FF7E6B" w14:textId="77777777" w:rsidR="006F5FD0" w:rsidRPr="00D225CC" w:rsidRDefault="006F5FD0" w:rsidP="002E3EA3">
      <w:pPr>
        <w:pStyle w:val="Blockquote"/>
        <w:ind w:left="709" w:right="0"/>
        <w:jc w:val="both"/>
        <w:rPr>
          <w:sz w:val="22"/>
          <w:szCs w:val="22"/>
          <w:lang w:val="en-GB"/>
        </w:rPr>
      </w:pPr>
      <w:r w:rsidRPr="0051514D">
        <w:rPr>
          <w:sz w:val="22"/>
          <w:szCs w:val="22"/>
          <w:lang w:val="en-GB"/>
        </w:rPr>
        <w:t xml:space="preserve">The following selection criteria </w:t>
      </w:r>
      <w:r w:rsidR="00087A72" w:rsidRPr="0051514D">
        <w:rPr>
          <w:sz w:val="22"/>
          <w:szCs w:val="22"/>
          <w:lang w:val="en-GB"/>
        </w:rPr>
        <w:t xml:space="preserve">will be applied to candidates. </w:t>
      </w:r>
      <w:r w:rsidRPr="0051514D">
        <w:rPr>
          <w:sz w:val="22"/>
          <w:szCs w:val="22"/>
          <w:lang w:val="en-GB"/>
        </w:rPr>
        <w:t>In the case of applications submitted by a consortium, these selection criteria will be applied to the consortium as a whole</w:t>
      </w:r>
      <w:r w:rsidR="00C00193">
        <w:rPr>
          <w:sz w:val="22"/>
          <w:szCs w:val="22"/>
          <w:lang w:val="en-GB"/>
        </w:rPr>
        <w:t xml:space="preserve"> </w:t>
      </w:r>
      <w:r w:rsidR="00E65777">
        <w:rPr>
          <w:sz w:val="22"/>
          <w:szCs w:val="22"/>
          <w:lang w:val="en-GB"/>
        </w:rPr>
        <w:t>unless</w:t>
      </w:r>
      <w:r w:rsidR="00C00193">
        <w:rPr>
          <w:sz w:val="22"/>
          <w:szCs w:val="22"/>
          <w:lang w:val="en-GB"/>
        </w:rPr>
        <w:t xml:space="preserve"> specified otherwise</w:t>
      </w:r>
      <w:r w:rsidR="00DD30EE">
        <w:rPr>
          <w:sz w:val="22"/>
          <w:szCs w:val="22"/>
          <w:lang w:val="en-GB"/>
        </w:rPr>
        <w:t xml:space="preserve">. The selection criteria will not be applied to natural persons </w:t>
      </w:r>
      <w:r w:rsidR="002F40A8">
        <w:rPr>
          <w:sz w:val="22"/>
          <w:szCs w:val="22"/>
          <w:lang w:val="en-GB"/>
        </w:rPr>
        <w:t xml:space="preserve">and </w:t>
      </w:r>
      <w:r w:rsidR="006330E3">
        <w:rPr>
          <w:sz w:val="22"/>
          <w:szCs w:val="22"/>
          <w:lang w:val="en-GB"/>
        </w:rPr>
        <w:t>single-member</w:t>
      </w:r>
      <w:r w:rsidR="002F40A8">
        <w:rPr>
          <w:sz w:val="22"/>
          <w:szCs w:val="22"/>
          <w:lang w:val="en-GB"/>
        </w:rPr>
        <w:t xml:space="preserve"> companies </w:t>
      </w:r>
      <w:r w:rsidR="00DD30EE">
        <w:rPr>
          <w:sz w:val="22"/>
          <w:szCs w:val="22"/>
          <w:lang w:val="en-GB"/>
        </w:rPr>
        <w:t>when they are sub-contractors.</w:t>
      </w:r>
    </w:p>
    <w:p w14:paraId="7CA1D97C" w14:textId="4BD36BDD" w:rsidR="006F5FD0" w:rsidRPr="00D225CC" w:rsidRDefault="00571687" w:rsidP="002E3EA3">
      <w:pPr>
        <w:pStyle w:val="Blockquote"/>
        <w:ind w:left="1134" w:right="0" w:hanging="284"/>
        <w:jc w:val="both"/>
        <w:rPr>
          <w:sz w:val="22"/>
          <w:szCs w:val="22"/>
          <w:lang w:val="en-GB"/>
        </w:rPr>
      </w:pPr>
      <w:r w:rsidRPr="00FA43CC">
        <w:rPr>
          <w:b/>
          <w:sz w:val="22"/>
          <w:szCs w:val="22"/>
          <w:lang w:val="en-GB"/>
        </w:rPr>
        <w:t>1)</w:t>
      </w:r>
      <w:r w:rsidRPr="00FA43CC">
        <w:rPr>
          <w:b/>
          <w:sz w:val="22"/>
          <w:szCs w:val="22"/>
          <w:lang w:val="en-GB"/>
        </w:rPr>
        <w:tab/>
      </w:r>
      <w:r w:rsidR="006F5FD0" w:rsidRPr="008272C0">
        <w:rPr>
          <w:b/>
          <w:sz w:val="22"/>
          <w:szCs w:val="22"/>
          <w:u w:val="single"/>
          <w:lang w:val="en-GB"/>
        </w:rPr>
        <w:t xml:space="preserve">Economic and financial </w:t>
      </w:r>
      <w:r w:rsidR="001C64F1" w:rsidRPr="008272C0">
        <w:rPr>
          <w:b/>
          <w:sz w:val="22"/>
          <w:szCs w:val="22"/>
          <w:u w:val="single"/>
          <w:lang w:val="en-GB"/>
        </w:rPr>
        <w:t xml:space="preserve">capacity </w:t>
      </w:r>
      <w:r w:rsidR="006F5FD0" w:rsidRPr="008272C0">
        <w:rPr>
          <w:b/>
          <w:sz w:val="22"/>
          <w:szCs w:val="22"/>
          <w:u w:val="single"/>
          <w:lang w:val="en-GB"/>
        </w:rPr>
        <w:t>of candidate</w:t>
      </w:r>
      <w:r w:rsidR="00087A72" w:rsidRPr="004F34C4">
        <w:rPr>
          <w:b/>
          <w:sz w:val="22"/>
          <w:szCs w:val="22"/>
          <w:lang w:val="en-GB"/>
        </w:rPr>
        <w:t xml:space="preserve"> (</w:t>
      </w:r>
      <w:r w:rsidR="006F5FD0" w:rsidRPr="00D225CC">
        <w:rPr>
          <w:sz w:val="22"/>
          <w:szCs w:val="22"/>
          <w:lang w:val="en-GB"/>
        </w:rPr>
        <w:t>based on</w:t>
      </w:r>
      <w:r w:rsidR="00087A72" w:rsidRPr="00D225CC">
        <w:rPr>
          <w:sz w:val="22"/>
          <w:szCs w:val="22"/>
          <w:lang w:val="en-GB"/>
        </w:rPr>
        <w:t xml:space="preserve"> item 3 of the application form</w:t>
      </w:r>
      <w:r w:rsidR="00087A72" w:rsidRPr="004F34C4">
        <w:rPr>
          <w:sz w:val="22"/>
          <w:szCs w:val="22"/>
          <w:lang w:val="en-GB"/>
        </w:rPr>
        <w:t>)</w:t>
      </w:r>
      <w:r w:rsidR="00663C6D" w:rsidRPr="004F34C4">
        <w:rPr>
          <w:sz w:val="22"/>
          <w:szCs w:val="22"/>
          <w:lang w:val="en-GB"/>
        </w:rPr>
        <w:t xml:space="preserve">. In case of </w:t>
      </w:r>
      <w:r w:rsidR="004E1482">
        <w:rPr>
          <w:sz w:val="22"/>
          <w:szCs w:val="22"/>
          <w:lang w:val="en-GB"/>
        </w:rPr>
        <w:t>candidate</w:t>
      </w:r>
      <w:r w:rsidR="00663C6D" w:rsidRPr="004F34C4">
        <w:rPr>
          <w:sz w:val="22"/>
          <w:szCs w:val="22"/>
          <w:lang w:val="en-GB"/>
        </w:rPr>
        <w:t xml:space="preserve"> being a public body, equivalent information should be provided</w:t>
      </w:r>
      <w:r w:rsidR="006A66DA" w:rsidRPr="004F34C4">
        <w:rPr>
          <w:sz w:val="22"/>
          <w:szCs w:val="22"/>
          <w:lang w:val="en-GB"/>
        </w:rPr>
        <w:t>.</w:t>
      </w:r>
      <w:r w:rsidR="00663C6D">
        <w:rPr>
          <w:sz w:val="22"/>
          <w:szCs w:val="22"/>
          <w:lang w:val="en-GB"/>
        </w:rPr>
        <w:t xml:space="preserve"> </w:t>
      </w:r>
      <w:r w:rsidR="005558E0">
        <w:rPr>
          <w:sz w:val="22"/>
          <w:szCs w:val="22"/>
          <w:lang w:val="en-GB"/>
        </w:rPr>
        <w:t>The reference period which will be taken into account will be the last</w:t>
      </w:r>
      <w:r w:rsidR="0075563F">
        <w:rPr>
          <w:sz w:val="22"/>
          <w:szCs w:val="22"/>
          <w:lang w:val="en-GB"/>
        </w:rPr>
        <w:t xml:space="preserve"> </w:t>
      </w:r>
      <w:r w:rsidR="007B50E9">
        <w:rPr>
          <w:sz w:val="22"/>
          <w:szCs w:val="22"/>
          <w:lang w:val="en-GB"/>
        </w:rPr>
        <w:t>three</w:t>
      </w:r>
      <w:r w:rsidR="0075563F">
        <w:rPr>
          <w:sz w:val="22"/>
          <w:szCs w:val="22"/>
          <w:lang w:val="en-GB"/>
        </w:rPr>
        <w:t xml:space="preserve"> </w:t>
      </w:r>
      <w:r w:rsidR="00F5218A">
        <w:rPr>
          <w:sz w:val="22"/>
          <w:szCs w:val="22"/>
          <w:lang w:val="en-GB"/>
        </w:rPr>
        <w:t xml:space="preserve">financial </w:t>
      </w:r>
      <w:r w:rsidR="005558E0">
        <w:rPr>
          <w:sz w:val="22"/>
          <w:szCs w:val="22"/>
          <w:lang w:val="en-GB"/>
        </w:rPr>
        <w:t>years for which accounts have been closed.</w:t>
      </w:r>
    </w:p>
    <w:p w14:paraId="68216BBF" w14:textId="43280610" w:rsidR="006F5FD0" w:rsidRPr="0075563F" w:rsidRDefault="00B44257" w:rsidP="008A0239">
      <w:pPr>
        <w:pStyle w:val="Blockquote"/>
        <w:numPr>
          <w:ilvl w:val="0"/>
          <w:numId w:val="44"/>
        </w:numPr>
        <w:tabs>
          <w:tab w:val="left" w:pos="284"/>
        </w:tabs>
        <w:ind w:right="0"/>
        <w:jc w:val="both"/>
        <w:rPr>
          <w:sz w:val="22"/>
          <w:szCs w:val="22"/>
          <w:lang w:val="en-GB"/>
        </w:rPr>
      </w:pPr>
      <w:r>
        <w:rPr>
          <w:sz w:val="22"/>
          <w:szCs w:val="22"/>
          <w:lang w:val="en-GB"/>
        </w:rPr>
        <w:t>T</w:t>
      </w:r>
      <w:r w:rsidR="006F5FD0" w:rsidRPr="0075563F">
        <w:rPr>
          <w:sz w:val="22"/>
          <w:szCs w:val="22"/>
          <w:lang w:val="en-GB"/>
        </w:rPr>
        <w:t>he average annual turnover of the candidate</w:t>
      </w:r>
      <w:r w:rsidR="004D6775" w:rsidRPr="0075563F">
        <w:rPr>
          <w:sz w:val="22"/>
          <w:szCs w:val="22"/>
          <w:lang w:val="en-GB"/>
        </w:rPr>
        <w:t xml:space="preserve"> over the past </w:t>
      </w:r>
      <w:r w:rsidR="00C1460B" w:rsidRPr="00632798">
        <w:rPr>
          <w:sz w:val="22"/>
          <w:szCs w:val="22"/>
          <w:highlight w:val="cyan"/>
          <w:lang w:val="en-GB"/>
        </w:rPr>
        <w:t>three</w:t>
      </w:r>
      <w:r w:rsidR="00C1460B" w:rsidRPr="0075563F">
        <w:rPr>
          <w:sz w:val="22"/>
          <w:szCs w:val="22"/>
          <w:lang w:val="en-GB"/>
        </w:rPr>
        <w:t xml:space="preserve"> </w:t>
      </w:r>
      <w:r w:rsidR="0075563F" w:rsidRPr="0075563F">
        <w:rPr>
          <w:sz w:val="22"/>
          <w:szCs w:val="22"/>
          <w:lang w:val="en-GB"/>
        </w:rPr>
        <w:t xml:space="preserve">financial </w:t>
      </w:r>
      <w:r w:rsidR="004D6775" w:rsidRPr="0075563F">
        <w:rPr>
          <w:sz w:val="22"/>
          <w:szCs w:val="22"/>
          <w:lang w:val="en-GB"/>
        </w:rPr>
        <w:t xml:space="preserve">years </w:t>
      </w:r>
      <w:r w:rsidR="0075563F" w:rsidRPr="0075563F">
        <w:rPr>
          <w:sz w:val="22"/>
          <w:szCs w:val="22"/>
          <w:lang w:val="en-GB"/>
        </w:rPr>
        <w:t>available must exceed</w:t>
      </w:r>
      <w:r w:rsidR="004D6775" w:rsidRPr="0075563F">
        <w:rPr>
          <w:sz w:val="22"/>
          <w:szCs w:val="22"/>
          <w:lang w:val="en-GB"/>
        </w:rPr>
        <w:t xml:space="preserve"> </w:t>
      </w:r>
      <w:r w:rsidR="00740AEA" w:rsidRPr="0075563F">
        <w:rPr>
          <w:sz w:val="22"/>
          <w:szCs w:val="22"/>
          <w:lang w:val="en-GB"/>
        </w:rPr>
        <w:t xml:space="preserve">EUR </w:t>
      </w:r>
      <w:r w:rsidR="0075563F" w:rsidRPr="0075563F">
        <w:rPr>
          <w:sz w:val="22"/>
          <w:szCs w:val="22"/>
          <w:lang w:val="en-GB"/>
        </w:rPr>
        <w:t>700</w:t>
      </w:r>
      <w:r w:rsidR="004D6775" w:rsidRPr="0075563F">
        <w:rPr>
          <w:sz w:val="22"/>
          <w:szCs w:val="22"/>
          <w:lang w:val="en-GB"/>
        </w:rPr>
        <w:t>,000</w:t>
      </w:r>
      <w:r w:rsidR="0075563F" w:rsidRPr="0075563F">
        <w:rPr>
          <w:sz w:val="22"/>
          <w:szCs w:val="22"/>
          <w:lang w:val="en-GB"/>
        </w:rPr>
        <w:t>.</w:t>
      </w:r>
    </w:p>
    <w:p w14:paraId="66C55ECE" w14:textId="717D6794" w:rsidR="005558E0" w:rsidRPr="00D225CC" w:rsidRDefault="00571687" w:rsidP="002E3EA3">
      <w:pPr>
        <w:pStyle w:val="Blockquote"/>
        <w:ind w:left="1134" w:right="0" w:hanging="284"/>
        <w:jc w:val="both"/>
        <w:rPr>
          <w:sz w:val="22"/>
          <w:szCs w:val="22"/>
          <w:lang w:val="en-GB"/>
        </w:rPr>
      </w:pPr>
      <w:r w:rsidRPr="00FA43CC">
        <w:rPr>
          <w:b/>
          <w:sz w:val="22"/>
          <w:szCs w:val="22"/>
          <w:lang w:val="en-GB"/>
        </w:rPr>
        <w:t>2)</w:t>
      </w:r>
      <w:r w:rsidRPr="00FA43CC">
        <w:rPr>
          <w:sz w:val="22"/>
          <w:szCs w:val="22"/>
          <w:lang w:val="en-GB"/>
        </w:rPr>
        <w:tab/>
      </w:r>
      <w:r w:rsidR="006F5FD0" w:rsidRPr="008272C0">
        <w:rPr>
          <w:b/>
          <w:sz w:val="22"/>
          <w:szCs w:val="22"/>
          <w:u w:val="single"/>
          <w:lang w:val="en-GB"/>
        </w:rPr>
        <w:t>Professional capacity of candidate</w:t>
      </w:r>
      <w:r w:rsidR="006F5FD0" w:rsidRPr="004F34C4">
        <w:rPr>
          <w:b/>
          <w:sz w:val="22"/>
          <w:szCs w:val="22"/>
          <w:lang w:val="en-GB"/>
        </w:rPr>
        <w:t xml:space="preserve"> </w:t>
      </w:r>
      <w:r w:rsidR="00087A72" w:rsidRPr="008272C0">
        <w:rPr>
          <w:sz w:val="22"/>
          <w:szCs w:val="22"/>
          <w:lang w:val="en-GB"/>
        </w:rPr>
        <w:t>(</w:t>
      </w:r>
      <w:r w:rsidR="006F5FD0" w:rsidRPr="008272C0">
        <w:rPr>
          <w:sz w:val="22"/>
          <w:szCs w:val="22"/>
          <w:lang w:val="en-GB"/>
        </w:rPr>
        <w:t xml:space="preserve">based on items </w:t>
      </w:r>
      <w:r w:rsidR="00087A72" w:rsidRPr="008272C0">
        <w:rPr>
          <w:sz w:val="22"/>
          <w:szCs w:val="22"/>
          <w:lang w:val="en-GB"/>
        </w:rPr>
        <w:t xml:space="preserve">4 and </w:t>
      </w:r>
      <w:r w:rsidR="00087A72" w:rsidRPr="0075563F">
        <w:rPr>
          <w:sz w:val="22"/>
          <w:szCs w:val="22"/>
          <w:lang w:val="en-GB"/>
        </w:rPr>
        <w:t>5 of the application form)</w:t>
      </w:r>
      <w:r w:rsidR="005558E0" w:rsidRPr="0075563F">
        <w:rPr>
          <w:sz w:val="22"/>
          <w:szCs w:val="22"/>
          <w:lang w:val="en-GB"/>
        </w:rPr>
        <w:t>. The reference period which will be taken into account will be the last</w:t>
      </w:r>
      <w:r w:rsidR="00FB4C0C" w:rsidRPr="0075563F">
        <w:rPr>
          <w:sz w:val="22"/>
          <w:szCs w:val="22"/>
          <w:lang w:val="en-GB"/>
        </w:rPr>
        <w:t xml:space="preserve"> </w:t>
      </w:r>
      <w:r w:rsidR="007B50E9">
        <w:rPr>
          <w:sz w:val="22"/>
          <w:szCs w:val="22"/>
          <w:lang w:val="en-GB"/>
        </w:rPr>
        <w:t>three</w:t>
      </w:r>
      <w:r w:rsidR="003F5A75" w:rsidRPr="0075563F">
        <w:rPr>
          <w:sz w:val="22"/>
          <w:szCs w:val="22"/>
          <w:lang w:val="en-GB"/>
        </w:rPr>
        <w:t xml:space="preserve"> years </w:t>
      </w:r>
      <w:r w:rsidR="000056EE" w:rsidRPr="0075563F">
        <w:rPr>
          <w:sz w:val="22"/>
          <w:szCs w:val="22"/>
          <w:lang w:val="en-GB"/>
        </w:rPr>
        <w:t>preceding the</w:t>
      </w:r>
      <w:r w:rsidR="005558E0" w:rsidRPr="0075563F">
        <w:rPr>
          <w:sz w:val="22"/>
          <w:szCs w:val="22"/>
          <w:lang w:val="en-GB"/>
        </w:rPr>
        <w:t xml:space="preserve"> submission deadline.</w:t>
      </w:r>
    </w:p>
    <w:p w14:paraId="3CD2FCCC" w14:textId="759AD53F" w:rsidR="00BE783C" w:rsidRPr="004D6775" w:rsidRDefault="004D6775" w:rsidP="00DC29CF">
      <w:pPr>
        <w:pStyle w:val="Blockquote"/>
        <w:numPr>
          <w:ilvl w:val="0"/>
          <w:numId w:val="44"/>
        </w:numPr>
        <w:tabs>
          <w:tab w:val="left" w:pos="284"/>
        </w:tabs>
        <w:ind w:right="0"/>
        <w:jc w:val="both"/>
        <w:rPr>
          <w:sz w:val="22"/>
          <w:szCs w:val="22"/>
          <w:lang w:val="en-GB"/>
        </w:rPr>
      </w:pPr>
      <w:r w:rsidRPr="004D6775">
        <w:rPr>
          <w:sz w:val="22"/>
          <w:szCs w:val="22"/>
          <w:lang w:val="en-GB"/>
        </w:rPr>
        <w:t xml:space="preserve">The candidate has at least </w:t>
      </w:r>
      <w:r w:rsidR="0075563F">
        <w:rPr>
          <w:sz w:val="22"/>
          <w:szCs w:val="22"/>
          <w:lang w:val="en-GB"/>
        </w:rPr>
        <w:t xml:space="preserve">5 permanent </w:t>
      </w:r>
      <w:r w:rsidRPr="004D6775">
        <w:rPr>
          <w:sz w:val="22"/>
          <w:szCs w:val="22"/>
          <w:lang w:val="en-GB"/>
        </w:rPr>
        <w:t>staff currently working in the f</w:t>
      </w:r>
      <w:r w:rsidR="0075563F">
        <w:rPr>
          <w:sz w:val="22"/>
          <w:szCs w:val="22"/>
          <w:lang w:val="en-GB"/>
        </w:rPr>
        <w:t xml:space="preserve">ields related to this contract. </w:t>
      </w:r>
    </w:p>
    <w:p w14:paraId="747063C0" w14:textId="0592344A" w:rsidR="00F64BF2" w:rsidRPr="0075563F" w:rsidRDefault="00571687" w:rsidP="007650B5">
      <w:pPr>
        <w:pStyle w:val="Blockquote"/>
        <w:ind w:left="1134" w:right="26" w:hanging="284"/>
        <w:jc w:val="both"/>
        <w:rPr>
          <w:sz w:val="22"/>
          <w:szCs w:val="22"/>
          <w:lang w:val="en-GB"/>
        </w:rPr>
      </w:pPr>
      <w:r w:rsidRPr="007E153C">
        <w:rPr>
          <w:b/>
          <w:sz w:val="22"/>
          <w:szCs w:val="22"/>
          <w:lang w:val="en-GB"/>
        </w:rPr>
        <w:t>3)</w:t>
      </w:r>
      <w:r w:rsidRPr="007E153C">
        <w:rPr>
          <w:b/>
          <w:sz w:val="22"/>
          <w:szCs w:val="22"/>
          <w:lang w:val="en-GB"/>
        </w:rPr>
        <w:tab/>
      </w:r>
      <w:r w:rsidR="006F5FD0" w:rsidRPr="001D55F7">
        <w:rPr>
          <w:b/>
          <w:sz w:val="22"/>
          <w:szCs w:val="22"/>
          <w:u w:val="single"/>
          <w:lang w:val="en-GB"/>
        </w:rPr>
        <w:t xml:space="preserve">Technical capacity of candidate </w:t>
      </w:r>
      <w:r w:rsidR="00087A72" w:rsidRPr="00D225CC">
        <w:rPr>
          <w:sz w:val="22"/>
          <w:szCs w:val="22"/>
          <w:lang w:val="en-GB"/>
        </w:rPr>
        <w:t>(</w:t>
      </w:r>
      <w:r w:rsidR="006F5FD0" w:rsidRPr="00D225CC">
        <w:rPr>
          <w:sz w:val="22"/>
          <w:szCs w:val="22"/>
          <w:lang w:val="en-GB"/>
        </w:rPr>
        <w:t xml:space="preserve">based on items </w:t>
      </w:r>
      <w:r w:rsidR="00B44257">
        <w:rPr>
          <w:sz w:val="22"/>
          <w:szCs w:val="22"/>
          <w:lang w:val="en-GB"/>
        </w:rPr>
        <w:t>4</w:t>
      </w:r>
      <w:r w:rsidR="006F5FD0" w:rsidRPr="00D225CC">
        <w:rPr>
          <w:sz w:val="22"/>
          <w:szCs w:val="22"/>
          <w:lang w:val="en-GB"/>
        </w:rPr>
        <w:t xml:space="preserve"> and </w:t>
      </w:r>
      <w:r w:rsidR="00B44257">
        <w:rPr>
          <w:sz w:val="22"/>
          <w:szCs w:val="22"/>
          <w:lang w:val="en-GB"/>
        </w:rPr>
        <w:t>5</w:t>
      </w:r>
      <w:r w:rsidR="006F5FD0" w:rsidRPr="00D225CC">
        <w:rPr>
          <w:sz w:val="22"/>
          <w:szCs w:val="22"/>
          <w:lang w:val="en-GB"/>
        </w:rPr>
        <w:t xml:space="preserve"> of the application form</w:t>
      </w:r>
      <w:r w:rsidR="00087A72" w:rsidRPr="00D225CC">
        <w:rPr>
          <w:sz w:val="22"/>
          <w:szCs w:val="22"/>
          <w:lang w:val="en-GB"/>
        </w:rPr>
        <w:t>)</w:t>
      </w:r>
      <w:r w:rsidR="005558E0">
        <w:rPr>
          <w:sz w:val="22"/>
          <w:szCs w:val="22"/>
          <w:lang w:val="en-GB"/>
        </w:rPr>
        <w:t xml:space="preserve">. The reference period which will be taken into account will be the last </w:t>
      </w:r>
      <w:r w:rsidR="0075563F">
        <w:rPr>
          <w:sz w:val="22"/>
          <w:szCs w:val="22"/>
          <w:lang w:val="en-GB"/>
        </w:rPr>
        <w:t>five</w:t>
      </w:r>
      <w:r w:rsidR="003F5A75" w:rsidRPr="00636AE1">
        <w:rPr>
          <w:sz w:val="22"/>
          <w:szCs w:val="22"/>
          <w:lang w:val="en-GB"/>
        </w:rPr>
        <w:t xml:space="preserve"> years</w:t>
      </w:r>
      <w:r w:rsidR="003F5A75">
        <w:rPr>
          <w:sz w:val="22"/>
          <w:szCs w:val="22"/>
          <w:lang w:val="en-GB"/>
        </w:rPr>
        <w:t xml:space="preserve"> </w:t>
      </w:r>
      <w:r w:rsidR="006A12F4">
        <w:rPr>
          <w:sz w:val="22"/>
          <w:szCs w:val="22"/>
          <w:lang w:val="en-GB"/>
        </w:rPr>
        <w:t>preceding the</w:t>
      </w:r>
      <w:r w:rsidR="005558E0">
        <w:rPr>
          <w:sz w:val="22"/>
          <w:szCs w:val="22"/>
          <w:lang w:val="en-GB"/>
        </w:rPr>
        <w:t xml:space="preserve"> </w:t>
      </w:r>
      <w:r w:rsidR="005558E0" w:rsidRPr="0075563F">
        <w:rPr>
          <w:sz w:val="22"/>
          <w:szCs w:val="22"/>
          <w:lang w:val="en-GB"/>
        </w:rPr>
        <w:t>submission deadline.</w:t>
      </w:r>
    </w:p>
    <w:p w14:paraId="2974F330" w14:textId="02BAAB49" w:rsidR="00B44257" w:rsidRPr="0016501C" w:rsidRDefault="00F05AB6" w:rsidP="0016501C">
      <w:pPr>
        <w:pStyle w:val="Blockquote"/>
        <w:spacing w:before="0" w:after="120"/>
        <w:ind w:left="1134" w:right="0"/>
        <w:jc w:val="both"/>
        <w:rPr>
          <w:sz w:val="22"/>
          <w:szCs w:val="22"/>
          <w:lang w:val="en-GB"/>
        </w:rPr>
      </w:pPr>
      <w:r w:rsidRPr="0016501C">
        <w:rPr>
          <w:sz w:val="22"/>
          <w:szCs w:val="22"/>
          <w:lang w:val="en-GB"/>
        </w:rPr>
        <w:t xml:space="preserve">The candidate has provided </w:t>
      </w:r>
      <w:r w:rsidR="004D6775" w:rsidRPr="0016501C">
        <w:rPr>
          <w:sz w:val="22"/>
          <w:szCs w:val="22"/>
          <w:lang w:val="en-GB"/>
        </w:rPr>
        <w:t xml:space="preserve">services </w:t>
      </w:r>
      <w:r w:rsidR="0075563F" w:rsidRPr="0016501C">
        <w:rPr>
          <w:sz w:val="22"/>
          <w:szCs w:val="22"/>
          <w:lang w:val="en-GB"/>
        </w:rPr>
        <w:t xml:space="preserve">in the fields related to this contract </w:t>
      </w:r>
      <w:r w:rsidRPr="0016501C">
        <w:rPr>
          <w:sz w:val="22"/>
          <w:szCs w:val="22"/>
          <w:lang w:val="en-GB"/>
        </w:rPr>
        <w:t xml:space="preserve">under at least </w:t>
      </w:r>
      <w:r w:rsidR="00125C78" w:rsidRPr="0016501C">
        <w:rPr>
          <w:sz w:val="22"/>
          <w:szCs w:val="22"/>
          <w:lang w:val="en-GB"/>
        </w:rPr>
        <w:t xml:space="preserve">two </w:t>
      </w:r>
      <w:r w:rsidR="00EF0166" w:rsidRPr="0016501C">
        <w:rPr>
          <w:sz w:val="22"/>
          <w:szCs w:val="22"/>
          <w:lang w:val="en-GB"/>
        </w:rPr>
        <w:t>contract</w:t>
      </w:r>
      <w:r w:rsidR="00125C78" w:rsidRPr="0016501C">
        <w:rPr>
          <w:sz w:val="22"/>
          <w:szCs w:val="22"/>
          <w:lang w:val="en-GB"/>
        </w:rPr>
        <w:t>s each</w:t>
      </w:r>
      <w:r w:rsidR="00EF0166" w:rsidRPr="0016501C">
        <w:rPr>
          <w:sz w:val="22"/>
          <w:szCs w:val="22"/>
          <w:lang w:val="en-GB"/>
        </w:rPr>
        <w:t xml:space="preserve"> </w:t>
      </w:r>
      <w:r w:rsidR="004D6775" w:rsidRPr="0016501C">
        <w:rPr>
          <w:sz w:val="22"/>
          <w:szCs w:val="22"/>
          <w:lang w:val="en-GB"/>
        </w:rPr>
        <w:t>with a b</w:t>
      </w:r>
      <w:r w:rsidR="0075563F" w:rsidRPr="0016501C">
        <w:rPr>
          <w:sz w:val="22"/>
          <w:szCs w:val="22"/>
          <w:lang w:val="en-GB"/>
        </w:rPr>
        <w:t>u</w:t>
      </w:r>
      <w:r w:rsidRPr="0016501C">
        <w:rPr>
          <w:sz w:val="22"/>
          <w:szCs w:val="22"/>
          <w:lang w:val="en-GB"/>
        </w:rPr>
        <w:t>dget</w:t>
      </w:r>
      <w:r w:rsidR="00EF0166" w:rsidRPr="0016501C">
        <w:rPr>
          <w:sz w:val="22"/>
          <w:szCs w:val="22"/>
          <w:lang w:val="en-GB"/>
        </w:rPr>
        <w:t xml:space="preserve"> (</w:t>
      </w:r>
      <w:r w:rsidRPr="0016501C">
        <w:rPr>
          <w:szCs w:val="24"/>
          <w:lang w:val="en-GB"/>
        </w:rPr>
        <w:t>the candidate’s proportion of the budget</w:t>
      </w:r>
      <w:r w:rsidR="00EF0166" w:rsidRPr="0016501C">
        <w:rPr>
          <w:szCs w:val="24"/>
          <w:lang w:val="en-GB"/>
        </w:rPr>
        <w:t xml:space="preserve">) </w:t>
      </w:r>
      <w:r w:rsidRPr="0016501C">
        <w:rPr>
          <w:szCs w:val="24"/>
          <w:lang w:val="en-GB"/>
        </w:rPr>
        <w:t>of at least</w:t>
      </w:r>
      <w:r w:rsidRPr="0016501C">
        <w:rPr>
          <w:sz w:val="22"/>
          <w:szCs w:val="22"/>
          <w:lang w:val="en-GB"/>
        </w:rPr>
        <w:t xml:space="preserve"> EUR </w:t>
      </w:r>
      <w:r w:rsidR="00125C78" w:rsidRPr="0016501C">
        <w:rPr>
          <w:sz w:val="22"/>
          <w:szCs w:val="22"/>
          <w:lang w:val="en-GB"/>
        </w:rPr>
        <w:t>8</w:t>
      </w:r>
      <w:r w:rsidRPr="0016501C">
        <w:rPr>
          <w:sz w:val="22"/>
          <w:szCs w:val="22"/>
          <w:lang w:val="en-GB"/>
        </w:rPr>
        <w:t>00,000</w:t>
      </w:r>
      <w:r w:rsidR="009C2D58" w:rsidRPr="0016501C">
        <w:rPr>
          <w:sz w:val="22"/>
          <w:szCs w:val="22"/>
          <w:lang w:val="en-GB"/>
        </w:rPr>
        <w:t xml:space="preserve">, </w:t>
      </w:r>
      <w:r w:rsidR="009C2D58" w:rsidRPr="0016501C">
        <w:rPr>
          <w:szCs w:val="24"/>
          <w:lang w:val="en-GB"/>
        </w:rPr>
        <w:t>which w</w:t>
      </w:r>
      <w:r w:rsidR="00125C78" w:rsidRPr="0016501C">
        <w:rPr>
          <w:szCs w:val="24"/>
          <w:lang w:val="en-GB"/>
        </w:rPr>
        <w:t xml:space="preserve">ere </w:t>
      </w:r>
      <w:r w:rsidR="009C2D58" w:rsidRPr="0016501C">
        <w:rPr>
          <w:szCs w:val="24"/>
          <w:lang w:val="en-GB"/>
        </w:rPr>
        <w:t>implemented at any moment during the reference period</w:t>
      </w:r>
      <w:r w:rsidR="00F743F1" w:rsidRPr="0016501C">
        <w:rPr>
          <w:szCs w:val="24"/>
          <w:lang w:val="en-GB"/>
        </w:rPr>
        <w:t xml:space="preserve">. </w:t>
      </w:r>
      <w:r w:rsidR="009C2D58" w:rsidRPr="0016501C">
        <w:rPr>
          <w:szCs w:val="24"/>
          <w:lang w:val="en-GB"/>
        </w:rPr>
        <w:t xml:space="preserve"> </w:t>
      </w:r>
      <w:r w:rsidRPr="0016501C">
        <w:rPr>
          <w:szCs w:val="24"/>
          <w:lang w:val="en-GB"/>
        </w:rPr>
        <w:t xml:space="preserve"> </w:t>
      </w:r>
      <w:r w:rsidR="00B44257" w:rsidRPr="0016501C">
        <w:rPr>
          <w:sz w:val="22"/>
          <w:szCs w:val="22"/>
          <w:lang w:val="en-GB"/>
        </w:rPr>
        <w:t xml:space="preserve">This means that the service contract the candidate refers to could have been started or completed at any time during the indicated period but it does not necessarily have to be started and completed during that period, nor implemented during the entire period. Candidates are allowed to refer either to service contracts completed within the reference period (although started earlier) or to service contracts not yet completed. In the first case the service contract will be considered in its whole if proper evidence of performance is provided (statement or certificate from the entity which awarded the contract, proof of final payment). In case of service contracts still on-going only the portion satisfactorily completed during the reference period although started earlier will be taken into consideration. This portion will have to be supported by documentary evidence (similarly to service contracts completed) also detailing </w:t>
      </w:r>
      <w:r w:rsidR="00B44257" w:rsidRPr="0016501C">
        <w:rPr>
          <w:sz w:val="22"/>
          <w:szCs w:val="22"/>
          <w:lang w:val="en-GB"/>
        </w:rPr>
        <w:lastRenderedPageBreak/>
        <w:t>its value. If a candidate has implemented the service contract in a consortium, the percentage that the candidate has successfully completed must be clear from the documentary evidence, together with a description of the nature of the services provided if the selection criteria relating to the pertinence of the experience have been used. Documentary evidence is not required at the application stage but will be requested with the invitation to tender.</w:t>
      </w:r>
    </w:p>
    <w:p w14:paraId="6CC5E76B" w14:textId="77777777" w:rsidR="004F00C7" w:rsidRDefault="004F00C7" w:rsidP="002E3EA3">
      <w:pPr>
        <w:pStyle w:val="Blockquote"/>
        <w:ind w:left="1134" w:right="26"/>
        <w:jc w:val="both"/>
        <w:rPr>
          <w:sz w:val="22"/>
          <w:szCs w:val="22"/>
          <w:lang w:val="en-GB"/>
        </w:rPr>
      </w:pPr>
      <w:r w:rsidRPr="004F00C7">
        <w:rPr>
          <w:sz w:val="22"/>
          <w:szCs w:val="22"/>
          <w:lang w:val="en-GB"/>
        </w:rPr>
        <w:t xml:space="preserve">Previous experience which </w:t>
      </w:r>
      <w:r w:rsidR="00B72045">
        <w:rPr>
          <w:sz w:val="22"/>
          <w:szCs w:val="22"/>
          <w:lang w:val="en-GB"/>
        </w:rPr>
        <w:t>caused</w:t>
      </w:r>
      <w:r w:rsidRPr="004F00C7">
        <w:rPr>
          <w:sz w:val="22"/>
          <w:szCs w:val="22"/>
          <w:lang w:val="en-GB"/>
        </w:rPr>
        <w:t xml:space="preserve"> breach of contract and termination by a </w:t>
      </w:r>
      <w:r w:rsidR="008D3DB8">
        <w:rPr>
          <w:sz w:val="22"/>
          <w:szCs w:val="22"/>
          <w:lang w:val="en-GB"/>
        </w:rPr>
        <w:t>c</w:t>
      </w:r>
      <w:r w:rsidRPr="004F00C7">
        <w:rPr>
          <w:sz w:val="22"/>
          <w:szCs w:val="22"/>
          <w:lang w:val="en-GB"/>
        </w:rPr>
        <w:t xml:space="preserve">ontracting </w:t>
      </w:r>
      <w:r w:rsidR="008D3DB8">
        <w:rPr>
          <w:sz w:val="22"/>
          <w:szCs w:val="22"/>
          <w:lang w:val="en-GB"/>
        </w:rPr>
        <w:t>a</w:t>
      </w:r>
      <w:r w:rsidRPr="004F00C7">
        <w:rPr>
          <w:sz w:val="22"/>
          <w:szCs w:val="22"/>
          <w:lang w:val="en-GB"/>
        </w:rPr>
        <w:t xml:space="preserve">uthority shall not be used as reference. </w:t>
      </w:r>
    </w:p>
    <w:p w14:paraId="7F4BF74B" w14:textId="77777777" w:rsidR="007650B5" w:rsidRDefault="005B4F80" w:rsidP="002E3EA3">
      <w:pPr>
        <w:pStyle w:val="Blockquote"/>
        <w:ind w:left="1134" w:right="26"/>
        <w:jc w:val="both"/>
        <w:rPr>
          <w:sz w:val="22"/>
          <w:szCs w:val="22"/>
          <w:lang w:val="en-GB"/>
        </w:rPr>
      </w:pPr>
      <w:r w:rsidRPr="00D225CC">
        <w:rPr>
          <w:sz w:val="22"/>
          <w:szCs w:val="22"/>
          <w:lang w:val="en-GB"/>
        </w:rPr>
        <w:t xml:space="preserve">An economic operator may, where appropriate and for a particular contract, rely on the capacities of other entities, regardless of the legal nature of the links which it has with them. </w:t>
      </w:r>
      <w:r w:rsidR="003C6C4C" w:rsidRPr="003C6C4C">
        <w:rPr>
          <w:sz w:val="22"/>
          <w:szCs w:val="22"/>
          <w:lang w:val="en-GB"/>
        </w:rPr>
        <w:t>If the tender</w:t>
      </w:r>
      <w:r w:rsidR="007F77AC">
        <w:rPr>
          <w:sz w:val="22"/>
          <w:szCs w:val="22"/>
          <w:lang w:val="en-GB"/>
        </w:rPr>
        <w:t>er</w:t>
      </w:r>
      <w:r w:rsidR="003C6C4C" w:rsidRPr="003C6C4C">
        <w:rPr>
          <w:sz w:val="22"/>
          <w:szCs w:val="22"/>
          <w:lang w:val="en-GB"/>
        </w:rPr>
        <w:t xml:space="preserve"> relies on other entities </w:t>
      </w:r>
      <w:r w:rsidR="003C6C4C">
        <w:rPr>
          <w:sz w:val="22"/>
          <w:szCs w:val="22"/>
          <w:lang w:val="en-GB"/>
        </w:rPr>
        <w:t>i</w:t>
      </w:r>
      <w:r w:rsidRPr="00D225CC">
        <w:rPr>
          <w:sz w:val="22"/>
          <w:szCs w:val="22"/>
          <w:lang w:val="en-GB"/>
        </w:rPr>
        <w:t xml:space="preserve">t must prove to the </w:t>
      </w:r>
      <w:r w:rsidR="00F35628">
        <w:rPr>
          <w:sz w:val="22"/>
          <w:szCs w:val="22"/>
          <w:lang w:val="en-GB"/>
        </w:rPr>
        <w:t>c</w:t>
      </w:r>
      <w:r w:rsidRPr="00D225CC">
        <w:rPr>
          <w:sz w:val="22"/>
          <w:szCs w:val="22"/>
          <w:lang w:val="en-GB"/>
        </w:rPr>
        <w:t xml:space="preserve">ontracting </w:t>
      </w:r>
      <w:r w:rsidR="00F35628">
        <w:rPr>
          <w:sz w:val="22"/>
          <w:szCs w:val="22"/>
          <w:lang w:val="en-GB"/>
        </w:rPr>
        <w:t>a</w:t>
      </w:r>
      <w:r w:rsidRPr="00D225CC">
        <w:rPr>
          <w:sz w:val="22"/>
          <w:szCs w:val="22"/>
          <w:lang w:val="en-GB"/>
        </w:rPr>
        <w:t>uthority that it will have at its disposal the resources necessary for</w:t>
      </w:r>
      <w:r w:rsidR="005708D0">
        <w:rPr>
          <w:sz w:val="22"/>
          <w:szCs w:val="22"/>
          <w:lang w:val="en-GB"/>
        </w:rPr>
        <w:t xml:space="preserve"> the</w:t>
      </w:r>
      <w:r w:rsidRPr="00D225CC">
        <w:rPr>
          <w:sz w:val="22"/>
          <w:szCs w:val="22"/>
          <w:lang w:val="en-GB"/>
        </w:rPr>
        <w:t xml:space="preserve"> performance of the contract by producing a </w:t>
      </w:r>
      <w:r w:rsidR="00F64BF2">
        <w:rPr>
          <w:sz w:val="22"/>
          <w:szCs w:val="22"/>
          <w:lang w:val="en-GB"/>
        </w:rPr>
        <w:t>commitment</w:t>
      </w:r>
      <w:r w:rsidRPr="00D225CC">
        <w:rPr>
          <w:sz w:val="22"/>
          <w:szCs w:val="22"/>
          <w:lang w:val="en-GB"/>
        </w:rPr>
        <w:t xml:space="preserve"> </w:t>
      </w:r>
      <w:r w:rsidR="00D20765">
        <w:rPr>
          <w:sz w:val="22"/>
          <w:szCs w:val="22"/>
          <w:lang w:val="en-GB"/>
        </w:rPr>
        <w:t>by</w:t>
      </w:r>
      <w:r w:rsidRPr="00D225CC">
        <w:rPr>
          <w:sz w:val="22"/>
          <w:szCs w:val="22"/>
          <w:lang w:val="en-GB"/>
        </w:rPr>
        <w:t xml:space="preserve"> those entities to place those resources at its disposal. </w:t>
      </w:r>
    </w:p>
    <w:p w14:paraId="205AE92A" w14:textId="77777777" w:rsidR="003C6C4C" w:rsidRDefault="007121FB" w:rsidP="002E3EA3">
      <w:pPr>
        <w:pStyle w:val="Blockquote"/>
        <w:ind w:left="1134" w:right="26"/>
        <w:jc w:val="both"/>
        <w:rPr>
          <w:sz w:val="22"/>
          <w:szCs w:val="22"/>
          <w:lang w:val="en-GB"/>
        </w:rPr>
      </w:pPr>
      <w:r>
        <w:rPr>
          <w:sz w:val="22"/>
          <w:szCs w:val="22"/>
          <w:lang w:val="en-GB"/>
        </w:rPr>
        <w:t>Such entities</w:t>
      </w:r>
      <w:r w:rsidR="00590ADB" w:rsidRPr="00BD08D3">
        <w:rPr>
          <w:sz w:val="22"/>
          <w:szCs w:val="22"/>
        </w:rPr>
        <w:t xml:space="preserve">, for instance the parent company of the economic operator, </w:t>
      </w:r>
      <w:r w:rsidRPr="00C33576">
        <w:rPr>
          <w:sz w:val="22"/>
          <w:szCs w:val="22"/>
          <w:lang w:val="en-GB"/>
        </w:rPr>
        <w:t xml:space="preserve">must respect the same rules of eligibility </w:t>
      </w:r>
      <w:r w:rsidR="00C462C2">
        <w:rPr>
          <w:sz w:val="22"/>
          <w:szCs w:val="22"/>
          <w:lang w:val="en-GB"/>
        </w:rPr>
        <w:t>-</w:t>
      </w:r>
      <w:r w:rsidR="00C462C2" w:rsidRPr="00C33576">
        <w:rPr>
          <w:sz w:val="22"/>
          <w:szCs w:val="22"/>
          <w:lang w:val="en-GB"/>
        </w:rPr>
        <w:t xml:space="preserve"> </w:t>
      </w:r>
      <w:r w:rsidRPr="00C33576">
        <w:rPr>
          <w:sz w:val="22"/>
          <w:szCs w:val="22"/>
          <w:lang w:val="en-GB"/>
        </w:rPr>
        <w:t>notably that of nationality</w:t>
      </w:r>
      <w:r w:rsidR="00C462C2">
        <w:rPr>
          <w:sz w:val="22"/>
          <w:szCs w:val="22"/>
          <w:lang w:val="en-GB"/>
        </w:rPr>
        <w:t xml:space="preserve"> – and must </w:t>
      </w:r>
      <w:r w:rsidR="005966BF" w:rsidRPr="005966BF">
        <w:rPr>
          <w:sz w:val="22"/>
          <w:szCs w:val="22"/>
          <w:lang w:val="en-GB"/>
        </w:rPr>
        <w:t>comply with the selection criteria for which the economic operator relies on them</w:t>
      </w:r>
      <w:r w:rsidR="003C6C4C">
        <w:rPr>
          <w:sz w:val="22"/>
          <w:szCs w:val="22"/>
          <w:lang w:val="en-GB"/>
        </w:rPr>
        <w:t>.</w:t>
      </w:r>
      <w:r w:rsidR="00F64BF2" w:rsidRPr="00F64BF2">
        <w:rPr>
          <w:sz w:val="22"/>
          <w:szCs w:val="22"/>
          <w:lang w:val="en-GB"/>
        </w:rPr>
        <w:t xml:space="preserve"> </w:t>
      </w:r>
      <w:r w:rsidR="003C6C4C" w:rsidRPr="003C6C4C">
        <w:rPr>
          <w:sz w:val="22"/>
          <w:szCs w:val="22"/>
          <w:lang w:val="en-GB"/>
        </w:rPr>
        <w:t xml:space="preserve">Furthermore, the data for this third entity for the relevant selection criterion should be included in the tender in a separate document. Proof of the capacity will also have to be </w:t>
      </w:r>
      <w:r w:rsidR="00D111B3">
        <w:rPr>
          <w:sz w:val="22"/>
          <w:szCs w:val="22"/>
          <w:lang w:val="en-GB"/>
        </w:rPr>
        <w:t>provid</w:t>
      </w:r>
      <w:r w:rsidR="003C6C4C" w:rsidRPr="003C6C4C">
        <w:rPr>
          <w:sz w:val="22"/>
          <w:szCs w:val="22"/>
          <w:lang w:val="en-GB"/>
        </w:rPr>
        <w:t>ed when requested by the contracting authority.</w:t>
      </w:r>
    </w:p>
    <w:p w14:paraId="5AAFBFE8" w14:textId="77777777" w:rsidR="003C6C4C" w:rsidRDefault="00F64BF2" w:rsidP="002E3EA3">
      <w:pPr>
        <w:pStyle w:val="Blockquote"/>
        <w:ind w:left="1134" w:right="26"/>
        <w:jc w:val="both"/>
        <w:rPr>
          <w:sz w:val="22"/>
          <w:lang w:val="en-GB"/>
        </w:rPr>
      </w:pPr>
      <w:r w:rsidRPr="003467A5">
        <w:rPr>
          <w:sz w:val="22"/>
          <w:szCs w:val="22"/>
          <w:lang w:val="en-GB"/>
        </w:rPr>
        <w:t>With regard to technical and professional criteria, an economic operator may only rely on the capacities of other entities whe</w:t>
      </w:r>
      <w:r w:rsidR="007650B5">
        <w:rPr>
          <w:sz w:val="22"/>
          <w:szCs w:val="22"/>
          <w:lang w:val="en-GB"/>
        </w:rPr>
        <w:t xml:space="preserve">re the latter will perform the </w:t>
      </w:r>
      <w:r w:rsidRPr="003467A5">
        <w:rPr>
          <w:sz w:val="22"/>
          <w:szCs w:val="22"/>
          <w:lang w:val="en-GB"/>
        </w:rPr>
        <w:t>services for which these capacities are required.</w:t>
      </w:r>
      <w:r w:rsidR="00D47FC6" w:rsidRPr="00D47FC6">
        <w:rPr>
          <w:sz w:val="22"/>
          <w:lang w:val="en-GB"/>
        </w:rPr>
        <w:t xml:space="preserve"> </w:t>
      </w:r>
    </w:p>
    <w:p w14:paraId="23620458" w14:textId="77777777" w:rsidR="007121FB" w:rsidRPr="00C33576" w:rsidRDefault="00D47FC6" w:rsidP="002E3EA3">
      <w:pPr>
        <w:pStyle w:val="Blockquote"/>
        <w:ind w:left="1134" w:right="26"/>
        <w:jc w:val="both"/>
        <w:rPr>
          <w:sz w:val="22"/>
          <w:szCs w:val="22"/>
          <w:lang w:val="en-GB"/>
        </w:rPr>
      </w:pPr>
      <w:r w:rsidRPr="00D47FC6">
        <w:rPr>
          <w:sz w:val="22"/>
          <w:szCs w:val="22"/>
          <w:lang w:val="en-GB"/>
        </w:rPr>
        <w:t>With regard to economic and financial criteria, the entities upon whose capacity the tenderer relies become jointly and severally liable for the performance of the contract.</w:t>
      </w:r>
    </w:p>
    <w:p w14:paraId="024D6E60" w14:textId="0AE492F9" w:rsidR="00D01AC1" w:rsidRPr="00D01AC1" w:rsidRDefault="00D01AC1" w:rsidP="00D01AC1">
      <w:pPr>
        <w:pStyle w:val="Blockquote"/>
        <w:ind w:left="1134" w:right="26"/>
        <w:jc w:val="both"/>
        <w:rPr>
          <w:sz w:val="22"/>
          <w:szCs w:val="22"/>
          <w:lang w:val="en-GB"/>
        </w:rPr>
      </w:pPr>
      <w:r w:rsidRPr="00D01AC1">
        <w:rPr>
          <w:sz w:val="22"/>
          <w:szCs w:val="22"/>
          <w:lang w:val="en-GB"/>
        </w:rPr>
        <w:t>If more than 8 eligible candidates meet the above selection criteria, their relative strengths and weaknesses must be re-examined in order to rank their applications and identify the 8 best</w:t>
      </w:r>
      <w:r w:rsidR="009A198B">
        <w:rPr>
          <w:sz w:val="22"/>
          <w:szCs w:val="22"/>
          <w:lang w:val="en-GB"/>
        </w:rPr>
        <w:t xml:space="preserve"> candidates in accordance with item</w:t>
      </w:r>
      <w:r w:rsidRPr="00D01AC1">
        <w:rPr>
          <w:sz w:val="22"/>
          <w:szCs w:val="22"/>
          <w:lang w:val="en-GB"/>
        </w:rPr>
        <w:t xml:space="preserve"> 1</w:t>
      </w:r>
      <w:r w:rsidR="009A198B">
        <w:rPr>
          <w:sz w:val="22"/>
          <w:szCs w:val="22"/>
          <w:lang w:val="en-GB"/>
        </w:rPr>
        <w:t>4</w:t>
      </w:r>
      <w:r w:rsidRPr="00D01AC1">
        <w:rPr>
          <w:sz w:val="22"/>
          <w:szCs w:val="22"/>
          <w:lang w:val="en-GB"/>
        </w:rPr>
        <w:t xml:space="preserve"> of this </w:t>
      </w:r>
      <w:r w:rsidRPr="004D6775">
        <w:rPr>
          <w:sz w:val="22"/>
          <w:szCs w:val="22"/>
          <w:lang w:val="en-GB"/>
        </w:rPr>
        <w:t>contract notice. The only additional comparative criteria that will be taken into consideration during this re-examination, in the order in which they appear below, are:</w:t>
      </w:r>
    </w:p>
    <w:p w14:paraId="6F901A82" w14:textId="77777777" w:rsidR="00D01AC1" w:rsidRPr="0042784F" w:rsidRDefault="00D01AC1" w:rsidP="00D01AC1">
      <w:pPr>
        <w:pStyle w:val="Blockquote"/>
        <w:ind w:left="1134" w:right="26"/>
        <w:jc w:val="both"/>
        <w:rPr>
          <w:sz w:val="22"/>
          <w:szCs w:val="22"/>
          <w:lang w:val="en-GB"/>
        </w:rPr>
      </w:pPr>
      <w:r w:rsidRPr="0042784F">
        <w:rPr>
          <w:sz w:val="22"/>
          <w:szCs w:val="22"/>
          <w:lang w:val="en-GB"/>
        </w:rPr>
        <w:t>1)  the highest number of serv</w:t>
      </w:r>
      <w:r w:rsidR="00215CB3" w:rsidRPr="0042784F">
        <w:rPr>
          <w:sz w:val="22"/>
          <w:szCs w:val="22"/>
          <w:lang w:val="en-GB"/>
        </w:rPr>
        <w:t>ice contracts that meet criterion</w:t>
      </w:r>
      <w:r w:rsidRPr="0042784F">
        <w:rPr>
          <w:sz w:val="22"/>
          <w:szCs w:val="22"/>
          <w:lang w:val="en-GB"/>
        </w:rPr>
        <w:t xml:space="preserve"> 3.1</w:t>
      </w:r>
    </w:p>
    <w:p w14:paraId="0655F1EE" w14:textId="06A520D0" w:rsidR="007D752F" w:rsidRPr="007D752F" w:rsidRDefault="00D01AC1" w:rsidP="00D01AC1">
      <w:pPr>
        <w:pStyle w:val="Blockquote"/>
        <w:ind w:left="1134" w:right="26"/>
        <w:jc w:val="both"/>
        <w:rPr>
          <w:sz w:val="22"/>
          <w:szCs w:val="22"/>
          <w:lang w:val="en-GB"/>
        </w:rPr>
      </w:pPr>
      <w:r w:rsidRPr="0042784F">
        <w:rPr>
          <w:sz w:val="22"/>
          <w:szCs w:val="22"/>
          <w:lang w:val="en-GB"/>
        </w:rPr>
        <w:t xml:space="preserve">2)  </w:t>
      </w:r>
      <w:r w:rsidR="00B44257" w:rsidRPr="00B44257">
        <w:rPr>
          <w:sz w:val="22"/>
          <w:szCs w:val="22"/>
          <w:lang w:val="en-GB"/>
        </w:rPr>
        <w:t>the highest cumulated value of all the service contracts that meet criterion 3.1</w:t>
      </w:r>
      <w:r w:rsidR="007D752F" w:rsidRPr="0042784F">
        <w:rPr>
          <w:sz w:val="22"/>
          <w:szCs w:val="22"/>
          <w:lang w:val="en-GB"/>
        </w:rPr>
        <w:t>.</w:t>
      </w:r>
      <w:r w:rsidR="0028536F" w:rsidRPr="007D752F">
        <w:rPr>
          <w:sz w:val="22"/>
          <w:szCs w:val="22"/>
          <w:lang w:val="en-GB"/>
        </w:rPr>
        <w:t xml:space="preserve"> </w:t>
      </w:r>
    </w:p>
    <w:p w14:paraId="2A2EF5E1" w14:textId="2B0A4716" w:rsidR="00D01AC1" w:rsidRPr="002E6DE0" w:rsidRDefault="00D01AC1" w:rsidP="009D7E12">
      <w:pPr>
        <w:ind w:left="1134" w:right="26"/>
        <w:jc w:val="both"/>
        <w:outlineLvl w:val="0"/>
        <w:rPr>
          <w:sz w:val="22"/>
          <w:szCs w:val="22"/>
          <w:lang w:val="en-GB"/>
        </w:rPr>
      </w:pPr>
      <w:r w:rsidRPr="002E6DE0">
        <w:rPr>
          <w:sz w:val="22"/>
          <w:szCs w:val="22"/>
          <w:u w:val="single"/>
          <w:lang w:val="en-GB"/>
        </w:rPr>
        <w:t>N.B.</w:t>
      </w:r>
      <w:r w:rsidRPr="002E6DE0">
        <w:rPr>
          <w:sz w:val="22"/>
          <w:szCs w:val="22"/>
          <w:lang w:val="en-GB"/>
        </w:rPr>
        <w:t>: addi</w:t>
      </w:r>
      <w:r w:rsidR="0042784F" w:rsidRPr="002E6DE0">
        <w:rPr>
          <w:sz w:val="22"/>
          <w:szCs w:val="22"/>
          <w:lang w:val="en-GB"/>
        </w:rPr>
        <w:t xml:space="preserve">tional comparative criterion No </w:t>
      </w:r>
      <w:r w:rsidRPr="002E6DE0">
        <w:rPr>
          <w:sz w:val="22"/>
          <w:szCs w:val="22"/>
          <w:lang w:val="en-GB"/>
        </w:rPr>
        <w:t>1 shall be applied to all the eligible candidates that meet the selection criteria. If, after applying additional comparative criterion No 1, it is not possible to identify the 8 best candidates because two or more candidates are tied for the 8th position, additional comparative criterion No 2 shall be applied only to these tied candidates.</w:t>
      </w:r>
    </w:p>
    <w:p w14:paraId="669B77FA"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22. </w:t>
      </w:r>
      <w:r w:rsidR="00584BF4" w:rsidRPr="00D225CC">
        <w:rPr>
          <w:rStyle w:val="Strong"/>
          <w:sz w:val="22"/>
          <w:szCs w:val="22"/>
          <w:lang w:val="en-GB"/>
        </w:rPr>
        <w:tab/>
      </w:r>
      <w:r w:rsidRPr="00D225CC">
        <w:rPr>
          <w:rStyle w:val="Strong"/>
          <w:sz w:val="22"/>
          <w:szCs w:val="22"/>
          <w:lang w:val="en-GB"/>
        </w:rPr>
        <w:t>Award criteria</w:t>
      </w:r>
    </w:p>
    <w:p w14:paraId="75569758" w14:textId="77777777" w:rsidR="006F5FD0" w:rsidRPr="00D225CC" w:rsidRDefault="00397073" w:rsidP="002E3EA3">
      <w:pPr>
        <w:pStyle w:val="Blockquote"/>
        <w:ind w:left="709" w:right="26"/>
        <w:jc w:val="both"/>
        <w:rPr>
          <w:sz w:val="22"/>
          <w:szCs w:val="22"/>
          <w:lang w:val="en-GB"/>
        </w:rPr>
      </w:pPr>
      <w:r>
        <w:rPr>
          <w:sz w:val="22"/>
          <w:szCs w:val="22"/>
          <w:lang w:val="en-GB"/>
        </w:rPr>
        <w:t xml:space="preserve">Best </w:t>
      </w:r>
      <w:r w:rsidR="00F64BF2">
        <w:rPr>
          <w:sz w:val="22"/>
          <w:szCs w:val="22"/>
          <w:lang w:val="en-GB"/>
        </w:rPr>
        <w:t>price-quality ratio</w:t>
      </w:r>
      <w:r>
        <w:rPr>
          <w:sz w:val="22"/>
          <w:szCs w:val="22"/>
          <w:lang w:val="en-GB"/>
        </w:rPr>
        <w:t>.</w:t>
      </w:r>
    </w:p>
    <w:p w14:paraId="15F90FE5" w14:textId="77777777" w:rsidR="006F5FD0" w:rsidRPr="00D225CC" w:rsidRDefault="00195828" w:rsidP="002E3EA3">
      <w:pPr>
        <w:ind w:right="26"/>
        <w:rPr>
          <w:sz w:val="22"/>
          <w:szCs w:val="22"/>
          <w:lang w:val="en-GB"/>
        </w:rPr>
      </w:pPr>
      <w:r>
        <w:rPr>
          <w:noProof/>
          <w:snapToGrid/>
          <w:sz w:val="22"/>
          <w:szCs w:val="22"/>
        </w:rPr>
        <mc:AlternateContent>
          <mc:Choice Requires="wps">
            <w:drawing>
              <wp:anchor distT="0" distB="0" distL="114300" distR="114300" simplePos="0" relativeHeight="251659776" behindDoc="0" locked="0" layoutInCell="0" allowOverlap="1" wp14:anchorId="55145D6D" wp14:editId="09510C25">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2C2A97"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VZ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VGVvvvwrdR5aDPO4LzNLwDQX1Bj8nf&#10;BAZNBwpB3diYPx/Sh9V8Nc9H+WS2GuVpVY0+rZf5aLbO7qfVXbVcVtmvEDLLi1YwxlXQ6DIkWf53&#10;TTiM67m9r2NyrUZyi35mfgSxQMAL6dhUoY/OHbnT7LS1l2aDuYjGwwyHwXt7hv3bP83iN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DJaBVZ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0EE380A9" w14:textId="77777777" w:rsidR="006F5FD0" w:rsidRPr="00D225CC" w:rsidRDefault="006F5FD0" w:rsidP="002E3EA3">
      <w:pPr>
        <w:keepNext/>
        <w:ind w:right="26"/>
        <w:jc w:val="center"/>
        <w:rPr>
          <w:sz w:val="28"/>
          <w:szCs w:val="28"/>
          <w:lang w:val="en-GB"/>
        </w:rPr>
      </w:pPr>
      <w:r w:rsidRPr="00D225CC">
        <w:rPr>
          <w:rStyle w:val="Strong"/>
          <w:sz w:val="28"/>
          <w:szCs w:val="28"/>
          <w:lang w:val="en-GB"/>
        </w:rPr>
        <w:t>APPLICATION</w:t>
      </w:r>
    </w:p>
    <w:p w14:paraId="48CB9D46" w14:textId="77777777" w:rsidR="006F5FD0" w:rsidRDefault="006F5FD0" w:rsidP="002E3EA3">
      <w:pPr>
        <w:keepNext/>
        <w:ind w:left="709" w:right="26" w:hanging="352"/>
        <w:outlineLvl w:val="0"/>
        <w:rPr>
          <w:rStyle w:val="Strong"/>
          <w:sz w:val="22"/>
          <w:szCs w:val="22"/>
          <w:lang w:val="en-GB"/>
        </w:rPr>
      </w:pPr>
      <w:r w:rsidRPr="00D225CC">
        <w:rPr>
          <w:rStyle w:val="Strong"/>
          <w:sz w:val="22"/>
          <w:szCs w:val="22"/>
          <w:lang w:val="en-GB"/>
        </w:rPr>
        <w:t xml:space="preserve">23. </w:t>
      </w:r>
      <w:r w:rsidR="00584BF4" w:rsidRPr="00D225CC">
        <w:rPr>
          <w:rStyle w:val="Strong"/>
          <w:sz w:val="22"/>
          <w:szCs w:val="22"/>
          <w:lang w:val="en-GB"/>
        </w:rPr>
        <w:tab/>
      </w:r>
      <w:r w:rsidRPr="00D225CC">
        <w:rPr>
          <w:rStyle w:val="Strong"/>
          <w:sz w:val="22"/>
          <w:szCs w:val="22"/>
          <w:lang w:val="en-GB"/>
        </w:rPr>
        <w:t xml:space="preserve">Deadline for </w:t>
      </w:r>
      <w:r w:rsidR="00B9351C">
        <w:rPr>
          <w:rStyle w:val="Strong"/>
          <w:sz w:val="22"/>
          <w:szCs w:val="22"/>
          <w:lang w:val="en-GB"/>
        </w:rPr>
        <w:t xml:space="preserve">submission </w:t>
      </w:r>
      <w:r w:rsidRPr="00D225CC">
        <w:rPr>
          <w:rStyle w:val="Strong"/>
          <w:sz w:val="22"/>
          <w:szCs w:val="22"/>
          <w:lang w:val="en-GB"/>
        </w:rPr>
        <w:t>of applications</w:t>
      </w:r>
    </w:p>
    <w:p w14:paraId="53792E06" w14:textId="77777777" w:rsidR="002E6DE0" w:rsidRDefault="002E6DE0" w:rsidP="002E6DE0">
      <w:pPr>
        <w:pStyle w:val="Blockquote"/>
        <w:ind w:left="709" w:right="26"/>
        <w:jc w:val="both"/>
        <w:rPr>
          <w:rStyle w:val="Emphasis"/>
          <w:i w:val="0"/>
          <w:szCs w:val="24"/>
          <w:lang w:val="en-GB"/>
        </w:rPr>
      </w:pPr>
      <w:r>
        <w:rPr>
          <w:sz w:val="22"/>
          <w:szCs w:val="22"/>
          <w:lang w:val="en-GB"/>
        </w:rPr>
        <w:tab/>
      </w:r>
      <w:r w:rsidRPr="00FE7E87">
        <w:rPr>
          <w:rStyle w:val="Emphasis"/>
          <w:i w:val="0"/>
          <w:szCs w:val="24"/>
          <w:lang w:val="en-GB"/>
        </w:rPr>
        <w:t xml:space="preserve">The </w:t>
      </w:r>
      <w:r w:rsidRPr="00AA5824">
        <w:t>candidate</w:t>
      </w:r>
      <w:r w:rsidRPr="00FE7E87">
        <w:rPr>
          <w:rStyle w:val="Emphasis"/>
          <w:i w:val="0"/>
          <w:szCs w:val="24"/>
          <w:lang w:val="en-GB"/>
        </w:rPr>
        <w:t xml:space="preserve"> attention is drawn to the fact that there are two different systems for sending applications: one is by post or private mail service, the other is by hand delivery.</w:t>
      </w:r>
    </w:p>
    <w:p w14:paraId="6AE773FF" w14:textId="7AEE0131" w:rsidR="002E6DE0" w:rsidRDefault="002E6DE0" w:rsidP="002E6DE0">
      <w:pPr>
        <w:pStyle w:val="Blockquote"/>
        <w:ind w:left="709" w:right="26"/>
        <w:jc w:val="both"/>
        <w:rPr>
          <w:rStyle w:val="Emphasis"/>
          <w:b/>
          <w:i w:val="0"/>
          <w:szCs w:val="24"/>
          <w:highlight w:val="cyan"/>
          <w:lang w:val="en-GB"/>
        </w:rPr>
      </w:pPr>
      <w:r w:rsidRPr="00FE7E87">
        <w:rPr>
          <w:rStyle w:val="Emphasis"/>
          <w:i w:val="0"/>
          <w:szCs w:val="24"/>
          <w:lang w:val="en-GB"/>
        </w:rPr>
        <w:t xml:space="preserve">In </w:t>
      </w:r>
      <w:r w:rsidRPr="00E522FB">
        <w:rPr>
          <w:rStyle w:val="Emphasis"/>
          <w:i w:val="0"/>
          <w:szCs w:val="24"/>
          <w:lang w:val="en-GB"/>
        </w:rPr>
        <w:t>the first case, the application must be sent before the date and time limit for submission, as evidenced by the postmark or deposit slip</w:t>
      </w:r>
      <w:r w:rsidRPr="00E522FB">
        <w:rPr>
          <w:rStyle w:val="FootnoteReference"/>
          <w:szCs w:val="24"/>
          <w:lang w:val="en-GB"/>
        </w:rPr>
        <w:footnoteReference w:id="1"/>
      </w:r>
      <w:r w:rsidRPr="00E522FB">
        <w:rPr>
          <w:rStyle w:val="Emphasis"/>
          <w:i w:val="0"/>
          <w:szCs w:val="24"/>
          <w:lang w:val="en-GB"/>
        </w:rPr>
        <w:t>; but in the second case, it is the acknowledgment of receipt given at the time of the delivery of the application that will serve as proof.</w:t>
      </w:r>
      <w:r w:rsidRPr="00E522FB">
        <w:rPr>
          <w:rStyle w:val="Emphasis"/>
          <w:b/>
          <w:i w:val="0"/>
          <w:szCs w:val="24"/>
          <w:highlight w:val="cyan"/>
          <w:lang w:val="en-GB"/>
        </w:rPr>
        <w:t xml:space="preserve"> </w:t>
      </w:r>
    </w:p>
    <w:p w14:paraId="3B73C295" w14:textId="2BE9C666" w:rsidR="007D752F" w:rsidRPr="007D752F" w:rsidRDefault="007D752F" w:rsidP="007D752F">
      <w:pPr>
        <w:pStyle w:val="Blockquote"/>
        <w:ind w:left="709" w:right="26"/>
        <w:jc w:val="both"/>
        <w:rPr>
          <w:rStyle w:val="Emphasis"/>
          <w:b/>
          <w:i w:val="0"/>
          <w:sz w:val="22"/>
          <w:szCs w:val="22"/>
          <w:lang w:val="en-GB"/>
        </w:rPr>
      </w:pPr>
      <w:r w:rsidRPr="00D0457A">
        <w:rPr>
          <w:rStyle w:val="Emphasis"/>
          <w:b/>
          <w:i w:val="0"/>
          <w:sz w:val="22"/>
          <w:szCs w:val="22"/>
          <w:lang w:val="en-GB"/>
        </w:rPr>
        <w:lastRenderedPageBreak/>
        <w:t xml:space="preserve">Date: </w:t>
      </w:r>
      <w:r w:rsidR="00652BF1" w:rsidRPr="00D0457A">
        <w:rPr>
          <w:rStyle w:val="Emphasis"/>
          <w:i w:val="0"/>
          <w:sz w:val="22"/>
          <w:szCs w:val="22"/>
          <w:lang w:val="en-GB"/>
        </w:rPr>
        <w:t>28</w:t>
      </w:r>
      <w:r w:rsidRPr="00D0457A">
        <w:rPr>
          <w:rStyle w:val="Emphasis"/>
          <w:i w:val="0"/>
          <w:sz w:val="22"/>
          <w:szCs w:val="22"/>
          <w:lang w:val="en-GB"/>
        </w:rPr>
        <w:t xml:space="preserve"> </w:t>
      </w:r>
      <w:r w:rsidR="0016501C" w:rsidRPr="00D0457A">
        <w:rPr>
          <w:rStyle w:val="Emphasis"/>
          <w:i w:val="0"/>
          <w:sz w:val="22"/>
          <w:szCs w:val="22"/>
          <w:lang w:val="en-GB"/>
        </w:rPr>
        <w:t xml:space="preserve">March </w:t>
      </w:r>
      <w:r w:rsidRPr="00D0457A">
        <w:rPr>
          <w:rStyle w:val="Emphasis"/>
          <w:i w:val="0"/>
          <w:sz w:val="22"/>
          <w:szCs w:val="22"/>
          <w:lang w:val="en-GB"/>
        </w:rPr>
        <w:t>202</w:t>
      </w:r>
      <w:r w:rsidR="00652BF1" w:rsidRPr="00D0457A">
        <w:rPr>
          <w:rStyle w:val="Emphasis"/>
          <w:i w:val="0"/>
          <w:sz w:val="22"/>
          <w:szCs w:val="22"/>
          <w:lang w:val="en-GB"/>
        </w:rPr>
        <w:t>3</w:t>
      </w:r>
    </w:p>
    <w:p w14:paraId="62FCAF16" w14:textId="5BA4D482" w:rsidR="007D752F" w:rsidRPr="007D752F" w:rsidRDefault="007D752F" w:rsidP="007D752F">
      <w:pPr>
        <w:pStyle w:val="Blockquote"/>
        <w:ind w:left="709" w:right="26"/>
        <w:jc w:val="both"/>
        <w:rPr>
          <w:rStyle w:val="Emphasis"/>
          <w:b/>
          <w:i w:val="0"/>
          <w:sz w:val="22"/>
          <w:szCs w:val="22"/>
          <w:lang w:val="en-GB"/>
        </w:rPr>
      </w:pPr>
      <w:r w:rsidRPr="007D752F">
        <w:rPr>
          <w:rStyle w:val="Emphasis"/>
          <w:b/>
          <w:i w:val="0"/>
          <w:sz w:val="22"/>
          <w:szCs w:val="22"/>
          <w:lang w:val="en-GB"/>
        </w:rPr>
        <w:t xml:space="preserve">Hour: </w:t>
      </w:r>
      <w:r w:rsidRPr="007D752F">
        <w:rPr>
          <w:rStyle w:val="Emphasis"/>
          <w:i w:val="0"/>
          <w:sz w:val="22"/>
          <w:szCs w:val="22"/>
          <w:lang w:val="en-GB"/>
        </w:rPr>
        <w:t>1</w:t>
      </w:r>
      <w:r w:rsidR="002E6DE0">
        <w:rPr>
          <w:rStyle w:val="Emphasis"/>
          <w:i w:val="0"/>
          <w:sz w:val="22"/>
          <w:szCs w:val="22"/>
          <w:lang w:val="en-GB"/>
        </w:rPr>
        <w:t>3</w:t>
      </w:r>
      <w:r w:rsidRPr="007D752F">
        <w:rPr>
          <w:rStyle w:val="Emphasis"/>
          <w:i w:val="0"/>
          <w:sz w:val="22"/>
          <w:szCs w:val="22"/>
          <w:lang w:val="en-GB"/>
        </w:rPr>
        <w:t>:00</w:t>
      </w:r>
      <w:r>
        <w:rPr>
          <w:rStyle w:val="Emphasis"/>
          <w:b/>
          <w:i w:val="0"/>
          <w:sz w:val="22"/>
          <w:szCs w:val="22"/>
          <w:lang w:val="en-GB"/>
        </w:rPr>
        <w:t xml:space="preserve"> </w:t>
      </w:r>
      <w:r w:rsidRPr="007D752F">
        <w:rPr>
          <w:rStyle w:val="Emphasis"/>
          <w:i w:val="0"/>
          <w:sz w:val="22"/>
          <w:szCs w:val="22"/>
          <w:lang w:val="en-GB"/>
        </w:rPr>
        <w:t>Central European Time</w:t>
      </w:r>
    </w:p>
    <w:p w14:paraId="12D5BA7C" w14:textId="77777777" w:rsidR="006F5FD0" w:rsidRDefault="006F5FD0" w:rsidP="002E3EA3">
      <w:pPr>
        <w:pStyle w:val="Blockquote"/>
        <w:ind w:left="709" w:right="26"/>
        <w:jc w:val="both"/>
        <w:rPr>
          <w:rStyle w:val="Emphasis"/>
          <w:i w:val="0"/>
          <w:sz w:val="22"/>
          <w:szCs w:val="22"/>
          <w:lang w:val="en-GB"/>
        </w:rPr>
      </w:pPr>
      <w:r w:rsidRPr="00D225CC">
        <w:rPr>
          <w:rStyle w:val="Emphasis"/>
          <w:i w:val="0"/>
          <w:sz w:val="22"/>
          <w:szCs w:val="22"/>
          <w:lang w:val="en-GB"/>
        </w:rPr>
        <w:t xml:space="preserve">Any application </w:t>
      </w:r>
      <w:r w:rsidR="00AC0A76">
        <w:rPr>
          <w:rStyle w:val="Emphasis"/>
          <w:i w:val="0"/>
          <w:sz w:val="22"/>
          <w:szCs w:val="22"/>
          <w:lang w:val="en-GB"/>
        </w:rPr>
        <w:t>s</w:t>
      </w:r>
      <w:r w:rsidR="00A84073">
        <w:rPr>
          <w:rStyle w:val="Emphasis"/>
          <w:i w:val="0"/>
          <w:sz w:val="22"/>
          <w:szCs w:val="22"/>
          <w:lang w:val="en-GB"/>
        </w:rPr>
        <w:t>ent</w:t>
      </w:r>
      <w:r w:rsidR="00AC0A76">
        <w:rPr>
          <w:rStyle w:val="Emphasis"/>
          <w:i w:val="0"/>
          <w:sz w:val="22"/>
          <w:szCs w:val="22"/>
          <w:lang w:val="en-GB"/>
        </w:rPr>
        <w:t xml:space="preserve"> to</w:t>
      </w:r>
      <w:r w:rsidR="007F0984">
        <w:rPr>
          <w:rStyle w:val="Emphasis"/>
          <w:i w:val="0"/>
          <w:sz w:val="22"/>
          <w:szCs w:val="22"/>
          <w:lang w:val="en-GB"/>
        </w:rPr>
        <w:t xml:space="preserve"> the </w:t>
      </w:r>
      <w:r w:rsidR="008D3DB8">
        <w:rPr>
          <w:rStyle w:val="Emphasis"/>
          <w:i w:val="0"/>
          <w:sz w:val="22"/>
          <w:szCs w:val="22"/>
          <w:lang w:val="en-GB"/>
        </w:rPr>
        <w:t>c</w:t>
      </w:r>
      <w:r w:rsidR="007F0984">
        <w:rPr>
          <w:rStyle w:val="Emphasis"/>
          <w:i w:val="0"/>
          <w:sz w:val="22"/>
          <w:szCs w:val="22"/>
          <w:lang w:val="en-GB"/>
        </w:rPr>
        <w:t xml:space="preserve">ontracting </w:t>
      </w:r>
      <w:r w:rsidR="008D3DB8">
        <w:rPr>
          <w:rStyle w:val="Emphasis"/>
          <w:i w:val="0"/>
          <w:sz w:val="22"/>
          <w:szCs w:val="22"/>
          <w:lang w:val="en-GB"/>
        </w:rPr>
        <w:t>a</w:t>
      </w:r>
      <w:r w:rsidR="007F0984">
        <w:rPr>
          <w:rStyle w:val="Emphasis"/>
          <w:i w:val="0"/>
          <w:sz w:val="22"/>
          <w:szCs w:val="22"/>
          <w:lang w:val="en-GB"/>
        </w:rPr>
        <w:t xml:space="preserve">uthority </w:t>
      </w:r>
      <w:r w:rsidRPr="00D225CC">
        <w:rPr>
          <w:rStyle w:val="Emphasis"/>
          <w:i w:val="0"/>
          <w:sz w:val="22"/>
          <w:szCs w:val="22"/>
          <w:lang w:val="en-GB"/>
        </w:rPr>
        <w:t>after this deadline will not be considered.</w:t>
      </w:r>
    </w:p>
    <w:p w14:paraId="2C5FD235" w14:textId="77777777" w:rsidR="00AC0A76" w:rsidRPr="002C38A0" w:rsidRDefault="00AC0A76" w:rsidP="002E3EA3">
      <w:pPr>
        <w:pStyle w:val="Blockquote"/>
        <w:ind w:left="709" w:right="26"/>
        <w:jc w:val="both"/>
        <w:rPr>
          <w:sz w:val="22"/>
          <w:szCs w:val="22"/>
          <w:lang w:val="en-GB"/>
        </w:rPr>
      </w:pPr>
      <w:r w:rsidRPr="002C38A0">
        <w:rPr>
          <w:sz w:val="22"/>
          <w:szCs w:val="22"/>
          <w:lang w:val="en-GB"/>
        </w:rPr>
        <w:t>The contracting authority may, for reasons of administrative efficiency, reject any application submitted on time to the postal service but received, for any reason beyond the contracting authority's control, after the effective date of approval of the short-list report, if accepting applications that were submitted on time but arrived late would considerably delay the evaluation procedure or jeopardise decisions already taken and notified.</w:t>
      </w:r>
    </w:p>
    <w:p w14:paraId="731006B4"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24. </w:t>
      </w:r>
      <w:r w:rsidR="00584BF4" w:rsidRPr="00D225CC">
        <w:rPr>
          <w:rStyle w:val="Strong"/>
          <w:sz w:val="22"/>
          <w:szCs w:val="22"/>
          <w:lang w:val="en-GB"/>
        </w:rPr>
        <w:tab/>
      </w:r>
      <w:r w:rsidRPr="00D225CC">
        <w:rPr>
          <w:rStyle w:val="Strong"/>
          <w:sz w:val="22"/>
          <w:szCs w:val="22"/>
          <w:lang w:val="en-GB"/>
        </w:rPr>
        <w:t>Application format and details to be provided</w:t>
      </w:r>
    </w:p>
    <w:p w14:paraId="48DE2439" w14:textId="27847A1C" w:rsidR="009E67E0" w:rsidRPr="006540E5" w:rsidRDefault="006F5FD0" w:rsidP="002E3EA3">
      <w:pPr>
        <w:pStyle w:val="Blockquote"/>
        <w:ind w:left="709" w:right="26"/>
        <w:jc w:val="both"/>
        <w:rPr>
          <w:sz w:val="22"/>
          <w:szCs w:val="22"/>
          <w:lang w:val="en-GB"/>
        </w:rPr>
      </w:pPr>
      <w:r w:rsidRPr="002E6DE0">
        <w:rPr>
          <w:rStyle w:val="Strong"/>
          <w:b w:val="0"/>
          <w:sz w:val="22"/>
          <w:szCs w:val="22"/>
          <w:lang w:val="en-GB"/>
        </w:rPr>
        <w:t>Applications must be submitted using the standard application form</w:t>
      </w:r>
      <w:r w:rsidR="009B06B5" w:rsidRPr="002E6DE0">
        <w:rPr>
          <w:sz w:val="22"/>
          <w:szCs w:val="22"/>
          <w:lang w:val="en-GB"/>
        </w:rPr>
        <w:t xml:space="preserve">, the format and instructions of which must be strictly observed. The application form is </w:t>
      </w:r>
      <w:r w:rsidRPr="002E6DE0">
        <w:rPr>
          <w:sz w:val="22"/>
          <w:szCs w:val="22"/>
          <w:lang w:val="en-GB"/>
        </w:rPr>
        <w:t xml:space="preserve">available from the following Internet </w:t>
      </w:r>
      <w:r w:rsidRPr="006540E5">
        <w:rPr>
          <w:sz w:val="22"/>
          <w:szCs w:val="22"/>
          <w:lang w:val="en-GB"/>
        </w:rPr>
        <w:t>address:</w:t>
      </w:r>
      <w:r w:rsidR="006C0F37" w:rsidRPr="006540E5">
        <w:rPr>
          <w:sz w:val="22"/>
          <w:szCs w:val="22"/>
          <w:lang w:val="en-GB"/>
        </w:rPr>
        <w:t xml:space="preserve"> </w:t>
      </w:r>
    </w:p>
    <w:p w14:paraId="204D5818" w14:textId="7898765F" w:rsidR="00850ED7" w:rsidRPr="006540E5" w:rsidRDefault="00850ED7" w:rsidP="002E3EA3">
      <w:pPr>
        <w:pStyle w:val="Blockquote"/>
        <w:ind w:left="709" w:right="26"/>
        <w:jc w:val="both"/>
        <w:rPr>
          <w:sz w:val="22"/>
          <w:szCs w:val="22"/>
          <w:lang w:val="en-GB"/>
        </w:rPr>
      </w:pPr>
      <w:hyperlink r:id="rId9" w:history="1">
        <w:r w:rsidRPr="006540E5">
          <w:rPr>
            <w:rStyle w:val="Hyperlink"/>
            <w:sz w:val="22"/>
            <w:szCs w:val="22"/>
            <w:lang w:val="en-GB"/>
          </w:rPr>
          <w:t>https://wikis.ec.europa.eu/display/ExactExternalWiki/ePRAG</w:t>
        </w:r>
      </w:hyperlink>
    </w:p>
    <w:p w14:paraId="6A063579" w14:textId="19E33FC4" w:rsidR="00850ED7" w:rsidRPr="006540E5" w:rsidRDefault="001B5109" w:rsidP="002E3EA3">
      <w:pPr>
        <w:pStyle w:val="Blockquote"/>
        <w:ind w:left="709" w:right="26"/>
        <w:jc w:val="both"/>
        <w:rPr>
          <w:sz w:val="22"/>
          <w:szCs w:val="22"/>
          <w:lang w:val="en-GB"/>
        </w:rPr>
      </w:pPr>
      <w:r w:rsidRPr="006540E5">
        <w:rPr>
          <w:sz w:val="22"/>
          <w:szCs w:val="22"/>
          <w:lang w:val="en-GB"/>
        </w:rPr>
        <w:t xml:space="preserve">Disclaimer: </w:t>
      </w:r>
      <w:r w:rsidR="00850ED7" w:rsidRPr="006540E5">
        <w:rPr>
          <w:sz w:val="22"/>
          <w:szCs w:val="22"/>
          <w:lang w:val="en-GB"/>
        </w:rPr>
        <w:t xml:space="preserve">The potential applicants should </w:t>
      </w:r>
      <w:r w:rsidR="00B860AD" w:rsidRPr="006540E5">
        <w:rPr>
          <w:sz w:val="22"/>
          <w:szCs w:val="22"/>
          <w:lang w:val="en-GB"/>
        </w:rPr>
        <w:t xml:space="preserve">use the application form as in the template of </w:t>
      </w:r>
      <w:r w:rsidR="00850ED7" w:rsidRPr="006540E5">
        <w:rPr>
          <w:sz w:val="22"/>
          <w:szCs w:val="22"/>
          <w:lang w:val="en-GB"/>
        </w:rPr>
        <w:t>Annex b3 in Chapter 3 – B from PRAG Version 2019.0 Annexes</w:t>
      </w:r>
      <w:r w:rsidR="00F56349" w:rsidRPr="006540E5">
        <w:rPr>
          <w:sz w:val="22"/>
          <w:szCs w:val="22"/>
          <w:lang w:val="en-GB"/>
        </w:rPr>
        <w:t xml:space="preserve"> that could be downloaded from the above Internet address</w:t>
      </w:r>
      <w:r w:rsidR="006E1444" w:rsidRPr="006540E5">
        <w:rPr>
          <w:sz w:val="22"/>
          <w:szCs w:val="22"/>
          <w:lang w:val="en-GB"/>
        </w:rPr>
        <w:t xml:space="preserve"> in Section – Previous Versions</w:t>
      </w:r>
      <w:r w:rsidR="00850ED7" w:rsidRPr="006540E5">
        <w:rPr>
          <w:sz w:val="22"/>
          <w:szCs w:val="22"/>
          <w:lang w:val="en-GB"/>
        </w:rPr>
        <w:t>.</w:t>
      </w:r>
    </w:p>
    <w:p w14:paraId="2F89FDE1" w14:textId="507FA53F" w:rsidR="009E67E0" w:rsidRPr="006540E5" w:rsidRDefault="009E67E0" w:rsidP="002E3EA3">
      <w:pPr>
        <w:pStyle w:val="Blockquote"/>
        <w:ind w:left="709" w:right="26"/>
        <w:jc w:val="both"/>
        <w:rPr>
          <w:sz w:val="22"/>
          <w:szCs w:val="22"/>
          <w:lang w:val="en-GB"/>
        </w:rPr>
      </w:pPr>
      <w:r w:rsidRPr="006540E5">
        <w:rPr>
          <w:sz w:val="22"/>
          <w:szCs w:val="22"/>
          <w:lang w:val="en-GB"/>
        </w:rPr>
        <w:t>The application must be accompanied by a declaration o</w:t>
      </w:r>
      <w:r w:rsidR="00476089" w:rsidRPr="006540E5">
        <w:rPr>
          <w:sz w:val="22"/>
          <w:szCs w:val="22"/>
          <w:lang w:val="en-GB"/>
        </w:rPr>
        <w:t>n</w:t>
      </w:r>
      <w:r w:rsidRPr="006540E5">
        <w:rPr>
          <w:sz w:val="22"/>
          <w:szCs w:val="22"/>
          <w:lang w:val="en-GB"/>
        </w:rPr>
        <w:t xml:space="preserve"> honour </w:t>
      </w:r>
      <w:r w:rsidR="001459D7" w:rsidRPr="006540E5">
        <w:rPr>
          <w:sz w:val="22"/>
          <w:szCs w:val="22"/>
          <w:lang w:val="en-GB"/>
        </w:rPr>
        <w:t>on</w:t>
      </w:r>
      <w:r w:rsidRPr="006540E5">
        <w:rPr>
          <w:sz w:val="22"/>
          <w:szCs w:val="22"/>
          <w:lang w:val="en-GB"/>
        </w:rPr>
        <w:t xml:space="preserve"> exclusion and selection criteria using the template available from the following Internet address:</w:t>
      </w:r>
    </w:p>
    <w:p w14:paraId="6EE87E79" w14:textId="77777777" w:rsidR="00C056AE" w:rsidRPr="006540E5" w:rsidRDefault="00C056AE" w:rsidP="00C056AE">
      <w:pPr>
        <w:pStyle w:val="Blockquote"/>
        <w:ind w:left="709" w:right="26"/>
        <w:jc w:val="both"/>
        <w:rPr>
          <w:sz w:val="22"/>
          <w:szCs w:val="22"/>
          <w:lang w:val="en-GB"/>
        </w:rPr>
      </w:pPr>
      <w:hyperlink r:id="rId10" w:history="1">
        <w:r w:rsidRPr="006540E5">
          <w:rPr>
            <w:rStyle w:val="Hyperlink"/>
            <w:sz w:val="22"/>
            <w:szCs w:val="22"/>
            <w:lang w:val="en-GB"/>
          </w:rPr>
          <w:t>https://wikis.ec.europa.eu/display/ExactExternalWiki/ePRAG</w:t>
        </w:r>
      </w:hyperlink>
    </w:p>
    <w:p w14:paraId="36175413" w14:textId="4031F104" w:rsidR="00850ED7" w:rsidRPr="002E6DE0" w:rsidRDefault="008A582A" w:rsidP="00850ED7">
      <w:pPr>
        <w:pStyle w:val="Blockquote"/>
        <w:ind w:left="709" w:right="26"/>
        <w:jc w:val="both"/>
        <w:rPr>
          <w:sz w:val="22"/>
          <w:szCs w:val="22"/>
          <w:lang w:val="en-GB"/>
        </w:rPr>
      </w:pPr>
      <w:r w:rsidRPr="006540E5">
        <w:rPr>
          <w:sz w:val="22"/>
          <w:szCs w:val="22"/>
          <w:lang w:val="en-GB"/>
        </w:rPr>
        <w:t xml:space="preserve">Disclaimer: </w:t>
      </w:r>
      <w:r w:rsidR="00850ED7" w:rsidRPr="006540E5">
        <w:rPr>
          <w:sz w:val="22"/>
          <w:szCs w:val="22"/>
          <w:lang w:val="en-GB"/>
        </w:rPr>
        <w:t xml:space="preserve">The potential applicants should </w:t>
      </w:r>
      <w:r w:rsidRPr="006540E5">
        <w:rPr>
          <w:sz w:val="22"/>
          <w:szCs w:val="22"/>
          <w:lang w:val="en-GB"/>
        </w:rPr>
        <w:t xml:space="preserve">use the declaration on honour as in the template of </w:t>
      </w:r>
      <w:r w:rsidR="00850ED7" w:rsidRPr="006540E5">
        <w:rPr>
          <w:sz w:val="22"/>
          <w:szCs w:val="22"/>
          <w:lang w:val="en-GB"/>
        </w:rPr>
        <w:t xml:space="preserve">Annex </w:t>
      </w:r>
      <w:r w:rsidR="00D90861" w:rsidRPr="006540E5">
        <w:rPr>
          <w:sz w:val="22"/>
          <w:szCs w:val="22"/>
          <w:lang w:val="en-GB"/>
        </w:rPr>
        <w:t>a14</w:t>
      </w:r>
      <w:r w:rsidR="00850ED7" w:rsidRPr="006540E5">
        <w:rPr>
          <w:sz w:val="22"/>
          <w:szCs w:val="22"/>
          <w:lang w:val="en-GB"/>
        </w:rPr>
        <w:t xml:space="preserve"> in Chapter </w:t>
      </w:r>
      <w:r w:rsidR="00B34EA1" w:rsidRPr="006540E5">
        <w:rPr>
          <w:sz w:val="22"/>
          <w:szCs w:val="22"/>
          <w:lang w:val="en-GB"/>
        </w:rPr>
        <w:t>2</w:t>
      </w:r>
      <w:r w:rsidR="00A1742B" w:rsidRPr="006540E5">
        <w:rPr>
          <w:sz w:val="22"/>
          <w:szCs w:val="22"/>
          <w:lang w:val="en-GB"/>
        </w:rPr>
        <w:t xml:space="preserve"> </w:t>
      </w:r>
      <w:r w:rsidR="00850ED7" w:rsidRPr="006540E5">
        <w:rPr>
          <w:sz w:val="22"/>
          <w:szCs w:val="22"/>
          <w:lang w:val="en-GB"/>
        </w:rPr>
        <w:t xml:space="preserve">– </w:t>
      </w:r>
      <w:r w:rsidR="00B34EA1" w:rsidRPr="006540E5">
        <w:rPr>
          <w:sz w:val="22"/>
          <w:szCs w:val="22"/>
          <w:lang w:val="en-GB"/>
        </w:rPr>
        <w:t>A</w:t>
      </w:r>
      <w:r w:rsidR="00850ED7" w:rsidRPr="006540E5">
        <w:rPr>
          <w:sz w:val="22"/>
          <w:szCs w:val="22"/>
          <w:lang w:val="en-GB"/>
        </w:rPr>
        <w:t xml:space="preserve"> from PRAG Version 2019.0 Annexes</w:t>
      </w:r>
      <w:r w:rsidR="00A1742B" w:rsidRPr="006540E5">
        <w:rPr>
          <w:sz w:val="22"/>
          <w:szCs w:val="22"/>
          <w:lang w:val="en-GB"/>
        </w:rPr>
        <w:t xml:space="preserve"> that could be downloaded from the above Internet address</w:t>
      </w:r>
      <w:r w:rsidR="003E7BB4" w:rsidRPr="006540E5">
        <w:rPr>
          <w:sz w:val="22"/>
          <w:szCs w:val="22"/>
          <w:lang w:val="en-GB"/>
        </w:rPr>
        <w:t xml:space="preserve"> in Section – Previous Versions</w:t>
      </w:r>
      <w:r w:rsidR="00850ED7" w:rsidRPr="006540E5">
        <w:rPr>
          <w:sz w:val="22"/>
          <w:szCs w:val="22"/>
          <w:lang w:val="en-GB"/>
        </w:rPr>
        <w:t>.</w:t>
      </w:r>
    </w:p>
    <w:p w14:paraId="5AF38E97" w14:textId="3DACDF94" w:rsidR="006F5FD0" w:rsidRPr="002E6DE0" w:rsidRDefault="006F5FD0" w:rsidP="002E3EA3">
      <w:pPr>
        <w:pStyle w:val="Blockquote"/>
        <w:ind w:left="709" w:right="26"/>
        <w:jc w:val="both"/>
        <w:rPr>
          <w:sz w:val="22"/>
          <w:szCs w:val="22"/>
          <w:lang w:val="en-GB"/>
        </w:rPr>
      </w:pPr>
      <w:r w:rsidRPr="002E6DE0">
        <w:rPr>
          <w:sz w:val="22"/>
          <w:szCs w:val="22"/>
          <w:lang w:val="en-GB"/>
        </w:rPr>
        <w:t xml:space="preserve">Any additional documentation (brochure, letter, </w:t>
      </w:r>
      <w:r w:rsidR="002E3EA3" w:rsidRPr="002E6DE0">
        <w:rPr>
          <w:sz w:val="22"/>
          <w:szCs w:val="22"/>
          <w:lang w:val="en-GB"/>
        </w:rPr>
        <w:t>etc.</w:t>
      </w:r>
      <w:r w:rsidRPr="002E6DE0">
        <w:rPr>
          <w:sz w:val="22"/>
          <w:szCs w:val="22"/>
          <w:lang w:val="en-GB"/>
        </w:rPr>
        <w:t>) sent with an application will not be taken into consideration.</w:t>
      </w:r>
    </w:p>
    <w:p w14:paraId="4A62043D" w14:textId="77777777" w:rsidR="00D0274E" w:rsidRPr="00690D3F" w:rsidRDefault="006F5FD0" w:rsidP="005F444D">
      <w:pPr>
        <w:pStyle w:val="ListParagraph"/>
        <w:spacing w:before="0" w:after="120"/>
        <w:ind w:left="360"/>
        <w:jc w:val="both"/>
        <w:outlineLvl w:val="0"/>
        <w:rPr>
          <w:rStyle w:val="Strong"/>
        </w:rPr>
      </w:pPr>
      <w:r w:rsidRPr="00D225CC">
        <w:rPr>
          <w:rStyle w:val="Strong"/>
          <w:sz w:val="22"/>
          <w:szCs w:val="22"/>
          <w:lang w:val="en-GB"/>
        </w:rPr>
        <w:t xml:space="preserve">25. </w:t>
      </w:r>
      <w:r w:rsidR="00D0274E">
        <w:rPr>
          <w:rStyle w:val="Strong"/>
        </w:rPr>
        <w:t>Additional information before the deadline for submission of application</w:t>
      </w:r>
    </w:p>
    <w:p w14:paraId="42368615" w14:textId="14110F75" w:rsidR="00D0274E" w:rsidRDefault="00D0274E" w:rsidP="00D0274E">
      <w:pPr>
        <w:pStyle w:val="Blockquote"/>
        <w:ind w:left="720" w:right="26"/>
        <w:jc w:val="both"/>
        <w:rPr>
          <w:sz w:val="22"/>
          <w:szCs w:val="22"/>
          <w:lang w:val="en-GB"/>
        </w:rPr>
      </w:pPr>
      <w:r w:rsidRPr="00D0274E">
        <w:rPr>
          <w:sz w:val="22"/>
          <w:szCs w:val="22"/>
          <w:lang w:val="en-GB"/>
        </w:rPr>
        <w:t xml:space="preserve">Clarifications may be sought from the contracting authority at the following email address </w:t>
      </w:r>
      <w:hyperlink r:id="rId11" w:history="1">
        <w:r w:rsidRPr="00373E4B">
          <w:rPr>
            <w:rStyle w:val="Hyperlink"/>
            <w:sz w:val="22"/>
            <w:szCs w:val="22"/>
            <w:lang w:val="en-GB"/>
          </w:rPr>
          <w:t>veronika.korkaj@financa.gov.al</w:t>
        </w:r>
      </w:hyperlink>
      <w:r w:rsidRPr="00D0274E">
        <w:rPr>
          <w:sz w:val="22"/>
          <w:szCs w:val="22"/>
          <w:lang w:val="en-GB"/>
        </w:rPr>
        <w:t xml:space="preserve"> at the latest 21 days before the deadline</w:t>
      </w:r>
      <w:r w:rsidR="0021353C">
        <w:rPr>
          <w:sz w:val="22"/>
          <w:szCs w:val="22"/>
          <w:lang w:val="en-GB"/>
        </w:rPr>
        <w:t xml:space="preserve"> for submission of applications. </w:t>
      </w:r>
    </w:p>
    <w:p w14:paraId="40C298A3" w14:textId="3DC489EF" w:rsidR="00D0274E" w:rsidRPr="00D0274E" w:rsidRDefault="00D0274E" w:rsidP="00D0274E">
      <w:pPr>
        <w:pStyle w:val="ListParagraph"/>
        <w:jc w:val="both"/>
        <w:rPr>
          <w:sz w:val="22"/>
          <w:szCs w:val="22"/>
          <w:lang w:val="en-GB"/>
        </w:rPr>
      </w:pPr>
      <w:r w:rsidRPr="00D0274E">
        <w:rPr>
          <w:sz w:val="22"/>
          <w:szCs w:val="22"/>
          <w:lang w:val="en-GB"/>
        </w:rPr>
        <w:t xml:space="preserve">Clarifications will be published on the website of </w:t>
      </w:r>
      <w:r w:rsidR="001141EF" w:rsidRPr="002E6DE0">
        <w:rPr>
          <w:sz w:val="22"/>
          <w:szCs w:val="22"/>
        </w:rPr>
        <w:t>EU TED</w:t>
      </w:r>
      <w:r w:rsidR="00AB6C99">
        <w:rPr>
          <w:sz w:val="22"/>
          <w:szCs w:val="22"/>
          <w:lang w:val="en-GB"/>
        </w:rPr>
        <w:t xml:space="preserve">, </w:t>
      </w:r>
      <w:r w:rsidRPr="00D0274E">
        <w:rPr>
          <w:sz w:val="22"/>
          <w:szCs w:val="22"/>
          <w:lang w:val="en-GB"/>
        </w:rPr>
        <w:t xml:space="preserve">at the latest 5 days before the deadline. </w:t>
      </w:r>
    </w:p>
    <w:p w14:paraId="4CB228AC" w14:textId="77FA40E6" w:rsidR="006F5FD0" w:rsidRPr="00D225CC" w:rsidRDefault="00D0274E" w:rsidP="002E3EA3">
      <w:pPr>
        <w:ind w:left="709" w:right="26" w:hanging="349"/>
        <w:outlineLvl w:val="0"/>
        <w:rPr>
          <w:sz w:val="22"/>
          <w:szCs w:val="22"/>
          <w:lang w:val="en-GB"/>
        </w:rPr>
      </w:pPr>
      <w:r>
        <w:rPr>
          <w:rStyle w:val="Strong"/>
          <w:sz w:val="22"/>
          <w:szCs w:val="22"/>
          <w:lang w:val="en-GB"/>
        </w:rPr>
        <w:t xml:space="preserve">26. </w:t>
      </w:r>
      <w:r w:rsidR="006F5FD0" w:rsidRPr="00D225CC">
        <w:rPr>
          <w:rStyle w:val="Strong"/>
          <w:sz w:val="22"/>
          <w:szCs w:val="22"/>
          <w:lang w:val="en-GB"/>
        </w:rPr>
        <w:t>How applications may be submitted</w:t>
      </w:r>
    </w:p>
    <w:p w14:paraId="69CF24F3" w14:textId="4C051359" w:rsidR="006F5FD0" w:rsidRPr="00D225CC" w:rsidRDefault="006F5FD0" w:rsidP="002E3EA3">
      <w:pPr>
        <w:pStyle w:val="Blockquote"/>
        <w:ind w:left="709" w:right="26"/>
        <w:jc w:val="both"/>
        <w:rPr>
          <w:sz w:val="22"/>
          <w:szCs w:val="22"/>
          <w:lang w:val="en-GB"/>
        </w:rPr>
      </w:pPr>
      <w:r w:rsidRPr="00D225CC">
        <w:rPr>
          <w:sz w:val="22"/>
          <w:szCs w:val="22"/>
          <w:lang w:val="en-GB"/>
        </w:rPr>
        <w:t>Applications must be submitted in English</w:t>
      </w:r>
      <w:r w:rsidR="002137D3">
        <w:rPr>
          <w:sz w:val="22"/>
          <w:szCs w:val="22"/>
          <w:lang w:val="en-GB"/>
        </w:rPr>
        <w:t>,</w:t>
      </w:r>
      <w:r w:rsidRPr="00D225CC">
        <w:rPr>
          <w:sz w:val="22"/>
          <w:szCs w:val="22"/>
          <w:lang w:val="en-GB"/>
        </w:rPr>
        <w:t xml:space="preserve"> exclusively to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r w:rsidR="009B06B5">
        <w:rPr>
          <w:sz w:val="22"/>
          <w:szCs w:val="22"/>
          <w:lang w:val="en-GB"/>
        </w:rPr>
        <w:t xml:space="preserve"> in </w:t>
      </w:r>
      <w:r w:rsidR="004E1482">
        <w:rPr>
          <w:sz w:val="22"/>
          <w:szCs w:val="22"/>
          <w:lang w:val="en-GB"/>
        </w:rPr>
        <w:t>a sealed envelope:</w:t>
      </w:r>
    </w:p>
    <w:p w14:paraId="4AC96FA5" w14:textId="38567B21" w:rsidR="00195828" w:rsidRPr="00195828" w:rsidRDefault="006F5FD0" w:rsidP="00195828">
      <w:pPr>
        <w:numPr>
          <w:ilvl w:val="0"/>
          <w:numId w:val="32"/>
        </w:numPr>
        <w:ind w:right="26"/>
        <w:jc w:val="both"/>
        <w:rPr>
          <w:sz w:val="22"/>
          <w:szCs w:val="22"/>
          <w:lang w:val="en-GB"/>
        </w:rPr>
      </w:pPr>
      <w:r w:rsidRPr="00D225CC">
        <w:rPr>
          <w:sz w:val="22"/>
          <w:szCs w:val="22"/>
          <w:lang w:val="en-GB"/>
        </w:rPr>
        <w:t>EITHER</w:t>
      </w:r>
      <w:r w:rsidR="005A61EC" w:rsidRPr="005A61EC">
        <w:rPr>
          <w:sz w:val="22"/>
          <w:szCs w:val="22"/>
          <w:lang w:val="en-GB"/>
        </w:rPr>
        <w:t xml:space="preserve"> by post or by courier service, in which case the evidence shall be constituted by the postmark or the date of the deposit slip</w:t>
      </w:r>
      <w:r w:rsidR="005A61EC">
        <w:rPr>
          <w:sz w:val="22"/>
          <w:szCs w:val="22"/>
          <w:lang w:val="en-GB"/>
        </w:rPr>
        <w:t>,</w:t>
      </w:r>
      <w:r w:rsidRPr="00D225CC">
        <w:rPr>
          <w:sz w:val="22"/>
          <w:szCs w:val="22"/>
          <w:lang w:val="en-GB"/>
        </w:rPr>
        <w:t xml:space="preserve"> to:</w:t>
      </w:r>
    </w:p>
    <w:p w14:paraId="2CCCDFF7" w14:textId="77777777" w:rsidR="006F5FD0" w:rsidRPr="007D752F" w:rsidRDefault="007D752F" w:rsidP="00195828">
      <w:pPr>
        <w:pStyle w:val="Blockquote"/>
        <w:spacing w:before="0" w:after="0"/>
        <w:ind w:right="26"/>
        <w:jc w:val="center"/>
        <w:rPr>
          <w:b/>
          <w:sz w:val="22"/>
          <w:szCs w:val="22"/>
          <w:lang w:val="en-GB"/>
        </w:rPr>
      </w:pPr>
      <w:r w:rsidRPr="007D752F">
        <w:rPr>
          <w:b/>
          <w:sz w:val="22"/>
          <w:szCs w:val="22"/>
          <w:lang w:val="en-GB"/>
        </w:rPr>
        <w:t>Mrs. Veronika KORKAJ, General Director</w:t>
      </w:r>
    </w:p>
    <w:p w14:paraId="4AB8C419" w14:textId="77777777" w:rsidR="007D752F" w:rsidRPr="007D752F" w:rsidRDefault="007D752F" w:rsidP="00195828">
      <w:pPr>
        <w:pStyle w:val="Blockquote"/>
        <w:spacing w:before="0" w:after="0"/>
        <w:ind w:right="26"/>
        <w:jc w:val="center"/>
        <w:rPr>
          <w:b/>
          <w:sz w:val="22"/>
          <w:szCs w:val="22"/>
          <w:lang w:val="en-GB"/>
        </w:rPr>
      </w:pPr>
      <w:r w:rsidRPr="007D752F">
        <w:rPr>
          <w:b/>
          <w:sz w:val="22"/>
          <w:szCs w:val="22"/>
          <w:lang w:val="en-GB"/>
        </w:rPr>
        <w:t>General Directorate for Financing and Contracting (GDFC)</w:t>
      </w:r>
    </w:p>
    <w:p w14:paraId="2D47C3DB" w14:textId="77777777" w:rsidR="007D752F" w:rsidRPr="007D752F" w:rsidRDefault="007D752F" w:rsidP="00195828">
      <w:pPr>
        <w:pStyle w:val="Blockquote"/>
        <w:spacing w:before="0" w:after="0"/>
        <w:ind w:right="26"/>
        <w:jc w:val="center"/>
        <w:rPr>
          <w:b/>
          <w:sz w:val="22"/>
          <w:szCs w:val="22"/>
          <w:lang w:val="en-GB"/>
        </w:rPr>
      </w:pPr>
      <w:r w:rsidRPr="007D752F">
        <w:rPr>
          <w:b/>
          <w:sz w:val="22"/>
          <w:szCs w:val="22"/>
          <w:lang w:val="en-GB"/>
        </w:rPr>
        <w:t>Ministry of Finance and Economy</w:t>
      </w:r>
    </w:p>
    <w:p w14:paraId="35317B0E" w14:textId="46A7DC5A" w:rsidR="007D752F" w:rsidRPr="00EB0A3C" w:rsidRDefault="007D752F" w:rsidP="00195828">
      <w:pPr>
        <w:pStyle w:val="Blockquote"/>
        <w:spacing w:before="0" w:after="0"/>
        <w:ind w:right="26"/>
        <w:jc w:val="center"/>
        <w:rPr>
          <w:b/>
          <w:sz w:val="22"/>
          <w:szCs w:val="22"/>
          <w:lang w:val="es-ES"/>
        </w:rPr>
      </w:pPr>
      <w:r w:rsidRPr="007D752F">
        <w:rPr>
          <w:b/>
          <w:sz w:val="22"/>
          <w:szCs w:val="22"/>
          <w:lang w:val="en-GB"/>
        </w:rPr>
        <w:t xml:space="preserve">Blvd. </w:t>
      </w:r>
      <w:r w:rsidRPr="00EB0A3C">
        <w:rPr>
          <w:b/>
          <w:sz w:val="22"/>
          <w:szCs w:val="22"/>
          <w:lang w:val="es-ES"/>
        </w:rPr>
        <w:t>“D</w:t>
      </w:r>
      <w:r w:rsidR="00A83238" w:rsidRPr="00EB0A3C">
        <w:rPr>
          <w:b/>
          <w:sz w:val="22"/>
          <w:szCs w:val="22"/>
          <w:lang w:val="es-ES"/>
        </w:rPr>
        <w:t>ë</w:t>
      </w:r>
      <w:r w:rsidRPr="00EB0A3C">
        <w:rPr>
          <w:b/>
          <w:sz w:val="22"/>
          <w:szCs w:val="22"/>
          <w:lang w:val="es-ES"/>
        </w:rPr>
        <w:t>shmor</w:t>
      </w:r>
      <w:r w:rsidR="00A83238" w:rsidRPr="00EB0A3C">
        <w:rPr>
          <w:b/>
          <w:sz w:val="22"/>
          <w:szCs w:val="22"/>
          <w:lang w:val="es-ES"/>
        </w:rPr>
        <w:t>ë</w:t>
      </w:r>
      <w:r w:rsidRPr="00EB0A3C">
        <w:rPr>
          <w:b/>
          <w:sz w:val="22"/>
          <w:szCs w:val="22"/>
          <w:lang w:val="es-ES"/>
        </w:rPr>
        <w:t>t e Kombit”, No.</w:t>
      </w:r>
      <w:r w:rsidR="0040001F" w:rsidRPr="00EB0A3C">
        <w:rPr>
          <w:b/>
          <w:sz w:val="22"/>
          <w:szCs w:val="22"/>
          <w:lang w:val="es-ES"/>
        </w:rPr>
        <w:t xml:space="preserve"> </w:t>
      </w:r>
      <w:r w:rsidRPr="00EB0A3C">
        <w:rPr>
          <w:b/>
          <w:sz w:val="22"/>
          <w:szCs w:val="22"/>
          <w:lang w:val="es-ES"/>
        </w:rPr>
        <w:t>3, Tirana, Albania</w:t>
      </w:r>
    </w:p>
    <w:p w14:paraId="30BD3A85" w14:textId="5561DEC0" w:rsidR="00737048" w:rsidRDefault="0043218C" w:rsidP="00195828">
      <w:pPr>
        <w:pStyle w:val="Blockquote"/>
        <w:spacing w:before="0" w:after="0"/>
        <w:ind w:right="26"/>
        <w:jc w:val="center"/>
        <w:rPr>
          <w:b/>
          <w:sz w:val="22"/>
          <w:szCs w:val="22"/>
          <w:lang w:val="en-GB"/>
        </w:rPr>
      </w:pPr>
      <w:hyperlink r:id="rId12" w:history="1">
        <w:r w:rsidR="00737048" w:rsidRPr="00FE7E87">
          <w:rPr>
            <w:rStyle w:val="Hyperlink"/>
            <w:b/>
            <w:szCs w:val="24"/>
            <w:lang w:val="en-GB"/>
          </w:rPr>
          <w:t>veronika.korkaj@financa.gov.al</w:t>
        </w:r>
      </w:hyperlink>
    </w:p>
    <w:p w14:paraId="0CDFC3BA" w14:textId="77777777" w:rsidR="00195828" w:rsidRPr="00195828" w:rsidRDefault="006F5FD0" w:rsidP="00195828">
      <w:pPr>
        <w:numPr>
          <w:ilvl w:val="0"/>
          <w:numId w:val="32"/>
        </w:numPr>
        <w:ind w:right="26"/>
        <w:jc w:val="both"/>
        <w:rPr>
          <w:sz w:val="22"/>
          <w:szCs w:val="22"/>
          <w:lang w:val="en-GB"/>
        </w:rPr>
      </w:pPr>
      <w:r w:rsidRPr="00D225CC">
        <w:rPr>
          <w:sz w:val="22"/>
          <w:szCs w:val="22"/>
          <w:lang w:val="en-GB"/>
        </w:rPr>
        <w:t xml:space="preserve">OR </w:t>
      </w:r>
      <w:r w:rsidRPr="00D225CC">
        <w:rPr>
          <w:rStyle w:val="Strong"/>
          <w:b w:val="0"/>
          <w:sz w:val="22"/>
          <w:szCs w:val="22"/>
          <w:lang w:val="en-GB"/>
        </w:rPr>
        <w:t>hand delivere</w:t>
      </w:r>
      <w:r w:rsidR="005A61EC">
        <w:rPr>
          <w:sz w:val="22"/>
          <w:szCs w:val="22"/>
          <w:lang w:val="en-GB"/>
        </w:rPr>
        <w:t>d</w:t>
      </w:r>
      <w:r w:rsidRPr="00D225CC">
        <w:rPr>
          <w:sz w:val="22"/>
          <w:szCs w:val="22"/>
          <w:lang w:val="en-GB"/>
        </w:rPr>
        <w:t xml:space="preserve"> </w:t>
      </w:r>
      <w:r w:rsidR="005A61EC" w:rsidRPr="005A61EC">
        <w:rPr>
          <w:sz w:val="22"/>
          <w:szCs w:val="22"/>
          <w:lang w:val="en-GB"/>
        </w:rPr>
        <w:t xml:space="preserve">by the </w:t>
      </w:r>
      <w:r w:rsidR="00A84073">
        <w:rPr>
          <w:sz w:val="22"/>
          <w:szCs w:val="22"/>
          <w:lang w:val="en-GB"/>
        </w:rPr>
        <w:t xml:space="preserve">candidate </w:t>
      </w:r>
      <w:r w:rsidR="005A61EC" w:rsidRPr="005A61EC">
        <w:rPr>
          <w:sz w:val="22"/>
          <w:szCs w:val="22"/>
          <w:lang w:val="en-GB"/>
        </w:rPr>
        <w:t>in person or by an agent</w:t>
      </w:r>
      <w:r w:rsidR="005A61EC" w:rsidRPr="00D225CC">
        <w:rPr>
          <w:rStyle w:val="Strong"/>
          <w:b w:val="0"/>
          <w:sz w:val="22"/>
          <w:szCs w:val="22"/>
          <w:lang w:val="en-GB"/>
        </w:rPr>
        <w:t xml:space="preserve"> </w:t>
      </w:r>
      <w:r w:rsidRPr="00D225CC">
        <w:rPr>
          <w:rStyle w:val="Strong"/>
          <w:b w:val="0"/>
          <w:sz w:val="22"/>
          <w:szCs w:val="22"/>
          <w:lang w:val="en-GB"/>
        </w:rPr>
        <w:t>directly</w:t>
      </w:r>
      <w:r w:rsidRPr="00D225CC">
        <w:rPr>
          <w:sz w:val="22"/>
          <w:szCs w:val="22"/>
          <w:lang w:val="en-GB"/>
        </w:rPr>
        <w:t xml:space="preserve"> to</w:t>
      </w:r>
      <w:r w:rsidR="005A61EC">
        <w:rPr>
          <w:sz w:val="22"/>
          <w:szCs w:val="22"/>
          <w:lang w:val="en-GB"/>
        </w:rPr>
        <w:t xml:space="preserve"> the premises of</w:t>
      </w:r>
      <w:r w:rsidRPr="00D225CC">
        <w:rPr>
          <w:sz w:val="22"/>
          <w:szCs w:val="22"/>
          <w:lang w:val="en-GB"/>
        </w:rPr>
        <w:t xml:space="preserve">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r w:rsidR="005A61EC" w:rsidRPr="005A61EC">
        <w:rPr>
          <w:sz w:val="22"/>
          <w:szCs w:val="22"/>
          <w:lang w:val="en-GB"/>
        </w:rPr>
        <w:t xml:space="preserve"> </w:t>
      </w:r>
      <w:r w:rsidR="005A61EC" w:rsidRPr="00D225CC">
        <w:rPr>
          <w:sz w:val="22"/>
          <w:szCs w:val="22"/>
          <w:lang w:val="en-GB"/>
        </w:rPr>
        <w:t xml:space="preserve">in return for a </w:t>
      </w:r>
      <w:r w:rsidR="005A61EC" w:rsidRPr="00D225CC">
        <w:rPr>
          <w:rStyle w:val="Strong"/>
          <w:b w:val="0"/>
          <w:sz w:val="22"/>
          <w:szCs w:val="22"/>
          <w:lang w:val="en-GB"/>
        </w:rPr>
        <w:t>signed and dated receipt</w:t>
      </w:r>
      <w:r w:rsidR="005A61EC" w:rsidRPr="005A61EC">
        <w:rPr>
          <w:sz w:val="22"/>
          <w:szCs w:val="22"/>
          <w:lang w:val="en-GB"/>
        </w:rPr>
        <w:t>, in which case the evid</w:t>
      </w:r>
      <w:r w:rsidR="005A61EC">
        <w:rPr>
          <w:sz w:val="22"/>
          <w:szCs w:val="22"/>
          <w:lang w:val="en-GB"/>
        </w:rPr>
        <w:t>ence shall be constituted by this</w:t>
      </w:r>
      <w:r w:rsidR="005A61EC" w:rsidRPr="005A61EC">
        <w:rPr>
          <w:sz w:val="22"/>
          <w:szCs w:val="22"/>
          <w:lang w:val="en-GB"/>
        </w:rPr>
        <w:t xml:space="preserve"> acknowledgement of receipt</w:t>
      </w:r>
      <w:r w:rsidR="00D71519">
        <w:rPr>
          <w:sz w:val="22"/>
          <w:szCs w:val="22"/>
          <w:lang w:val="en-GB"/>
        </w:rPr>
        <w:t>, to</w:t>
      </w:r>
      <w:r w:rsidRPr="00D225CC">
        <w:rPr>
          <w:sz w:val="22"/>
          <w:szCs w:val="22"/>
          <w:lang w:val="en-GB"/>
        </w:rPr>
        <w:t>:</w:t>
      </w:r>
    </w:p>
    <w:p w14:paraId="7F645BCE" w14:textId="77777777" w:rsidR="00195828" w:rsidRPr="007D752F" w:rsidRDefault="00195828" w:rsidP="00195828">
      <w:pPr>
        <w:pStyle w:val="Blockquote"/>
        <w:spacing w:before="0" w:after="0"/>
        <w:ind w:right="26"/>
        <w:jc w:val="center"/>
        <w:rPr>
          <w:b/>
          <w:sz w:val="22"/>
          <w:szCs w:val="22"/>
          <w:lang w:val="en-GB"/>
        </w:rPr>
      </w:pPr>
      <w:r w:rsidRPr="007D752F">
        <w:rPr>
          <w:b/>
          <w:sz w:val="22"/>
          <w:szCs w:val="22"/>
          <w:lang w:val="en-GB"/>
        </w:rPr>
        <w:t>Mrs. Veronika KORKAJ, General Director</w:t>
      </w:r>
    </w:p>
    <w:p w14:paraId="4822F89A" w14:textId="77777777" w:rsidR="00195828" w:rsidRPr="007D752F" w:rsidRDefault="00195828" w:rsidP="00195828">
      <w:pPr>
        <w:pStyle w:val="Blockquote"/>
        <w:spacing w:before="0" w:after="0"/>
        <w:ind w:right="26"/>
        <w:jc w:val="center"/>
        <w:rPr>
          <w:b/>
          <w:sz w:val="22"/>
          <w:szCs w:val="22"/>
          <w:lang w:val="en-GB"/>
        </w:rPr>
      </w:pPr>
      <w:r w:rsidRPr="007D752F">
        <w:rPr>
          <w:b/>
          <w:sz w:val="22"/>
          <w:szCs w:val="22"/>
          <w:lang w:val="en-GB"/>
        </w:rPr>
        <w:t>General Directorate for Financing and Contracting (GDFC)</w:t>
      </w:r>
    </w:p>
    <w:p w14:paraId="00A81513" w14:textId="77777777" w:rsidR="00195828" w:rsidRPr="007D752F" w:rsidRDefault="00195828" w:rsidP="00195828">
      <w:pPr>
        <w:pStyle w:val="Blockquote"/>
        <w:spacing w:before="0" w:after="0"/>
        <w:ind w:right="26"/>
        <w:jc w:val="center"/>
        <w:rPr>
          <w:b/>
          <w:sz w:val="22"/>
          <w:szCs w:val="22"/>
          <w:lang w:val="en-GB"/>
        </w:rPr>
      </w:pPr>
      <w:r w:rsidRPr="007D752F">
        <w:rPr>
          <w:b/>
          <w:sz w:val="22"/>
          <w:szCs w:val="22"/>
          <w:lang w:val="en-GB"/>
        </w:rPr>
        <w:t>Ministry of Finance and Economy</w:t>
      </w:r>
    </w:p>
    <w:p w14:paraId="4B3D274F" w14:textId="7E68061A" w:rsidR="00195828" w:rsidRPr="00EB0A3C" w:rsidRDefault="00195828" w:rsidP="00195828">
      <w:pPr>
        <w:pStyle w:val="Blockquote"/>
        <w:spacing w:before="0" w:after="0"/>
        <w:ind w:right="26"/>
        <w:jc w:val="center"/>
        <w:rPr>
          <w:b/>
          <w:sz w:val="22"/>
          <w:szCs w:val="22"/>
          <w:lang w:val="es-ES"/>
        </w:rPr>
      </w:pPr>
      <w:r w:rsidRPr="007D752F">
        <w:rPr>
          <w:b/>
          <w:sz w:val="22"/>
          <w:szCs w:val="22"/>
          <w:lang w:val="en-GB"/>
        </w:rPr>
        <w:t xml:space="preserve">Blvd. </w:t>
      </w:r>
      <w:r w:rsidRPr="00EB0A3C">
        <w:rPr>
          <w:b/>
          <w:sz w:val="22"/>
          <w:szCs w:val="22"/>
          <w:lang w:val="es-ES"/>
        </w:rPr>
        <w:t>“D</w:t>
      </w:r>
      <w:r w:rsidR="00A83238" w:rsidRPr="00EB0A3C">
        <w:rPr>
          <w:b/>
          <w:sz w:val="22"/>
          <w:szCs w:val="22"/>
          <w:lang w:val="es-ES"/>
        </w:rPr>
        <w:t>ë</w:t>
      </w:r>
      <w:r w:rsidRPr="00EB0A3C">
        <w:rPr>
          <w:b/>
          <w:sz w:val="22"/>
          <w:szCs w:val="22"/>
          <w:lang w:val="es-ES"/>
        </w:rPr>
        <w:t>shmor</w:t>
      </w:r>
      <w:r w:rsidR="00A83238" w:rsidRPr="00EB0A3C">
        <w:rPr>
          <w:b/>
          <w:sz w:val="22"/>
          <w:szCs w:val="22"/>
          <w:lang w:val="es-ES"/>
        </w:rPr>
        <w:t>ë</w:t>
      </w:r>
      <w:r w:rsidRPr="00EB0A3C">
        <w:rPr>
          <w:b/>
          <w:sz w:val="22"/>
          <w:szCs w:val="22"/>
          <w:lang w:val="es-ES"/>
        </w:rPr>
        <w:t>t e Kombit”, No.</w:t>
      </w:r>
      <w:r w:rsidR="0040001F" w:rsidRPr="00EB0A3C">
        <w:rPr>
          <w:b/>
          <w:sz w:val="22"/>
          <w:szCs w:val="22"/>
          <w:lang w:val="es-ES"/>
        </w:rPr>
        <w:t xml:space="preserve"> </w:t>
      </w:r>
      <w:r w:rsidRPr="00EB0A3C">
        <w:rPr>
          <w:b/>
          <w:sz w:val="22"/>
          <w:szCs w:val="22"/>
          <w:lang w:val="es-ES"/>
        </w:rPr>
        <w:t>3, Tirana, Albania</w:t>
      </w:r>
    </w:p>
    <w:p w14:paraId="5409C514" w14:textId="13C1F3F1" w:rsidR="00F64747" w:rsidRDefault="00F64747" w:rsidP="00195828">
      <w:pPr>
        <w:pStyle w:val="Blockquote"/>
        <w:spacing w:before="0" w:after="0"/>
        <w:ind w:right="26"/>
        <w:jc w:val="center"/>
        <w:rPr>
          <w:b/>
          <w:sz w:val="22"/>
          <w:szCs w:val="22"/>
          <w:lang w:val="en-GB"/>
        </w:rPr>
      </w:pPr>
      <w:r>
        <w:rPr>
          <w:b/>
          <w:sz w:val="22"/>
          <w:szCs w:val="22"/>
          <w:lang w:val="en-GB"/>
        </w:rPr>
        <w:lastRenderedPageBreak/>
        <w:t>3</w:t>
      </w:r>
      <w:r w:rsidRPr="00F64747">
        <w:rPr>
          <w:b/>
          <w:sz w:val="22"/>
          <w:szCs w:val="22"/>
          <w:vertAlign w:val="superscript"/>
          <w:lang w:val="en-GB"/>
        </w:rPr>
        <w:t>rd</w:t>
      </w:r>
      <w:r>
        <w:rPr>
          <w:b/>
          <w:sz w:val="22"/>
          <w:szCs w:val="22"/>
          <w:lang w:val="en-GB"/>
        </w:rPr>
        <w:t xml:space="preserve"> Floor, Protocol Office No. 331</w:t>
      </w:r>
    </w:p>
    <w:p w14:paraId="77BF0675" w14:textId="11883F8A" w:rsidR="00737048" w:rsidRPr="00F64747" w:rsidRDefault="0043218C" w:rsidP="00195828">
      <w:pPr>
        <w:pStyle w:val="Blockquote"/>
        <w:spacing w:before="0" w:after="0"/>
        <w:ind w:right="26"/>
        <w:jc w:val="center"/>
        <w:rPr>
          <w:rStyle w:val="Hyperlink"/>
          <w:b/>
          <w:szCs w:val="24"/>
          <w:lang w:val="en-GB"/>
        </w:rPr>
      </w:pPr>
      <w:hyperlink r:id="rId13" w:history="1">
        <w:r w:rsidR="00737048" w:rsidRPr="00F64747">
          <w:rPr>
            <w:rStyle w:val="Hyperlink"/>
            <w:b/>
            <w:szCs w:val="24"/>
            <w:lang w:val="en-GB"/>
          </w:rPr>
          <w:t>veronika.korkaj@financa.gov.al</w:t>
        </w:r>
      </w:hyperlink>
    </w:p>
    <w:p w14:paraId="6C17A4CC" w14:textId="77777777" w:rsidR="00F64747" w:rsidRPr="00F64747" w:rsidRDefault="0040001F" w:rsidP="00195828">
      <w:pPr>
        <w:pStyle w:val="Blockquote"/>
        <w:spacing w:before="0" w:after="0"/>
        <w:ind w:right="26"/>
        <w:jc w:val="center"/>
        <w:rPr>
          <w:b/>
        </w:rPr>
      </w:pPr>
      <w:r w:rsidRPr="00F64747">
        <w:rPr>
          <w:b/>
        </w:rPr>
        <w:t xml:space="preserve">Opening Hours: </w:t>
      </w:r>
      <w:r w:rsidR="00F64747" w:rsidRPr="00F64747">
        <w:rPr>
          <w:b/>
        </w:rPr>
        <w:t xml:space="preserve">Monday to Thursday </w:t>
      </w:r>
      <w:r w:rsidRPr="00F64747">
        <w:rPr>
          <w:b/>
        </w:rPr>
        <w:t>08:00 –</w:t>
      </w:r>
      <w:r w:rsidR="00F64747" w:rsidRPr="00F64747">
        <w:rPr>
          <w:b/>
        </w:rPr>
        <w:t xml:space="preserve"> 16:30;</w:t>
      </w:r>
    </w:p>
    <w:p w14:paraId="6F75555A" w14:textId="6E587EEA" w:rsidR="00195828" w:rsidRPr="0040001F" w:rsidRDefault="00F64747" w:rsidP="00195828">
      <w:pPr>
        <w:pStyle w:val="Blockquote"/>
        <w:spacing w:before="0" w:after="0"/>
        <w:ind w:right="26"/>
        <w:jc w:val="center"/>
        <w:rPr>
          <w:b/>
          <w:sz w:val="22"/>
          <w:szCs w:val="22"/>
          <w:lang w:val="en-GB"/>
        </w:rPr>
      </w:pPr>
      <w:r w:rsidRPr="00F64747">
        <w:rPr>
          <w:b/>
        </w:rPr>
        <w:t>Friday 08:00 – 14:00</w:t>
      </w:r>
      <w:r w:rsidR="0040001F" w:rsidRPr="00F64747">
        <w:rPr>
          <w:b/>
        </w:rPr>
        <w:t xml:space="preserve"> </w:t>
      </w:r>
    </w:p>
    <w:p w14:paraId="0358524A" w14:textId="77777777" w:rsidR="006F5FD0" w:rsidRPr="00D225CC" w:rsidRDefault="006F5FD0" w:rsidP="002E3EA3">
      <w:pPr>
        <w:pStyle w:val="Blockquote"/>
        <w:ind w:left="709" w:right="26"/>
        <w:jc w:val="both"/>
        <w:rPr>
          <w:sz w:val="22"/>
          <w:szCs w:val="22"/>
          <w:lang w:val="en-GB"/>
        </w:rPr>
      </w:pPr>
      <w:r w:rsidRPr="00D225CC">
        <w:rPr>
          <w:sz w:val="22"/>
          <w:szCs w:val="22"/>
          <w:lang w:val="en-GB"/>
        </w:rPr>
        <w:t xml:space="preserve">The </w:t>
      </w:r>
      <w:r w:rsidR="00F35628">
        <w:rPr>
          <w:rStyle w:val="Strong"/>
          <w:b w:val="0"/>
          <w:sz w:val="22"/>
          <w:szCs w:val="22"/>
          <w:lang w:val="en-GB"/>
        </w:rPr>
        <w:t>c</w:t>
      </w:r>
      <w:r w:rsidRPr="00D225CC">
        <w:rPr>
          <w:rStyle w:val="Strong"/>
          <w:b w:val="0"/>
          <w:sz w:val="22"/>
          <w:szCs w:val="22"/>
          <w:lang w:val="en-GB"/>
        </w:rPr>
        <w:t>ontract title</w:t>
      </w:r>
      <w:r w:rsidRPr="00D225CC">
        <w:rPr>
          <w:sz w:val="22"/>
          <w:szCs w:val="22"/>
          <w:lang w:val="en-GB"/>
        </w:rPr>
        <w:t xml:space="preserve"> and the </w:t>
      </w:r>
      <w:r w:rsidRPr="00D225CC">
        <w:rPr>
          <w:rStyle w:val="Strong"/>
          <w:b w:val="0"/>
          <w:sz w:val="22"/>
          <w:szCs w:val="22"/>
          <w:lang w:val="en-GB"/>
        </w:rPr>
        <w:t>Publication reference</w:t>
      </w:r>
      <w:r w:rsidRPr="00D225CC">
        <w:rPr>
          <w:sz w:val="22"/>
          <w:szCs w:val="22"/>
          <w:lang w:val="en-GB"/>
        </w:rPr>
        <w:t xml:space="preserve"> (see item 1 above) must be clearly marked on the envelope containing the application and must always be mentioned in all subsequent correspondence with the </w:t>
      </w:r>
      <w:r w:rsidR="00F35628">
        <w:rPr>
          <w:sz w:val="22"/>
          <w:szCs w:val="22"/>
          <w:lang w:val="en-GB"/>
        </w:rPr>
        <w:t>c</w:t>
      </w:r>
      <w:r w:rsidRPr="00D225CC">
        <w:rPr>
          <w:sz w:val="22"/>
          <w:szCs w:val="22"/>
          <w:lang w:val="en-GB"/>
        </w:rPr>
        <w:t xml:space="preserve">ontracting </w:t>
      </w:r>
      <w:r w:rsidR="00F35628">
        <w:rPr>
          <w:sz w:val="22"/>
          <w:szCs w:val="22"/>
          <w:lang w:val="en-GB"/>
        </w:rPr>
        <w:t>a</w:t>
      </w:r>
      <w:r w:rsidRPr="00D225CC">
        <w:rPr>
          <w:sz w:val="22"/>
          <w:szCs w:val="22"/>
          <w:lang w:val="en-GB"/>
        </w:rPr>
        <w:t>uthority.</w:t>
      </w:r>
    </w:p>
    <w:p w14:paraId="6E598645" w14:textId="77777777" w:rsidR="00EF03C9" w:rsidRDefault="006F5FD0" w:rsidP="002E3EA3">
      <w:pPr>
        <w:pStyle w:val="Blockquote"/>
        <w:ind w:left="709" w:right="26"/>
        <w:jc w:val="both"/>
        <w:rPr>
          <w:rStyle w:val="Strong"/>
          <w:b w:val="0"/>
          <w:sz w:val="22"/>
          <w:szCs w:val="22"/>
          <w:lang w:val="en-GB"/>
        </w:rPr>
      </w:pPr>
      <w:r w:rsidRPr="00D225CC">
        <w:rPr>
          <w:rStyle w:val="Strong"/>
          <w:b w:val="0"/>
          <w:sz w:val="22"/>
          <w:szCs w:val="22"/>
          <w:lang w:val="en-GB"/>
        </w:rPr>
        <w:t>Applications submitted by any other means will not be considered.</w:t>
      </w:r>
    </w:p>
    <w:p w14:paraId="7B80F767" w14:textId="77777777" w:rsidR="001B57ED" w:rsidRDefault="001B57ED" w:rsidP="002E3EA3">
      <w:pPr>
        <w:pStyle w:val="Blockquote"/>
        <w:ind w:left="709" w:right="26"/>
        <w:jc w:val="both"/>
        <w:rPr>
          <w:sz w:val="22"/>
          <w:szCs w:val="22"/>
        </w:rPr>
      </w:pPr>
      <w:r w:rsidRPr="002E3EA3">
        <w:rPr>
          <w:sz w:val="22"/>
          <w:szCs w:val="22"/>
        </w:rPr>
        <w:t>By submitting an application candidates accept to receive notification of the outcome of the procedure by electronic means.</w:t>
      </w:r>
      <w:r w:rsidR="00856CE9" w:rsidRPr="00856CE9">
        <w:t xml:space="preserve"> </w:t>
      </w:r>
      <w:r w:rsidR="00856CE9" w:rsidRPr="00856CE9">
        <w:rPr>
          <w:sz w:val="22"/>
          <w:szCs w:val="22"/>
        </w:rPr>
        <w:t>Such notification shall be deemed to have been received on the date upon which the contracting authority sends it to the electronic address referred to in the application.</w:t>
      </w:r>
    </w:p>
    <w:p w14:paraId="4E596A7C" w14:textId="77777777" w:rsidR="00B44257" w:rsidRPr="00A40479" w:rsidRDefault="00B44257" w:rsidP="00B44257">
      <w:pPr>
        <w:pStyle w:val="Blockquote"/>
        <w:ind w:left="709" w:right="26"/>
        <w:jc w:val="both"/>
        <w:rPr>
          <w:rStyle w:val="Emphasis"/>
          <w:i w:val="0"/>
          <w:sz w:val="22"/>
          <w:szCs w:val="22"/>
          <w:lang w:val="en-GB"/>
        </w:rPr>
      </w:pPr>
      <w:r w:rsidRPr="00A40479">
        <w:rPr>
          <w:rStyle w:val="Emphasis"/>
          <w:i w:val="0"/>
          <w:sz w:val="22"/>
          <w:szCs w:val="22"/>
          <w:lang w:val="en-GB"/>
        </w:rPr>
        <w:t>The candidate attention is drawn to the fact that there are two different systems f</w:t>
      </w:r>
      <w:r>
        <w:rPr>
          <w:rStyle w:val="Emphasis"/>
          <w:i w:val="0"/>
          <w:sz w:val="22"/>
          <w:szCs w:val="22"/>
          <w:lang w:val="en-GB"/>
        </w:rPr>
        <w:t xml:space="preserve">or sending applications: one is by </w:t>
      </w:r>
      <w:r w:rsidRPr="00A40479">
        <w:rPr>
          <w:rStyle w:val="Emphasis"/>
          <w:i w:val="0"/>
          <w:sz w:val="22"/>
          <w:szCs w:val="22"/>
          <w:lang w:val="en-GB"/>
        </w:rPr>
        <w:t xml:space="preserve">post or private mail service, </w:t>
      </w:r>
      <w:r w:rsidRPr="00C865BB">
        <w:rPr>
          <w:rStyle w:val="Emphasis"/>
          <w:i w:val="0"/>
          <w:sz w:val="22"/>
          <w:szCs w:val="22"/>
          <w:lang w:val="en-GB"/>
        </w:rPr>
        <w:t xml:space="preserve">the other is </w:t>
      </w:r>
      <w:r w:rsidRPr="00A40479">
        <w:rPr>
          <w:rStyle w:val="Emphasis"/>
          <w:i w:val="0"/>
          <w:sz w:val="22"/>
          <w:szCs w:val="22"/>
          <w:lang w:val="en-GB"/>
        </w:rPr>
        <w:t>by hand delivery.</w:t>
      </w:r>
    </w:p>
    <w:p w14:paraId="5756F501" w14:textId="77777777" w:rsidR="00B44257" w:rsidRDefault="00B44257" w:rsidP="00B44257">
      <w:pPr>
        <w:pStyle w:val="Blockquote"/>
        <w:ind w:left="709" w:right="26"/>
        <w:jc w:val="both"/>
        <w:rPr>
          <w:rStyle w:val="Emphasis"/>
          <w:i w:val="0"/>
          <w:sz w:val="22"/>
          <w:szCs w:val="22"/>
          <w:lang w:val="en-GB"/>
        </w:rPr>
      </w:pPr>
      <w:r w:rsidRPr="00A40479">
        <w:rPr>
          <w:rStyle w:val="Emphasis"/>
          <w:i w:val="0"/>
          <w:sz w:val="22"/>
          <w:szCs w:val="22"/>
          <w:lang w:val="en-GB"/>
        </w:rPr>
        <w:t>In the first case, the application must be sent before the date and time limit for submission, as evidenced by the postmark or deposit slip</w:t>
      </w:r>
      <w:r>
        <w:rPr>
          <w:rStyle w:val="FootnoteReference"/>
          <w:sz w:val="22"/>
          <w:szCs w:val="22"/>
          <w:lang w:val="en-GB"/>
        </w:rPr>
        <w:footnoteReference w:id="2"/>
      </w:r>
      <w:r w:rsidRPr="00A40479">
        <w:rPr>
          <w:rStyle w:val="Emphasis"/>
          <w:i w:val="0"/>
          <w:sz w:val="22"/>
          <w:szCs w:val="22"/>
          <w:lang w:val="en-GB"/>
        </w:rPr>
        <w:t>, but in the second case it is the acknowledgment of receipt given at the time of the delivery of the appli</w:t>
      </w:r>
      <w:r>
        <w:rPr>
          <w:rStyle w:val="Emphasis"/>
          <w:i w:val="0"/>
          <w:sz w:val="22"/>
          <w:szCs w:val="22"/>
          <w:lang w:val="en-GB"/>
        </w:rPr>
        <w:t>cation that will serve as proof</w:t>
      </w:r>
      <w:r w:rsidRPr="00A40479">
        <w:rPr>
          <w:rStyle w:val="Emphasis"/>
          <w:i w:val="0"/>
          <w:sz w:val="22"/>
          <w:szCs w:val="22"/>
          <w:lang w:val="en-GB"/>
        </w:rPr>
        <w:t>.</w:t>
      </w:r>
    </w:p>
    <w:p w14:paraId="1DA031D1" w14:textId="2317EF36" w:rsidR="003262FC" w:rsidRPr="00D225CC" w:rsidRDefault="003262FC" w:rsidP="002E3EA3">
      <w:pPr>
        <w:ind w:left="709" w:right="26" w:hanging="349"/>
        <w:outlineLvl w:val="0"/>
        <w:rPr>
          <w:b/>
          <w:sz w:val="22"/>
          <w:szCs w:val="22"/>
          <w:lang w:val="en-GB"/>
        </w:rPr>
      </w:pPr>
      <w:r w:rsidRPr="00D225CC">
        <w:rPr>
          <w:rStyle w:val="Strong"/>
          <w:sz w:val="22"/>
          <w:szCs w:val="22"/>
          <w:lang w:val="en-GB"/>
        </w:rPr>
        <w:t>2</w:t>
      </w:r>
      <w:r w:rsidR="005F444D">
        <w:rPr>
          <w:rStyle w:val="Strong"/>
          <w:sz w:val="22"/>
          <w:szCs w:val="22"/>
          <w:lang w:val="en-GB"/>
        </w:rPr>
        <w:t>7</w:t>
      </w:r>
      <w:r w:rsidRPr="00D225CC">
        <w:rPr>
          <w:rStyle w:val="Strong"/>
          <w:sz w:val="22"/>
          <w:szCs w:val="22"/>
          <w:lang w:val="en-GB"/>
        </w:rPr>
        <w:t>.</w:t>
      </w:r>
      <w:r w:rsidR="00584BF4" w:rsidRPr="00D225CC">
        <w:rPr>
          <w:rStyle w:val="Strong"/>
          <w:sz w:val="22"/>
          <w:szCs w:val="22"/>
          <w:lang w:val="en-GB"/>
        </w:rPr>
        <w:tab/>
      </w:r>
      <w:r w:rsidRPr="00D225CC">
        <w:rPr>
          <w:rStyle w:val="Strong"/>
          <w:sz w:val="22"/>
          <w:szCs w:val="22"/>
          <w:lang w:val="en-GB"/>
        </w:rPr>
        <w:t xml:space="preserve">Alteration or withdrawal of </w:t>
      </w:r>
      <w:r w:rsidR="00A84E04" w:rsidRPr="00D225CC">
        <w:rPr>
          <w:rStyle w:val="Strong"/>
          <w:sz w:val="22"/>
          <w:szCs w:val="22"/>
          <w:lang w:val="en-GB"/>
        </w:rPr>
        <w:t>applications</w:t>
      </w:r>
    </w:p>
    <w:p w14:paraId="25A3DB18" w14:textId="77777777" w:rsidR="003262FC" w:rsidRPr="00D225CC" w:rsidRDefault="00A84E04" w:rsidP="002E3EA3">
      <w:pPr>
        <w:pStyle w:val="Blockquote"/>
        <w:ind w:left="709" w:right="26"/>
        <w:jc w:val="both"/>
        <w:rPr>
          <w:sz w:val="22"/>
          <w:szCs w:val="22"/>
          <w:lang w:val="en-GB"/>
        </w:rPr>
      </w:pPr>
      <w:r w:rsidRPr="00D225CC">
        <w:rPr>
          <w:sz w:val="22"/>
          <w:szCs w:val="22"/>
          <w:lang w:val="en-GB"/>
        </w:rPr>
        <w:t>Candidates</w:t>
      </w:r>
      <w:r w:rsidR="003262FC" w:rsidRPr="00D225CC">
        <w:rPr>
          <w:sz w:val="22"/>
          <w:szCs w:val="22"/>
          <w:lang w:val="en-GB"/>
        </w:rPr>
        <w:t xml:space="preserve"> may alter or withdraw their </w:t>
      </w:r>
      <w:r w:rsidRPr="00D225CC">
        <w:rPr>
          <w:sz w:val="22"/>
          <w:szCs w:val="22"/>
          <w:lang w:val="en-GB"/>
        </w:rPr>
        <w:t>applications</w:t>
      </w:r>
      <w:r w:rsidR="003262FC" w:rsidRPr="00D225CC">
        <w:rPr>
          <w:sz w:val="22"/>
          <w:szCs w:val="22"/>
          <w:lang w:val="en-GB"/>
        </w:rPr>
        <w:t xml:space="preserve"> by written notification prior to the deadline for submission of </w:t>
      </w:r>
      <w:r w:rsidR="00A22177">
        <w:rPr>
          <w:sz w:val="22"/>
          <w:szCs w:val="22"/>
          <w:lang w:val="en-GB"/>
        </w:rPr>
        <w:t>applications</w:t>
      </w:r>
      <w:r w:rsidR="003262FC" w:rsidRPr="00D225CC">
        <w:rPr>
          <w:sz w:val="22"/>
          <w:szCs w:val="22"/>
          <w:lang w:val="en-GB"/>
        </w:rPr>
        <w:t xml:space="preserve">.  No </w:t>
      </w:r>
      <w:r w:rsidRPr="00D225CC">
        <w:rPr>
          <w:sz w:val="22"/>
          <w:szCs w:val="22"/>
          <w:lang w:val="en-GB"/>
        </w:rPr>
        <w:t>application</w:t>
      </w:r>
      <w:r w:rsidR="003262FC" w:rsidRPr="00D225CC">
        <w:rPr>
          <w:sz w:val="22"/>
          <w:szCs w:val="22"/>
          <w:lang w:val="en-GB"/>
        </w:rPr>
        <w:t xml:space="preserve"> may be altered after this deadline.</w:t>
      </w:r>
    </w:p>
    <w:p w14:paraId="1A18FC17" w14:textId="000FA8B1" w:rsidR="003262FC" w:rsidRPr="00D225CC" w:rsidRDefault="003262FC" w:rsidP="002E3EA3">
      <w:pPr>
        <w:pStyle w:val="Blockquote"/>
        <w:ind w:left="709" w:right="26"/>
        <w:jc w:val="both"/>
        <w:rPr>
          <w:sz w:val="22"/>
          <w:szCs w:val="22"/>
          <w:lang w:val="en-GB"/>
        </w:rPr>
      </w:pPr>
      <w:r w:rsidRPr="00D225CC">
        <w:rPr>
          <w:sz w:val="22"/>
          <w:szCs w:val="22"/>
          <w:lang w:val="en-GB"/>
        </w:rPr>
        <w:t xml:space="preserve">Any such notification of alteration or withdrawal shall be prepared and submitted in accordance </w:t>
      </w:r>
      <w:r w:rsidRPr="009A198B">
        <w:rPr>
          <w:sz w:val="22"/>
          <w:szCs w:val="22"/>
          <w:lang w:val="en-GB"/>
        </w:rPr>
        <w:t xml:space="preserve">with </w:t>
      </w:r>
      <w:r w:rsidR="00A32CFC" w:rsidRPr="009A198B">
        <w:rPr>
          <w:sz w:val="22"/>
          <w:szCs w:val="22"/>
          <w:lang w:val="en-GB"/>
        </w:rPr>
        <w:t>item</w:t>
      </w:r>
      <w:r w:rsidR="00B44257" w:rsidRPr="009A198B">
        <w:rPr>
          <w:sz w:val="22"/>
          <w:szCs w:val="22"/>
          <w:lang w:val="en-GB"/>
        </w:rPr>
        <w:t xml:space="preserve"> 2</w:t>
      </w:r>
      <w:r w:rsidR="009A198B" w:rsidRPr="009A198B">
        <w:rPr>
          <w:sz w:val="22"/>
          <w:szCs w:val="22"/>
          <w:lang w:val="en-GB"/>
        </w:rPr>
        <w:t>6</w:t>
      </w:r>
      <w:r w:rsidRPr="00D225CC">
        <w:rPr>
          <w:sz w:val="22"/>
          <w:szCs w:val="22"/>
          <w:lang w:val="en-GB"/>
        </w:rPr>
        <w:t>. The outer envelope (and the relevant inner envelope</w:t>
      </w:r>
      <w:r w:rsidR="006E3377">
        <w:rPr>
          <w:sz w:val="22"/>
          <w:szCs w:val="22"/>
          <w:lang w:val="en-GB"/>
        </w:rPr>
        <w:t xml:space="preserve"> if used</w:t>
      </w:r>
      <w:r w:rsidRPr="00D225CC">
        <w:rPr>
          <w:sz w:val="22"/>
          <w:szCs w:val="22"/>
          <w:lang w:val="en-GB"/>
        </w:rPr>
        <w:t xml:space="preserve">) must be marked </w:t>
      </w:r>
      <w:r w:rsidR="00F35628">
        <w:rPr>
          <w:sz w:val="22"/>
          <w:szCs w:val="22"/>
          <w:lang w:val="en-GB"/>
        </w:rPr>
        <w:t>‘</w:t>
      </w:r>
      <w:r w:rsidRPr="00D225CC">
        <w:rPr>
          <w:sz w:val="22"/>
          <w:szCs w:val="22"/>
          <w:lang w:val="en-GB"/>
        </w:rPr>
        <w:t>Alteration</w:t>
      </w:r>
      <w:r w:rsidR="00F35628">
        <w:rPr>
          <w:sz w:val="22"/>
          <w:szCs w:val="22"/>
          <w:lang w:val="en-GB"/>
        </w:rPr>
        <w:t>’</w:t>
      </w:r>
      <w:r w:rsidRPr="00D225CC">
        <w:rPr>
          <w:sz w:val="22"/>
          <w:szCs w:val="22"/>
          <w:lang w:val="en-GB"/>
        </w:rPr>
        <w:t xml:space="preserve"> or </w:t>
      </w:r>
      <w:r w:rsidR="00F35628">
        <w:rPr>
          <w:sz w:val="22"/>
          <w:szCs w:val="22"/>
          <w:lang w:val="en-GB"/>
        </w:rPr>
        <w:t>‘</w:t>
      </w:r>
      <w:r w:rsidRPr="00D225CC">
        <w:rPr>
          <w:sz w:val="22"/>
          <w:szCs w:val="22"/>
          <w:lang w:val="en-GB"/>
        </w:rPr>
        <w:t>Withdrawal</w:t>
      </w:r>
      <w:r w:rsidR="00F35628">
        <w:rPr>
          <w:sz w:val="22"/>
          <w:szCs w:val="22"/>
          <w:lang w:val="en-GB"/>
        </w:rPr>
        <w:t>’</w:t>
      </w:r>
      <w:r w:rsidRPr="00D225CC">
        <w:rPr>
          <w:sz w:val="22"/>
          <w:szCs w:val="22"/>
          <w:lang w:val="en-GB"/>
        </w:rPr>
        <w:t xml:space="preserve"> as appropriate.</w:t>
      </w:r>
    </w:p>
    <w:p w14:paraId="4B8BC610" w14:textId="0482B986" w:rsidR="006F5FD0" w:rsidRPr="00D225CC" w:rsidRDefault="003262FC" w:rsidP="00A171EA">
      <w:pPr>
        <w:keepNext/>
        <w:ind w:left="709" w:hanging="352"/>
        <w:outlineLvl w:val="0"/>
        <w:rPr>
          <w:sz w:val="22"/>
          <w:szCs w:val="22"/>
          <w:lang w:val="en-GB"/>
        </w:rPr>
      </w:pPr>
      <w:r w:rsidRPr="00D225CC">
        <w:rPr>
          <w:rStyle w:val="Strong"/>
          <w:sz w:val="22"/>
          <w:szCs w:val="22"/>
          <w:lang w:val="en-GB"/>
        </w:rPr>
        <w:t>2</w:t>
      </w:r>
      <w:r w:rsidR="005F444D">
        <w:rPr>
          <w:rStyle w:val="Strong"/>
          <w:sz w:val="22"/>
          <w:szCs w:val="22"/>
          <w:lang w:val="en-GB"/>
        </w:rPr>
        <w:t>8</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Operational language</w:t>
      </w:r>
    </w:p>
    <w:p w14:paraId="4C3A2722" w14:textId="77777777" w:rsidR="006F5FD0" w:rsidRDefault="006F5FD0" w:rsidP="007E153C">
      <w:pPr>
        <w:pStyle w:val="Blockquote"/>
        <w:ind w:left="709"/>
        <w:jc w:val="both"/>
        <w:rPr>
          <w:rStyle w:val="Emphasis"/>
          <w:i w:val="0"/>
          <w:sz w:val="22"/>
          <w:szCs w:val="22"/>
          <w:lang w:val="en-GB"/>
        </w:rPr>
      </w:pPr>
      <w:r w:rsidRPr="00D225CC">
        <w:rPr>
          <w:rStyle w:val="Emphasis"/>
          <w:i w:val="0"/>
          <w:sz w:val="22"/>
          <w:szCs w:val="22"/>
          <w:lang w:val="en-GB"/>
        </w:rPr>
        <w:t xml:space="preserve">All written communications for this tender procedure and contract must be in English.  </w:t>
      </w:r>
    </w:p>
    <w:p w14:paraId="7BE1B381" w14:textId="779CE265" w:rsidR="006F5FD0" w:rsidRDefault="003262FC" w:rsidP="002E3EA3">
      <w:pPr>
        <w:ind w:left="709" w:hanging="349"/>
        <w:outlineLvl w:val="0"/>
        <w:rPr>
          <w:rStyle w:val="Strong"/>
          <w:sz w:val="22"/>
          <w:szCs w:val="22"/>
          <w:lang w:val="en-GB"/>
        </w:rPr>
      </w:pPr>
      <w:r w:rsidRPr="00D225CC">
        <w:rPr>
          <w:rStyle w:val="Strong"/>
          <w:sz w:val="22"/>
          <w:szCs w:val="22"/>
          <w:lang w:val="en-GB"/>
        </w:rPr>
        <w:t>2</w:t>
      </w:r>
      <w:r w:rsidR="005F444D">
        <w:rPr>
          <w:rStyle w:val="Strong"/>
          <w:sz w:val="22"/>
          <w:szCs w:val="22"/>
          <w:lang w:val="en-GB"/>
        </w:rPr>
        <w:t>9</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 xml:space="preserve">Date of publication of </w:t>
      </w:r>
      <w:r w:rsidR="004E1482">
        <w:rPr>
          <w:rStyle w:val="Strong"/>
          <w:sz w:val="22"/>
          <w:szCs w:val="22"/>
          <w:lang w:val="en-GB"/>
        </w:rPr>
        <w:t>prior information notice</w:t>
      </w:r>
    </w:p>
    <w:p w14:paraId="1CB05660" w14:textId="3EE86EE6" w:rsidR="00195828" w:rsidRPr="00195828" w:rsidRDefault="00F64747" w:rsidP="00195828">
      <w:pPr>
        <w:ind w:left="709" w:firstLine="11"/>
        <w:outlineLvl w:val="0"/>
        <w:rPr>
          <w:b/>
          <w:sz w:val="22"/>
          <w:szCs w:val="22"/>
          <w:lang w:val="en-GB"/>
        </w:rPr>
      </w:pPr>
      <w:r>
        <w:rPr>
          <w:rStyle w:val="Strong"/>
          <w:b w:val="0"/>
          <w:sz w:val="22"/>
          <w:szCs w:val="22"/>
          <w:lang w:val="en-GB"/>
        </w:rPr>
        <w:t>20 June</w:t>
      </w:r>
      <w:r w:rsidR="00195828" w:rsidRPr="005A5559">
        <w:rPr>
          <w:rStyle w:val="Strong"/>
          <w:b w:val="0"/>
          <w:sz w:val="22"/>
          <w:szCs w:val="22"/>
          <w:lang w:val="en-GB"/>
        </w:rPr>
        <w:t xml:space="preserve"> 202</w:t>
      </w:r>
      <w:r w:rsidR="00A44958" w:rsidRPr="005A5559">
        <w:rPr>
          <w:rStyle w:val="Strong"/>
          <w:b w:val="0"/>
          <w:sz w:val="22"/>
          <w:szCs w:val="22"/>
          <w:lang w:val="en-GB"/>
        </w:rPr>
        <w:t>2</w:t>
      </w:r>
    </w:p>
    <w:p w14:paraId="33EE53C1" w14:textId="1B2C2F4A" w:rsidR="006F5FD0" w:rsidRDefault="005F444D" w:rsidP="002E3EA3">
      <w:pPr>
        <w:ind w:left="709" w:hanging="349"/>
        <w:outlineLvl w:val="0"/>
        <w:rPr>
          <w:rStyle w:val="Strong"/>
          <w:sz w:val="22"/>
          <w:szCs w:val="22"/>
          <w:lang w:val="en-GB"/>
        </w:rPr>
      </w:pPr>
      <w:r>
        <w:rPr>
          <w:rStyle w:val="Strong"/>
          <w:sz w:val="22"/>
          <w:szCs w:val="22"/>
          <w:lang w:val="en-GB"/>
        </w:rPr>
        <w:t>30</w:t>
      </w:r>
      <w:r w:rsidR="006F5FD0" w:rsidRPr="00E9047D">
        <w:rPr>
          <w:rStyle w:val="Strong"/>
          <w:sz w:val="22"/>
          <w:szCs w:val="22"/>
          <w:lang w:val="en-GB"/>
        </w:rPr>
        <w:t xml:space="preserve">. </w:t>
      </w:r>
      <w:r w:rsidR="00584BF4" w:rsidRPr="00E9047D">
        <w:rPr>
          <w:rStyle w:val="Strong"/>
          <w:sz w:val="22"/>
          <w:szCs w:val="22"/>
          <w:lang w:val="en-GB"/>
        </w:rPr>
        <w:tab/>
      </w:r>
      <w:r w:rsidR="006F5FD0" w:rsidRPr="00E9047D">
        <w:rPr>
          <w:rStyle w:val="Strong"/>
          <w:sz w:val="22"/>
          <w:szCs w:val="22"/>
          <w:lang w:val="en-GB"/>
        </w:rPr>
        <w:t>Legal basis</w:t>
      </w:r>
      <w:bookmarkStart w:id="13" w:name="_GoBack"/>
      <w:bookmarkEnd w:id="13"/>
    </w:p>
    <w:p w14:paraId="590FD367" w14:textId="77777777" w:rsidR="00195828" w:rsidRPr="00A8218E" w:rsidRDefault="00195828" w:rsidP="00195828">
      <w:pPr>
        <w:pStyle w:val="Blockquote"/>
        <w:spacing w:before="0"/>
        <w:ind w:left="810"/>
        <w:jc w:val="both"/>
        <w:rPr>
          <w:sz w:val="22"/>
          <w:szCs w:val="22"/>
        </w:rPr>
      </w:pPr>
      <w:r w:rsidRPr="005611C4">
        <w:rPr>
          <w:sz w:val="22"/>
          <w:szCs w:val="22"/>
        </w:rPr>
        <w:t>In line with the agreement between Sweden and Albania, procurement conducted in line with EU PRAG (Practical Guide, vers</w:t>
      </w:r>
      <w:r>
        <w:rPr>
          <w:sz w:val="22"/>
          <w:szCs w:val="22"/>
        </w:rPr>
        <w:t xml:space="preserve">ion applicable of 15 July </w:t>
      </w:r>
      <w:r w:rsidRPr="005611C4">
        <w:rPr>
          <w:sz w:val="22"/>
          <w:szCs w:val="22"/>
        </w:rPr>
        <w:t>201</w:t>
      </w:r>
      <w:r>
        <w:rPr>
          <w:sz w:val="22"/>
          <w:szCs w:val="22"/>
        </w:rPr>
        <w:t xml:space="preserve">9) </w:t>
      </w:r>
      <w:hyperlink r:id="rId14" w:history="1">
        <w:r w:rsidRPr="008F0E08">
          <w:rPr>
            <w:rStyle w:val="Hyperlink"/>
            <w:sz w:val="22"/>
            <w:szCs w:val="22"/>
          </w:rPr>
          <w:t>https://ec.europa.eu/europeaid/prag/previousVersions.do</w:t>
        </w:r>
      </w:hyperlink>
    </w:p>
    <w:p w14:paraId="4F2DEA69" w14:textId="6AF4DAD2" w:rsidR="00E9047D" w:rsidRPr="009D7E12" w:rsidRDefault="00E9047D" w:rsidP="009D7E12">
      <w:pPr>
        <w:ind w:left="709" w:hanging="349"/>
        <w:outlineLvl w:val="0"/>
        <w:rPr>
          <w:rStyle w:val="Strong"/>
          <w:sz w:val="22"/>
          <w:szCs w:val="22"/>
        </w:rPr>
      </w:pPr>
      <w:r w:rsidRPr="009D7E12">
        <w:rPr>
          <w:rStyle w:val="Strong"/>
          <w:sz w:val="22"/>
          <w:szCs w:val="22"/>
        </w:rPr>
        <w:t>3</w:t>
      </w:r>
      <w:r w:rsidR="005F444D">
        <w:rPr>
          <w:rStyle w:val="Strong"/>
          <w:sz w:val="22"/>
          <w:szCs w:val="22"/>
        </w:rPr>
        <w:t>1</w:t>
      </w:r>
      <w:r w:rsidR="008272C0" w:rsidRPr="009D7E12">
        <w:rPr>
          <w:rStyle w:val="Strong"/>
          <w:sz w:val="22"/>
          <w:szCs w:val="22"/>
        </w:rPr>
        <w:t xml:space="preserve">. </w:t>
      </w:r>
      <w:r w:rsidRPr="009D7E12">
        <w:rPr>
          <w:rStyle w:val="Strong"/>
          <w:sz w:val="22"/>
          <w:szCs w:val="22"/>
        </w:rPr>
        <w:t>Additional information</w:t>
      </w:r>
    </w:p>
    <w:p w14:paraId="2F86AFBD" w14:textId="37EC72E3" w:rsidR="004B0F8B" w:rsidRDefault="001141EF" w:rsidP="001141EF">
      <w:pPr>
        <w:widowControl/>
        <w:snapToGrid w:val="0"/>
        <w:spacing w:after="0"/>
        <w:ind w:left="709" w:right="360"/>
        <w:jc w:val="both"/>
      </w:pPr>
      <w:r w:rsidRPr="009D7E12">
        <w:rPr>
          <w:sz w:val="22"/>
          <w:szCs w:val="22"/>
          <w:lang w:val="en-GB"/>
        </w:rPr>
        <w:t xml:space="preserve">If applicable, where a candidate refers to amounts originally expressed in a different currency, the </w:t>
      </w:r>
      <w:r w:rsidRPr="001141EF">
        <w:rPr>
          <w:sz w:val="22"/>
          <w:szCs w:val="22"/>
          <w:lang w:val="en-GB"/>
        </w:rPr>
        <w:t xml:space="preserve">conversion to EUR, shall be made in accordance with the Bank of Albania exchange rate of </w:t>
      </w:r>
      <w:r w:rsidR="00055BCD" w:rsidRPr="006540E5">
        <w:rPr>
          <w:sz w:val="22"/>
          <w:szCs w:val="22"/>
          <w:lang w:val="en-GB"/>
        </w:rPr>
        <w:t xml:space="preserve">March </w:t>
      </w:r>
      <w:r w:rsidRPr="006540E5">
        <w:rPr>
          <w:sz w:val="22"/>
          <w:szCs w:val="22"/>
          <w:lang w:val="en-GB"/>
        </w:rPr>
        <w:t>28</w:t>
      </w:r>
      <w:r w:rsidRPr="006540E5">
        <w:rPr>
          <w:sz w:val="22"/>
          <w:szCs w:val="22"/>
          <w:vertAlign w:val="superscript"/>
          <w:lang w:val="en-GB"/>
        </w:rPr>
        <w:t>th</w:t>
      </w:r>
      <w:r w:rsidRPr="001141EF">
        <w:rPr>
          <w:sz w:val="22"/>
          <w:szCs w:val="22"/>
          <w:lang w:val="en-GB"/>
        </w:rPr>
        <w:t xml:space="preserve"> 2023, which</w:t>
      </w:r>
      <w:r w:rsidRPr="009D7E12">
        <w:rPr>
          <w:sz w:val="22"/>
          <w:szCs w:val="22"/>
          <w:lang w:val="en-GB"/>
        </w:rPr>
        <w:t xml:space="preserve"> can be found at the following address: </w:t>
      </w:r>
      <w:hyperlink r:id="rId15" w:history="1">
        <w:r w:rsidRPr="004102DD">
          <w:rPr>
            <w:rStyle w:val="Hyperlink"/>
          </w:rPr>
          <w:t>https://www.bankofalbania.org/Markets/Official_exchange_rate/</w:t>
        </w:r>
      </w:hyperlink>
      <w:r w:rsidR="00410421">
        <w:t>.</w:t>
      </w:r>
    </w:p>
    <w:p w14:paraId="6A26EF55" w14:textId="3B0FEBA4" w:rsidR="00410421" w:rsidRPr="00410421" w:rsidRDefault="00410421" w:rsidP="001141EF">
      <w:pPr>
        <w:widowControl/>
        <w:snapToGrid w:val="0"/>
        <w:spacing w:after="0"/>
        <w:ind w:left="709" w:right="360"/>
        <w:jc w:val="both"/>
        <w:rPr>
          <w:sz w:val="22"/>
          <w:szCs w:val="22"/>
          <w:lang w:val="en-GB"/>
        </w:rPr>
      </w:pPr>
      <w:r w:rsidRPr="00410421">
        <w:rPr>
          <w:sz w:val="22"/>
          <w:szCs w:val="22"/>
          <w:lang w:val="en-GB"/>
        </w:rPr>
        <w:t>This tender procedure shall be implemented in line with the Practical Guide for Contract Procedures for EU External Actions (PRAG) Version 2019.0 and the related annexes. Therefore, all potential applicants are invited to follow PRAG 2019.0 procurement procedures and use the related annexes. All interested applicants should prepare their application in the form of the PRAG 2019 Annex b3 Application Form and submit a Declaration of Honour in the form given in PRAG 2019 Annex a14.</w:t>
      </w:r>
    </w:p>
    <w:sectPr w:rsidR="00410421" w:rsidRPr="00410421" w:rsidSect="00BC34CF">
      <w:footerReference w:type="default" r:id="rId16"/>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110E9" w14:textId="77777777" w:rsidR="0043218C" w:rsidRDefault="0043218C">
      <w:r>
        <w:separator/>
      </w:r>
    </w:p>
  </w:endnote>
  <w:endnote w:type="continuationSeparator" w:id="0">
    <w:p w14:paraId="1BC046B6" w14:textId="77777777" w:rsidR="0043218C" w:rsidRDefault="0043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F5848" w14:textId="02CA448D" w:rsidR="00EF0A8C" w:rsidRDefault="009D7E12" w:rsidP="002C38A0">
    <w:pPr>
      <w:pStyle w:val="Footer"/>
      <w:tabs>
        <w:tab w:val="clear" w:pos="4320"/>
        <w:tab w:val="clear" w:pos="8640"/>
        <w:tab w:val="right" w:pos="9214"/>
      </w:tabs>
      <w:spacing w:before="120" w:after="0"/>
      <w:rPr>
        <w:b/>
        <w:sz w:val="20"/>
        <w:lang w:val="en-GB"/>
      </w:rPr>
    </w:pPr>
    <w:r>
      <w:rPr>
        <w:b/>
        <w:sz w:val="20"/>
        <w:lang w:val="en-GB"/>
      </w:rPr>
      <w:t>July</w:t>
    </w:r>
    <w:r w:rsidR="00E43959">
      <w:rPr>
        <w:b/>
        <w:sz w:val="20"/>
        <w:lang w:val="en-GB"/>
      </w:rPr>
      <w:t xml:space="preserve"> 2019</w:t>
    </w:r>
    <w:r w:rsidR="000B47E4">
      <w:rPr>
        <w:b/>
        <w:sz w:val="20"/>
        <w:lang w:val="en-GB"/>
      </w:rPr>
      <w:t xml:space="preserve"> </w:t>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6540E5">
      <w:rPr>
        <w:rStyle w:val="PageNumber"/>
        <w:noProof/>
        <w:sz w:val="18"/>
        <w:szCs w:val="18"/>
      </w:rPr>
      <w:t>2</w:t>
    </w:r>
    <w:r w:rsidR="00EF0A8C" w:rsidRPr="009F128B">
      <w:rPr>
        <w:rStyle w:val="PageNumber"/>
        <w:sz w:val="18"/>
        <w:szCs w:val="18"/>
      </w:rPr>
      <w:fldChar w:fldCharType="end"/>
    </w:r>
  </w:p>
  <w:p w14:paraId="465A8C69" w14:textId="24C9A74C" w:rsidR="00EF0A8C" w:rsidRDefault="003C75D2" w:rsidP="007727F3">
    <w:pPr>
      <w:pStyle w:val="Footer"/>
      <w:spacing w:before="0" w:after="0"/>
    </w:pPr>
    <w:r>
      <w:rPr>
        <w:sz w:val="18"/>
        <w:szCs w:val="18"/>
        <w:lang w:val="en-GB"/>
      </w:rPr>
      <w:t xml:space="preserve">Service </w:t>
    </w:r>
    <w:r w:rsidR="00EF0A8C" w:rsidRPr="004D4C3B">
      <w:rPr>
        <w:sz w:val="18"/>
        <w:szCs w:val="18"/>
        <w:lang w:val="en-GB"/>
      </w:rPr>
      <w:fldChar w:fldCharType="begin"/>
    </w:r>
    <w:r w:rsidR="00EF0A8C" w:rsidRPr="004D4C3B">
      <w:rPr>
        <w:sz w:val="18"/>
        <w:szCs w:val="18"/>
        <w:lang w:val="en-GB"/>
      </w:rPr>
      <w:instrText xml:space="preserve"> FILENAME </w:instrText>
    </w:r>
    <w:r w:rsidR="00EF0A8C" w:rsidRPr="004D4C3B">
      <w:rPr>
        <w:sz w:val="18"/>
        <w:szCs w:val="18"/>
        <w:lang w:val="en-GB"/>
      </w:rPr>
      <w:fldChar w:fldCharType="separate"/>
    </w:r>
    <w:r w:rsidR="000B535F">
      <w:rPr>
        <w:noProof/>
        <w:sz w:val="18"/>
        <w:szCs w:val="18"/>
        <w:lang w:val="en-GB"/>
      </w:rPr>
      <w:t>Contract Notice</w:t>
    </w:r>
    <w:r w:rsidR="00EF0A8C" w:rsidRPr="004D4C3B">
      <w:rPr>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1E1DC" w14:textId="77777777" w:rsidR="0043218C" w:rsidRDefault="0043218C" w:rsidP="002C38A0">
      <w:pPr>
        <w:spacing w:before="120" w:after="0"/>
      </w:pPr>
      <w:r>
        <w:separator/>
      </w:r>
    </w:p>
  </w:footnote>
  <w:footnote w:type="continuationSeparator" w:id="0">
    <w:p w14:paraId="71317C28" w14:textId="77777777" w:rsidR="0043218C" w:rsidRDefault="0043218C">
      <w:r>
        <w:continuationSeparator/>
      </w:r>
    </w:p>
  </w:footnote>
  <w:footnote w:id="1">
    <w:p w14:paraId="4C59E9FC" w14:textId="77777777" w:rsidR="002E6DE0" w:rsidRPr="002C38A0" w:rsidRDefault="002E6DE0" w:rsidP="002E6DE0">
      <w:pPr>
        <w:pStyle w:val="FootnoteText"/>
        <w:rPr>
          <w:lang w:val="en-GB"/>
        </w:rPr>
      </w:pPr>
      <w:r>
        <w:rPr>
          <w:rStyle w:val="FootnoteReference"/>
        </w:rPr>
        <w:footnoteRef/>
      </w:r>
      <w:r w:rsidRPr="002C38A0">
        <w:rPr>
          <w:lang w:val="en-GB"/>
        </w:rPr>
        <w:t>It is recommended to use registered mail in case the postmark would not be readable.</w:t>
      </w:r>
    </w:p>
  </w:footnote>
  <w:footnote w:id="2">
    <w:p w14:paraId="3E021F06" w14:textId="77777777" w:rsidR="00B44257" w:rsidRPr="002C38A0" w:rsidRDefault="00B44257" w:rsidP="00B44257">
      <w:pPr>
        <w:pStyle w:val="FootnoteText"/>
        <w:rPr>
          <w:lang w:val="en-GB"/>
        </w:rPr>
      </w:pPr>
      <w:r>
        <w:rPr>
          <w:rStyle w:val="FootnoteReference"/>
        </w:rPr>
        <w:footnoteRef/>
      </w:r>
      <w:r>
        <w:t xml:space="preserve"> </w:t>
      </w:r>
      <w:r w:rsidRPr="002C38A0">
        <w:rPr>
          <w:lang w:val="en-GB"/>
        </w:rPr>
        <w:t>It is recommended to use registered mail in case the postmark would not be readable.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CA70A47"/>
    <w:multiLevelType w:val="singleLevel"/>
    <w:tmpl w:val="04090001"/>
    <w:lvl w:ilvl="0">
      <w:start w:val="1"/>
      <w:numFmt w:val="bullet"/>
      <w:lvlText w:val=""/>
      <w:lvlJc w:val="left"/>
      <w:pPr>
        <w:tabs>
          <w:tab w:val="num" w:pos="1710"/>
        </w:tabs>
        <w:ind w:left="1710" w:hanging="360"/>
      </w:pPr>
      <w:rPr>
        <w:rFonts w:ascii="Symbol" w:hAnsi="Symbol" w:hint="default"/>
      </w:rPr>
    </w:lvl>
  </w:abstractNum>
  <w:abstractNum w:abstractNumId="35">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359A1F1A"/>
    <w:multiLevelType w:val="hybridMultilevel"/>
    <w:tmpl w:val="E392149A"/>
    <w:lvl w:ilvl="0" w:tplc="08090001">
      <w:start w:val="1"/>
      <w:numFmt w:val="bullet"/>
      <w:lvlText w:val=""/>
      <w:lvlJc w:val="left"/>
      <w:pPr>
        <w:ind w:left="1701" w:hanging="360"/>
      </w:pPr>
      <w:rPr>
        <w:rFonts w:ascii="Symbol" w:hAnsi="Symbol" w:hint="default"/>
      </w:rPr>
    </w:lvl>
    <w:lvl w:ilvl="1" w:tplc="08090003">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39">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5F4F14F5"/>
    <w:multiLevelType w:val="hybridMultilevel"/>
    <w:tmpl w:val="7D0001EC"/>
    <w:lvl w:ilvl="0" w:tplc="0608A2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427459"/>
    <w:multiLevelType w:val="hybridMultilevel"/>
    <w:tmpl w:val="21AE608C"/>
    <w:lvl w:ilvl="0" w:tplc="08090011">
      <w:start w:val="1"/>
      <w:numFmt w:val="decimal"/>
      <w:lvlText w:val="%1)"/>
      <w:lvlJc w:val="left"/>
      <w:pPr>
        <w:ind w:left="1429" w:hanging="360"/>
      </w:p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46">
    <w:nsid w:val="63336718"/>
    <w:multiLevelType w:val="hybridMultilevel"/>
    <w:tmpl w:val="B71679D4"/>
    <w:lvl w:ilvl="0" w:tplc="08090001">
      <w:start w:val="1"/>
      <w:numFmt w:val="bullet"/>
      <w:lvlText w:val=""/>
      <w:lvlJc w:val="left"/>
      <w:pPr>
        <w:ind w:left="1789" w:hanging="360"/>
      </w:pPr>
      <w:rPr>
        <w:rFonts w:ascii="Symbol" w:hAnsi="Symbol" w:hint="default"/>
      </w:rPr>
    </w:lvl>
    <w:lvl w:ilvl="1" w:tplc="0C0A0003">
      <w:start w:val="1"/>
      <w:numFmt w:val="bullet"/>
      <w:lvlText w:val="o"/>
      <w:lvlJc w:val="left"/>
      <w:pPr>
        <w:ind w:left="2509" w:hanging="360"/>
      </w:pPr>
      <w:rPr>
        <w:rFonts w:ascii="Courier New" w:hAnsi="Courier New" w:cs="Courier New" w:hint="default"/>
      </w:rPr>
    </w:lvl>
    <w:lvl w:ilvl="2" w:tplc="0C0A0005">
      <w:start w:val="1"/>
      <w:numFmt w:val="bullet"/>
      <w:lvlText w:val=""/>
      <w:lvlJc w:val="left"/>
      <w:pPr>
        <w:ind w:left="3229" w:hanging="360"/>
      </w:pPr>
      <w:rPr>
        <w:rFonts w:ascii="Wingdings" w:hAnsi="Wingdings" w:hint="default"/>
      </w:rPr>
    </w:lvl>
    <w:lvl w:ilvl="3" w:tplc="0C0A0001">
      <w:start w:val="1"/>
      <w:numFmt w:val="bullet"/>
      <w:lvlText w:val=""/>
      <w:lvlJc w:val="left"/>
      <w:pPr>
        <w:ind w:left="3949" w:hanging="360"/>
      </w:pPr>
      <w:rPr>
        <w:rFonts w:ascii="Symbol" w:hAnsi="Symbol" w:hint="default"/>
      </w:rPr>
    </w:lvl>
    <w:lvl w:ilvl="4" w:tplc="0C0A0003">
      <w:start w:val="1"/>
      <w:numFmt w:val="bullet"/>
      <w:lvlText w:val="o"/>
      <w:lvlJc w:val="left"/>
      <w:pPr>
        <w:ind w:left="4669" w:hanging="360"/>
      </w:pPr>
      <w:rPr>
        <w:rFonts w:ascii="Courier New" w:hAnsi="Courier New" w:cs="Courier New" w:hint="default"/>
      </w:rPr>
    </w:lvl>
    <w:lvl w:ilvl="5" w:tplc="0C0A0005">
      <w:start w:val="1"/>
      <w:numFmt w:val="bullet"/>
      <w:lvlText w:val=""/>
      <w:lvlJc w:val="left"/>
      <w:pPr>
        <w:ind w:left="5389" w:hanging="360"/>
      </w:pPr>
      <w:rPr>
        <w:rFonts w:ascii="Wingdings" w:hAnsi="Wingdings" w:hint="default"/>
      </w:rPr>
    </w:lvl>
    <w:lvl w:ilvl="6" w:tplc="0C0A0001">
      <w:start w:val="1"/>
      <w:numFmt w:val="bullet"/>
      <w:lvlText w:val=""/>
      <w:lvlJc w:val="left"/>
      <w:pPr>
        <w:ind w:left="6109" w:hanging="360"/>
      </w:pPr>
      <w:rPr>
        <w:rFonts w:ascii="Symbol" w:hAnsi="Symbol" w:hint="default"/>
      </w:rPr>
    </w:lvl>
    <w:lvl w:ilvl="7" w:tplc="0C0A0003">
      <w:start w:val="1"/>
      <w:numFmt w:val="bullet"/>
      <w:lvlText w:val="o"/>
      <w:lvlJc w:val="left"/>
      <w:pPr>
        <w:ind w:left="6829" w:hanging="360"/>
      </w:pPr>
      <w:rPr>
        <w:rFonts w:ascii="Courier New" w:hAnsi="Courier New" w:cs="Courier New" w:hint="default"/>
      </w:rPr>
    </w:lvl>
    <w:lvl w:ilvl="8" w:tplc="0C0A0005">
      <w:start w:val="1"/>
      <w:numFmt w:val="bullet"/>
      <w:lvlText w:val=""/>
      <w:lvlJc w:val="left"/>
      <w:pPr>
        <w:ind w:left="7549" w:hanging="360"/>
      </w:pPr>
      <w:rPr>
        <w:rFonts w:ascii="Wingdings" w:hAnsi="Wingdings" w:hint="default"/>
      </w:rPr>
    </w:lvl>
  </w:abstractNum>
  <w:abstractNum w:abstractNumId="47">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1"/>
  </w:num>
  <w:num w:numId="35">
    <w:abstractNumId w:val="34"/>
  </w:num>
  <w:num w:numId="36">
    <w:abstractNumId w:val="33"/>
  </w:num>
  <w:num w:numId="37">
    <w:abstractNumId w:val="36"/>
  </w:num>
  <w:num w:numId="38">
    <w:abstractNumId w:val="39"/>
  </w:num>
  <w:num w:numId="39">
    <w:abstractNumId w:val="43"/>
  </w:num>
  <w:num w:numId="40">
    <w:abstractNumId w:val="47"/>
  </w:num>
  <w:num w:numId="41">
    <w:abstractNumId w:val="40"/>
  </w:num>
  <w:num w:numId="42">
    <w:abstractNumId w:val="42"/>
  </w:num>
  <w:num w:numId="43">
    <w:abstractNumId w:val="37"/>
  </w:num>
  <w:num w:numId="44">
    <w:abstractNumId w:val="3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3252"/>
    <w:rsid w:val="0000338D"/>
    <w:rsid w:val="000056EE"/>
    <w:rsid w:val="00011CC2"/>
    <w:rsid w:val="00012223"/>
    <w:rsid w:val="00012AF1"/>
    <w:rsid w:val="00013EB7"/>
    <w:rsid w:val="00013F0F"/>
    <w:rsid w:val="00014B76"/>
    <w:rsid w:val="00017E7C"/>
    <w:rsid w:val="0002004D"/>
    <w:rsid w:val="000204B7"/>
    <w:rsid w:val="00022D5F"/>
    <w:rsid w:val="0003004C"/>
    <w:rsid w:val="0003014B"/>
    <w:rsid w:val="000333FE"/>
    <w:rsid w:val="0003427A"/>
    <w:rsid w:val="00034D18"/>
    <w:rsid w:val="00035D4D"/>
    <w:rsid w:val="00036787"/>
    <w:rsid w:val="000376A3"/>
    <w:rsid w:val="00043369"/>
    <w:rsid w:val="00045619"/>
    <w:rsid w:val="00055BCD"/>
    <w:rsid w:val="000576ED"/>
    <w:rsid w:val="000616B6"/>
    <w:rsid w:val="0006203C"/>
    <w:rsid w:val="00063FB5"/>
    <w:rsid w:val="000677C2"/>
    <w:rsid w:val="00086E4A"/>
    <w:rsid w:val="00087A72"/>
    <w:rsid w:val="00095030"/>
    <w:rsid w:val="00097869"/>
    <w:rsid w:val="000A3758"/>
    <w:rsid w:val="000B216B"/>
    <w:rsid w:val="000B47E4"/>
    <w:rsid w:val="000B535F"/>
    <w:rsid w:val="000B7201"/>
    <w:rsid w:val="000C1522"/>
    <w:rsid w:val="000C5B55"/>
    <w:rsid w:val="000C614E"/>
    <w:rsid w:val="000D1E13"/>
    <w:rsid w:val="000E127B"/>
    <w:rsid w:val="000E5BBC"/>
    <w:rsid w:val="000F0F6C"/>
    <w:rsid w:val="000F3251"/>
    <w:rsid w:val="000F4D57"/>
    <w:rsid w:val="000F5DEF"/>
    <w:rsid w:val="000F694D"/>
    <w:rsid w:val="0010162C"/>
    <w:rsid w:val="0010483F"/>
    <w:rsid w:val="00105302"/>
    <w:rsid w:val="00110A94"/>
    <w:rsid w:val="00112210"/>
    <w:rsid w:val="001141EF"/>
    <w:rsid w:val="00115D2F"/>
    <w:rsid w:val="00120298"/>
    <w:rsid w:val="00125C78"/>
    <w:rsid w:val="00126E99"/>
    <w:rsid w:val="0014405E"/>
    <w:rsid w:val="00144547"/>
    <w:rsid w:val="001459D7"/>
    <w:rsid w:val="0015107D"/>
    <w:rsid w:val="00155BF4"/>
    <w:rsid w:val="001629CD"/>
    <w:rsid w:val="00162F40"/>
    <w:rsid w:val="0016501C"/>
    <w:rsid w:val="001661F7"/>
    <w:rsid w:val="00170827"/>
    <w:rsid w:val="00171EBA"/>
    <w:rsid w:val="001732A3"/>
    <w:rsid w:val="00180D47"/>
    <w:rsid w:val="00181270"/>
    <w:rsid w:val="001818B6"/>
    <w:rsid w:val="0018520D"/>
    <w:rsid w:val="00192D12"/>
    <w:rsid w:val="001951FE"/>
    <w:rsid w:val="00195828"/>
    <w:rsid w:val="00196432"/>
    <w:rsid w:val="001A1BE1"/>
    <w:rsid w:val="001A6BAE"/>
    <w:rsid w:val="001B13B1"/>
    <w:rsid w:val="001B2571"/>
    <w:rsid w:val="001B2FA5"/>
    <w:rsid w:val="001B5109"/>
    <w:rsid w:val="001B57ED"/>
    <w:rsid w:val="001B7D66"/>
    <w:rsid w:val="001C64F1"/>
    <w:rsid w:val="001D0021"/>
    <w:rsid w:val="001D19A6"/>
    <w:rsid w:val="001D55F7"/>
    <w:rsid w:val="001D5DEF"/>
    <w:rsid w:val="001D6EF1"/>
    <w:rsid w:val="001E0BA5"/>
    <w:rsid w:val="001E1B7B"/>
    <w:rsid w:val="001E50A2"/>
    <w:rsid w:val="001E7690"/>
    <w:rsid w:val="001F08D0"/>
    <w:rsid w:val="001F1037"/>
    <w:rsid w:val="001F120E"/>
    <w:rsid w:val="001F1546"/>
    <w:rsid w:val="001F47F3"/>
    <w:rsid w:val="001F531F"/>
    <w:rsid w:val="001F5D80"/>
    <w:rsid w:val="00200D7F"/>
    <w:rsid w:val="00201320"/>
    <w:rsid w:val="00205ED7"/>
    <w:rsid w:val="00210466"/>
    <w:rsid w:val="0021353C"/>
    <w:rsid w:val="002137D3"/>
    <w:rsid w:val="00215CB3"/>
    <w:rsid w:val="00224B09"/>
    <w:rsid w:val="002265FA"/>
    <w:rsid w:val="00226829"/>
    <w:rsid w:val="00231106"/>
    <w:rsid w:val="00233B9D"/>
    <w:rsid w:val="00233DDA"/>
    <w:rsid w:val="00240504"/>
    <w:rsid w:val="0024097B"/>
    <w:rsid w:val="0024603C"/>
    <w:rsid w:val="00266EB9"/>
    <w:rsid w:val="00267635"/>
    <w:rsid w:val="0027196B"/>
    <w:rsid w:val="0027711A"/>
    <w:rsid w:val="00277A95"/>
    <w:rsid w:val="00282863"/>
    <w:rsid w:val="0028536F"/>
    <w:rsid w:val="002863AD"/>
    <w:rsid w:val="00290440"/>
    <w:rsid w:val="002976DE"/>
    <w:rsid w:val="002A2DBE"/>
    <w:rsid w:val="002A45BA"/>
    <w:rsid w:val="002C2D95"/>
    <w:rsid w:val="002C38A0"/>
    <w:rsid w:val="002C715B"/>
    <w:rsid w:val="002D0EC4"/>
    <w:rsid w:val="002D266E"/>
    <w:rsid w:val="002D4121"/>
    <w:rsid w:val="002D6CD5"/>
    <w:rsid w:val="002D7249"/>
    <w:rsid w:val="002D7D8E"/>
    <w:rsid w:val="002E1B83"/>
    <w:rsid w:val="002E3EA3"/>
    <w:rsid w:val="002E50D2"/>
    <w:rsid w:val="002E6DE0"/>
    <w:rsid w:val="002E72B1"/>
    <w:rsid w:val="002E7D33"/>
    <w:rsid w:val="002F40A8"/>
    <w:rsid w:val="002F58EB"/>
    <w:rsid w:val="0030090E"/>
    <w:rsid w:val="003045C3"/>
    <w:rsid w:val="00310F7C"/>
    <w:rsid w:val="00313118"/>
    <w:rsid w:val="003232ED"/>
    <w:rsid w:val="003262FC"/>
    <w:rsid w:val="0032723A"/>
    <w:rsid w:val="00330261"/>
    <w:rsid w:val="003378F6"/>
    <w:rsid w:val="00342E7F"/>
    <w:rsid w:val="00347673"/>
    <w:rsid w:val="00354C4B"/>
    <w:rsid w:val="003560DF"/>
    <w:rsid w:val="0036159C"/>
    <w:rsid w:val="003717BC"/>
    <w:rsid w:val="00371FD9"/>
    <w:rsid w:val="00372452"/>
    <w:rsid w:val="00373E4B"/>
    <w:rsid w:val="00374337"/>
    <w:rsid w:val="0038633F"/>
    <w:rsid w:val="00386E96"/>
    <w:rsid w:val="0038796E"/>
    <w:rsid w:val="00391B2F"/>
    <w:rsid w:val="003947E7"/>
    <w:rsid w:val="00397073"/>
    <w:rsid w:val="00397634"/>
    <w:rsid w:val="003A434C"/>
    <w:rsid w:val="003A4357"/>
    <w:rsid w:val="003B43A8"/>
    <w:rsid w:val="003B55F6"/>
    <w:rsid w:val="003B6C04"/>
    <w:rsid w:val="003C2D69"/>
    <w:rsid w:val="003C555B"/>
    <w:rsid w:val="003C6C4C"/>
    <w:rsid w:val="003C75D2"/>
    <w:rsid w:val="003D195A"/>
    <w:rsid w:val="003D2ADD"/>
    <w:rsid w:val="003D6B49"/>
    <w:rsid w:val="003E3A87"/>
    <w:rsid w:val="003E7BB4"/>
    <w:rsid w:val="003F5A75"/>
    <w:rsid w:val="0040001F"/>
    <w:rsid w:val="00401385"/>
    <w:rsid w:val="0040360C"/>
    <w:rsid w:val="0040443B"/>
    <w:rsid w:val="00410421"/>
    <w:rsid w:val="00416E55"/>
    <w:rsid w:val="00424124"/>
    <w:rsid w:val="00425A14"/>
    <w:rsid w:val="00426624"/>
    <w:rsid w:val="0042784F"/>
    <w:rsid w:val="0043218C"/>
    <w:rsid w:val="00434A54"/>
    <w:rsid w:val="004405D2"/>
    <w:rsid w:val="00447D77"/>
    <w:rsid w:val="0045124A"/>
    <w:rsid w:val="0045494F"/>
    <w:rsid w:val="00470018"/>
    <w:rsid w:val="00471180"/>
    <w:rsid w:val="00473883"/>
    <w:rsid w:val="00476089"/>
    <w:rsid w:val="0047646C"/>
    <w:rsid w:val="00476D80"/>
    <w:rsid w:val="00484BEE"/>
    <w:rsid w:val="004853B9"/>
    <w:rsid w:val="00487DEA"/>
    <w:rsid w:val="004901C2"/>
    <w:rsid w:val="00492C16"/>
    <w:rsid w:val="004957E5"/>
    <w:rsid w:val="004A619B"/>
    <w:rsid w:val="004B0F8B"/>
    <w:rsid w:val="004B3DED"/>
    <w:rsid w:val="004B5DCF"/>
    <w:rsid w:val="004C49B2"/>
    <w:rsid w:val="004C735C"/>
    <w:rsid w:val="004D4810"/>
    <w:rsid w:val="004D52F7"/>
    <w:rsid w:val="004D6775"/>
    <w:rsid w:val="004E083B"/>
    <w:rsid w:val="004E1482"/>
    <w:rsid w:val="004E69A4"/>
    <w:rsid w:val="004F00C7"/>
    <w:rsid w:val="004F21F3"/>
    <w:rsid w:val="004F2332"/>
    <w:rsid w:val="004F34C4"/>
    <w:rsid w:val="004F3BBC"/>
    <w:rsid w:val="004F4A09"/>
    <w:rsid w:val="00500794"/>
    <w:rsid w:val="005012DF"/>
    <w:rsid w:val="005015A3"/>
    <w:rsid w:val="00502217"/>
    <w:rsid w:val="00503CD9"/>
    <w:rsid w:val="005046CD"/>
    <w:rsid w:val="00505437"/>
    <w:rsid w:val="005070DB"/>
    <w:rsid w:val="0051514D"/>
    <w:rsid w:val="005162D7"/>
    <w:rsid w:val="00516C38"/>
    <w:rsid w:val="00523826"/>
    <w:rsid w:val="00533CE6"/>
    <w:rsid w:val="0054183B"/>
    <w:rsid w:val="00543629"/>
    <w:rsid w:val="0055037B"/>
    <w:rsid w:val="005558E0"/>
    <w:rsid w:val="00561175"/>
    <w:rsid w:val="0056183E"/>
    <w:rsid w:val="00565A69"/>
    <w:rsid w:val="005708D0"/>
    <w:rsid w:val="00571687"/>
    <w:rsid w:val="00571989"/>
    <w:rsid w:val="00572F15"/>
    <w:rsid w:val="00581953"/>
    <w:rsid w:val="00583EC9"/>
    <w:rsid w:val="00584BF4"/>
    <w:rsid w:val="00584D96"/>
    <w:rsid w:val="00590ADB"/>
    <w:rsid w:val="005966BF"/>
    <w:rsid w:val="005A1545"/>
    <w:rsid w:val="005A5559"/>
    <w:rsid w:val="005A61EC"/>
    <w:rsid w:val="005B0C7C"/>
    <w:rsid w:val="005B35A2"/>
    <w:rsid w:val="005B3ED3"/>
    <w:rsid w:val="005B48D0"/>
    <w:rsid w:val="005B4F80"/>
    <w:rsid w:val="005C1B9C"/>
    <w:rsid w:val="005C4A74"/>
    <w:rsid w:val="005C4C54"/>
    <w:rsid w:val="005D0AD5"/>
    <w:rsid w:val="005D3D85"/>
    <w:rsid w:val="005D6FFE"/>
    <w:rsid w:val="005E3AE0"/>
    <w:rsid w:val="005E3EEE"/>
    <w:rsid w:val="005F444D"/>
    <w:rsid w:val="005F4EE6"/>
    <w:rsid w:val="005F776D"/>
    <w:rsid w:val="006009D4"/>
    <w:rsid w:val="0061336A"/>
    <w:rsid w:val="00614BD6"/>
    <w:rsid w:val="006210A8"/>
    <w:rsid w:val="00622202"/>
    <w:rsid w:val="00627FB4"/>
    <w:rsid w:val="00632798"/>
    <w:rsid w:val="006330E3"/>
    <w:rsid w:val="00636AE1"/>
    <w:rsid w:val="00637237"/>
    <w:rsid w:val="006376F8"/>
    <w:rsid w:val="0064066F"/>
    <w:rsid w:val="00640D29"/>
    <w:rsid w:val="00643611"/>
    <w:rsid w:val="0064390B"/>
    <w:rsid w:val="00647266"/>
    <w:rsid w:val="00651CAF"/>
    <w:rsid w:val="00652BF1"/>
    <w:rsid w:val="00652EFC"/>
    <w:rsid w:val="006540E5"/>
    <w:rsid w:val="006552B5"/>
    <w:rsid w:val="00663C6D"/>
    <w:rsid w:val="006726B7"/>
    <w:rsid w:val="006738B9"/>
    <w:rsid w:val="00674F9C"/>
    <w:rsid w:val="0067554A"/>
    <w:rsid w:val="00675EEE"/>
    <w:rsid w:val="006768BF"/>
    <w:rsid w:val="006770CA"/>
    <w:rsid w:val="00686C3A"/>
    <w:rsid w:val="0068769C"/>
    <w:rsid w:val="006912F3"/>
    <w:rsid w:val="00697F82"/>
    <w:rsid w:val="006A0598"/>
    <w:rsid w:val="006A12F4"/>
    <w:rsid w:val="006A2F21"/>
    <w:rsid w:val="006A3716"/>
    <w:rsid w:val="006A5402"/>
    <w:rsid w:val="006A66DA"/>
    <w:rsid w:val="006A7394"/>
    <w:rsid w:val="006B2F6C"/>
    <w:rsid w:val="006B3D18"/>
    <w:rsid w:val="006B5710"/>
    <w:rsid w:val="006B59B9"/>
    <w:rsid w:val="006C0EB6"/>
    <w:rsid w:val="006C0F37"/>
    <w:rsid w:val="006C1C89"/>
    <w:rsid w:val="006C6A16"/>
    <w:rsid w:val="006D1046"/>
    <w:rsid w:val="006D6080"/>
    <w:rsid w:val="006E1444"/>
    <w:rsid w:val="006E3377"/>
    <w:rsid w:val="006E625F"/>
    <w:rsid w:val="006F4E52"/>
    <w:rsid w:val="006F532D"/>
    <w:rsid w:val="006F5FD0"/>
    <w:rsid w:val="006F60C8"/>
    <w:rsid w:val="006F61B7"/>
    <w:rsid w:val="006F6588"/>
    <w:rsid w:val="00710A38"/>
    <w:rsid w:val="00711589"/>
    <w:rsid w:val="00711AAE"/>
    <w:rsid w:val="007121FB"/>
    <w:rsid w:val="007129D6"/>
    <w:rsid w:val="00712CB3"/>
    <w:rsid w:val="00715755"/>
    <w:rsid w:val="007248E9"/>
    <w:rsid w:val="00727652"/>
    <w:rsid w:val="00737048"/>
    <w:rsid w:val="00740AEA"/>
    <w:rsid w:val="00741AD7"/>
    <w:rsid w:val="00746DDB"/>
    <w:rsid w:val="007471C5"/>
    <w:rsid w:val="00750FF8"/>
    <w:rsid w:val="00753FC2"/>
    <w:rsid w:val="0075563F"/>
    <w:rsid w:val="00756C38"/>
    <w:rsid w:val="00761673"/>
    <w:rsid w:val="00761893"/>
    <w:rsid w:val="00762AA3"/>
    <w:rsid w:val="007650B5"/>
    <w:rsid w:val="007653F4"/>
    <w:rsid w:val="007727F3"/>
    <w:rsid w:val="00776540"/>
    <w:rsid w:val="007814DC"/>
    <w:rsid w:val="00783277"/>
    <w:rsid w:val="00783B39"/>
    <w:rsid w:val="007858D7"/>
    <w:rsid w:val="007955F2"/>
    <w:rsid w:val="00795E5F"/>
    <w:rsid w:val="0079700A"/>
    <w:rsid w:val="007A04AC"/>
    <w:rsid w:val="007B50E9"/>
    <w:rsid w:val="007C136C"/>
    <w:rsid w:val="007C352C"/>
    <w:rsid w:val="007C593F"/>
    <w:rsid w:val="007C6D83"/>
    <w:rsid w:val="007D0661"/>
    <w:rsid w:val="007D29AC"/>
    <w:rsid w:val="007D2FCB"/>
    <w:rsid w:val="007D6292"/>
    <w:rsid w:val="007D752F"/>
    <w:rsid w:val="007D761E"/>
    <w:rsid w:val="007E153C"/>
    <w:rsid w:val="007F095B"/>
    <w:rsid w:val="007F0984"/>
    <w:rsid w:val="007F1048"/>
    <w:rsid w:val="007F5383"/>
    <w:rsid w:val="007F74EC"/>
    <w:rsid w:val="007F77AC"/>
    <w:rsid w:val="008001B4"/>
    <w:rsid w:val="00800827"/>
    <w:rsid w:val="008024A2"/>
    <w:rsid w:val="00813E6D"/>
    <w:rsid w:val="008162F6"/>
    <w:rsid w:val="00822069"/>
    <w:rsid w:val="00822E0B"/>
    <w:rsid w:val="0082438C"/>
    <w:rsid w:val="008272C0"/>
    <w:rsid w:val="008323D3"/>
    <w:rsid w:val="008351FF"/>
    <w:rsid w:val="008412D0"/>
    <w:rsid w:val="00844EDB"/>
    <w:rsid w:val="00850166"/>
    <w:rsid w:val="00850ED7"/>
    <w:rsid w:val="00851792"/>
    <w:rsid w:val="00853875"/>
    <w:rsid w:val="00856CE9"/>
    <w:rsid w:val="00860295"/>
    <w:rsid w:val="0088068C"/>
    <w:rsid w:val="00892A43"/>
    <w:rsid w:val="008938FF"/>
    <w:rsid w:val="00894E29"/>
    <w:rsid w:val="0089693D"/>
    <w:rsid w:val="00896FA1"/>
    <w:rsid w:val="008A0239"/>
    <w:rsid w:val="008A1514"/>
    <w:rsid w:val="008A377D"/>
    <w:rsid w:val="008A582A"/>
    <w:rsid w:val="008C1CE9"/>
    <w:rsid w:val="008C3178"/>
    <w:rsid w:val="008C534E"/>
    <w:rsid w:val="008C5B63"/>
    <w:rsid w:val="008C68A0"/>
    <w:rsid w:val="008C695A"/>
    <w:rsid w:val="008D02FF"/>
    <w:rsid w:val="008D1243"/>
    <w:rsid w:val="008D243C"/>
    <w:rsid w:val="008D3DB8"/>
    <w:rsid w:val="008D55BA"/>
    <w:rsid w:val="008D7A34"/>
    <w:rsid w:val="008E2A86"/>
    <w:rsid w:val="008E2D12"/>
    <w:rsid w:val="008F09BA"/>
    <w:rsid w:val="008F2449"/>
    <w:rsid w:val="008F46D0"/>
    <w:rsid w:val="008F4ED2"/>
    <w:rsid w:val="009044E4"/>
    <w:rsid w:val="009053D2"/>
    <w:rsid w:val="009055F3"/>
    <w:rsid w:val="009066B6"/>
    <w:rsid w:val="00907556"/>
    <w:rsid w:val="00913817"/>
    <w:rsid w:val="0091498E"/>
    <w:rsid w:val="00923572"/>
    <w:rsid w:val="009240AC"/>
    <w:rsid w:val="00924137"/>
    <w:rsid w:val="00925F7F"/>
    <w:rsid w:val="0092731B"/>
    <w:rsid w:val="00936C0C"/>
    <w:rsid w:val="00937DD3"/>
    <w:rsid w:val="00952960"/>
    <w:rsid w:val="00960A2B"/>
    <w:rsid w:val="009673BE"/>
    <w:rsid w:val="009707C4"/>
    <w:rsid w:val="00970B01"/>
    <w:rsid w:val="00971CC5"/>
    <w:rsid w:val="00971D74"/>
    <w:rsid w:val="00980873"/>
    <w:rsid w:val="009811FB"/>
    <w:rsid w:val="009874BD"/>
    <w:rsid w:val="009900DD"/>
    <w:rsid w:val="00990B40"/>
    <w:rsid w:val="00990ECD"/>
    <w:rsid w:val="00991002"/>
    <w:rsid w:val="009A198B"/>
    <w:rsid w:val="009B06B5"/>
    <w:rsid w:val="009B4A6E"/>
    <w:rsid w:val="009B6F36"/>
    <w:rsid w:val="009C03A9"/>
    <w:rsid w:val="009C0E9E"/>
    <w:rsid w:val="009C2D58"/>
    <w:rsid w:val="009C4007"/>
    <w:rsid w:val="009C7312"/>
    <w:rsid w:val="009C7A96"/>
    <w:rsid w:val="009D6350"/>
    <w:rsid w:val="009D76E8"/>
    <w:rsid w:val="009D7AD6"/>
    <w:rsid w:val="009D7E12"/>
    <w:rsid w:val="009E4662"/>
    <w:rsid w:val="009E5005"/>
    <w:rsid w:val="009E67E0"/>
    <w:rsid w:val="009E7D66"/>
    <w:rsid w:val="009F128B"/>
    <w:rsid w:val="00A03055"/>
    <w:rsid w:val="00A11931"/>
    <w:rsid w:val="00A171EA"/>
    <w:rsid w:val="00A1742B"/>
    <w:rsid w:val="00A20047"/>
    <w:rsid w:val="00A22177"/>
    <w:rsid w:val="00A3148F"/>
    <w:rsid w:val="00A32CFC"/>
    <w:rsid w:val="00A37317"/>
    <w:rsid w:val="00A40479"/>
    <w:rsid w:val="00A406C2"/>
    <w:rsid w:val="00A4119B"/>
    <w:rsid w:val="00A433A6"/>
    <w:rsid w:val="00A43E7A"/>
    <w:rsid w:val="00A44958"/>
    <w:rsid w:val="00A46ED3"/>
    <w:rsid w:val="00A525AF"/>
    <w:rsid w:val="00A54502"/>
    <w:rsid w:val="00A7101F"/>
    <w:rsid w:val="00A73E50"/>
    <w:rsid w:val="00A779FE"/>
    <w:rsid w:val="00A77B07"/>
    <w:rsid w:val="00A83238"/>
    <w:rsid w:val="00A84073"/>
    <w:rsid w:val="00A84E04"/>
    <w:rsid w:val="00A853CC"/>
    <w:rsid w:val="00A91076"/>
    <w:rsid w:val="00A96048"/>
    <w:rsid w:val="00A97B08"/>
    <w:rsid w:val="00AA2D36"/>
    <w:rsid w:val="00AA3505"/>
    <w:rsid w:val="00AA5256"/>
    <w:rsid w:val="00AA7762"/>
    <w:rsid w:val="00AB00B8"/>
    <w:rsid w:val="00AB32E4"/>
    <w:rsid w:val="00AB6C99"/>
    <w:rsid w:val="00AC0A76"/>
    <w:rsid w:val="00AC0D0C"/>
    <w:rsid w:val="00AC674C"/>
    <w:rsid w:val="00AD1C04"/>
    <w:rsid w:val="00AD330A"/>
    <w:rsid w:val="00AD5F08"/>
    <w:rsid w:val="00AE1D8D"/>
    <w:rsid w:val="00AE6A5B"/>
    <w:rsid w:val="00AF0EC4"/>
    <w:rsid w:val="00AF6238"/>
    <w:rsid w:val="00AF778B"/>
    <w:rsid w:val="00AF7BB3"/>
    <w:rsid w:val="00B050E4"/>
    <w:rsid w:val="00B063F9"/>
    <w:rsid w:val="00B068F5"/>
    <w:rsid w:val="00B10A41"/>
    <w:rsid w:val="00B11076"/>
    <w:rsid w:val="00B112A1"/>
    <w:rsid w:val="00B14398"/>
    <w:rsid w:val="00B14CBE"/>
    <w:rsid w:val="00B301FE"/>
    <w:rsid w:val="00B30DFF"/>
    <w:rsid w:val="00B34EA1"/>
    <w:rsid w:val="00B44140"/>
    <w:rsid w:val="00B44257"/>
    <w:rsid w:val="00B442E1"/>
    <w:rsid w:val="00B46840"/>
    <w:rsid w:val="00B60EC5"/>
    <w:rsid w:val="00B61113"/>
    <w:rsid w:val="00B72045"/>
    <w:rsid w:val="00B740D9"/>
    <w:rsid w:val="00B74AA7"/>
    <w:rsid w:val="00B7586A"/>
    <w:rsid w:val="00B84AED"/>
    <w:rsid w:val="00B860AD"/>
    <w:rsid w:val="00B877B2"/>
    <w:rsid w:val="00B879BF"/>
    <w:rsid w:val="00B90805"/>
    <w:rsid w:val="00B92478"/>
    <w:rsid w:val="00B9351C"/>
    <w:rsid w:val="00B9595B"/>
    <w:rsid w:val="00B95E07"/>
    <w:rsid w:val="00BA0765"/>
    <w:rsid w:val="00BA08DF"/>
    <w:rsid w:val="00BA0EC9"/>
    <w:rsid w:val="00BA1E67"/>
    <w:rsid w:val="00BA2EE8"/>
    <w:rsid w:val="00BA4DA9"/>
    <w:rsid w:val="00BB14B3"/>
    <w:rsid w:val="00BB2689"/>
    <w:rsid w:val="00BB3E7F"/>
    <w:rsid w:val="00BB68B0"/>
    <w:rsid w:val="00BC0049"/>
    <w:rsid w:val="00BC00A1"/>
    <w:rsid w:val="00BC0714"/>
    <w:rsid w:val="00BC34CF"/>
    <w:rsid w:val="00BC353E"/>
    <w:rsid w:val="00BD3868"/>
    <w:rsid w:val="00BD552F"/>
    <w:rsid w:val="00BE595A"/>
    <w:rsid w:val="00BE6FAB"/>
    <w:rsid w:val="00BE783C"/>
    <w:rsid w:val="00BE7B3C"/>
    <w:rsid w:val="00BF5FBD"/>
    <w:rsid w:val="00BF6FA0"/>
    <w:rsid w:val="00C00193"/>
    <w:rsid w:val="00C0091D"/>
    <w:rsid w:val="00C00D44"/>
    <w:rsid w:val="00C056AE"/>
    <w:rsid w:val="00C07182"/>
    <w:rsid w:val="00C10475"/>
    <w:rsid w:val="00C1460B"/>
    <w:rsid w:val="00C14AF2"/>
    <w:rsid w:val="00C171B6"/>
    <w:rsid w:val="00C254E0"/>
    <w:rsid w:val="00C30183"/>
    <w:rsid w:val="00C3644F"/>
    <w:rsid w:val="00C42181"/>
    <w:rsid w:val="00C44087"/>
    <w:rsid w:val="00C460D8"/>
    <w:rsid w:val="00C462C2"/>
    <w:rsid w:val="00C545B1"/>
    <w:rsid w:val="00C579ED"/>
    <w:rsid w:val="00C61A35"/>
    <w:rsid w:val="00C62382"/>
    <w:rsid w:val="00C712DE"/>
    <w:rsid w:val="00C74C98"/>
    <w:rsid w:val="00C75D8F"/>
    <w:rsid w:val="00C778A3"/>
    <w:rsid w:val="00C8296E"/>
    <w:rsid w:val="00C83C65"/>
    <w:rsid w:val="00C840D0"/>
    <w:rsid w:val="00C85271"/>
    <w:rsid w:val="00C85C8C"/>
    <w:rsid w:val="00C865BB"/>
    <w:rsid w:val="00C9751F"/>
    <w:rsid w:val="00C9783F"/>
    <w:rsid w:val="00CA007D"/>
    <w:rsid w:val="00CA3B1B"/>
    <w:rsid w:val="00CB759D"/>
    <w:rsid w:val="00CB7BF8"/>
    <w:rsid w:val="00CC0A41"/>
    <w:rsid w:val="00CC3BA0"/>
    <w:rsid w:val="00CC765C"/>
    <w:rsid w:val="00CD38DB"/>
    <w:rsid w:val="00CD4FC0"/>
    <w:rsid w:val="00CD75F8"/>
    <w:rsid w:val="00CE1FD0"/>
    <w:rsid w:val="00CE68AD"/>
    <w:rsid w:val="00CE7536"/>
    <w:rsid w:val="00CF0E53"/>
    <w:rsid w:val="00CF74E4"/>
    <w:rsid w:val="00CF7766"/>
    <w:rsid w:val="00D00216"/>
    <w:rsid w:val="00D011CD"/>
    <w:rsid w:val="00D01AC1"/>
    <w:rsid w:val="00D01F6D"/>
    <w:rsid w:val="00D0254B"/>
    <w:rsid w:val="00D0274E"/>
    <w:rsid w:val="00D0457A"/>
    <w:rsid w:val="00D111B3"/>
    <w:rsid w:val="00D20765"/>
    <w:rsid w:val="00D221B9"/>
    <w:rsid w:val="00D225CC"/>
    <w:rsid w:val="00D22682"/>
    <w:rsid w:val="00D240C3"/>
    <w:rsid w:val="00D253CF"/>
    <w:rsid w:val="00D25B05"/>
    <w:rsid w:val="00D27CFD"/>
    <w:rsid w:val="00D32C43"/>
    <w:rsid w:val="00D339BD"/>
    <w:rsid w:val="00D40309"/>
    <w:rsid w:val="00D46724"/>
    <w:rsid w:val="00D47FC6"/>
    <w:rsid w:val="00D517A4"/>
    <w:rsid w:val="00D517FB"/>
    <w:rsid w:val="00D549F4"/>
    <w:rsid w:val="00D62254"/>
    <w:rsid w:val="00D674F6"/>
    <w:rsid w:val="00D67CD8"/>
    <w:rsid w:val="00D71519"/>
    <w:rsid w:val="00D76090"/>
    <w:rsid w:val="00D76F28"/>
    <w:rsid w:val="00D80D74"/>
    <w:rsid w:val="00D81B86"/>
    <w:rsid w:val="00D82AA0"/>
    <w:rsid w:val="00D8779C"/>
    <w:rsid w:val="00D90861"/>
    <w:rsid w:val="00D9125E"/>
    <w:rsid w:val="00DA098F"/>
    <w:rsid w:val="00DA0ABA"/>
    <w:rsid w:val="00DB1F9C"/>
    <w:rsid w:val="00DC0253"/>
    <w:rsid w:val="00DC29CF"/>
    <w:rsid w:val="00DC4F70"/>
    <w:rsid w:val="00DC753D"/>
    <w:rsid w:val="00DD0CD4"/>
    <w:rsid w:val="00DD1F97"/>
    <w:rsid w:val="00DD30EE"/>
    <w:rsid w:val="00DD6CBD"/>
    <w:rsid w:val="00DE1061"/>
    <w:rsid w:val="00DE2699"/>
    <w:rsid w:val="00E000B3"/>
    <w:rsid w:val="00E019FA"/>
    <w:rsid w:val="00E05A1A"/>
    <w:rsid w:val="00E0743E"/>
    <w:rsid w:val="00E13B62"/>
    <w:rsid w:val="00E1722C"/>
    <w:rsid w:val="00E1782A"/>
    <w:rsid w:val="00E25542"/>
    <w:rsid w:val="00E2770C"/>
    <w:rsid w:val="00E30BB5"/>
    <w:rsid w:val="00E31447"/>
    <w:rsid w:val="00E33750"/>
    <w:rsid w:val="00E422A2"/>
    <w:rsid w:val="00E43959"/>
    <w:rsid w:val="00E51CAE"/>
    <w:rsid w:val="00E52E78"/>
    <w:rsid w:val="00E65777"/>
    <w:rsid w:val="00E67FA0"/>
    <w:rsid w:val="00E734C8"/>
    <w:rsid w:val="00E74947"/>
    <w:rsid w:val="00E801E8"/>
    <w:rsid w:val="00E813B7"/>
    <w:rsid w:val="00E82874"/>
    <w:rsid w:val="00E9047D"/>
    <w:rsid w:val="00E97315"/>
    <w:rsid w:val="00E97788"/>
    <w:rsid w:val="00EA399C"/>
    <w:rsid w:val="00EA4E32"/>
    <w:rsid w:val="00EA69CF"/>
    <w:rsid w:val="00EB0A3C"/>
    <w:rsid w:val="00EB1156"/>
    <w:rsid w:val="00EB1C54"/>
    <w:rsid w:val="00EB4C19"/>
    <w:rsid w:val="00EB553B"/>
    <w:rsid w:val="00EB7B12"/>
    <w:rsid w:val="00ED3B60"/>
    <w:rsid w:val="00EE6E92"/>
    <w:rsid w:val="00EF0166"/>
    <w:rsid w:val="00EF03C9"/>
    <w:rsid w:val="00EF0A8C"/>
    <w:rsid w:val="00EF2B16"/>
    <w:rsid w:val="00EF4744"/>
    <w:rsid w:val="00EF48AE"/>
    <w:rsid w:val="00EF5C07"/>
    <w:rsid w:val="00EF6A28"/>
    <w:rsid w:val="00EF6FBF"/>
    <w:rsid w:val="00F04BF8"/>
    <w:rsid w:val="00F05AB6"/>
    <w:rsid w:val="00F05BF1"/>
    <w:rsid w:val="00F10E8E"/>
    <w:rsid w:val="00F1113D"/>
    <w:rsid w:val="00F1389D"/>
    <w:rsid w:val="00F178F2"/>
    <w:rsid w:val="00F209A9"/>
    <w:rsid w:val="00F233FF"/>
    <w:rsid w:val="00F27556"/>
    <w:rsid w:val="00F27C45"/>
    <w:rsid w:val="00F34407"/>
    <w:rsid w:val="00F35628"/>
    <w:rsid w:val="00F3714C"/>
    <w:rsid w:val="00F42F86"/>
    <w:rsid w:val="00F5218A"/>
    <w:rsid w:val="00F54A52"/>
    <w:rsid w:val="00F56349"/>
    <w:rsid w:val="00F566C0"/>
    <w:rsid w:val="00F646C6"/>
    <w:rsid w:val="00F64747"/>
    <w:rsid w:val="00F64BF2"/>
    <w:rsid w:val="00F70409"/>
    <w:rsid w:val="00F72D9F"/>
    <w:rsid w:val="00F743F1"/>
    <w:rsid w:val="00F76D55"/>
    <w:rsid w:val="00F800AF"/>
    <w:rsid w:val="00F91683"/>
    <w:rsid w:val="00FA0212"/>
    <w:rsid w:val="00FA17FC"/>
    <w:rsid w:val="00FA43CC"/>
    <w:rsid w:val="00FB17AC"/>
    <w:rsid w:val="00FB3D07"/>
    <w:rsid w:val="00FB4C0C"/>
    <w:rsid w:val="00FB65E8"/>
    <w:rsid w:val="00FB7051"/>
    <w:rsid w:val="00FB7A80"/>
    <w:rsid w:val="00FC622D"/>
    <w:rsid w:val="00FE37F7"/>
    <w:rsid w:val="00FE62A5"/>
    <w:rsid w:val="00FE6A9C"/>
    <w:rsid w:val="00FE6CB8"/>
    <w:rsid w:val="00FF4C72"/>
    <w:rsid w:val="00FF7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12F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C54"/>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autoRedefine/>
    <w:semiHidden/>
    <w:rsid w:val="00F35628"/>
    <w:pPr>
      <w:spacing w:before="0" w:after="60"/>
      <w:ind w:left="142" w:hanging="142"/>
    </w:pPr>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8F09BA"/>
    <w:pPr>
      <w:widowControl/>
      <w:spacing w:before="0" w:after="0"/>
      <w:jc w:val="center"/>
    </w:pPr>
    <w:rPr>
      <w:b/>
      <w:snapToGrid/>
      <w:sz w:val="28"/>
      <w:lang w:val="fr-BE" w:eastAsia="en-GB"/>
    </w:rPr>
  </w:style>
  <w:style w:type="character" w:customStyle="1" w:styleId="SubtitleChar">
    <w:name w:val="Subtitle Char"/>
    <w:link w:val="Subtitle"/>
    <w:rsid w:val="008F09BA"/>
    <w:rPr>
      <w:b/>
      <w:sz w:val="28"/>
      <w:lang w:val="fr-BE"/>
    </w:rPr>
  </w:style>
  <w:style w:type="paragraph" w:styleId="ListParagraph">
    <w:name w:val="List Paragraph"/>
    <w:basedOn w:val="Normal"/>
    <w:uiPriority w:val="34"/>
    <w:qFormat/>
    <w:rsid w:val="00D0274E"/>
    <w:pPr>
      <w:ind w:left="720"/>
      <w:contextualSpacing/>
    </w:pPr>
  </w:style>
  <w:style w:type="paragraph" w:styleId="Revision">
    <w:name w:val="Revision"/>
    <w:hidden/>
    <w:uiPriority w:val="99"/>
    <w:semiHidden/>
    <w:rsid w:val="00F743F1"/>
    <w:rPr>
      <w:snapToGrid w:val="0"/>
      <w:sz w:val="24"/>
      <w:lang w:val="en-US" w:eastAsia="en-US"/>
    </w:rPr>
  </w:style>
  <w:style w:type="character" w:customStyle="1" w:styleId="UnresolvedMention">
    <w:name w:val="Unresolved Mention"/>
    <w:basedOn w:val="DefaultParagraphFont"/>
    <w:uiPriority w:val="99"/>
    <w:semiHidden/>
    <w:unhideWhenUsed/>
    <w:rsid w:val="00850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7601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onika.korkaj@financa.gov.al" TargetMode="External"/><Relationship Id="rId13" Type="http://schemas.openxmlformats.org/officeDocument/2006/relationships/hyperlink" Target="mailto:veronika.korkaj@financa.gov.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onika.korkaj@financa.gov.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onika.korkaj@financa.gov.al" TargetMode="External"/><Relationship Id="rId5" Type="http://schemas.openxmlformats.org/officeDocument/2006/relationships/webSettings" Target="webSettings.xml"/><Relationship Id="rId15" Type="http://schemas.openxmlformats.org/officeDocument/2006/relationships/hyperlink" Target="https://www.bankofalbania.org/Markets/Official_exchange_rate/" TargetMode="External"/><Relationship Id="rId10" Type="http://schemas.openxmlformats.org/officeDocument/2006/relationships/hyperlink" Target="https://wikis.ec.europa.eu/display/ExactExternalWiki/ePRAG" TargetMode="External"/><Relationship Id="rId4" Type="http://schemas.openxmlformats.org/officeDocument/2006/relationships/settings" Target="settings.xml"/><Relationship Id="rId9" Type="http://schemas.openxmlformats.org/officeDocument/2006/relationships/hyperlink" Target="https://wikis.ec.europa.eu/display/ExactExternalWiki/ePRAG" TargetMode="External"/><Relationship Id="rId14" Type="http://schemas.openxmlformats.org/officeDocument/2006/relationships/hyperlink" Target="https://ec.europa.eu/europeaid/prag/previousVersions.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B83E-0EEE-4FDC-AF88-FD81C008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2023-02-27T15:06:00Z</dcterms:created>
  <dcterms:modified xsi:type="dcterms:W3CDTF">2023-02-27T15:06:00Z</dcterms:modified>
</cp:coreProperties>
</file>