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68C" w:rsidRPr="0047268C" w:rsidRDefault="0047268C" w:rsidP="0047268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REKOMANDIM</w:t>
      </w:r>
      <w:r w:rsidR="002241ED">
        <w:rPr>
          <w:rFonts w:ascii="Times New Roman" w:eastAsia="Calibri" w:hAnsi="Times New Roman" w:cs="Times New Roman"/>
          <w:b/>
          <w:sz w:val="24"/>
          <w:szCs w:val="24"/>
          <w:lang w:val="sq-AL"/>
        </w:rPr>
        <w:t>E MBI RAPORTIN E MONITORIMIT P</w:t>
      </w:r>
      <w:r w:rsidR="00535FF5">
        <w:rPr>
          <w:rFonts w:ascii="Times New Roman" w:eastAsia="Calibri" w:hAnsi="Times New Roman" w:cs="Times New Roman"/>
          <w:b/>
          <w:sz w:val="24"/>
          <w:szCs w:val="24"/>
          <w:lang w:val="sq-AL"/>
        </w:rPr>
        <w:t>Ë</w:t>
      </w:r>
      <w:r w:rsidR="002241ED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R </w:t>
      </w:r>
      <w:r w:rsidR="00CC3EEB">
        <w:rPr>
          <w:rFonts w:ascii="Times New Roman" w:eastAsia="Calibri" w:hAnsi="Times New Roman" w:cs="Times New Roman"/>
          <w:b/>
          <w:sz w:val="24"/>
          <w:szCs w:val="24"/>
          <w:lang w:val="sq-AL"/>
        </w:rPr>
        <w:t>8</w:t>
      </w:r>
      <w:r w:rsidR="002241ED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MUJORIN E 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VITIT 20</w:t>
      </w:r>
      <w:r w:rsidR="002241ED">
        <w:rPr>
          <w:rFonts w:ascii="Times New Roman" w:eastAsia="Calibri" w:hAnsi="Times New Roman" w:cs="Times New Roman"/>
          <w:b/>
          <w:sz w:val="24"/>
          <w:szCs w:val="24"/>
          <w:lang w:val="sq-AL"/>
        </w:rPr>
        <w:t>2</w:t>
      </w:r>
      <w:r w:rsidR="008C33CF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3 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PËR KOMISIONERIN PËR MBIKQYRJEN E SHËRBIMIT CIVIL</w:t>
      </w:r>
    </w:p>
    <w:p w:rsidR="0047268C" w:rsidRPr="0047268C" w:rsidRDefault="0047268C" w:rsidP="0047268C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Komisioneri për Mbikqyrjen e Sherbimit Civil, me fondet buxhetore të miratuara, për vitin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</w:t>
      </w:r>
      <w:r w:rsidR="007210C3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3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, ka hartuar, programuar dhe zhvilluar politikat për përmbushjen me cilësi të lartë dhe në kohë të detyrimeve , në funksion të garantimit e respektimit të ligjit për shërbimin civil në institucionet qendrore, të pavarura dhe ato vendore, që përfshihen në shërbimin civil, si dhe unifikimin e zbatimit të tij, nëpërmjet realizimit të procesit të mbikqyrjes dhe mbrojtjes së të drejtave të nëpunësit civil.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Programi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të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cilin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ky</w:t>
      </w:r>
      <w:proofErr w:type="spellEnd"/>
      <w:proofErr w:type="gram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institucion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administron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fondet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për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vitin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</w:t>
      </w:r>
      <w:r w:rsidRPr="00284BFD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8C33CF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>është</w:t>
      </w:r>
      <w:proofErr w:type="spellEnd"/>
      <w:r w:rsidRPr="004726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Programi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Planifikim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Menaxhim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sz w:val="24"/>
          <w:szCs w:val="24"/>
        </w:rPr>
        <w:t>Administrim</w:t>
      </w:r>
      <w:proofErr w:type="spellEnd"/>
      <w:r w:rsidRPr="0047268C"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47268C" w:rsidRPr="0047268C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Për programin </w:t>
      </w:r>
      <w:r w:rsidRPr="0047268C">
        <w:rPr>
          <w:rFonts w:ascii="Times New Roman" w:eastAsia="Calibri" w:hAnsi="Times New Roman" w:cs="Times New Roman"/>
          <w:b/>
          <w:sz w:val="24"/>
          <w:szCs w:val="24"/>
        </w:rPr>
        <w:t>“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Planifikim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Menaxhim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7268C">
        <w:rPr>
          <w:rFonts w:ascii="Times New Roman" w:eastAsia="Calibri" w:hAnsi="Times New Roman" w:cs="Times New Roman"/>
          <w:b/>
          <w:sz w:val="24"/>
          <w:szCs w:val="24"/>
        </w:rPr>
        <w:t>Administrim</w:t>
      </w:r>
      <w:proofErr w:type="spellEnd"/>
      <w:r w:rsidRPr="0047268C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0D6473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jan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planifikuar</w:t>
      </w:r>
      <w:r w:rsidR="0067294D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2 produkte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cil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 </w:t>
      </w:r>
      <w:r w:rsidR="0067294D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perdorimi i fondeve për </w:t>
      </w:r>
      <w:r w:rsidR="007210C3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mujorin e vitit</w:t>
      </w:r>
      <w:r w:rsidR="0067294D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B87C1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>, jan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realizuar në </w:t>
      </w:r>
      <w:r w:rsidR="0067294D" w:rsidRPr="00D04F9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masën </w:t>
      </w:r>
      <w:r w:rsidR="007210C3">
        <w:rPr>
          <w:rFonts w:ascii="Times New Roman" w:eastAsia="Calibri" w:hAnsi="Times New Roman" w:cs="Times New Roman"/>
          <w:sz w:val="24"/>
          <w:szCs w:val="24"/>
          <w:lang w:val="sq-AL"/>
        </w:rPr>
        <w:t>56</w:t>
      </w:r>
      <w:r w:rsidR="00C876E0" w:rsidRPr="00D04F96">
        <w:rPr>
          <w:rFonts w:ascii="Times New Roman" w:eastAsia="Calibri" w:hAnsi="Times New Roman" w:cs="Times New Roman"/>
          <w:sz w:val="24"/>
          <w:szCs w:val="24"/>
          <w:lang w:val="sq-AL"/>
        </w:rPr>
        <w:t>%</w:t>
      </w:r>
      <w:r w:rsidRPr="00D04F96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47268C" w:rsidRP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“</w:t>
      </w: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:rsid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të </w:t>
      </w:r>
      <w:r w:rsidR="007210C3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mujorit t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vitit 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B87C1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12372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krahasuar me planin për vitin 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20</w:t>
      </w:r>
      <w:r w:rsidR="00C876E0" w:rsidRPr="00284BFD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</w:t>
      </w:r>
      <w:r w:rsidR="00B87C16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3</w:t>
      </w:r>
      <w:r w:rsidRPr="0047268C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 raportit të monitorimit të paraqitur nga ana e institucionit, paraqitet si më poshtë:</w:t>
      </w:r>
    </w:p>
    <w:p w:rsidR="0067294D" w:rsidRPr="0067294D" w:rsidRDefault="0067294D" w:rsidP="0067294D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                                                                              </w:t>
      </w:r>
      <w:r w:rsidRPr="0067294D">
        <w:rPr>
          <w:rFonts w:ascii="Times New Roman" w:eastAsia="Calibri" w:hAnsi="Times New Roman" w:cs="Times New Roman"/>
          <w:i/>
          <w:szCs w:val="24"/>
          <w:lang w:val="sq-AL"/>
        </w:rPr>
        <w:t>N</w:t>
      </w:r>
      <w:r w:rsidR="00535FF5">
        <w:rPr>
          <w:rFonts w:ascii="Times New Roman" w:eastAsia="Calibri" w:hAnsi="Times New Roman" w:cs="Times New Roman"/>
          <w:i/>
          <w:szCs w:val="24"/>
          <w:lang w:val="sq-AL"/>
        </w:rPr>
        <w:t>ë</w:t>
      </w:r>
      <w:r w:rsidRPr="0067294D">
        <w:rPr>
          <w:rFonts w:ascii="Times New Roman" w:eastAsia="Calibri" w:hAnsi="Times New Roman" w:cs="Times New Roman"/>
          <w:i/>
          <w:szCs w:val="24"/>
          <w:lang w:val="sq-AL"/>
        </w:rPr>
        <w:t xml:space="preserve"> 000/lek</w:t>
      </w:r>
      <w:r w:rsidR="00535FF5">
        <w:rPr>
          <w:rFonts w:ascii="Times New Roman" w:eastAsia="Calibri" w:hAnsi="Times New Roman" w:cs="Times New Roman"/>
          <w:i/>
          <w:szCs w:val="24"/>
          <w:lang w:val="sq-AL"/>
        </w:rPr>
        <w:t>ë</w:t>
      </w:r>
    </w:p>
    <w:tbl>
      <w:tblPr>
        <w:tblW w:w="8820" w:type="dxa"/>
        <w:tblInd w:w="85" w:type="dxa"/>
        <w:tblLook w:val="04A0" w:firstRow="1" w:lastRow="0" w:firstColumn="1" w:lastColumn="0" w:noHBand="0" w:noVBand="1"/>
      </w:tblPr>
      <w:tblGrid>
        <w:gridCol w:w="653"/>
        <w:gridCol w:w="3047"/>
        <w:gridCol w:w="1700"/>
        <w:gridCol w:w="1640"/>
        <w:gridCol w:w="1780"/>
      </w:tblGrid>
      <w:tr w:rsidR="00C42E63" w:rsidRPr="00C42E63" w:rsidTr="00C42E63">
        <w:trPr>
          <w:trHeight w:val="525"/>
        </w:trPr>
        <w:tc>
          <w:tcPr>
            <w:tcW w:w="653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NR.</w:t>
            </w:r>
          </w:p>
        </w:tc>
        <w:tc>
          <w:tcPr>
            <w:tcW w:w="3047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Emërtimi</w:t>
            </w:r>
            <w:proofErr w:type="spellEnd"/>
          </w:p>
        </w:tc>
        <w:tc>
          <w:tcPr>
            <w:tcW w:w="17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Plani</w:t>
            </w:r>
            <w:proofErr w:type="spellEnd"/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6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Fakti</w:t>
            </w:r>
            <w:proofErr w:type="spellEnd"/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7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Përqindja</w:t>
            </w:r>
            <w:proofErr w:type="spellEnd"/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 xml:space="preserve">  e </w:t>
            </w:r>
            <w:proofErr w:type="spellStart"/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q-AL"/>
              </w:rPr>
              <w:t>realizimit</w:t>
            </w:r>
            <w:proofErr w:type="spellEnd"/>
          </w:p>
        </w:tc>
      </w:tr>
      <w:tr w:rsidR="00C42E63" w:rsidRPr="00C42E63" w:rsidTr="00C42E63">
        <w:trPr>
          <w:trHeight w:val="315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personeli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67,010</w:t>
            </w:r>
          </w:p>
        </w:tc>
        <w:tc>
          <w:tcPr>
            <w:tcW w:w="1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41,156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61%</w:t>
            </w:r>
          </w:p>
        </w:tc>
      </w:tr>
      <w:tr w:rsidR="00C42E63" w:rsidRPr="00C42E63" w:rsidTr="00C42E63">
        <w:trPr>
          <w:trHeight w:val="413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2</w:t>
            </w:r>
          </w:p>
        </w:tc>
        <w:tc>
          <w:tcPr>
            <w:tcW w:w="30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tjera</w:t>
            </w:r>
            <w:proofErr w:type="spellEnd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korente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17,200</w:t>
            </w:r>
          </w:p>
        </w:tc>
        <w:tc>
          <w:tcPr>
            <w:tcW w:w="1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  <w:t>8,006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47%</w:t>
            </w:r>
          </w:p>
        </w:tc>
      </w:tr>
      <w:tr w:rsidR="00C42E63" w:rsidRPr="00C42E63" w:rsidTr="00C42E63">
        <w:trPr>
          <w:trHeight w:val="315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 </w:t>
            </w:r>
          </w:p>
        </w:tc>
        <w:tc>
          <w:tcPr>
            <w:tcW w:w="30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>T</w:t>
            </w:r>
            <w:r w:rsidRPr="00C4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 xml:space="preserve">otal </w:t>
            </w:r>
            <w:proofErr w:type="spellStart"/>
            <w:r w:rsidRPr="00C42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sq-AL"/>
              </w:rPr>
              <w:t>korente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84,210</w:t>
            </w:r>
          </w:p>
        </w:tc>
        <w:tc>
          <w:tcPr>
            <w:tcW w:w="1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49,162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58%</w:t>
            </w:r>
          </w:p>
        </w:tc>
      </w:tr>
      <w:tr w:rsidR="00C42E63" w:rsidRPr="00C42E63" w:rsidTr="00C42E63">
        <w:trPr>
          <w:trHeight w:val="315"/>
        </w:trPr>
        <w:tc>
          <w:tcPr>
            <w:tcW w:w="653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3</w:t>
            </w:r>
          </w:p>
        </w:tc>
        <w:tc>
          <w:tcPr>
            <w:tcW w:w="304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sq-AL" w:eastAsia="sq-AL"/>
              </w:rPr>
            </w:pPr>
            <w:proofErr w:type="spellStart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Shpenzime</w:t>
            </w:r>
            <w:proofErr w:type="spellEnd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42E6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  <w:t>kapitale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3,000</w:t>
            </w:r>
          </w:p>
        </w:tc>
        <w:tc>
          <w:tcPr>
            <w:tcW w:w="1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color w:val="000000"/>
                <w:lang w:eastAsia="sq-AL"/>
              </w:rPr>
              <w:t>0%</w:t>
            </w:r>
          </w:p>
        </w:tc>
      </w:tr>
      <w:tr w:rsidR="00C42E63" w:rsidRPr="00C42E63" w:rsidTr="00C42E63">
        <w:trPr>
          <w:trHeight w:val="315"/>
        </w:trPr>
        <w:tc>
          <w:tcPr>
            <w:tcW w:w="370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87,210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49,162</w:t>
            </w:r>
          </w:p>
        </w:tc>
        <w:tc>
          <w:tcPr>
            <w:tcW w:w="1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C42E63" w:rsidRPr="00C42E63" w:rsidRDefault="00C42E63" w:rsidP="00C42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q-AL" w:eastAsia="sq-AL"/>
              </w:rPr>
            </w:pPr>
            <w:r w:rsidRPr="00C42E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q-AL"/>
              </w:rPr>
              <w:t>56%</w:t>
            </w:r>
          </w:p>
        </w:tc>
      </w:tr>
    </w:tbl>
    <w:p w:rsidR="00123726" w:rsidRDefault="00123726" w:rsidP="00144286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144286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e mësipërme, shpenzimet korente në total për këtë institucion, janë realizuar në rreth </w:t>
      </w:r>
      <w:r w:rsidR="00874CEA">
        <w:rPr>
          <w:rFonts w:ascii="Times New Roman" w:eastAsia="Calibri" w:hAnsi="Times New Roman" w:cs="Times New Roman"/>
          <w:sz w:val="24"/>
          <w:szCs w:val="24"/>
          <w:lang w:val="sq-AL"/>
        </w:rPr>
        <w:t>58</w:t>
      </w:r>
      <w:r w:rsidR="00F66EA4">
        <w:rPr>
          <w:rFonts w:ascii="Times New Roman" w:eastAsia="Calibri" w:hAnsi="Times New Roman" w:cs="Times New Roman"/>
          <w:sz w:val="24"/>
          <w:szCs w:val="24"/>
          <w:lang w:val="sq-AL"/>
        </w:rPr>
        <w:t>%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D04F9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, ndërsa shpenzime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kapitale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>nuk kan</w:t>
      </w:r>
      <w:r w:rsidR="00535FF5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realizim</w:t>
      </w:r>
      <w:r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Pra siç shikohet nga të dhënat e tabelës së mësipërme plani i shpenzimeve të buxhetit në total për këtë institucion është realizuar në rreth </w:t>
      </w:r>
      <w:r w:rsidR="00874CEA">
        <w:rPr>
          <w:rFonts w:ascii="Times New Roman" w:eastAsia="Calibri" w:hAnsi="Times New Roman" w:cs="Times New Roman"/>
          <w:sz w:val="24"/>
          <w:szCs w:val="24"/>
          <w:lang w:val="sq-AL"/>
        </w:rPr>
        <w:t>56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</w:t>
      </w:r>
      <w:r w:rsidR="00123726">
        <w:rPr>
          <w:rFonts w:ascii="Times New Roman" w:eastAsia="Calibri" w:hAnsi="Times New Roman" w:cs="Times New Roman"/>
          <w:sz w:val="24"/>
          <w:szCs w:val="24"/>
          <w:lang w:val="sq-AL"/>
        </w:rPr>
        <w:t>për vitin</w:t>
      </w:r>
      <w:r w:rsidR="00144286"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D04F96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144286" w:rsidRPr="0047268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. </w:t>
      </w:r>
    </w:p>
    <w:p w:rsidR="00F66EA4" w:rsidRPr="0047268C" w:rsidRDefault="00F66EA4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lastRenderedPageBreak/>
        <w:t>III. Informacion mbi volumin dhe madhësinë e ndryshimit të buxhetit.</w:t>
      </w:r>
    </w:p>
    <w:p w:rsidR="009D06E7" w:rsidRPr="00284BFD" w:rsidRDefault="009D06E7" w:rsidP="001805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>Për këtë institucion, situata në lidhje me ndryshimet e buxhetit gjatë vitit 202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duke u nisur nga buxheti fillestar sipas ligjit nr. Nr. 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84/2022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2241ED">
        <w:rPr>
          <w:rFonts w:ascii="Times New Roman" w:eastAsia="Calibri" w:hAnsi="Times New Roman" w:cs="Times New Roman"/>
          <w:sz w:val="24"/>
          <w:szCs w:val="24"/>
          <w:lang w:val="sq-AL"/>
        </w:rPr>
        <w:t>“Për buxhetin e vitit 202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>”,</w:t>
      </w:r>
      <w:r w:rsidRPr="00284BF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ka ndryshime në totalin e shpenzimeve buxhetore</w:t>
      </w:r>
      <w:r w:rsidR="008B017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nga shtesat në fondin e veçantë</w:t>
      </w:r>
      <w:r w:rsid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dhe akrodimi i fondeve shtese nfa Kontigjenca në zbatim te VKM-ve për rritjen e pagave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47268C">
        <w:rPr>
          <w:rFonts w:ascii="Times New Roman" w:eastAsia="Calibri" w:hAnsi="Times New Roman" w:cs="Times New Roman"/>
          <w:b/>
          <w:i/>
          <w:lang w:val="sq-AL"/>
        </w:rPr>
        <w:t xml:space="preserve">                                                                                                                      </w:t>
      </w:r>
      <w:r w:rsidR="00DB7F6C">
        <w:rPr>
          <w:rFonts w:ascii="Times New Roman" w:eastAsia="Calibri" w:hAnsi="Times New Roman" w:cs="Times New Roman"/>
          <w:b/>
          <w:i/>
          <w:lang w:val="sq-AL"/>
        </w:rPr>
        <w:t xml:space="preserve">          </w:t>
      </w:r>
      <w:r w:rsidRPr="0047268C">
        <w:rPr>
          <w:rFonts w:ascii="Times New Roman" w:eastAsia="Calibri" w:hAnsi="Times New Roman" w:cs="Times New Roman"/>
          <w:b/>
          <w:i/>
          <w:lang w:val="sq-AL"/>
        </w:rPr>
        <w:t xml:space="preserve">    Në mijë lekë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528"/>
        <w:gridCol w:w="2221"/>
        <w:gridCol w:w="2343"/>
        <w:gridCol w:w="1133"/>
      </w:tblGrid>
      <w:tr w:rsidR="00DB7F6C" w:rsidRPr="00DB7F6C" w:rsidTr="00DB7F6C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fillestar</w:t>
            </w:r>
            <w:proofErr w:type="spellEnd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2023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Buxheti</w:t>
            </w:r>
            <w:proofErr w:type="spellEnd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me </w:t>
            </w:r>
            <w:proofErr w:type="spellStart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ndryshime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Diferenca</w:t>
            </w:r>
            <w:proofErr w:type="spellEnd"/>
          </w:p>
        </w:tc>
      </w:tr>
      <w:tr w:rsidR="00DB7F6C" w:rsidRPr="00DB7F6C" w:rsidTr="00DB7F6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DB7F6C" w:rsidRPr="00DB7F6C" w:rsidTr="00DB7F6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(3=2-1)</w:t>
            </w:r>
          </w:p>
        </w:tc>
      </w:tr>
      <w:tr w:rsidR="00DB7F6C" w:rsidRPr="00DB7F6C" w:rsidTr="00DB7F6C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color w:val="000000"/>
              </w:rPr>
              <w:t>“</w:t>
            </w:r>
            <w:proofErr w:type="spellStart"/>
            <w:r w:rsidRPr="00DB7F6C">
              <w:rPr>
                <w:rFonts w:ascii="Times New Roman" w:eastAsia="Times New Roman" w:hAnsi="Times New Roman" w:cs="Times New Roman"/>
                <w:color w:val="000000"/>
              </w:rPr>
              <w:t>Planifikim</w:t>
            </w:r>
            <w:proofErr w:type="spellEnd"/>
            <w:r w:rsidRPr="00DB7F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7F6C">
              <w:rPr>
                <w:rFonts w:ascii="Times New Roman" w:eastAsia="Times New Roman" w:hAnsi="Times New Roman" w:cs="Times New Roman"/>
                <w:color w:val="000000"/>
              </w:rPr>
              <w:t>Menaxhim</w:t>
            </w:r>
            <w:proofErr w:type="spellEnd"/>
            <w:r w:rsidRPr="00DB7F6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B7F6C">
              <w:rPr>
                <w:rFonts w:ascii="Times New Roman" w:eastAsia="Times New Roman" w:hAnsi="Times New Roman" w:cs="Times New Roman"/>
                <w:color w:val="000000"/>
              </w:rPr>
              <w:t>Administrim</w:t>
            </w:r>
            <w:proofErr w:type="spellEnd"/>
            <w:r w:rsidRPr="00DB7F6C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F6C" w:rsidRPr="00DB7F6C" w:rsidRDefault="00DB7F6C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7F6C">
              <w:rPr>
                <w:rFonts w:ascii="Times New Roman" w:eastAsia="Times New Roman" w:hAnsi="Times New Roman" w:cs="Times New Roman"/>
                <w:color w:val="000000"/>
              </w:rPr>
              <w:t>68,960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F6C" w:rsidRPr="00DB7F6C" w:rsidRDefault="00874CEA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87,210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7F6C" w:rsidRPr="00DB7F6C" w:rsidRDefault="00874CEA" w:rsidP="00DB7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18,250</w:t>
            </w:r>
          </w:p>
        </w:tc>
      </w:tr>
    </w:tbl>
    <w:p w:rsidR="0047268C" w:rsidRPr="0047268C" w:rsidRDefault="0047268C" w:rsidP="0047268C">
      <w:pPr>
        <w:rPr>
          <w:rFonts w:ascii="Times New Roman" w:eastAsia="Calibri" w:hAnsi="Times New Roman" w:cs="Times New Roman"/>
          <w:lang w:val="sq-AL"/>
        </w:rPr>
      </w:pPr>
    </w:p>
    <w:p w:rsidR="0047268C" w:rsidRP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7268C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7268C" w:rsidRPr="0047268C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874CEA" w:rsidRDefault="00874CEA" w:rsidP="00874C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 këtij udhëzimi. Vërejmë që të dhënat e raportuara në raportin e monitorimit, nuk janë sipas formateve të përcaktuara në këtë udhëzim.</w:t>
      </w:r>
    </w:p>
    <w:p w:rsidR="00874CEA" w:rsidRPr="00874CEA" w:rsidRDefault="00874CEA" w:rsidP="00874CEA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874CEA" w:rsidRPr="00874CEA" w:rsidRDefault="00874CEA" w:rsidP="00874C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ana juaj  paraqitja e raportit të monitorimit për periudhën 8M të vitit 2023 është bërë në përputhje me afatin e përcaktuar në udhëzimin nr. 14, datë 30.05.2023. </w:t>
      </w:r>
    </w:p>
    <w:p w:rsidR="00874CEA" w:rsidRPr="00874CEA" w:rsidRDefault="00874CEA" w:rsidP="00874CE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00835" w:rsidRPr="00874CEA" w:rsidRDefault="00874CEA" w:rsidP="00874C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Në zbatim të kreut V “Monitorimi” të Udhëzimit plotësues nr. 2, datë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19.01.2023 “Për zbatimin e Buxhetit të vitit 2023”, lidhur me përdorimin e informacionit të siguruar nga sistemi AFMIS vihet re se</w:t>
      </w:r>
      <w:r w:rsidR="00152580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, v</w:t>
      </w:r>
      <w:r w:rsidR="000D6473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lerat e sasive faktike të produkteve për </w:t>
      </w:r>
      <w:r w:rsidR="007C35BD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4 mujorin e par</w:t>
      </w:r>
      <w:r w:rsidR="00535FF5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7C35BD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dhe të dytë </w:t>
      </w:r>
      <w:r w:rsidR="007C35BD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535FF5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7C35BD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ED6515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viti</w:t>
      </w:r>
      <w:r w:rsidR="007C35BD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 </w:t>
      </w:r>
      <w:r w:rsidR="000D6473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DB7F6C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3 </w:t>
      </w:r>
      <w:r w:rsidR="000D6473" w:rsidRPr="00874CEA">
        <w:rPr>
          <w:rFonts w:ascii="Times New Roman" w:eastAsia="Calibri" w:hAnsi="Times New Roman" w:cs="Times New Roman"/>
          <w:sz w:val="24"/>
          <w:szCs w:val="24"/>
          <w:lang w:val="sq-AL"/>
        </w:rPr>
        <w:t>janë plotësuar në sistemin AFMIS.</w:t>
      </w:r>
    </w:p>
    <w:p w:rsidR="001359EF" w:rsidRDefault="001359EF" w:rsidP="001359EF">
      <w:pPr>
        <w:pStyle w:val="ListParagraph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0D6473" w:rsidRPr="001359EF" w:rsidRDefault="001359EF" w:rsidP="001359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1359EF">
        <w:rPr>
          <w:rFonts w:ascii="Times New Roman" w:eastAsia="Calibri" w:hAnsi="Times New Roman" w:cs="Times New Roman"/>
          <w:b/>
          <w:sz w:val="24"/>
          <w:szCs w:val="24"/>
          <w:lang w:val="sq-AL"/>
        </w:rPr>
        <w:t>Publikimi:</w:t>
      </w:r>
    </w:p>
    <w:p w:rsidR="001359EF" w:rsidRPr="000D6473" w:rsidRDefault="001359EF" w:rsidP="001359EF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0A18DB" w:rsidRPr="001359EF" w:rsidRDefault="0047268C" w:rsidP="001359E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874CEA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="007C35BD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mujorin e vitit</w:t>
      </w: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</w:t>
      </w:r>
      <w:r w:rsidR="007C35BD">
        <w:rPr>
          <w:rFonts w:ascii="Times New Roman" w:eastAsia="Calibri" w:hAnsi="Times New Roman" w:cs="Times New Roman"/>
          <w:sz w:val="24"/>
          <w:szCs w:val="24"/>
          <w:lang w:val="sq-AL"/>
        </w:rPr>
        <w:t>2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Pr="001359EF">
        <w:rPr>
          <w:rFonts w:ascii="Times New Roman" w:eastAsia="Calibri" w:hAnsi="Times New Roman" w:cs="Times New Roman"/>
          <w:sz w:val="24"/>
          <w:szCs w:val="24"/>
          <w:lang w:val="sq-AL"/>
        </w:rPr>
        <w:t>është publikuar në faqen zyrtare të Komisionerit për Mbikqyrjen e Shërbimit Civil.</w:t>
      </w:r>
      <w:r w:rsidR="00DB7F6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3A1F28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284BFD" w:rsidRPr="00284BFD" w:rsidRDefault="00535FF5" w:rsidP="00535FF5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535FF5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Linku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: </w:t>
      </w:r>
      <w:hyperlink r:id="rId6" w:history="1">
        <w:r w:rsidR="00874CEA" w:rsidRPr="00164CD7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http://www.kmshc.al/raporte-te-fin</w:t>
        </w:r>
        <w:r w:rsidR="00874CEA" w:rsidRPr="00164CD7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a</w:t>
        </w:r>
        <w:r w:rsidR="00874CEA" w:rsidRPr="00164CD7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nces/</w:t>
        </w:r>
      </w:hyperlink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bookmarkStart w:id="0" w:name="_GoBack"/>
      <w:bookmarkEnd w:id="0"/>
    </w:p>
    <w:sectPr w:rsidR="00284BFD" w:rsidRPr="00284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3C5F"/>
    <w:multiLevelType w:val="hybridMultilevel"/>
    <w:tmpl w:val="4094D074"/>
    <w:lvl w:ilvl="0" w:tplc="88F2298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>
    <w:nsid w:val="42487B5F"/>
    <w:multiLevelType w:val="hybridMultilevel"/>
    <w:tmpl w:val="DD3262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421FF7"/>
    <w:multiLevelType w:val="hybridMultilevel"/>
    <w:tmpl w:val="0B5ACBD0"/>
    <w:lvl w:ilvl="0" w:tplc="754ED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ED7"/>
    <w:rsid w:val="00043470"/>
    <w:rsid w:val="000A18DB"/>
    <w:rsid w:val="000D6473"/>
    <w:rsid w:val="001000CA"/>
    <w:rsid w:val="00123726"/>
    <w:rsid w:val="001359EF"/>
    <w:rsid w:val="00144286"/>
    <w:rsid w:val="00152580"/>
    <w:rsid w:val="00180506"/>
    <w:rsid w:val="002241ED"/>
    <w:rsid w:val="00284BFD"/>
    <w:rsid w:val="00300835"/>
    <w:rsid w:val="0033054E"/>
    <w:rsid w:val="003A1F28"/>
    <w:rsid w:val="0047268C"/>
    <w:rsid w:val="00535FF5"/>
    <w:rsid w:val="00586702"/>
    <w:rsid w:val="005D0E0D"/>
    <w:rsid w:val="0067294D"/>
    <w:rsid w:val="007210C3"/>
    <w:rsid w:val="007C35BD"/>
    <w:rsid w:val="00874CEA"/>
    <w:rsid w:val="008B0176"/>
    <w:rsid w:val="008B0B23"/>
    <w:rsid w:val="008C33CF"/>
    <w:rsid w:val="0090329A"/>
    <w:rsid w:val="00931ED7"/>
    <w:rsid w:val="009C0571"/>
    <w:rsid w:val="009D06E7"/>
    <w:rsid w:val="00B87C16"/>
    <w:rsid w:val="00BB3F75"/>
    <w:rsid w:val="00BE476A"/>
    <w:rsid w:val="00C42E63"/>
    <w:rsid w:val="00C876E0"/>
    <w:rsid w:val="00CC3EEB"/>
    <w:rsid w:val="00D04F96"/>
    <w:rsid w:val="00D93DC2"/>
    <w:rsid w:val="00DB7F6C"/>
    <w:rsid w:val="00E851B6"/>
    <w:rsid w:val="00ED6515"/>
    <w:rsid w:val="00F6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F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F6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F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F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mshc.al/raporte-te-financ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Kostandine Dorri</cp:lastModifiedBy>
  <cp:revision>33</cp:revision>
  <dcterms:created xsi:type="dcterms:W3CDTF">2021-06-09T07:38:00Z</dcterms:created>
  <dcterms:modified xsi:type="dcterms:W3CDTF">2024-03-20T14:56:00Z</dcterms:modified>
</cp:coreProperties>
</file>