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C9" w:rsidRPr="00697956" w:rsidRDefault="00564FC9" w:rsidP="00564FC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1E2204"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DIME MBI RAPORTIN E MONITORIMIT</w:t>
      </w:r>
      <w:r w:rsidR="009D3296"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DD1F96" w:rsidRPr="00DD1F9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PËR </w:t>
      </w:r>
      <w:r w:rsidR="00821550">
        <w:rPr>
          <w:rFonts w:ascii="Times New Roman" w:eastAsia="Calibri" w:hAnsi="Times New Roman" w:cs="Times New Roman"/>
          <w:b/>
          <w:sz w:val="24"/>
          <w:szCs w:val="24"/>
          <w:lang w:val="sq-AL"/>
        </w:rPr>
        <w:t>8</w:t>
      </w:r>
      <w:r w:rsidR="00DD1F96" w:rsidRPr="00DD1F9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MUJORIN E VITIT 2023</w:t>
      </w:r>
      <w:r w:rsidR="00DD1F9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INSTITUCIONIN E PRESIDENCËS</w:t>
      </w:r>
    </w:p>
    <w:p w:rsidR="00564FC9" w:rsidRPr="00697956" w:rsidRDefault="00564FC9" w:rsidP="00564FC9">
      <w:pPr>
        <w:numPr>
          <w:ilvl w:val="0"/>
          <w:numId w:val="2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564FC9" w:rsidRPr="00697956" w:rsidRDefault="00564FC9" w:rsidP="00564FC9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Institucioni i Presidentit, për zbatimin dhe respektimin nga të gjitha palët të Kushtetutës së Republikës së Shqipërisë, me fondet buxhet</w:t>
      </w:r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ore të miratuara, për vitin 202</w:t>
      </w:r>
      <w:r w:rsidR="00DD1F9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, në funksion të përmbushjes së objektivit kushtetues dhe ligjor të sigurimit të veprimtarisë së Presidentit të Republikës. </w:t>
      </w:r>
    </w:p>
    <w:p w:rsidR="00564FC9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ad</w:t>
      </w:r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ministron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</w:t>
      </w:r>
      <w:r w:rsidR="00DD1F9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9D3296"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6979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564FC9" w:rsidRPr="00697956" w:rsidRDefault="00564FC9" w:rsidP="00564FC9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956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697956">
        <w:rPr>
          <w:rFonts w:ascii="Times New Roman" w:eastAsia="Calibri" w:hAnsi="Times New Roman" w:cs="Times New Roman"/>
          <w:sz w:val="24"/>
          <w:szCs w:val="24"/>
        </w:rPr>
        <w:t>Programi</w:t>
      </w:r>
      <w:proofErr w:type="spellEnd"/>
      <w:r w:rsidRPr="00697956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697956">
        <w:rPr>
          <w:rFonts w:ascii="Times New Roman" w:eastAsia="Calibri" w:hAnsi="Times New Roman" w:cs="Times New Roman"/>
          <w:sz w:val="24"/>
          <w:szCs w:val="24"/>
        </w:rPr>
        <w:t>Veprimtaria</w:t>
      </w:r>
      <w:proofErr w:type="spellEnd"/>
      <w:r w:rsidRPr="00697956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697956">
        <w:rPr>
          <w:rFonts w:ascii="Times New Roman" w:eastAsia="Calibri" w:hAnsi="Times New Roman" w:cs="Times New Roman"/>
          <w:sz w:val="24"/>
          <w:szCs w:val="24"/>
        </w:rPr>
        <w:t>Presidentit</w:t>
      </w:r>
      <w:proofErr w:type="spellEnd"/>
      <w:r w:rsidRPr="00697956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564FC9" w:rsidRPr="00697956" w:rsidRDefault="00564FC9" w:rsidP="00564FC9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9D3296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Për programin “Veprimtaria e Presidentit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nga perdorimi i fondeve për </w:t>
      </w:r>
      <w:r w:rsidR="00BB563E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vitin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DD1F9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për këtë program,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objektivat:</w:t>
      </w:r>
    </w:p>
    <w:p w:rsidR="009D3296" w:rsidRPr="00697956" w:rsidRDefault="009D3296" w:rsidP="009D3296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Ushtrimi i funksioneve kushtetuese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Presidentit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Republik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s, n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rmjet dekretimeve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ndryshme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shpallje ligjesh,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rfititm dhe l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nie 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shtet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sis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shqiptare, si dhe p</w:t>
      </w:r>
      <w:r w:rsidR="002A2A92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 dekorata e tituj nderi. </w:t>
      </w:r>
      <w:bookmarkStart w:id="0" w:name="_GoBack"/>
      <w:bookmarkEnd w:id="0"/>
    </w:p>
    <w:p w:rsidR="009D3296" w:rsidRPr="00697956" w:rsidRDefault="009D3296" w:rsidP="009D3296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P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rgjat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="00821550">
        <w:rPr>
          <w:rFonts w:ascii="Times New Roman" w:eastAsia="Calibri" w:hAnsi="Times New Roman" w:cs="Times New Roman"/>
          <w:i/>
          <w:sz w:val="24"/>
          <w:szCs w:val="24"/>
          <w:lang w:val="sq-AL"/>
        </w:rPr>
        <w:t>8</w:t>
      </w:r>
      <w:r w:rsidR="00DD1F96">
        <w:rPr>
          <w:rFonts w:ascii="Times New Roman" w:eastAsia="Calibri" w:hAnsi="Times New Roman" w:cs="Times New Roman"/>
          <w:i/>
          <w:sz w:val="24"/>
          <w:szCs w:val="24"/>
          <w:lang w:val="sq-AL"/>
        </w:rPr>
        <w:t>M 2023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u realizuan </w:t>
      </w:r>
      <w:r w:rsidR="00821550">
        <w:rPr>
          <w:rFonts w:ascii="Times New Roman" w:eastAsia="Calibri" w:hAnsi="Times New Roman" w:cs="Times New Roman"/>
          <w:i/>
          <w:sz w:val="24"/>
          <w:szCs w:val="24"/>
          <w:lang w:val="sq-AL"/>
        </w:rPr>
        <w:t>212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dekrete p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ë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>r shpallje ligjesh,</w:t>
      </w:r>
      <w:r w:rsidR="002A2A92"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nënshtetësi dhe dekorata.</w:t>
      </w:r>
    </w:p>
    <w:p w:rsidR="002A2A92" w:rsidRPr="00697956" w:rsidRDefault="002A2A92" w:rsidP="002A2A92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Synimet e politikës së jashtme të vendit, promovimi i shqipërisë në arenen ndërkombëtare, si dhe njohja, nxitja dhe mbështetja e vlerave kombëtare në vend.</w:t>
      </w:r>
    </w:p>
    <w:p w:rsidR="00EF2810" w:rsidRPr="00EF2810" w:rsidRDefault="002A2A92" w:rsidP="00EF2810">
      <w:pPr>
        <w:pStyle w:val="ListParagraph"/>
        <w:numPr>
          <w:ilvl w:val="0"/>
          <w:numId w:val="10"/>
        </w:numPr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Përgjatë </w:t>
      </w:r>
      <w:r w:rsidR="00DD1F9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r w:rsidR="00821550">
        <w:rPr>
          <w:rFonts w:ascii="Times New Roman" w:eastAsia="Calibri" w:hAnsi="Times New Roman" w:cs="Times New Roman"/>
          <w:i/>
          <w:sz w:val="24"/>
          <w:szCs w:val="24"/>
          <w:lang w:val="sq-AL"/>
        </w:rPr>
        <w:t>8</w:t>
      </w:r>
      <w:r w:rsidR="00DD1F9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M 2023 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u realizuan </w:t>
      </w:r>
      <w:r w:rsidR="00821550">
        <w:rPr>
          <w:rFonts w:ascii="Times New Roman" w:eastAsia="Calibri" w:hAnsi="Times New Roman" w:cs="Times New Roman"/>
          <w:i/>
          <w:sz w:val="24"/>
          <w:szCs w:val="24"/>
          <w:lang w:val="sq-AL"/>
        </w:rPr>
        <w:t>10</w:t>
      </w:r>
      <w:r w:rsidRPr="00697956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aktivitete ndërko</w:t>
      </w:r>
      <w:r w:rsidR="00EF2810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mbëtare për promovimin e vendit dhe </w:t>
      </w:r>
      <w:r w:rsidR="00821550">
        <w:rPr>
          <w:rFonts w:ascii="Times New Roman" w:eastAsia="Calibri" w:hAnsi="Times New Roman" w:cs="Times New Roman"/>
          <w:i/>
          <w:sz w:val="24"/>
          <w:szCs w:val="24"/>
          <w:lang w:val="sq-AL"/>
        </w:rPr>
        <w:t>62</w:t>
      </w:r>
      <w:r w:rsidR="00EF2810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veprimtari protokollare brenda vendit.</w:t>
      </w:r>
    </w:p>
    <w:p w:rsidR="00564FC9" w:rsidRPr="00697956" w:rsidRDefault="00564FC9" w:rsidP="00564FC9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697956" w:rsidRDefault="00564FC9" w:rsidP="00564FC9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“</w:t>
      </w: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:rsidR="00564FC9" w:rsidRPr="00697956" w:rsidRDefault="00564FC9" w:rsidP="00564FC9">
      <w:pPr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</w:t>
      </w:r>
      <w:r w:rsidR="00821550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9D3296" w:rsidRPr="0069795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krahasuar me planin</w:t>
      </w:r>
      <w:r w:rsidR="00CA6881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 me ndryshime të</w:t>
      </w:r>
      <w:r w:rsidR="009D3296" w:rsidRPr="0069795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 vitit 202</w:t>
      </w:r>
      <w:r w:rsidR="004F39E0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</w:t>
      </w:r>
      <w:r w:rsidR="00821550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2155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21550">
        <w:rPr>
          <w:rFonts w:ascii="Times New Roman" w:eastAsia="Calibri" w:hAnsi="Times New Roman" w:cs="Times New Roman"/>
          <w:sz w:val="24"/>
          <w:szCs w:val="24"/>
          <w:lang w:val="sq-AL"/>
        </w:rPr>
        <w:t>nave t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2155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gjeneruara n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2155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AFMIS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paraqitet si më poshtë:</w:t>
      </w:r>
    </w:p>
    <w:p w:rsidR="00697956" w:rsidRPr="00697956" w:rsidRDefault="00697956" w:rsidP="00697956">
      <w:pPr>
        <w:spacing w:after="0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i/>
          <w:sz w:val="20"/>
          <w:szCs w:val="24"/>
          <w:lang w:val="sq-AL"/>
        </w:rPr>
        <w:t xml:space="preserve">                                                                                                                                     </w:t>
      </w:r>
      <w:r w:rsidRPr="00697956">
        <w:rPr>
          <w:rFonts w:ascii="Times New Roman" w:eastAsia="Calibri" w:hAnsi="Times New Roman" w:cs="Times New Roman"/>
          <w:b/>
          <w:i/>
          <w:sz w:val="20"/>
          <w:szCs w:val="24"/>
          <w:lang w:val="sq-AL"/>
        </w:rPr>
        <w:t>Në mijë  lekë</w:t>
      </w:r>
    </w:p>
    <w:tbl>
      <w:tblPr>
        <w:tblW w:w="6940" w:type="dxa"/>
        <w:tblInd w:w="1215" w:type="dxa"/>
        <w:tblLook w:val="04A0" w:firstRow="1" w:lastRow="0" w:firstColumn="1" w:lastColumn="0" w:noHBand="0" w:noVBand="1"/>
      </w:tblPr>
      <w:tblGrid>
        <w:gridCol w:w="2800"/>
        <w:gridCol w:w="1360"/>
        <w:gridCol w:w="1360"/>
        <w:gridCol w:w="1420"/>
      </w:tblGrid>
      <w:tr w:rsidR="004F39E0" w:rsidRPr="004F39E0" w:rsidTr="004F39E0">
        <w:trPr>
          <w:trHeight w:val="629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Veprimtaria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e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Presidentit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Plan 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Fakt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2023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%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Realizimit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4F39E0" w:rsidRPr="004F39E0" w:rsidTr="004F39E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Shpenzime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Personeli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132,400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65,475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49</w:t>
            </w:r>
            <w:r w:rsidR="004F39E0"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%</w:t>
            </w:r>
          </w:p>
        </w:tc>
      </w:tr>
      <w:tr w:rsidR="004F39E0" w:rsidRPr="004F39E0" w:rsidTr="004F39E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Shpenzime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te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tjera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operative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131,300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64,900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49</w:t>
            </w:r>
            <w:r w:rsidR="004F39E0"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%</w:t>
            </w:r>
          </w:p>
        </w:tc>
      </w:tr>
      <w:tr w:rsidR="004F39E0" w:rsidRPr="004F39E0" w:rsidTr="004F39E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Total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Korente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263,700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130,375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49.4</w:t>
            </w:r>
            <w:r w:rsidR="004F39E0"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%</w:t>
            </w:r>
          </w:p>
        </w:tc>
      </w:tr>
      <w:tr w:rsidR="004F39E0" w:rsidRPr="004F39E0" w:rsidTr="004F39E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Shpenzime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kapitale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4,000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2,796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7</w:t>
            </w:r>
            <w:r w:rsidR="004F39E0"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0%</w:t>
            </w:r>
          </w:p>
        </w:tc>
      </w:tr>
      <w:tr w:rsidR="004F39E0" w:rsidRPr="004F39E0" w:rsidTr="004F39E0">
        <w:trPr>
          <w:trHeight w:val="45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267,700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133,171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4F39E0" w:rsidRPr="004F39E0" w:rsidRDefault="0082155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50</w:t>
            </w:r>
            <w:r w:rsidR="004F39E0"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%</w:t>
            </w:r>
          </w:p>
        </w:tc>
      </w:tr>
    </w:tbl>
    <w:p w:rsidR="00564FC9" w:rsidRPr="00697956" w:rsidRDefault="00564FC9" w:rsidP="00564FC9">
      <w:pPr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855579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Pra siç shikohet nga të dhënat e tabelës së mësipërme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duke gjykuar vetem mbi realizimin n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vler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shpenzimeve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planifikuara p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vitin 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p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r k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program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ket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ij institucioni, evidentohet nj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performance 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EF281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n mesataren e periudh</w:t>
      </w:r>
      <w:r w:rsidR="00EF281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s</w:t>
      </w:r>
      <w:r w:rsidR="0085557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584E95" w:rsidRPr="00697956" w:rsidRDefault="00564FC9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Sipas zërave përberës të shpenzimeve, sipas raportit të monitorimit të paraqitur nga ana e institucionit 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si dhe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nave n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Sistemin Informatit Financiar 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Qeveris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41345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situata në fund të 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>8 mujorit t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vitit 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paraqitet e tillë:</w:t>
      </w:r>
    </w:p>
    <w:p w:rsidR="00564FC9" w:rsidRPr="00697956" w:rsidRDefault="00697956" w:rsidP="00564FC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</w:t>
      </w:r>
      <w:r w:rsidR="00564FC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hpenzimet korente në total për këtë institucion, janë realizuar në rreth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>49</w:t>
      </w:r>
      <w:r w:rsidR="00564FC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vjetor, ndërsa shpenzimet për investime 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rreth 70% t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planit vjetor.</w:t>
      </w:r>
    </w:p>
    <w:p w:rsidR="00564FC9" w:rsidRPr="00697956" w:rsidRDefault="00564FC9" w:rsidP="00564FC9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564FC9" w:rsidRPr="00697956" w:rsidRDefault="00564FC9" w:rsidP="00564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Situata në lidhje me ndryshime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 në planifikim 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M 2023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për</w:t>
      </w:r>
      <w:r w:rsidR="00DB0681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fshirë këtu buxhetin fillestar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dhe buxhetin</w:t>
      </w:r>
      <w:r w:rsidR="0049503A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me ndryshimet e ndodhura gjat</w:t>
      </w:r>
      <w:r w:rsidR="00697956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ë vitit 202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paraqitet në tabelën e mëposhtme:</w:t>
      </w:r>
    </w:p>
    <w:p w:rsidR="00564FC9" w:rsidRPr="00697956" w:rsidRDefault="00564FC9" w:rsidP="00564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</w:t>
      </w:r>
    </w:p>
    <w:p w:rsidR="00564FC9" w:rsidRPr="00697956" w:rsidRDefault="00564FC9" w:rsidP="00564FC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</w:t>
      </w:r>
      <w:r w:rsidRPr="00697956">
        <w:rPr>
          <w:rFonts w:ascii="Times New Roman" w:eastAsia="Calibri" w:hAnsi="Times New Roman" w:cs="Times New Roman"/>
          <w:b/>
          <w:i/>
          <w:sz w:val="20"/>
          <w:szCs w:val="24"/>
          <w:lang w:val="sq-AL"/>
        </w:rPr>
        <w:t>Në mijë  lekë</w:t>
      </w:r>
    </w:p>
    <w:tbl>
      <w:tblPr>
        <w:tblW w:w="6940" w:type="dxa"/>
        <w:tblInd w:w="1215" w:type="dxa"/>
        <w:tblLook w:val="04A0" w:firstRow="1" w:lastRow="0" w:firstColumn="1" w:lastColumn="0" w:noHBand="0" w:noVBand="1"/>
      </w:tblPr>
      <w:tblGrid>
        <w:gridCol w:w="2800"/>
        <w:gridCol w:w="1360"/>
        <w:gridCol w:w="1360"/>
        <w:gridCol w:w="1420"/>
      </w:tblGrid>
      <w:tr w:rsidR="004F39E0" w:rsidRPr="004F39E0" w:rsidTr="004F39E0">
        <w:trPr>
          <w:trHeight w:val="300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fillestar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2023 (1)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ndryshime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(2)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9E0" w:rsidRPr="004F39E0" w:rsidRDefault="004F39E0" w:rsidP="004F3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(3=2-1)</w:t>
            </w:r>
          </w:p>
        </w:tc>
      </w:tr>
      <w:tr w:rsidR="004F39E0" w:rsidRPr="004F39E0" w:rsidTr="004F39E0">
        <w:trPr>
          <w:trHeight w:val="300"/>
        </w:trPr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F39E0" w:rsidRPr="004F39E0" w:rsidTr="004F39E0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"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Veprimtaria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e </w:t>
            </w:r>
            <w:proofErr w:type="spellStart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Presidentit</w:t>
            </w:r>
            <w:proofErr w:type="spellEnd"/>
            <w:r w:rsidRPr="004F39E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9E0">
              <w:rPr>
                <w:rFonts w:ascii="Times New Roman" w:eastAsia="Times New Roman" w:hAnsi="Times New Roman" w:cs="Times New Roman"/>
                <w:color w:val="000000"/>
              </w:rPr>
              <w:t>279,400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9E0">
              <w:rPr>
                <w:rFonts w:ascii="Times New Roman" w:eastAsia="Times New Roman" w:hAnsi="Times New Roman" w:cs="Times New Roman"/>
                <w:color w:val="000000"/>
              </w:rPr>
              <w:t>279,700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9E0" w:rsidRPr="004F39E0" w:rsidRDefault="004F39E0" w:rsidP="004F3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F39E0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</w:tbl>
    <w:p w:rsidR="00564FC9" w:rsidRPr="00697956" w:rsidRDefault="00564FC9" w:rsidP="00564FC9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697956" w:rsidRPr="00E66CA4" w:rsidRDefault="00564FC9" w:rsidP="00E66CA4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Pra siç shikohet nga tabela në krahasim me ligjin fillestar plani ka ndryshime nga fondet e akorduara si f</w:t>
      </w:r>
      <w:r w:rsidR="00E66CA4">
        <w:rPr>
          <w:rFonts w:ascii="Times New Roman" w:eastAsia="Calibri" w:hAnsi="Times New Roman" w:cs="Times New Roman"/>
          <w:sz w:val="24"/>
          <w:szCs w:val="24"/>
          <w:lang w:val="sq-AL"/>
        </w:rPr>
        <w:t>onde shtesë nga fondi i veçantë</w:t>
      </w:r>
      <w:r w:rsidR="004F39E0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697956" w:rsidRPr="00697956" w:rsidRDefault="00697956" w:rsidP="00564F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E66CA4" w:rsidRDefault="00564FC9" w:rsidP="00564F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E66CA4" w:rsidRPr="00697956" w:rsidRDefault="00E66CA4" w:rsidP="00E66CA4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E19B4" w:rsidRPr="00E66CA4" w:rsidRDefault="00E66CA4" w:rsidP="00E66CA4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E66CA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Vërejmë që të dhënat e raportuara në raportin e monitorimit,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Pr="00E66CA4">
        <w:rPr>
          <w:rFonts w:ascii="Times New Roman" w:eastAsia="Calibri" w:hAnsi="Times New Roman" w:cs="Times New Roman"/>
          <w:sz w:val="24"/>
          <w:szCs w:val="24"/>
          <w:lang w:val="sq-AL"/>
        </w:rPr>
        <w:t>janë sipas formateve të përcaktuara në këtë udhëzim.</w:t>
      </w:r>
    </w:p>
    <w:p w:rsidR="00CE19B4" w:rsidRPr="0005550A" w:rsidRDefault="00CE19B4" w:rsidP="00CE19B4">
      <w:pPr>
        <w:numPr>
          <w:ilvl w:val="0"/>
          <w:numId w:val="1"/>
        </w:numPr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05550A">
        <w:rPr>
          <w:rFonts w:ascii="Times New Roman" w:hAnsi="Times New Roman"/>
          <w:bCs/>
          <w:sz w:val="24"/>
          <w:szCs w:val="24"/>
          <w:lang w:val="sq-AL"/>
        </w:rPr>
        <w:t xml:space="preserve">Nga ana juaj  paraqitja e raportit të monitorimit për periudhën </w:t>
      </w:r>
      <w:r w:rsidR="00E66CA4" w:rsidRPr="0005550A">
        <w:rPr>
          <w:rFonts w:ascii="Times New Roman" w:hAnsi="Times New Roman"/>
          <w:bCs/>
          <w:sz w:val="24"/>
          <w:szCs w:val="24"/>
          <w:lang w:val="sq-AL"/>
        </w:rPr>
        <w:t>8M</w:t>
      </w:r>
      <w:r w:rsidRPr="0005550A">
        <w:rPr>
          <w:rFonts w:ascii="Times New Roman" w:hAnsi="Times New Roman"/>
          <w:bCs/>
          <w:sz w:val="24"/>
          <w:szCs w:val="24"/>
          <w:lang w:val="sq-AL"/>
        </w:rPr>
        <w:t xml:space="preserve"> të vitit 202</w:t>
      </w:r>
      <w:r w:rsidR="00EF2810" w:rsidRPr="0005550A">
        <w:rPr>
          <w:rFonts w:ascii="Times New Roman" w:hAnsi="Times New Roman"/>
          <w:bCs/>
          <w:sz w:val="24"/>
          <w:szCs w:val="24"/>
          <w:lang w:val="sq-AL"/>
        </w:rPr>
        <w:t>3</w:t>
      </w:r>
      <w:r w:rsidR="00E66CA4" w:rsidRPr="0005550A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05550A">
        <w:rPr>
          <w:rFonts w:ascii="Times New Roman" w:hAnsi="Times New Roman"/>
          <w:bCs/>
          <w:sz w:val="24"/>
          <w:szCs w:val="24"/>
          <w:lang w:val="sq-AL"/>
        </w:rPr>
        <w:t xml:space="preserve">është bërë në përputhje me afatin e përcaktuar në udhëzimin nr. </w:t>
      </w:r>
      <w:r w:rsidR="0005550A" w:rsidRPr="00E66CA4">
        <w:rPr>
          <w:rFonts w:ascii="Times New Roman" w:eastAsia="Calibri" w:hAnsi="Times New Roman" w:cs="Times New Roman"/>
          <w:sz w:val="24"/>
          <w:szCs w:val="24"/>
          <w:lang w:val="sq-AL"/>
        </w:rPr>
        <w:t>14, datë 30.05.2023</w:t>
      </w:r>
      <w:r w:rsidR="0005550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:rsidR="00CE19B4" w:rsidRPr="000D4690" w:rsidRDefault="00CE19B4" w:rsidP="00CE19B4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</w:p>
    <w:p w:rsidR="00CE19B4" w:rsidRPr="00CA3FE0" w:rsidRDefault="00CE19B4" w:rsidP="00CE19B4">
      <w:pPr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PT"/>
        </w:rPr>
        <w:t>Në zbatim të kreut V</w:t>
      </w:r>
      <w:r w:rsidRPr="00070839">
        <w:rPr>
          <w:rFonts w:ascii="Times New Roman" w:hAnsi="Times New Roman"/>
          <w:sz w:val="24"/>
          <w:szCs w:val="24"/>
          <w:lang w:val="pt-PT"/>
        </w:rPr>
        <w:t xml:space="preserve"> “Monitori</w:t>
      </w:r>
      <w:r>
        <w:rPr>
          <w:rFonts w:ascii="Times New Roman" w:hAnsi="Times New Roman"/>
          <w:sz w:val="24"/>
          <w:szCs w:val="24"/>
          <w:lang w:val="pt-PT"/>
        </w:rPr>
        <w:t>mi” të Udhëzimit plotësues nr. 2, datë19.01.2023</w:t>
      </w:r>
      <w:r w:rsidRPr="00070839">
        <w:rPr>
          <w:rFonts w:ascii="Times New Roman" w:hAnsi="Times New Roman"/>
          <w:sz w:val="24"/>
          <w:szCs w:val="24"/>
          <w:lang w:val="pt-PT"/>
        </w:rPr>
        <w:t xml:space="preserve"> “Për zbat</w:t>
      </w:r>
      <w:r>
        <w:rPr>
          <w:rFonts w:ascii="Times New Roman" w:hAnsi="Times New Roman"/>
          <w:sz w:val="24"/>
          <w:szCs w:val="24"/>
          <w:lang w:val="pt-PT"/>
        </w:rPr>
        <w:t>imin e Buxhetit të vitit 2023</w:t>
      </w:r>
      <w:r w:rsidRPr="00070839">
        <w:rPr>
          <w:rFonts w:ascii="Times New Roman" w:hAnsi="Times New Roman"/>
          <w:sz w:val="24"/>
          <w:szCs w:val="24"/>
          <w:lang w:val="pt-PT"/>
        </w:rPr>
        <w:t>”,</w:t>
      </w:r>
      <w:r w:rsidRPr="00070839">
        <w:rPr>
          <w:rFonts w:ascii="Times New Roman" w:hAnsi="Times New Roman"/>
          <w:bCs/>
          <w:sz w:val="24"/>
          <w:szCs w:val="24"/>
          <w:lang w:val="sq-AL"/>
        </w:rPr>
        <w:t xml:space="preserve"> lidhur me përdorimin e informacionit të siguruar nga </w:t>
      </w:r>
      <w:r w:rsidRPr="00CA3FE0">
        <w:rPr>
          <w:rFonts w:ascii="Times New Roman" w:hAnsi="Times New Roman"/>
          <w:bCs/>
          <w:sz w:val="24"/>
          <w:szCs w:val="24"/>
          <w:lang w:val="sq-AL"/>
        </w:rPr>
        <w:t>sistemi AFMIS vihet re se:</w:t>
      </w:r>
    </w:p>
    <w:p w:rsidR="00CE19B4" w:rsidRPr="00CA3FE0" w:rsidRDefault="00CE19B4" w:rsidP="00CE19B4">
      <w:pPr>
        <w:numPr>
          <w:ilvl w:val="1"/>
          <w:numId w:val="1"/>
        </w:numPr>
        <w:spacing w:after="12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lastRenderedPageBreak/>
        <w:t xml:space="preserve">Nga ana juaj, </w:t>
      </w:r>
      <w:r w:rsidR="00EF2810">
        <w:rPr>
          <w:rFonts w:ascii="Times New Roman" w:hAnsi="Times New Roman"/>
          <w:bCs/>
          <w:sz w:val="24"/>
          <w:szCs w:val="24"/>
          <w:lang w:val="sq-AL"/>
        </w:rPr>
        <w:t xml:space="preserve">nuk </w:t>
      </w:r>
      <w:r w:rsidRPr="00CA3FE0">
        <w:rPr>
          <w:rFonts w:ascii="Times New Roman" w:hAnsi="Times New Roman"/>
          <w:bCs/>
          <w:sz w:val="24"/>
          <w:szCs w:val="24"/>
          <w:lang w:val="sq-AL"/>
        </w:rPr>
        <w:t>janë plotësuar vlerat faktike për sasië e produkteve në modulin BPPM, raporti nr. 16.</w:t>
      </w:r>
    </w:p>
    <w:p w:rsidR="00CE19B4" w:rsidRPr="00697956" w:rsidRDefault="00CE19B4" w:rsidP="00CE19B4">
      <w:pPr>
        <w:spacing w:after="0" w:line="240" w:lineRule="auto"/>
        <w:ind w:left="156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4FC9" w:rsidRPr="00697956" w:rsidRDefault="00564FC9" w:rsidP="00564FC9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564FC9" w:rsidRPr="00697956" w:rsidRDefault="00564FC9" w:rsidP="00564FC9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</w:t>
      </w:r>
      <w:r w:rsidRPr="0069795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:rsidR="000D3C41" w:rsidRPr="00697956" w:rsidRDefault="00564FC9" w:rsidP="0049503A">
      <w:pPr>
        <w:jc w:val="both"/>
        <w:rPr>
          <w:rFonts w:ascii="Times New Roman" w:eastAsia="Calibri" w:hAnsi="Times New Roman" w:cs="Times New Roman"/>
          <w:b/>
          <w:color w:val="000080"/>
          <w:sz w:val="24"/>
          <w:szCs w:val="24"/>
          <w:u w:val="single"/>
          <w:lang w:val="sq-AL"/>
        </w:rPr>
      </w:pP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</w:t>
      </w:r>
      <w:r w:rsidR="00A20E3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viti</w:t>
      </w:r>
      <w:r w:rsidR="00A20E39"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EF2810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697956">
        <w:rPr>
          <w:rFonts w:ascii="Times New Roman" w:eastAsia="Calibri" w:hAnsi="Times New Roman" w:cs="Times New Roman"/>
          <w:sz w:val="24"/>
          <w:szCs w:val="24"/>
          <w:lang w:val="sq-AL"/>
        </w:rPr>
        <w:t>, nuk është publikuar në faqen zyrtare të Institucionit të Presidentit.</w:t>
      </w:r>
    </w:p>
    <w:p w:rsidR="002A2A92" w:rsidRPr="00697956" w:rsidRDefault="002A2A92">
      <w:pPr>
        <w:jc w:val="both"/>
        <w:rPr>
          <w:rFonts w:ascii="Times New Roman" w:eastAsia="Calibri" w:hAnsi="Times New Roman" w:cs="Times New Roman"/>
          <w:b/>
          <w:color w:val="000080"/>
          <w:sz w:val="24"/>
          <w:szCs w:val="24"/>
          <w:u w:val="single"/>
          <w:lang w:val="sq-AL"/>
        </w:rPr>
      </w:pPr>
    </w:p>
    <w:sectPr w:rsidR="002A2A92" w:rsidRPr="00697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17C755A5"/>
    <w:multiLevelType w:val="hybridMultilevel"/>
    <w:tmpl w:val="10C252D0"/>
    <w:lvl w:ilvl="0" w:tplc="CF6024AA">
      <w:start w:val="1"/>
      <w:numFmt w:val="bullet"/>
      <w:lvlText w:val="-"/>
      <w:lvlJc w:val="left"/>
      <w:pPr>
        <w:ind w:left="108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2C0B08"/>
    <w:multiLevelType w:val="hybridMultilevel"/>
    <w:tmpl w:val="81AE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30A6C"/>
    <w:multiLevelType w:val="hybridMultilevel"/>
    <w:tmpl w:val="2E18B962"/>
    <w:lvl w:ilvl="0" w:tplc="554CCB1E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76A83"/>
    <w:multiLevelType w:val="hybridMultilevel"/>
    <w:tmpl w:val="56020B34"/>
    <w:lvl w:ilvl="0" w:tplc="57FE389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FD70D2"/>
    <w:multiLevelType w:val="hybridMultilevel"/>
    <w:tmpl w:val="0F62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2786B"/>
    <w:multiLevelType w:val="hybridMultilevel"/>
    <w:tmpl w:val="EA8CA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4285B"/>
    <w:multiLevelType w:val="hybridMultilevel"/>
    <w:tmpl w:val="EE8C382C"/>
    <w:lvl w:ilvl="0" w:tplc="37C634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40459"/>
    <w:multiLevelType w:val="hybridMultilevel"/>
    <w:tmpl w:val="D010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21FF7"/>
    <w:multiLevelType w:val="hybridMultilevel"/>
    <w:tmpl w:val="F71C71E8"/>
    <w:lvl w:ilvl="0" w:tplc="74A8C1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D140BD"/>
    <w:multiLevelType w:val="hybridMultilevel"/>
    <w:tmpl w:val="FE827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BE3913"/>
    <w:multiLevelType w:val="hybridMultilevel"/>
    <w:tmpl w:val="A07C2916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F3"/>
    <w:rsid w:val="0005550A"/>
    <w:rsid w:val="000B2478"/>
    <w:rsid w:val="000C2453"/>
    <w:rsid w:val="000D3C41"/>
    <w:rsid w:val="00170C23"/>
    <w:rsid w:val="001E2204"/>
    <w:rsid w:val="00224C01"/>
    <w:rsid w:val="002A2A92"/>
    <w:rsid w:val="003C1F14"/>
    <w:rsid w:val="003C6551"/>
    <w:rsid w:val="0041345A"/>
    <w:rsid w:val="0049503A"/>
    <w:rsid w:val="004E3DAC"/>
    <w:rsid w:val="004F39E0"/>
    <w:rsid w:val="00564FC9"/>
    <w:rsid w:val="00584E95"/>
    <w:rsid w:val="005C0945"/>
    <w:rsid w:val="00626314"/>
    <w:rsid w:val="00697956"/>
    <w:rsid w:val="006C5CCC"/>
    <w:rsid w:val="00734D79"/>
    <w:rsid w:val="007E71F3"/>
    <w:rsid w:val="00821550"/>
    <w:rsid w:val="00855579"/>
    <w:rsid w:val="009D3296"/>
    <w:rsid w:val="00A20E39"/>
    <w:rsid w:val="00A21905"/>
    <w:rsid w:val="00B52E4D"/>
    <w:rsid w:val="00BB563E"/>
    <w:rsid w:val="00CA6881"/>
    <w:rsid w:val="00CE19B4"/>
    <w:rsid w:val="00DB0681"/>
    <w:rsid w:val="00DD1F96"/>
    <w:rsid w:val="00E66CA4"/>
    <w:rsid w:val="00EE1261"/>
    <w:rsid w:val="00EF2810"/>
    <w:rsid w:val="00F85FD4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E95"/>
    <w:pPr>
      <w:ind w:left="720"/>
      <w:contextualSpacing/>
    </w:pPr>
  </w:style>
  <w:style w:type="table" w:styleId="TableGrid">
    <w:name w:val="Table Grid"/>
    <w:basedOn w:val="TableNormal"/>
    <w:uiPriority w:val="59"/>
    <w:rsid w:val="0058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E95"/>
    <w:pPr>
      <w:ind w:left="720"/>
      <w:contextualSpacing/>
    </w:pPr>
  </w:style>
  <w:style w:type="table" w:styleId="TableGrid">
    <w:name w:val="Table Grid"/>
    <w:basedOn w:val="TableNormal"/>
    <w:uiPriority w:val="59"/>
    <w:rsid w:val="0058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Kostandine Dorri</cp:lastModifiedBy>
  <cp:revision>23</cp:revision>
  <dcterms:created xsi:type="dcterms:W3CDTF">2021-05-21T09:25:00Z</dcterms:created>
  <dcterms:modified xsi:type="dcterms:W3CDTF">2024-03-18T15:21:00Z</dcterms:modified>
</cp:coreProperties>
</file>