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39E43" w14:textId="77777777" w:rsidR="009963A5" w:rsidRPr="00FF0EBA" w:rsidRDefault="005625F7" w:rsidP="005625F7">
      <w:pPr>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KOMENTE DHE REKOMAN</w:t>
      </w:r>
      <w:r w:rsidR="00C6359C" w:rsidRPr="00FF0EBA">
        <w:rPr>
          <w:rFonts w:ascii="Times New Roman" w:eastAsia="Calibri" w:hAnsi="Times New Roman" w:cs="Times New Roman"/>
          <w:b/>
          <w:sz w:val="24"/>
          <w:szCs w:val="24"/>
          <w:lang w:val="sq-AL"/>
        </w:rPr>
        <w:t xml:space="preserve">DIME </w:t>
      </w:r>
    </w:p>
    <w:p w14:paraId="1C4B2C0F" w14:textId="396B2968" w:rsidR="005625F7" w:rsidRPr="00FF0EBA" w:rsidRDefault="00C6359C" w:rsidP="005625F7">
      <w:pPr>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MBI RAPORTIN E MONITORIMIT </w:t>
      </w:r>
      <w:r w:rsidR="005625F7" w:rsidRPr="00FF0EBA">
        <w:rPr>
          <w:rFonts w:ascii="Times New Roman" w:eastAsia="Calibri" w:hAnsi="Times New Roman" w:cs="Times New Roman"/>
          <w:b/>
          <w:sz w:val="24"/>
          <w:szCs w:val="24"/>
          <w:lang w:val="sq-AL"/>
        </w:rPr>
        <w:t xml:space="preserve">TË </w:t>
      </w:r>
      <w:r w:rsidR="005F41AD" w:rsidRPr="00FF0EBA">
        <w:rPr>
          <w:rFonts w:ascii="Times New Roman" w:eastAsia="Calibri" w:hAnsi="Times New Roman" w:cs="Times New Roman"/>
          <w:b/>
          <w:sz w:val="24"/>
          <w:szCs w:val="24"/>
          <w:lang w:val="sq-AL"/>
        </w:rPr>
        <w:t xml:space="preserve">VITIT </w:t>
      </w:r>
      <w:r w:rsidR="00FF4413" w:rsidRPr="00FF0EBA">
        <w:rPr>
          <w:rFonts w:ascii="Times New Roman" w:eastAsia="Calibri" w:hAnsi="Times New Roman" w:cs="Times New Roman"/>
          <w:b/>
          <w:sz w:val="24"/>
          <w:szCs w:val="24"/>
          <w:lang w:val="sq-AL"/>
        </w:rPr>
        <w:t>2023,</w:t>
      </w:r>
      <w:r w:rsidR="005625F7" w:rsidRPr="00FF0EBA">
        <w:rPr>
          <w:rFonts w:ascii="Times New Roman" w:eastAsia="Calibri" w:hAnsi="Times New Roman" w:cs="Times New Roman"/>
          <w:b/>
          <w:sz w:val="24"/>
          <w:szCs w:val="24"/>
          <w:lang w:val="sq-AL"/>
        </w:rPr>
        <w:t xml:space="preserve"> PËR KONTROLLIN E LARTË TË SHTETIT</w:t>
      </w:r>
    </w:p>
    <w:p w14:paraId="0AE60C60" w14:textId="77777777" w:rsidR="005625F7" w:rsidRPr="00FF0EBA" w:rsidRDefault="005625F7" w:rsidP="005625F7">
      <w:pPr>
        <w:numPr>
          <w:ilvl w:val="0"/>
          <w:numId w:val="3"/>
        </w:numPr>
        <w:ind w:left="810" w:hanging="450"/>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Vlerësim i përgjithshëm i qëllimeve dhe objektivave të politikës si dhe performanca e  produkteve kryesore</w:t>
      </w:r>
    </w:p>
    <w:p w14:paraId="367578F2" w14:textId="6C87B08F" w:rsidR="005625F7" w:rsidRPr="00FF0EBA" w:rsidRDefault="005625F7" w:rsidP="005625F7">
      <w:pPr>
        <w:jc w:val="both"/>
        <w:rPr>
          <w:rFonts w:ascii="Times New Roman" w:eastAsia="Calibri" w:hAnsi="Times New Roman" w:cs="Times New Roman"/>
          <w:color w:val="000000"/>
          <w:sz w:val="24"/>
          <w:szCs w:val="24"/>
          <w:lang w:val="sq-AL"/>
        </w:rPr>
      </w:pPr>
      <w:r w:rsidRPr="00FF0EBA">
        <w:rPr>
          <w:rFonts w:ascii="Times New Roman" w:eastAsia="Calibri" w:hAnsi="Times New Roman" w:cs="Times New Roman"/>
          <w:color w:val="000000"/>
          <w:sz w:val="24"/>
          <w:szCs w:val="24"/>
          <w:lang w:val="sq-AL"/>
        </w:rPr>
        <w:t xml:space="preserve">Kontrolli i Lartë i Shtetit, në funksion të përmbushjes së objektivit kushtetues dhe ligjor të sigurimit të llogaridhënies publike, me fondet buxhetore të miratuara, për </w:t>
      </w:r>
      <w:r w:rsidR="004569F5" w:rsidRPr="00FF0EBA">
        <w:rPr>
          <w:rFonts w:ascii="Times New Roman" w:eastAsia="Calibri" w:hAnsi="Times New Roman" w:cs="Times New Roman"/>
          <w:color w:val="000000"/>
          <w:sz w:val="24"/>
          <w:szCs w:val="24"/>
          <w:lang w:val="sq-AL"/>
        </w:rPr>
        <w:t>Vitin</w:t>
      </w:r>
      <w:r w:rsidR="00FF4413" w:rsidRPr="00FF0EBA">
        <w:rPr>
          <w:rFonts w:ascii="Times New Roman" w:eastAsia="Calibri" w:hAnsi="Times New Roman" w:cs="Times New Roman"/>
          <w:color w:val="000000"/>
          <w:sz w:val="24"/>
          <w:szCs w:val="24"/>
          <w:lang w:val="sq-AL"/>
        </w:rPr>
        <w:t xml:space="preserve"> </w:t>
      </w:r>
      <w:r w:rsidRPr="00FF0EBA">
        <w:rPr>
          <w:rFonts w:ascii="Times New Roman" w:eastAsia="Calibri" w:hAnsi="Times New Roman" w:cs="Times New Roman"/>
          <w:color w:val="000000"/>
          <w:sz w:val="24"/>
          <w:szCs w:val="24"/>
          <w:lang w:val="sq-AL"/>
        </w:rPr>
        <w:t>202</w:t>
      </w:r>
      <w:r w:rsidR="00FF4413" w:rsidRPr="00FF0EBA">
        <w:rPr>
          <w:rFonts w:ascii="Times New Roman" w:eastAsia="Calibri" w:hAnsi="Times New Roman" w:cs="Times New Roman"/>
          <w:color w:val="000000"/>
          <w:sz w:val="24"/>
          <w:szCs w:val="24"/>
          <w:lang w:val="sq-AL"/>
        </w:rPr>
        <w:t>3</w:t>
      </w:r>
      <w:r w:rsidRPr="00FF0EBA">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kushtetuese dhe ligjore, të objektivave , si dhe të prioriteteve të institucionit. </w:t>
      </w:r>
    </w:p>
    <w:p w14:paraId="53ADACFC" w14:textId="44C3E28A" w:rsidR="005625F7" w:rsidRPr="00FF0EBA"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color w:val="000000"/>
          <w:sz w:val="24"/>
          <w:szCs w:val="24"/>
          <w:lang w:val="sq-AL"/>
        </w:rPr>
        <w:t>Programi për të cilin ky institucion administron fondet për vitin 202</w:t>
      </w:r>
      <w:r w:rsidR="00FF4413" w:rsidRPr="00FF0EBA">
        <w:rPr>
          <w:rFonts w:ascii="Times New Roman" w:eastAsia="Calibri" w:hAnsi="Times New Roman" w:cs="Times New Roman"/>
          <w:color w:val="000000"/>
          <w:sz w:val="24"/>
          <w:szCs w:val="24"/>
          <w:lang w:val="sq-AL"/>
        </w:rPr>
        <w:t>3</w:t>
      </w:r>
      <w:r w:rsidR="006D07A3" w:rsidRPr="00FF0EBA">
        <w:rPr>
          <w:rFonts w:ascii="Times New Roman" w:eastAsia="Calibri" w:hAnsi="Times New Roman" w:cs="Times New Roman"/>
          <w:color w:val="000000"/>
          <w:sz w:val="24"/>
          <w:szCs w:val="24"/>
          <w:lang w:val="sq-AL"/>
        </w:rPr>
        <w:t xml:space="preserve"> </w:t>
      </w:r>
      <w:r w:rsidRPr="00FF0EBA">
        <w:rPr>
          <w:rFonts w:ascii="Times New Roman" w:eastAsia="Calibri" w:hAnsi="Times New Roman" w:cs="Times New Roman"/>
          <w:color w:val="000000"/>
          <w:sz w:val="24"/>
          <w:szCs w:val="24"/>
          <w:lang w:val="sq-AL"/>
        </w:rPr>
        <w:t xml:space="preserve">është: </w:t>
      </w:r>
    </w:p>
    <w:p w14:paraId="48D22DEB" w14:textId="77777777" w:rsidR="005625F7" w:rsidRPr="00FF0EBA" w:rsidRDefault="005625F7" w:rsidP="005625F7">
      <w:pPr>
        <w:widowControl w:val="0"/>
        <w:spacing w:after="0" w:line="240" w:lineRule="auto"/>
        <w:ind w:firstLine="450"/>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1. Programi “Veprimtaria Audituese e KLSH-së”</w:t>
      </w:r>
    </w:p>
    <w:p w14:paraId="42385934" w14:textId="77777777" w:rsidR="005625F7" w:rsidRPr="00FF0EBA" w:rsidRDefault="005625F7" w:rsidP="005625F7">
      <w:pPr>
        <w:widowControl w:val="0"/>
        <w:spacing w:after="0" w:line="240" w:lineRule="auto"/>
        <w:ind w:firstLine="450"/>
        <w:jc w:val="both"/>
        <w:rPr>
          <w:rFonts w:ascii="Times New Roman" w:eastAsia="Calibri" w:hAnsi="Times New Roman" w:cs="Times New Roman"/>
          <w:sz w:val="24"/>
          <w:szCs w:val="24"/>
          <w:lang w:val="sq-AL"/>
        </w:rPr>
      </w:pPr>
    </w:p>
    <w:p w14:paraId="7C8CB7CA" w14:textId="3D73AC81" w:rsidR="00C533E8" w:rsidRDefault="005625F7" w:rsidP="001C42BA">
      <w:pPr>
        <w:jc w:val="both"/>
        <w:rPr>
          <w:rFonts w:ascii="Times New Roman" w:eastAsia="Calibri" w:hAnsi="Times New Roman" w:cs="Times New Roman"/>
          <w:sz w:val="24"/>
          <w:szCs w:val="24"/>
          <w:lang w:val="sq-AL"/>
        </w:rPr>
      </w:pPr>
      <w:r w:rsidRPr="00FF0EBA">
        <w:rPr>
          <w:rFonts w:ascii="Times New Roman" w:eastAsia="Calibri" w:hAnsi="Times New Roman" w:cs="Times New Roman"/>
          <w:b/>
          <w:i/>
          <w:sz w:val="24"/>
          <w:szCs w:val="24"/>
          <w:lang w:val="sq-AL"/>
        </w:rPr>
        <w:t>Për programin “Veprimtaria Audituese e KLSH-së’</w:t>
      </w:r>
      <w:r w:rsidRPr="00FF0EBA">
        <w:rPr>
          <w:rFonts w:ascii="Times New Roman" w:eastAsia="Calibri" w:hAnsi="Times New Roman" w:cs="Times New Roman"/>
          <w:sz w:val="24"/>
          <w:szCs w:val="24"/>
          <w:lang w:val="sq-AL"/>
        </w:rPr>
        <w:t xml:space="preserve">, për </w:t>
      </w:r>
      <w:r w:rsidR="00C533E8">
        <w:rPr>
          <w:rFonts w:ascii="Times New Roman" w:eastAsia="Calibri" w:hAnsi="Times New Roman" w:cs="Times New Roman"/>
          <w:sz w:val="24"/>
          <w:szCs w:val="24"/>
          <w:lang w:val="sq-AL"/>
        </w:rPr>
        <w:t xml:space="preserve">Vitin </w:t>
      </w:r>
      <w:r w:rsidR="00C6359C" w:rsidRPr="00FF0EBA">
        <w:rPr>
          <w:rFonts w:ascii="Times New Roman" w:eastAsia="Calibri" w:hAnsi="Times New Roman" w:cs="Times New Roman"/>
          <w:sz w:val="24"/>
          <w:szCs w:val="24"/>
          <w:lang w:val="sq-AL"/>
        </w:rPr>
        <w:t>202</w:t>
      </w:r>
      <w:r w:rsidR="00FF4413" w:rsidRPr="00FF0EBA">
        <w:rPr>
          <w:rFonts w:ascii="Times New Roman" w:eastAsia="Calibri" w:hAnsi="Times New Roman" w:cs="Times New Roman"/>
          <w:sz w:val="24"/>
          <w:szCs w:val="24"/>
          <w:lang w:val="sq-AL"/>
        </w:rPr>
        <w:t>3</w:t>
      </w:r>
      <w:r w:rsidR="002958B3" w:rsidRPr="00FF0EBA">
        <w:rPr>
          <w:rFonts w:ascii="Times New Roman" w:eastAsia="Calibri" w:hAnsi="Times New Roman" w:cs="Times New Roman"/>
          <w:sz w:val="24"/>
          <w:szCs w:val="24"/>
          <w:lang w:val="sq-AL"/>
        </w:rPr>
        <w:t>,</w:t>
      </w:r>
      <w:r w:rsidR="006D07A3" w:rsidRPr="00FF0EBA">
        <w:rPr>
          <w:rFonts w:ascii="Times New Roman" w:eastAsia="Calibri" w:hAnsi="Times New Roman" w:cs="Times New Roman"/>
          <w:sz w:val="24"/>
          <w:szCs w:val="24"/>
          <w:lang w:val="sq-AL"/>
        </w:rPr>
        <w:t xml:space="preserve"> </w:t>
      </w:r>
      <w:r w:rsidR="00434BB8" w:rsidRPr="00FF0EBA">
        <w:rPr>
          <w:rFonts w:ascii="Times New Roman" w:eastAsia="Calibri" w:hAnsi="Times New Roman" w:cs="Times New Roman"/>
          <w:sz w:val="24"/>
          <w:szCs w:val="24"/>
          <w:lang w:val="sq-AL"/>
        </w:rPr>
        <w:t>sipas raportit t</w:t>
      </w:r>
      <w:r w:rsidR="002412E2" w:rsidRPr="00FF0EBA">
        <w:rPr>
          <w:rFonts w:ascii="Times New Roman" w:eastAsia="Calibri" w:hAnsi="Times New Roman" w:cs="Times New Roman"/>
          <w:sz w:val="24"/>
          <w:szCs w:val="24"/>
          <w:lang w:val="sq-AL"/>
        </w:rPr>
        <w:t>ë</w:t>
      </w:r>
      <w:r w:rsidR="00434BB8" w:rsidRPr="00FF0EBA">
        <w:rPr>
          <w:rFonts w:ascii="Times New Roman" w:eastAsia="Calibri" w:hAnsi="Times New Roman" w:cs="Times New Roman"/>
          <w:sz w:val="24"/>
          <w:szCs w:val="24"/>
          <w:lang w:val="sq-AL"/>
        </w:rPr>
        <w:t xml:space="preserve"> monitorimit t</w:t>
      </w:r>
      <w:r w:rsidR="002412E2" w:rsidRPr="00FF0EBA">
        <w:rPr>
          <w:rFonts w:ascii="Times New Roman" w:eastAsia="Calibri" w:hAnsi="Times New Roman" w:cs="Times New Roman"/>
          <w:sz w:val="24"/>
          <w:szCs w:val="24"/>
          <w:lang w:val="sq-AL"/>
        </w:rPr>
        <w:t>ë</w:t>
      </w:r>
      <w:r w:rsidR="00434BB8" w:rsidRPr="00FF0EBA">
        <w:rPr>
          <w:rFonts w:ascii="Times New Roman" w:eastAsia="Calibri" w:hAnsi="Times New Roman" w:cs="Times New Roman"/>
          <w:sz w:val="24"/>
          <w:szCs w:val="24"/>
          <w:lang w:val="sq-AL"/>
        </w:rPr>
        <w:t xml:space="preserve"> paraqitur</w:t>
      </w:r>
      <w:r w:rsidR="005F41AD" w:rsidRPr="00FF0EBA">
        <w:rPr>
          <w:rFonts w:ascii="Times New Roman" w:eastAsia="Calibri" w:hAnsi="Times New Roman" w:cs="Times New Roman"/>
          <w:sz w:val="24"/>
          <w:szCs w:val="24"/>
          <w:lang w:val="sq-AL"/>
        </w:rPr>
        <w:t xml:space="preserve">, </w:t>
      </w:r>
      <w:r w:rsidR="00434BB8"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 xml:space="preserve">ky institucion ka raportuar </w:t>
      </w:r>
      <w:r w:rsidR="001C42BA" w:rsidRPr="00FF0EBA">
        <w:rPr>
          <w:rFonts w:ascii="Times New Roman" w:eastAsia="Calibri" w:hAnsi="Times New Roman" w:cs="Times New Roman"/>
          <w:sz w:val="24"/>
          <w:szCs w:val="24"/>
          <w:lang w:val="sq-AL"/>
        </w:rPr>
        <w:t>produktin “Auditime 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kryera” i cili </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sht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realizuar n</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num</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r </w:t>
      </w:r>
      <w:r w:rsidR="00E0634B" w:rsidRPr="00FF0EBA">
        <w:rPr>
          <w:rFonts w:ascii="Times New Roman" w:eastAsia="Calibri" w:hAnsi="Times New Roman" w:cs="Times New Roman"/>
          <w:sz w:val="24"/>
          <w:szCs w:val="24"/>
          <w:lang w:val="sq-AL"/>
        </w:rPr>
        <w:t>1</w:t>
      </w:r>
      <w:r w:rsidR="00C533E8">
        <w:rPr>
          <w:rFonts w:ascii="Times New Roman" w:eastAsia="Calibri" w:hAnsi="Times New Roman" w:cs="Times New Roman"/>
          <w:sz w:val="24"/>
          <w:szCs w:val="24"/>
          <w:lang w:val="sq-AL"/>
        </w:rPr>
        <w:t>69</w:t>
      </w:r>
      <w:r w:rsidR="001C42BA" w:rsidRPr="00FF0EBA">
        <w:rPr>
          <w:rFonts w:ascii="Times New Roman" w:eastAsia="Calibri" w:hAnsi="Times New Roman" w:cs="Times New Roman"/>
          <w:sz w:val="24"/>
          <w:szCs w:val="24"/>
          <w:lang w:val="sq-AL"/>
        </w:rPr>
        <w:t xml:space="preserve"> nga 1</w:t>
      </w:r>
      <w:r w:rsidR="00FF4413" w:rsidRPr="00FF0EBA">
        <w:rPr>
          <w:rFonts w:ascii="Times New Roman" w:eastAsia="Calibri" w:hAnsi="Times New Roman" w:cs="Times New Roman"/>
          <w:sz w:val="24"/>
          <w:szCs w:val="24"/>
          <w:lang w:val="sq-AL"/>
        </w:rPr>
        <w:t>6</w:t>
      </w:r>
      <w:r w:rsidR="00E0634B" w:rsidRPr="00FF0EBA">
        <w:rPr>
          <w:rFonts w:ascii="Times New Roman" w:eastAsia="Calibri" w:hAnsi="Times New Roman" w:cs="Times New Roman"/>
          <w:sz w:val="24"/>
          <w:szCs w:val="24"/>
          <w:lang w:val="sq-AL"/>
        </w:rPr>
        <w:t xml:space="preserve">9 </w:t>
      </w:r>
      <w:r w:rsidR="001C42BA" w:rsidRPr="00FF0EBA">
        <w:rPr>
          <w:rFonts w:ascii="Times New Roman" w:eastAsia="Calibri" w:hAnsi="Times New Roman" w:cs="Times New Roman"/>
          <w:sz w:val="24"/>
          <w:szCs w:val="24"/>
          <w:lang w:val="sq-AL"/>
        </w:rPr>
        <w:t>t</w:t>
      </w:r>
      <w:r w:rsidR="00225BCE" w:rsidRPr="00FF0EBA">
        <w:rPr>
          <w:rFonts w:ascii="Times New Roman" w:eastAsia="Calibri" w:hAnsi="Times New Roman" w:cs="Times New Roman"/>
          <w:sz w:val="24"/>
          <w:szCs w:val="24"/>
          <w:lang w:val="sq-AL"/>
        </w:rPr>
        <w:t>ë</w:t>
      </w:r>
      <w:r w:rsidR="001C42BA" w:rsidRPr="00FF0EBA">
        <w:rPr>
          <w:rFonts w:ascii="Times New Roman" w:eastAsia="Calibri" w:hAnsi="Times New Roman" w:cs="Times New Roman"/>
          <w:sz w:val="24"/>
          <w:szCs w:val="24"/>
          <w:lang w:val="sq-AL"/>
        </w:rPr>
        <w:t xml:space="preserve"> planifikuara</w:t>
      </w:r>
      <w:r w:rsidR="00C533E8">
        <w:rPr>
          <w:rFonts w:ascii="Times New Roman" w:eastAsia="Calibri" w:hAnsi="Times New Roman" w:cs="Times New Roman"/>
          <w:sz w:val="24"/>
          <w:szCs w:val="24"/>
          <w:lang w:val="sq-AL"/>
        </w:rPr>
        <w:t>, pra duke realizuar plotesisht planin e auditimeve, te cilat kane te bejne me vleresim te perputhshmerise, rregullshmerise financiare, performances dhe ndjekjes se statusit te zbatimit te rekomandimeve te lena ne periudhat e meparshme.Detajuar sipas llojit te auditimit, aktiviteti auditues paraqitet si me poshte:</w:t>
      </w:r>
    </w:p>
    <w:p w14:paraId="19ADAEE7" w14:textId="5C8CBC0A" w:rsid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68 auditime te kombinuara</w:t>
      </w:r>
    </w:p>
    <w:p w14:paraId="1E16A89F" w14:textId="39CD0510" w:rsid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46 auditime perputhshmerie</w:t>
      </w:r>
    </w:p>
    <w:p w14:paraId="09480351" w14:textId="37E0C05E" w:rsid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7 auditime financiare</w:t>
      </w:r>
    </w:p>
    <w:p w14:paraId="4440B109" w14:textId="5262B350" w:rsid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17 auditime performance</w:t>
      </w:r>
    </w:p>
    <w:p w14:paraId="2F85D5D0" w14:textId="70B0C6F2" w:rsid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14 auditime tematike</w:t>
      </w:r>
    </w:p>
    <w:p w14:paraId="48CD320B" w14:textId="7D09658C" w:rsidR="00C533E8" w:rsidRPr="00C533E8" w:rsidRDefault="00C533E8" w:rsidP="00C533E8">
      <w:pPr>
        <w:pStyle w:val="ListParagraph"/>
        <w:numPr>
          <w:ilvl w:val="0"/>
          <w:numId w:val="7"/>
        </w:num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8 auditime IT</w:t>
      </w:r>
    </w:p>
    <w:p w14:paraId="06C2E8A6" w14:textId="0A626A17" w:rsidR="001C42BA" w:rsidRPr="00FF0EBA" w:rsidRDefault="001C42BA" w:rsidP="001C42BA">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 xml:space="preserve"> </w:t>
      </w:r>
      <w:r w:rsidR="00E0634B" w:rsidRPr="00FF0EBA">
        <w:rPr>
          <w:rFonts w:ascii="Times New Roman" w:eastAsia="Calibri" w:hAnsi="Times New Roman" w:cs="Times New Roman"/>
          <w:sz w:val="24"/>
          <w:szCs w:val="24"/>
          <w:lang w:val="sq-AL"/>
        </w:rPr>
        <w:t>Keto auditime kane perfshire vleresimin  e aktivitetit ne keto subjekte duke perfshire nivele te ndryshme te qeverisjes si: institucione qendrore, ministri dhe agjenci, njesi te vetqeverisjes vendore, drejtori te pergjithshme te administrimit fiskal, si dhe shoqeri aksionare me kapital shteteror ne te cilen shteti ka mbi 505 te aksioneve, apo projekte me financim te huaj.</w:t>
      </w:r>
    </w:p>
    <w:p w14:paraId="7E63EA17" w14:textId="77777777" w:rsidR="005625F7" w:rsidRPr="00FF0EBA" w:rsidRDefault="005625F7" w:rsidP="009013DA">
      <w:pPr>
        <w:pStyle w:val="ListParagraph"/>
        <w:numPr>
          <w:ilvl w:val="0"/>
          <w:numId w:val="3"/>
        </w:num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w:t>
      </w:r>
      <w:r w:rsidRPr="00FF0EBA">
        <w:rPr>
          <w:rFonts w:ascii="Times New Roman" w:eastAsia="Calibri" w:hAnsi="Times New Roman" w:cs="Times New Roman"/>
          <w:b/>
          <w:sz w:val="24"/>
          <w:szCs w:val="24"/>
          <w:lang w:val="sq-AL"/>
        </w:rPr>
        <w:t>Karakteristika kryesore të performancës së shpenzimeve</w:t>
      </w:r>
      <w:r w:rsidRPr="00FF0EBA">
        <w:rPr>
          <w:rFonts w:ascii="Times New Roman" w:eastAsia="Calibri" w:hAnsi="Times New Roman" w:cs="Times New Roman"/>
          <w:sz w:val="24"/>
          <w:szCs w:val="24"/>
          <w:lang w:val="sq-AL"/>
        </w:rPr>
        <w:t>”</w:t>
      </w:r>
    </w:p>
    <w:p w14:paraId="743FC618" w14:textId="5DBB0F0C" w:rsidR="005625F7"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 xml:space="preserve">Në fund të </w:t>
      </w:r>
      <w:r w:rsidR="00FF4413" w:rsidRPr="00FF0EBA">
        <w:rPr>
          <w:rFonts w:ascii="Times New Roman" w:eastAsia="Calibri" w:hAnsi="Times New Roman" w:cs="Times New Roman"/>
          <w:sz w:val="24"/>
          <w:szCs w:val="24"/>
          <w:lang w:val="sq-AL"/>
        </w:rPr>
        <w:t xml:space="preserve"> </w:t>
      </w:r>
      <w:r w:rsidR="00E0634B" w:rsidRPr="00FF0EBA">
        <w:rPr>
          <w:rFonts w:ascii="Times New Roman" w:eastAsia="Calibri" w:hAnsi="Times New Roman" w:cs="Times New Roman"/>
          <w:sz w:val="24"/>
          <w:szCs w:val="24"/>
          <w:lang w:val="sq-AL"/>
        </w:rPr>
        <w:t>vitit</w:t>
      </w:r>
      <w:r w:rsidR="00434BB8"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202</w:t>
      </w:r>
      <w:r w:rsidR="00FF4413" w:rsidRPr="00FF0EBA">
        <w:rPr>
          <w:rFonts w:ascii="Times New Roman" w:eastAsia="Calibri" w:hAnsi="Times New Roman" w:cs="Times New Roman"/>
          <w:sz w:val="24"/>
          <w:szCs w:val="24"/>
          <w:lang w:val="sq-AL"/>
        </w:rPr>
        <w:t>3</w:t>
      </w:r>
      <w:r w:rsidRPr="00FF0EBA">
        <w:rPr>
          <w:rFonts w:ascii="Times New Roman" w:eastAsia="Calibri" w:hAnsi="Times New Roman" w:cs="Times New Roman"/>
          <w:sz w:val="24"/>
          <w:szCs w:val="24"/>
          <w:lang w:val="sq-AL"/>
        </w:rPr>
        <w:t xml:space="preserve">, situata në lidhje me realizimin e shpenzimeve të buxhetit, </w:t>
      </w:r>
      <w:r w:rsidRPr="00FF0EBA">
        <w:rPr>
          <w:rFonts w:ascii="Times New Roman" w:eastAsia="Calibri" w:hAnsi="Times New Roman" w:cs="Times New Roman"/>
          <w:sz w:val="24"/>
          <w:szCs w:val="24"/>
          <w:u w:val="single"/>
          <w:lang w:val="sq-AL"/>
        </w:rPr>
        <w:t>krahasuar me planin e vitit 202</w:t>
      </w:r>
      <w:r w:rsidR="00FF4413" w:rsidRPr="00FF0EBA">
        <w:rPr>
          <w:rFonts w:ascii="Times New Roman" w:eastAsia="Calibri" w:hAnsi="Times New Roman" w:cs="Times New Roman"/>
          <w:sz w:val="24"/>
          <w:szCs w:val="24"/>
          <w:u w:val="single"/>
          <w:lang w:val="sq-AL"/>
        </w:rPr>
        <w:t>3</w:t>
      </w:r>
      <w:r w:rsidRPr="00FF0EBA">
        <w:rPr>
          <w:rFonts w:ascii="Times New Roman" w:eastAsia="Calibri" w:hAnsi="Times New Roman" w:cs="Times New Roman"/>
          <w:sz w:val="24"/>
          <w:szCs w:val="24"/>
          <w:u w:val="single"/>
          <w:lang w:val="sq-AL"/>
        </w:rPr>
        <w:t>,</w:t>
      </w:r>
      <w:r w:rsidRPr="00FF0EBA">
        <w:rPr>
          <w:rFonts w:ascii="Times New Roman" w:eastAsia="Calibri" w:hAnsi="Times New Roman" w:cs="Times New Roman"/>
          <w:sz w:val="24"/>
          <w:szCs w:val="24"/>
          <w:lang w:val="sq-AL"/>
        </w:rPr>
        <w:t xml:space="preserve">  paraqitet si më poshtë:</w:t>
      </w:r>
    </w:p>
    <w:p w14:paraId="6C3D19B8" w14:textId="38BB11A3" w:rsidR="00FF5006" w:rsidRPr="00FF0EBA" w:rsidRDefault="00FF5006" w:rsidP="005625F7">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 xml:space="preserve">                                                                                                Ne 000/leke</w:t>
      </w:r>
    </w:p>
    <w:tbl>
      <w:tblPr>
        <w:tblW w:w="4869"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2"/>
        <w:gridCol w:w="3442"/>
        <w:gridCol w:w="1841"/>
        <w:gridCol w:w="1800"/>
        <w:gridCol w:w="1620"/>
      </w:tblGrid>
      <w:tr w:rsidR="00DB29ED" w:rsidRPr="00FF0EBA" w14:paraId="119D4178" w14:textId="77777777" w:rsidTr="00FF4CB8">
        <w:trPr>
          <w:trHeight w:val="602"/>
        </w:trPr>
        <w:tc>
          <w:tcPr>
            <w:tcW w:w="257" w:type="pct"/>
            <w:shd w:val="clear" w:color="auto" w:fill="DDD9C3"/>
            <w:vAlign w:val="center"/>
          </w:tcPr>
          <w:p w14:paraId="4D9F7D1B" w14:textId="77777777" w:rsidR="00DB29ED" w:rsidRPr="00FF0EBA" w:rsidRDefault="00DB29ED" w:rsidP="00B450DC">
            <w:pPr>
              <w:spacing w:after="0"/>
              <w:jc w:val="center"/>
              <w:rPr>
                <w:rFonts w:ascii="Times New Roman" w:hAnsi="Times New Roman" w:cs="Times New Roman"/>
                <w:b/>
                <w:sz w:val="24"/>
                <w:szCs w:val="24"/>
                <w:lang w:val="sq-AL"/>
              </w:rPr>
            </w:pPr>
          </w:p>
        </w:tc>
        <w:tc>
          <w:tcPr>
            <w:tcW w:w="1876" w:type="pct"/>
            <w:shd w:val="clear" w:color="auto" w:fill="DDD9C3"/>
            <w:vAlign w:val="center"/>
          </w:tcPr>
          <w:p w14:paraId="7A8F4E58" w14:textId="77777777" w:rsidR="00DB29ED" w:rsidRPr="00FF0EBA" w:rsidRDefault="00DB29ED" w:rsidP="00B450DC">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Emertimi</w:t>
            </w:r>
          </w:p>
        </w:tc>
        <w:tc>
          <w:tcPr>
            <w:tcW w:w="1003" w:type="pct"/>
            <w:shd w:val="clear" w:color="auto" w:fill="DDD9C3"/>
            <w:vAlign w:val="center"/>
          </w:tcPr>
          <w:p w14:paraId="66BD887E" w14:textId="071E4D4C" w:rsidR="00DB29ED" w:rsidRPr="00FF0EBA" w:rsidRDefault="00DB29ED" w:rsidP="00E21EB0">
            <w:pPr>
              <w:spacing w:after="0"/>
              <w:ind w:left="132"/>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Plani Vjetor 202</w:t>
            </w:r>
            <w:r w:rsidR="00FF4413" w:rsidRPr="00FF0EBA">
              <w:rPr>
                <w:rFonts w:ascii="Times New Roman" w:hAnsi="Times New Roman" w:cs="Times New Roman"/>
                <w:b/>
                <w:sz w:val="24"/>
                <w:szCs w:val="24"/>
                <w:lang w:val="sq-AL"/>
              </w:rPr>
              <w:t>3</w:t>
            </w:r>
          </w:p>
        </w:tc>
        <w:tc>
          <w:tcPr>
            <w:tcW w:w="981" w:type="pct"/>
            <w:shd w:val="clear" w:color="auto" w:fill="DDD9C3"/>
            <w:vAlign w:val="center"/>
          </w:tcPr>
          <w:p w14:paraId="102A33CD" w14:textId="084FB4E9" w:rsidR="00434BB8" w:rsidRPr="00FF0EBA" w:rsidRDefault="00DB29ED" w:rsidP="00E21EB0">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 xml:space="preserve">Fakti  </w:t>
            </w:r>
            <w:r w:rsidR="00C533E8">
              <w:rPr>
                <w:rFonts w:ascii="Times New Roman" w:hAnsi="Times New Roman" w:cs="Times New Roman"/>
                <w:b/>
                <w:sz w:val="24"/>
                <w:szCs w:val="24"/>
                <w:lang w:val="sq-AL"/>
              </w:rPr>
              <w:t>Viti</w:t>
            </w:r>
            <w:r w:rsidR="00FF4413" w:rsidRPr="00FF0EBA">
              <w:rPr>
                <w:rFonts w:ascii="Times New Roman" w:hAnsi="Times New Roman" w:cs="Times New Roman"/>
                <w:b/>
                <w:sz w:val="24"/>
                <w:szCs w:val="24"/>
                <w:lang w:val="sq-AL"/>
              </w:rPr>
              <w:t xml:space="preserve"> </w:t>
            </w:r>
          </w:p>
          <w:p w14:paraId="3E11F3C6" w14:textId="2017B222" w:rsidR="00DB29ED" w:rsidRPr="00FF0EBA" w:rsidRDefault="00DB29ED" w:rsidP="00E21EB0">
            <w:pPr>
              <w:spacing w:after="0"/>
              <w:jc w:val="center"/>
              <w:rPr>
                <w:rFonts w:ascii="Times New Roman" w:hAnsi="Times New Roman" w:cs="Times New Roman"/>
                <w:b/>
                <w:sz w:val="24"/>
                <w:szCs w:val="24"/>
                <w:lang w:val="sq-AL"/>
              </w:rPr>
            </w:pPr>
            <w:r w:rsidRPr="00FF0EBA">
              <w:rPr>
                <w:rFonts w:ascii="Times New Roman" w:hAnsi="Times New Roman" w:cs="Times New Roman"/>
                <w:b/>
                <w:sz w:val="24"/>
                <w:szCs w:val="24"/>
                <w:lang w:val="sq-AL"/>
              </w:rPr>
              <w:t>202</w:t>
            </w:r>
            <w:r w:rsidR="00FF4413" w:rsidRPr="00FF0EBA">
              <w:rPr>
                <w:rFonts w:ascii="Times New Roman" w:hAnsi="Times New Roman" w:cs="Times New Roman"/>
                <w:b/>
                <w:sz w:val="24"/>
                <w:szCs w:val="24"/>
                <w:lang w:val="sq-AL"/>
              </w:rPr>
              <w:t>3</w:t>
            </w:r>
          </w:p>
        </w:tc>
        <w:tc>
          <w:tcPr>
            <w:tcW w:w="883" w:type="pct"/>
            <w:shd w:val="clear" w:color="auto" w:fill="DDD9C3"/>
            <w:vAlign w:val="center"/>
          </w:tcPr>
          <w:p w14:paraId="51C1C487" w14:textId="77777777" w:rsidR="00DB29ED" w:rsidRPr="00FF0EBA" w:rsidRDefault="00DB29ED" w:rsidP="00B450DC">
            <w:pPr>
              <w:spacing w:after="0"/>
              <w:rPr>
                <w:rFonts w:ascii="Times New Roman" w:hAnsi="Times New Roman" w:cs="Times New Roman"/>
                <w:b/>
                <w:sz w:val="24"/>
                <w:szCs w:val="24"/>
                <w:lang w:val="sq-AL"/>
              </w:rPr>
            </w:pPr>
            <w:r w:rsidRPr="00FF0EBA">
              <w:rPr>
                <w:rFonts w:ascii="Times New Roman" w:hAnsi="Times New Roman" w:cs="Times New Roman"/>
                <w:b/>
                <w:sz w:val="24"/>
                <w:szCs w:val="24"/>
                <w:lang w:val="sq-AL"/>
              </w:rPr>
              <w:t>% e realizimit</w:t>
            </w:r>
          </w:p>
        </w:tc>
      </w:tr>
      <w:tr w:rsidR="00DB29ED" w:rsidRPr="00FF0EBA" w14:paraId="7A13C0DC" w14:textId="77777777" w:rsidTr="00FF4CB8">
        <w:tc>
          <w:tcPr>
            <w:tcW w:w="257" w:type="pct"/>
            <w:vAlign w:val="center"/>
          </w:tcPr>
          <w:p w14:paraId="58E54493" w14:textId="77777777" w:rsidR="00DB29ED" w:rsidRPr="00FF0EBA" w:rsidRDefault="00DB29ED"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1.</w:t>
            </w:r>
          </w:p>
        </w:tc>
        <w:tc>
          <w:tcPr>
            <w:tcW w:w="1876" w:type="pct"/>
            <w:vAlign w:val="center"/>
          </w:tcPr>
          <w:p w14:paraId="6E84AD24" w14:textId="0F4FD109"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 xml:space="preserve">Shpenzime </w:t>
            </w:r>
            <w:r w:rsidR="00E0634B" w:rsidRPr="00FF0EBA">
              <w:rPr>
                <w:rFonts w:ascii="Times New Roman" w:hAnsi="Times New Roman" w:cs="Times New Roman"/>
                <w:sz w:val="24"/>
                <w:szCs w:val="24"/>
                <w:lang w:val="sq-AL"/>
              </w:rPr>
              <w:t>per paga</w:t>
            </w:r>
          </w:p>
        </w:tc>
        <w:tc>
          <w:tcPr>
            <w:tcW w:w="1003" w:type="pct"/>
            <w:vAlign w:val="center"/>
          </w:tcPr>
          <w:p w14:paraId="72F333F0" w14:textId="37BC7FA4"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404 400</w:t>
            </w:r>
          </w:p>
        </w:tc>
        <w:tc>
          <w:tcPr>
            <w:tcW w:w="981" w:type="pct"/>
            <w:vAlign w:val="center"/>
          </w:tcPr>
          <w:p w14:paraId="771C73BF" w14:textId="7E71A8A8"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402 587</w:t>
            </w:r>
          </w:p>
        </w:tc>
        <w:tc>
          <w:tcPr>
            <w:tcW w:w="883" w:type="pct"/>
            <w:vAlign w:val="center"/>
          </w:tcPr>
          <w:p w14:paraId="19916671" w14:textId="528D66CF"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99.5%</w:t>
            </w:r>
          </w:p>
        </w:tc>
      </w:tr>
      <w:tr w:rsidR="00E0634B" w:rsidRPr="00FF0EBA" w14:paraId="174CA2D3" w14:textId="77777777" w:rsidTr="00FF4CB8">
        <w:trPr>
          <w:trHeight w:val="413"/>
        </w:trPr>
        <w:tc>
          <w:tcPr>
            <w:tcW w:w="257" w:type="pct"/>
            <w:vAlign w:val="center"/>
          </w:tcPr>
          <w:p w14:paraId="4AD99B93" w14:textId="68A1D36F" w:rsidR="00E0634B"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2.</w:t>
            </w:r>
          </w:p>
        </w:tc>
        <w:tc>
          <w:tcPr>
            <w:tcW w:w="1876" w:type="pct"/>
            <w:vAlign w:val="center"/>
          </w:tcPr>
          <w:p w14:paraId="193226CE" w14:textId="0CA83FEE" w:rsidR="00E0634B" w:rsidRPr="00FF0EBA" w:rsidRDefault="00E0634B"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per Sig Shoqerore</w:t>
            </w:r>
          </w:p>
        </w:tc>
        <w:tc>
          <w:tcPr>
            <w:tcW w:w="1003" w:type="pct"/>
            <w:vAlign w:val="center"/>
          </w:tcPr>
          <w:p w14:paraId="34075C7E" w14:textId="2E7A55B3" w:rsidR="00E0634B"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63 800</w:t>
            </w:r>
          </w:p>
        </w:tc>
        <w:tc>
          <w:tcPr>
            <w:tcW w:w="981" w:type="pct"/>
            <w:vAlign w:val="center"/>
          </w:tcPr>
          <w:p w14:paraId="19741555" w14:textId="19D89FAB" w:rsidR="00E0634B"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62 524</w:t>
            </w:r>
          </w:p>
        </w:tc>
        <w:tc>
          <w:tcPr>
            <w:tcW w:w="883" w:type="pct"/>
            <w:vAlign w:val="center"/>
          </w:tcPr>
          <w:p w14:paraId="15632344" w14:textId="59962080" w:rsidR="00E0634B"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98%</w:t>
            </w:r>
          </w:p>
        </w:tc>
      </w:tr>
      <w:tr w:rsidR="00DB29ED" w:rsidRPr="00FF0EBA" w14:paraId="0D886AE3" w14:textId="77777777" w:rsidTr="00FF4CB8">
        <w:trPr>
          <w:trHeight w:val="413"/>
        </w:trPr>
        <w:tc>
          <w:tcPr>
            <w:tcW w:w="257" w:type="pct"/>
            <w:vAlign w:val="center"/>
          </w:tcPr>
          <w:p w14:paraId="62DAA085" w14:textId="0AAD115C" w:rsidR="00DB29ED"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3.</w:t>
            </w:r>
          </w:p>
        </w:tc>
        <w:tc>
          <w:tcPr>
            <w:tcW w:w="1876" w:type="pct"/>
            <w:vAlign w:val="center"/>
          </w:tcPr>
          <w:p w14:paraId="784CFE08" w14:textId="77777777"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të tjera korrente</w:t>
            </w:r>
          </w:p>
        </w:tc>
        <w:tc>
          <w:tcPr>
            <w:tcW w:w="1003" w:type="pct"/>
            <w:vAlign w:val="center"/>
          </w:tcPr>
          <w:p w14:paraId="3CBA7271" w14:textId="6C235772"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77 600</w:t>
            </w:r>
          </w:p>
        </w:tc>
        <w:tc>
          <w:tcPr>
            <w:tcW w:w="981" w:type="pct"/>
            <w:vAlign w:val="center"/>
          </w:tcPr>
          <w:p w14:paraId="57C52481" w14:textId="37411C85"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72 183</w:t>
            </w:r>
          </w:p>
        </w:tc>
        <w:tc>
          <w:tcPr>
            <w:tcW w:w="883" w:type="pct"/>
            <w:vAlign w:val="center"/>
          </w:tcPr>
          <w:p w14:paraId="41163F55" w14:textId="2DD8E0C2"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93%</w:t>
            </w:r>
          </w:p>
        </w:tc>
      </w:tr>
      <w:tr w:rsidR="00DB29ED" w:rsidRPr="00FF0EBA" w14:paraId="0B97CCA3" w14:textId="77777777" w:rsidTr="00FF4CB8">
        <w:tc>
          <w:tcPr>
            <w:tcW w:w="257" w:type="pct"/>
            <w:vAlign w:val="center"/>
          </w:tcPr>
          <w:p w14:paraId="4579331F" w14:textId="2CC3B366" w:rsidR="00DB29ED" w:rsidRPr="00FF0EBA" w:rsidRDefault="00E0634B" w:rsidP="00B450DC">
            <w:pPr>
              <w:spacing w:after="0"/>
              <w:rPr>
                <w:rFonts w:ascii="Times New Roman" w:hAnsi="Times New Roman" w:cs="Times New Roman"/>
                <w:sz w:val="24"/>
                <w:szCs w:val="24"/>
                <w:lang w:val="sq-AL"/>
              </w:rPr>
            </w:pPr>
            <w:r w:rsidRPr="00FF0EBA">
              <w:rPr>
                <w:rFonts w:ascii="Times New Roman" w:hAnsi="Times New Roman" w:cs="Times New Roman"/>
                <w:sz w:val="24"/>
                <w:szCs w:val="24"/>
                <w:lang w:val="sq-AL"/>
              </w:rPr>
              <w:t>4.</w:t>
            </w:r>
          </w:p>
        </w:tc>
        <w:tc>
          <w:tcPr>
            <w:tcW w:w="1876" w:type="pct"/>
            <w:vAlign w:val="center"/>
          </w:tcPr>
          <w:p w14:paraId="55AB0FFE" w14:textId="77777777" w:rsidR="00DB29ED" w:rsidRPr="00FF0EBA" w:rsidRDefault="00DB29ED" w:rsidP="00B450DC">
            <w:pPr>
              <w:spacing w:after="0"/>
              <w:ind w:left="72"/>
              <w:rPr>
                <w:rFonts w:ascii="Times New Roman" w:hAnsi="Times New Roman" w:cs="Times New Roman"/>
                <w:sz w:val="24"/>
                <w:szCs w:val="24"/>
                <w:lang w:val="sq-AL"/>
              </w:rPr>
            </w:pPr>
            <w:r w:rsidRPr="00FF0EBA">
              <w:rPr>
                <w:rFonts w:ascii="Times New Roman" w:hAnsi="Times New Roman" w:cs="Times New Roman"/>
                <w:sz w:val="24"/>
                <w:szCs w:val="24"/>
                <w:lang w:val="sq-AL"/>
              </w:rPr>
              <w:t>Shpenzime Kapitale (F.brendsh)</w:t>
            </w:r>
          </w:p>
        </w:tc>
        <w:tc>
          <w:tcPr>
            <w:tcW w:w="1003" w:type="pct"/>
            <w:vAlign w:val="center"/>
          </w:tcPr>
          <w:p w14:paraId="1E91540C" w14:textId="4B68680B"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14 500</w:t>
            </w:r>
          </w:p>
        </w:tc>
        <w:tc>
          <w:tcPr>
            <w:tcW w:w="981" w:type="pct"/>
            <w:vAlign w:val="center"/>
          </w:tcPr>
          <w:p w14:paraId="485222DB" w14:textId="0519957E"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7 870</w:t>
            </w:r>
          </w:p>
        </w:tc>
        <w:tc>
          <w:tcPr>
            <w:tcW w:w="883" w:type="pct"/>
            <w:vAlign w:val="center"/>
          </w:tcPr>
          <w:p w14:paraId="121004E0" w14:textId="7CB60815"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54%</w:t>
            </w:r>
          </w:p>
        </w:tc>
      </w:tr>
      <w:tr w:rsidR="00DB29ED" w:rsidRPr="00FF0EBA" w14:paraId="427D5E76" w14:textId="77777777" w:rsidTr="00FF4CB8">
        <w:tc>
          <w:tcPr>
            <w:tcW w:w="257" w:type="pct"/>
            <w:vAlign w:val="center"/>
          </w:tcPr>
          <w:p w14:paraId="599232B9" w14:textId="77777777" w:rsidR="00DB29ED" w:rsidRPr="00FF0EBA" w:rsidRDefault="00DB29ED" w:rsidP="00B450DC">
            <w:pPr>
              <w:spacing w:after="0"/>
              <w:rPr>
                <w:rFonts w:ascii="Times New Roman" w:hAnsi="Times New Roman" w:cs="Times New Roman"/>
                <w:sz w:val="24"/>
                <w:szCs w:val="24"/>
                <w:lang w:val="sq-AL"/>
              </w:rPr>
            </w:pPr>
          </w:p>
        </w:tc>
        <w:tc>
          <w:tcPr>
            <w:tcW w:w="1876" w:type="pct"/>
            <w:vAlign w:val="center"/>
          </w:tcPr>
          <w:p w14:paraId="58B0D52C" w14:textId="77777777" w:rsidR="00DB29ED" w:rsidRPr="00FF0EBA" w:rsidRDefault="00DB29ED" w:rsidP="00B450DC">
            <w:pPr>
              <w:spacing w:after="0"/>
              <w:ind w:left="132"/>
              <w:rPr>
                <w:rFonts w:ascii="Times New Roman" w:hAnsi="Times New Roman" w:cs="Times New Roman"/>
                <w:sz w:val="24"/>
                <w:szCs w:val="24"/>
                <w:lang w:val="sq-AL"/>
              </w:rPr>
            </w:pPr>
            <w:r w:rsidRPr="00FF0EBA">
              <w:rPr>
                <w:rFonts w:ascii="Times New Roman" w:hAnsi="Times New Roman" w:cs="Times New Roman"/>
                <w:sz w:val="24"/>
                <w:szCs w:val="24"/>
                <w:lang w:val="sq-AL"/>
              </w:rPr>
              <w:t>Shpenzime kapitale (F.Huaj)</w:t>
            </w:r>
          </w:p>
        </w:tc>
        <w:tc>
          <w:tcPr>
            <w:tcW w:w="1003" w:type="pct"/>
            <w:vAlign w:val="center"/>
          </w:tcPr>
          <w:p w14:paraId="12EEDD64" w14:textId="3A017426"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3000</w:t>
            </w:r>
          </w:p>
        </w:tc>
        <w:tc>
          <w:tcPr>
            <w:tcW w:w="981" w:type="pct"/>
            <w:vAlign w:val="center"/>
          </w:tcPr>
          <w:p w14:paraId="70B00816" w14:textId="3B0AE7B6" w:rsidR="00DB29ED" w:rsidRPr="00FF0EBA" w:rsidRDefault="00FF5006" w:rsidP="00B450DC">
            <w:pPr>
              <w:spacing w:after="0"/>
              <w:jc w:val="center"/>
              <w:rPr>
                <w:rFonts w:ascii="Times New Roman" w:hAnsi="Times New Roman" w:cs="Times New Roman"/>
                <w:sz w:val="24"/>
                <w:szCs w:val="24"/>
                <w:lang w:val="sq-AL"/>
              </w:rPr>
            </w:pPr>
            <w:r>
              <w:rPr>
                <w:rFonts w:ascii="Times New Roman" w:hAnsi="Times New Roman" w:cs="Times New Roman"/>
                <w:sz w:val="24"/>
                <w:szCs w:val="24"/>
                <w:lang w:val="sq-AL"/>
              </w:rPr>
              <w:t>7317</w:t>
            </w:r>
          </w:p>
        </w:tc>
        <w:tc>
          <w:tcPr>
            <w:tcW w:w="883" w:type="pct"/>
            <w:vAlign w:val="center"/>
          </w:tcPr>
          <w:p w14:paraId="2C332E20" w14:textId="203CC6C3" w:rsidR="00DB29ED" w:rsidRPr="00FF0EBA" w:rsidRDefault="00DB29ED" w:rsidP="00B450DC">
            <w:pPr>
              <w:spacing w:after="0"/>
              <w:jc w:val="center"/>
              <w:rPr>
                <w:rFonts w:ascii="Times New Roman" w:hAnsi="Times New Roman" w:cs="Times New Roman"/>
                <w:sz w:val="24"/>
                <w:szCs w:val="24"/>
                <w:lang w:val="sq-AL"/>
              </w:rPr>
            </w:pPr>
          </w:p>
        </w:tc>
      </w:tr>
      <w:tr w:rsidR="00DB29ED" w:rsidRPr="00FF0EBA" w14:paraId="1872AD0C" w14:textId="77777777" w:rsidTr="00FF4CB8">
        <w:trPr>
          <w:trHeight w:val="215"/>
        </w:trPr>
        <w:tc>
          <w:tcPr>
            <w:tcW w:w="257" w:type="pct"/>
            <w:vAlign w:val="center"/>
          </w:tcPr>
          <w:p w14:paraId="5E9DB0BA" w14:textId="77777777" w:rsidR="00DB29ED" w:rsidRPr="00FF0EBA" w:rsidRDefault="00DB29ED" w:rsidP="00B450DC">
            <w:pPr>
              <w:spacing w:after="0"/>
              <w:rPr>
                <w:rFonts w:ascii="Times New Roman" w:hAnsi="Times New Roman" w:cs="Times New Roman"/>
                <w:b/>
                <w:sz w:val="24"/>
                <w:szCs w:val="24"/>
                <w:lang w:val="sq-AL"/>
              </w:rPr>
            </w:pPr>
          </w:p>
        </w:tc>
        <w:tc>
          <w:tcPr>
            <w:tcW w:w="1876" w:type="pct"/>
            <w:vAlign w:val="center"/>
          </w:tcPr>
          <w:p w14:paraId="6291C3EF" w14:textId="77777777" w:rsidR="00DB29ED" w:rsidRPr="00FF0EBA" w:rsidRDefault="00DB29ED" w:rsidP="00B450DC">
            <w:pPr>
              <w:spacing w:after="0"/>
              <w:ind w:left="732"/>
              <w:rPr>
                <w:rFonts w:ascii="Times New Roman" w:hAnsi="Times New Roman" w:cs="Times New Roman"/>
                <w:b/>
                <w:sz w:val="24"/>
                <w:szCs w:val="24"/>
                <w:lang w:val="sq-AL"/>
              </w:rPr>
            </w:pPr>
            <w:r w:rsidRPr="00FF0EBA">
              <w:rPr>
                <w:rFonts w:ascii="Times New Roman" w:hAnsi="Times New Roman" w:cs="Times New Roman"/>
                <w:b/>
                <w:sz w:val="24"/>
                <w:szCs w:val="24"/>
                <w:lang w:val="sq-AL"/>
              </w:rPr>
              <w:t>TOTALI</w:t>
            </w:r>
          </w:p>
        </w:tc>
        <w:tc>
          <w:tcPr>
            <w:tcW w:w="1003" w:type="pct"/>
            <w:vAlign w:val="center"/>
          </w:tcPr>
          <w:p w14:paraId="0D16850A" w14:textId="47844E30" w:rsidR="00DB29ED" w:rsidRPr="00FF0EBA" w:rsidRDefault="00FF5006" w:rsidP="00B450DC">
            <w:pPr>
              <w:spacing w:after="0"/>
              <w:jc w:val="center"/>
              <w:rPr>
                <w:rFonts w:ascii="Times New Roman" w:hAnsi="Times New Roman" w:cs="Times New Roman"/>
                <w:b/>
                <w:sz w:val="24"/>
                <w:szCs w:val="24"/>
                <w:lang w:val="sq-AL"/>
              </w:rPr>
            </w:pPr>
            <w:r>
              <w:rPr>
                <w:rFonts w:ascii="Times New Roman" w:hAnsi="Times New Roman" w:cs="Times New Roman"/>
                <w:b/>
                <w:sz w:val="24"/>
                <w:szCs w:val="24"/>
                <w:lang w:val="sq-AL"/>
              </w:rPr>
              <w:t>563 300</w:t>
            </w:r>
          </w:p>
        </w:tc>
        <w:tc>
          <w:tcPr>
            <w:tcW w:w="981" w:type="pct"/>
            <w:vAlign w:val="center"/>
          </w:tcPr>
          <w:p w14:paraId="33FA829C" w14:textId="3D0088AD" w:rsidR="00DB29ED" w:rsidRPr="00FF0EBA" w:rsidRDefault="00FF5006" w:rsidP="00B450DC">
            <w:pPr>
              <w:spacing w:after="0"/>
              <w:jc w:val="center"/>
              <w:rPr>
                <w:rFonts w:ascii="Times New Roman" w:hAnsi="Times New Roman" w:cs="Times New Roman"/>
                <w:b/>
                <w:sz w:val="24"/>
                <w:szCs w:val="24"/>
                <w:lang w:val="sq-AL"/>
              </w:rPr>
            </w:pPr>
            <w:r>
              <w:rPr>
                <w:rFonts w:ascii="Times New Roman" w:hAnsi="Times New Roman" w:cs="Times New Roman"/>
                <w:b/>
                <w:sz w:val="24"/>
                <w:szCs w:val="24"/>
                <w:lang w:val="sq-AL"/>
              </w:rPr>
              <w:t>552 481</w:t>
            </w:r>
          </w:p>
        </w:tc>
        <w:tc>
          <w:tcPr>
            <w:tcW w:w="883" w:type="pct"/>
            <w:vAlign w:val="center"/>
          </w:tcPr>
          <w:p w14:paraId="2C717A6F" w14:textId="7B2EEAB6" w:rsidR="00DB29ED" w:rsidRPr="00FF0EBA" w:rsidRDefault="00FF5006" w:rsidP="00B450DC">
            <w:pPr>
              <w:spacing w:after="0"/>
              <w:jc w:val="center"/>
              <w:rPr>
                <w:rFonts w:ascii="Times New Roman" w:hAnsi="Times New Roman" w:cs="Times New Roman"/>
                <w:b/>
                <w:sz w:val="24"/>
                <w:szCs w:val="24"/>
                <w:lang w:val="sq-AL"/>
              </w:rPr>
            </w:pPr>
            <w:r>
              <w:rPr>
                <w:rFonts w:ascii="Times New Roman" w:hAnsi="Times New Roman" w:cs="Times New Roman"/>
                <w:b/>
                <w:sz w:val="24"/>
                <w:szCs w:val="24"/>
                <w:lang w:val="sq-AL"/>
              </w:rPr>
              <w:t>98</w:t>
            </w:r>
          </w:p>
        </w:tc>
      </w:tr>
    </w:tbl>
    <w:p w14:paraId="02656C19" w14:textId="77777777" w:rsidR="00DB29ED" w:rsidRPr="00FF0EBA" w:rsidRDefault="00DB29ED" w:rsidP="005625F7">
      <w:pPr>
        <w:jc w:val="both"/>
        <w:rPr>
          <w:rFonts w:ascii="Times New Roman" w:eastAsia="Calibri" w:hAnsi="Times New Roman" w:cs="Times New Roman"/>
          <w:sz w:val="24"/>
          <w:szCs w:val="24"/>
          <w:lang w:val="sq-AL"/>
        </w:rPr>
      </w:pPr>
    </w:p>
    <w:p w14:paraId="07F09A2E" w14:textId="77777777" w:rsidR="00DB29ED" w:rsidRPr="00FF0EBA" w:rsidRDefault="005554AF"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Nd</w:t>
      </w:r>
      <w:r w:rsidR="00225BCE" w:rsidRPr="00FF0EBA">
        <w:rPr>
          <w:rFonts w:ascii="Times New Roman" w:eastAsia="Calibri" w:hAnsi="Times New Roman" w:cs="Times New Roman"/>
          <w:sz w:val="24"/>
          <w:szCs w:val="24"/>
          <w:lang w:val="sq-AL"/>
        </w:rPr>
        <w:t>ë</w:t>
      </w:r>
      <w:r w:rsidRPr="00FF0EBA">
        <w:rPr>
          <w:rFonts w:ascii="Times New Roman" w:eastAsia="Calibri" w:hAnsi="Times New Roman" w:cs="Times New Roman"/>
          <w:sz w:val="24"/>
          <w:szCs w:val="24"/>
          <w:lang w:val="sq-AL"/>
        </w:rPr>
        <w:t>rsa realizimi i shpenzimeve ne nivel programi paraqitet si me poshte: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3"/>
        <w:gridCol w:w="3262"/>
      </w:tblGrid>
      <w:tr w:rsidR="005625F7" w:rsidRPr="00FF0EBA" w14:paraId="30CCEE4D" w14:textId="77777777" w:rsidTr="00FF4CB8">
        <w:trPr>
          <w:trHeight w:val="842"/>
        </w:trPr>
        <w:tc>
          <w:tcPr>
            <w:tcW w:w="6003" w:type="dxa"/>
            <w:tcBorders>
              <w:bottom w:val="single" w:sz="4" w:space="0" w:color="auto"/>
              <w:right w:val="single" w:sz="8" w:space="0" w:color="auto"/>
            </w:tcBorders>
          </w:tcPr>
          <w:p w14:paraId="345798CD" w14:textId="77777777" w:rsidR="005625F7" w:rsidRPr="00FF0EBA" w:rsidRDefault="005625F7" w:rsidP="005625F7">
            <w:pPr>
              <w:jc w:val="both"/>
              <w:rPr>
                <w:rFonts w:ascii="Times New Roman" w:eastAsia="Times New Roman" w:hAnsi="Times New Roman" w:cs="Times New Roman"/>
                <w:b/>
                <w:bCs/>
                <w:sz w:val="24"/>
                <w:szCs w:val="24"/>
                <w:lang w:val="sq-AL"/>
              </w:rPr>
            </w:pPr>
          </w:p>
          <w:p w14:paraId="1F8DC2E3" w14:textId="77777777" w:rsidR="005625F7" w:rsidRPr="00FF0EBA" w:rsidRDefault="005625F7" w:rsidP="005625F7">
            <w:pPr>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                   Emërtimi</w:t>
            </w:r>
          </w:p>
        </w:tc>
        <w:tc>
          <w:tcPr>
            <w:tcW w:w="3262" w:type="dxa"/>
            <w:tcBorders>
              <w:left w:val="single" w:sz="8" w:space="0" w:color="auto"/>
              <w:bottom w:val="single" w:sz="4" w:space="0" w:color="auto"/>
            </w:tcBorders>
          </w:tcPr>
          <w:p w14:paraId="1C7A4191" w14:textId="77777777" w:rsidR="005625F7" w:rsidRPr="00FF0EBA" w:rsidRDefault="005625F7" w:rsidP="005625F7">
            <w:pPr>
              <w:ind w:left="117"/>
              <w:jc w:val="both"/>
              <w:rPr>
                <w:rFonts w:ascii="Times New Roman" w:eastAsia="Calibri" w:hAnsi="Times New Roman" w:cs="Times New Roman"/>
                <w:sz w:val="24"/>
                <w:szCs w:val="24"/>
                <w:lang w:val="sq-AL"/>
              </w:rPr>
            </w:pPr>
            <w:r w:rsidRPr="00FF0EBA">
              <w:rPr>
                <w:rFonts w:ascii="Times New Roman" w:eastAsia="Times New Roman" w:hAnsi="Times New Roman" w:cs="Times New Roman"/>
                <w:b/>
                <w:bCs/>
                <w:sz w:val="24"/>
                <w:szCs w:val="24"/>
                <w:lang w:val="sq-AL"/>
              </w:rPr>
              <w:t xml:space="preserve">% e realizimit të shpenzimeve                                  </w:t>
            </w:r>
          </w:p>
          <w:p w14:paraId="19321143" w14:textId="77777777" w:rsidR="005625F7" w:rsidRPr="00FF0EBA" w:rsidRDefault="005625F7" w:rsidP="001C42BA">
            <w:pPr>
              <w:ind w:left="162"/>
              <w:jc w:val="both"/>
              <w:rPr>
                <w:rFonts w:ascii="Times New Roman" w:eastAsia="Calibri" w:hAnsi="Times New Roman" w:cs="Times New Roman"/>
                <w:b/>
                <w:sz w:val="24"/>
                <w:szCs w:val="24"/>
                <w:lang w:val="sq-AL"/>
              </w:rPr>
            </w:pPr>
            <w:r w:rsidRPr="00FF0EBA">
              <w:rPr>
                <w:rFonts w:ascii="Times New Roman" w:eastAsia="Times New Roman" w:hAnsi="Times New Roman" w:cs="Times New Roman"/>
                <w:b/>
                <w:bCs/>
                <w:sz w:val="24"/>
                <w:szCs w:val="24"/>
                <w:lang w:val="sq-AL"/>
              </w:rPr>
              <w:t>kundrejt  planit 202</w:t>
            </w:r>
            <w:r w:rsidR="002F2FE4" w:rsidRPr="00FF0EBA">
              <w:rPr>
                <w:rFonts w:ascii="Times New Roman" w:eastAsia="Times New Roman" w:hAnsi="Times New Roman" w:cs="Times New Roman"/>
                <w:b/>
                <w:bCs/>
                <w:sz w:val="24"/>
                <w:szCs w:val="24"/>
                <w:lang w:val="sq-AL"/>
              </w:rPr>
              <w:t>2</w:t>
            </w:r>
          </w:p>
        </w:tc>
      </w:tr>
      <w:tr w:rsidR="005625F7" w:rsidRPr="00FF0EBA" w14:paraId="1140AB14" w14:textId="77777777" w:rsidTr="00FF4CB8">
        <w:trPr>
          <w:trHeight w:val="70"/>
        </w:trPr>
        <w:tc>
          <w:tcPr>
            <w:tcW w:w="6003" w:type="dxa"/>
            <w:tcBorders>
              <w:right w:val="single" w:sz="8" w:space="0" w:color="auto"/>
            </w:tcBorders>
          </w:tcPr>
          <w:p w14:paraId="40DECF96" w14:textId="77777777" w:rsidR="005625F7" w:rsidRPr="00FF0EBA" w:rsidRDefault="005625F7" w:rsidP="005625F7">
            <w:pPr>
              <w:numPr>
                <w:ilvl w:val="0"/>
                <w:numId w:val="1"/>
              </w:numPr>
              <w:tabs>
                <w:tab w:val="left" w:pos="7020"/>
              </w:tabs>
              <w:spacing w:after="0" w:line="240" w:lineRule="auto"/>
              <w:contextualSpacing/>
              <w:jc w:val="both"/>
              <w:rPr>
                <w:rFonts w:ascii="Times New Roman" w:eastAsia="MS Mincho" w:hAnsi="Times New Roman" w:cs="Times New Roman"/>
                <w:sz w:val="24"/>
                <w:szCs w:val="24"/>
                <w:lang w:val="sq-AL"/>
              </w:rPr>
            </w:pPr>
            <w:r w:rsidRPr="00FF0EBA">
              <w:rPr>
                <w:rFonts w:ascii="Times New Roman" w:eastAsia="MS Mincho" w:hAnsi="Times New Roman" w:cs="Times New Roman"/>
                <w:sz w:val="24"/>
                <w:szCs w:val="24"/>
                <w:lang w:val="sq-AL"/>
              </w:rPr>
              <w:t>Programi “Veprimtaria Audituese e KLSH-së”</w:t>
            </w:r>
          </w:p>
        </w:tc>
        <w:tc>
          <w:tcPr>
            <w:tcW w:w="3262" w:type="dxa"/>
            <w:tcBorders>
              <w:left w:val="single" w:sz="8" w:space="0" w:color="auto"/>
            </w:tcBorders>
          </w:tcPr>
          <w:p w14:paraId="3ECE73E3" w14:textId="4139EB66" w:rsidR="005625F7" w:rsidRPr="00FF0EBA" w:rsidRDefault="00FF5006" w:rsidP="00DA2040">
            <w:pPr>
              <w:tabs>
                <w:tab w:val="left" w:pos="7020"/>
              </w:tabs>
              <w:spacing w:after="0" w:line="240" w:lineRule="auto"/>
              <w:ind w:left="720"/>
              <w:contextualSpacing/>
              <w:jc w:val="both"/>
              <w:rPr>
                <w:rFonts w:ascii="Times New Roman" w:eastAsia="MS Mincho" w:hAnsi="Times New Roman" w:cs="Times New Roman"/>
                <w:b/>
                <w:sz w:val="24"/>
                <w:szCs w:val="24"/>
                <w:lang w:val="sq-AL"/>
              </w:rPr>
            </w:pPr>
            <w:r>
              <w:rPr>
                <w:rFonts w:ascii="Times New Roman" w:eastAsia="MS Mincho" w:hAnsi="Times New Roman" w:cs="Times New Roman"/>
                <w:b/>
                <w:sz w:val="24"/>
                <w:szCs w:val="24"/>
                <w:lang w:val="sq-AL"/>
              </w:rPr>
              <w:t>98</w:t>
            </w:r>
            <w:r w:rsidR="005625F7" w:rsidRPr="00FF0EBA">
              <w:rPr>
                <w:rFonts w:ascii="Times New Roman" w:eastAsia="MS Mincho" w:hAnsi="Times New Roman" w:cs="Times New Roman"/>
                <w:b/>
                <w:sz w:val="24"/>
                <w:szCs w:val="24"/>
                <w:lang w:val="sq-AL"/>
              </w:rPr>
              <w:t xml:space="preserve"> %</w:t>
            </w:r>
          </w:p>
        </w:tc>
      </w:tr>
    </w:tbl>
    <w:p w14:paraId="78EFC90C" w14:textId="77777777" w:rsidR="005625F7" w:rsidRPr="00FF0EBA" w:rsidRDefault="005625F7" w:rsidP="005625F7">
      <w:pPr>
        <w:ind w:left="720"/>
        <w:jc w:val="both"/>
        <w:rPr>
          <w:rFonts w:ascii="Times New Roman" w:eastAsia="Calibri" w:hAnsi="Times New Roman" w:cs="Times New Roman"/>
          <w:b/>
          <w:sz w:val="24"/>
          <w:szCs w:val="24"/>
          <w:lang w:val="sq-AL"/>
        </w:rPr>
      </w:pPr>
    </w:p>
    <w:p w14:paraId="12D385E4" w14:textId="47860056" w:rsidR="005625F7" w:rsidRPr="00FF0EBA" w:rsidRDefault="005625F7" w:rsidP="005625F7">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Siç shikohet nga tabela e mësipërme, shpenzimet në total për këtë institu</w:t>
      </w:r>
      <w:r w:rsidR="002E2E48" w:rsidRPr="00FF0EBA">
        <w:rPr>
          <w:rFonts w:ascii="Times New Roman" w:eastAsia="Calibri" w:hAnsi="Times New Roman" w:cs="Times New Roman"/>
          <w:sz w:val="24"/>
          <w:szCs w:val="24"/>
          <w:lang w:val="sq-AL"/>
        </w:rPr>
        <w:t xml:space="preserve">cion, janë realizuar në rreth </w:t>
      </w:r>
      <w:r w:rsidR="00FF5006">
        <w:rPr>
          <w:rFonts w:ascii="Times New Roman" w:eastAsia="Calibri" w:hAnsi="Times New Roman" w:cs="Times New Roman"/>
          <w:sz w:val="24"/>
          <w:szCs w:val="24"/>
          <w:lang w:val="sq-AL"/>
        </w:rPr>
        <w:t>98</w:t>
      </w:r>
      <w:r w:rsidRPr="00FF0EBA">
        <w:rPr>
          <w:rFonts w:ascii="Times New Roman" w:eastAsia="Calibri" w:hAnsi="Times New Roman" w:cs="Times New Roman"/>
          <w:sz w:val="24"/>
          <w:szCs w:val="24"/>
          <w:lang w:val="sq-AL"/>
        </w:rPr>
        <w:t xml:space="preserve">% </w:t>
      </w:r>
      <w:r w:rsidR="005554AF" w:rsidRPr="00FF0EBA">
        <w:rPr>
          <w:rFonts w:ascii="Times New Roman" w:eastAsia="Calibri" w:hAnsi="Times New Roman" w:cs="Times New Roman"/>
          <w:sz w:val="24"/>
          <w:szCs w:val="24"/>
          <w:lang w:val="sq-AL"/>
        </w:rPr>
        <w:t>e</w:t>
      </w:r>
      <w:r w:rsidRPr="00FF0EBA">
        <w:rPr>
          <w:rFonts w:ascii="Times New Roman" w:eastAsia="Calibri" w:hAnsi="Times New Roman" w:cs="Times New Roman"/>
          <w:sz w:val="24"/>
          <w:szCs w:val="24"/>
          <w:lang w:val="sq-AL"/>
        </w:rPr>
        <w:t xml:space="preserve"> planit vjetor</w:t>
      </w:r>
      <w:r w:rsidR="005554AF" w:rsidRPr="00FF0EBA">
        <w:rPr>
          <w:rFonts w:ascii="Times New Roman" w:eastAsia="Calibri" w:hAnsi="Times New Roman" w:cs="Times New Roman"/>
          <w:sz w:val="24"/>
          <w:szCs w:val="24"/>
          <w:lang w:val="sq-AL"/>
        </w:rPr>
        <w:t>.</w:t>
      </w:r>
    </w:p>
    <w:p w14:paraId="57C42C88" w14:textId="77777777" w:rsidR="005625F7" w:rsidRPr="00FF0EBA" w:rsidRDefault="005625F7" w:rsidP="005625F7">
      <w:pPr>
        <w:spacing w:line="240" w:lineRule="auto"/>
        <w:ind w:left="900" w:hanging="540"/>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III. Informacion mbi volumin dhe madhësinë e ndryshimit të buxhetit.</w:t>
      </w:r>
    </w:p>
    <w:p w14:paraId="1BED39CC" w14:textId="24C599F7" w:rsidR="005625F7" w:rsidRPr="00FF0EBA" w:rsidRDefault="005625F7" w:rsidP="005625F7">
      <w:p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 xml:space="preserve">Situata në lidhje me ndryshimet në planifikim gjatë </w:t>
      </w:r>
      <w:r w:rsidR="00FF5006">
        <w:rPr>
          <w:rFonts w:ascii="Times New Roman" w:eastAsia="Calibri" w:hAnsi="Times New Roman" w:cs="Times New Roman"/>
          <w:sz w:val="24"/>
          <w:szCs w:val="24"/>
          <w:lang w:val="sq-AL"/>
        </w:rPr>
        <w:t>vitit</w:t>
      </w:r>
      <w:r w:rsidR="00611BFC" w:rsidRPr="00FF0EBA">
        <w:rPr>
          <w:rFonts w:ascii="Times New Roman" w:eastAsia="Calibri" w:hAnsi="Times New Roman" w:cs="Times New Roman"/>
          <w:sz w:val="24"/>
          <w:szCs w:val="24"/>
          <w:lang w:val="sq-AL"/>
        </w:rPr>
        <w:t xml:space="preserve"> </w:t>
      </w:r>
      <w:r w:rsidRPr="00FF0EBA">
        <w:rPr>
          <w:rFonts w:ascii="Times New Roman" w:eastAsia="Calibri" w:hAnsi="Times New Roman" w:cs="Times New Roman"/>
          <w:sz w:val="24"/>
          <w:szCs w:val="24"/>
          <w:lang w:val="sq-AL"/>
        </w:rPr>
        <w:t>202</w:t>
      </w:r>
      <w:r w:rsidR="00611BFC" w:rsidRPr="00FF0EBA">
        <w:rPr>
          <w:rFonts w:ascii="Times New Roman" w:eastAsia="Calibri" w:hAnsi="Times New Roman" w:cs="Times New Roman"/>
          <w:sz w:val="24"/>
          <w:szCs w:val="24"/>
          <w:lang w:val="sq-AL"/>
        </w:rPr>
        <w:t>3</w:t>
      </w:r>
      <w:r w:rsidRPr="00FF0EBA">
        <w:rPr>
          <w:rFonts w:ascii="Times New Roman" w:eastAsia="Calibri" w:hAnsi="Times New Roman" w:cs="Times New Roman"/>
          <w:sz w:val="24"/>
          <w:szCs w:val="24"/>
          <w:lang w:val="sq-AL"/>
        </w:rPr>
        <w:t>, përfshirë këtu buxhetin fillestar, paraqitet në tabelën e mëposhtme:</w:t>
      </w:r>
    </w:p>
    <w:p w14:paraId="76CEF929"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p>
    <w:p w14:paraId="7D39809E" w14:textId="77777777" w:rsidR="005625F7" w:rsidRPr="00FF0EBA" w:rsidRDefault="005625F7" w:rsidP="005625F7">
      <w:pPr>
        <w:spacing w:after="0" w:line="240" w:lineRule="auto"/>
        <w:jc w:val="both"/>
        <w:rPr>
          <w:rFonts w:ascii="Times New Roman" w:eastAsia="Calibri" w:hAnsi="Times New Roman" w:cs="Times New Roman"/>
          <w:b/>
          <w:i/>
          <w:sz w:val="24"/>
          <w:szCs w:val="24"/>
          <w:lang w:val="sq-AL"/>
        </w:rPr>
      </w:pPr>
      <w:r w:rsidRPr="00FF0EBA">
        <w:rPr>
          <w:rFonts w:ascii="Times New Roman" w:eastAsia="Calibri" w:hAnsi="Times New Roman" w:cs="Times New Roman"/>
          <w:b/>
          <w:i/>
          <w:sz w:val="24"/>
          <w:szCs w:val="24"/>
          <w:lang w:val="sq-AL"/>
        </w:rPr>
        <w:t>Ne mije  leke</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620"/>
        <w:gridCol w:w="1915"/>
        <w:gridCol w:w="1570"/>
      </w:tblGrid>
      <w:tr w:rsidR="005625F7" w:rsidRPr="00FF0EBA" w14:paraId="061C4A73" w14:textId="77777777" w:rsidTr="0009258B">
        <w:tc>
          <w:tcPr>
            <w:tcW w:w="4140" w:type="dxa"/>
          </w:tcPr>
          <w:p w14:paraId="22082ECD"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p>
          <w:p w14:paraId="2EF83CA0"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Programet</w:t>
            </w:r>
          </w:p>
        </w:tc>
        <w:tc>
          <w:tcPr>
            <w:tcW w:w="1620" w:type="dxa"/>
          </w:tcPr>
          <w:p w14:paraId="043A8AEA" w14:textId="7FA9D490" w:rsidR="005625F7" w:rsidRPr="00FF0EBA" w:rsidRDefault="005625F7" w:rsidP="00DA32CA">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Buxheti fillestar 202</w:t>
            </w:r>
            <w:r w:rsidR="00167CB4" w:rsidRPr="00FF0EBA">
              <w:rPr>
                <w:rFonts w:ascii="Times New Roman" w:eastAsia="Calibri" w:hAnsi="Times New Roman" w:cs="Times New Roman"/>
                <w:b/>
                <w:sz w:val="24"/>
                <w:szCs w:val="24"/>
                <w:lang w:val="sq-AL"/>
              </w:rPr>
              <w:t>3</w:t>
            </w:r>
          </w:p>
        </w:tc>
        <w:tc>
          <w:tcPr>
            <w:tcW w:w="1915" w:type="dxa"/>
          </w:tcPr>
          <w:p w14:paraId="54EFDCBE"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Buxheti me ndryshime</w:t>
            </w:r>
          </w:p>
        </w:tc>
        <w:tc>
          <w:tcPr>
            <w:tcW w:w="1570" w:type="dxa"/>
          </w:tcPr>
          <w:p w14:paraId="10F44589"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Diferenca</w:t>
            </w:r>
          </w:p>
        </w:tc>
      </w:tr>
      <w:tr w:rsidR="005625F7" w:rsidRPr="00FF0EBA" w14:paraId="55C88993" w14:textId="77777777" w:rsidTr="0009258B">
        <w:trPr>
          <w:trHeight w:val="233"/>
        </w:trPr>
        <w:tc>
          <w:tcPr>
            <w:tcW w:w="4140" w:type="dxa"/>
          </w:tcPr>
          <w:p w14:paraId="0660E1AB" w14:textId="77777777" w:rsidR="005625F7" w:rsidRPr="00FF0EBA" w:rsidRDefault="005625F7" w:rsidP="005625F7">
            <w:pPr>
              <w:spacing w:after="0" w:line="240" w:lineRule="auto"/>
              <w:rPr>
                <w:rFonts w:ascii="Times New Roman" w:eastAsia="Calibri" w:hAnsi="Times New Roman" w:cs="Times New Roman"/>
                <w:sz w:val="24"/>
                <w:szCs w:val="24"/>
                <w:lang w:val="sq-AL"/>
              </w:rPr>
            </w:pPr>
          </w:p>
        </w:tc>
        <w:tc>
          <w:tcPr>
            <w:tcW w:w="1620" w:type="dxa"/>
          </w:tcPr>
          <w:p w14:paraId="4DBDFFF6"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(1)</w:t>
            </w:r>
          </w:p>
        </w:tc>
        <w:tc>
          <w:tcPr>
            <w:tcW w:w="1915" w:type="dxa"/>
          </w:tcPr>
          <w:p w14:paraId="0D116BF8"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(2)</w:t>
            </w:r>
          </w:p>
        </w:tc>
        <w:tc>
          <w:tcPr>
            <w:tcW w:w="1570" w:type="dxa"/>
          </w:tcPr>
          <w:p w14:paraId="7067B646" w14:textId="77777777" w:rsidR="005625F7" w:rsidRPr="00FF0EBA" w:rsidRDefault="005625F7" w:rsidP="005625F7">
            <w:pPr>
              <w:spacing w:after="0" w:line="240" w:lineRule="auto"/>
              <w:jc w:val="center"/>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(3=2-1)</w:t>
            </w:r>
          </w:p>
        </w:tc>
      </w:tr>
      <w:tr w:rsidR="005625F7" w:rsidRPr="00FF0EBA" w14:paraId="304B7BA8" w14:textId="77777777" w:rsidTr="0009258B">
        <w:trPr>
          <w:trHeight w:val="287"/>
        </w:trPr>
        <w:tc>
          <w:tcPr>
            <w:tcW w:w="4140" w:type="dxa"/>
          </w:tcPr>
          <w:p w14:paraId="0952A6D8"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Veprimtaria Audituese e KLSH-së</w:t>
            </w:r>
          </w:p>
        </w:tc>
        <w:tc>
          <w:tcPr>
            <w:tcW w:w="1620" w:type="dxa"/>
          </w:tcPr>
          <w:p w14:paraId="42D76929" w14:textId="71A7B254" w:rsidR="005625F7" w:rsidRPr="00FF0EBA" w:rsidRDefault="00167CB4" w:rsidP="008A0CA2">
            <w:pPr>
              <w:spacing w:after="0" w:line="240" w:lineRule="auto"/>
              <w:jc w:val="center"/>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509 100</w:t>
            </w:r>
          </w:p>
        </w:tc>
        <w:tc>
          <w:tcPr>
            <w:tcW w:w="1915" w:type="dxa"/>
          </w:tcPr>
          <w:p w14:paraId="5CEA28AD" w14:textId="4465B850" w:rsidR="005625F7" w:rsidRPr="00FF0EBA" w:rsidRDefault="00B96ECB" w:rsidP="008A0CA2">
            <w:pPr>
              <w:spacing w:after="0" w:line="240" w:lineRule="auto"/>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563 300</w:t>
            </w:r>
          </w:p>
        </w:tc>
        <w:tc>
          <w:tcPr>
            <w:tcW w:w="1570" w:type="dxa"/>
          </w:tcPr>
          <w:p w14:paraId="1E276C70" w14:textId="43331445" w:rsidR="005625F7" w:rsidRPr="00FF0EBA" w:rsidRDefault="00B96ECB" w:rsidP="008A0CA2">
            <w:pPr>
              <w:spacing w:after="0" w:line="240" w:lineRule="auto"/>
              <w:jc w:val="center"/>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54 200</w:t>
            </w:r>
          </w:p>
          <w:p w14:paraId="6977B444" w14:textId="77777777" w:rsidR="00D57194" w:rsidRPr="00FF0EBA" w:rsidRDefault="00D57194" w:rsidP="008A0CA2">
            <w:pPr>
              <w:spacing w:after="0" w:line="240" w:lineRule="auto"/>
              <w:jc w:val="center"/>
              <w:rPr>
                <w:rFonts w:ascii="Times New Roman" w:eastAsia="Calibri" w:hAnsi="Times New Roman" w:cs="Times New Roman"/>
                <w:sz w:val="24"/>
                <w:szCs w:val="24"/>
                <w:lang w:val="sq-AL"/>
              </w:rPr>
            </w:pPr>
          </w:p>
        </w:tc>
      </w:tr>
    </w:tbl>
    <w:p w14:paraId="5AD3A589" w14:textId="77777777" w:rsidR="005625F7" w:rsidRPr="00FF0EBA" w:rsidRDefault="005625F7" w:rsidP="005625F7">
      <w:pPr>
        <w:jc w:val="both"/>
        <w:rPr>
          <w:rFonts w:ascii="Times New Roman" w:eastAsia="Calibri" w:hAnsi="Times New Roman" w:cs="Times New Roman"/>
          <w:sz w:val="24"/>
          <w:szCs w:val="24"/>
          <w:lang w:val="sq-AL"/>
        </w:rPr>
      </w:pPr>
    </w:p>
    <w:p w14:paraId="7ECBF61B" w14:textId="66021630" w:rsidR="0026521F" w:rsidRPr="00FF0EBA" w:rsidRDefault="005625F7" w:rsidP="0026521F">
      <w:pPr>
        <w:jc w:val="both"/>
        <w:rPr>
          <w:rFonts w:ascii="Times New Roman" w:eastAsia="Calibri" w:hAnsi="Times New Roman" w:cs="Times New Roman"/>
          <w:sz w:val="24"/>
          <w:szCs w:val="24"/>
          <w:lang w:val="sq-AL"/>
        </w:rPr>
      </w:pPr>
      <w:r w:rsidRPr="00FF0EBA">
        <w:rPr>
          <w:rFonts w:ascii="Times New Roman" w:eastAsia="Calibri" w:hAnsi="Times New Roman" w:cs="Times New Roman"/>
          <w:sz w:val="24"/>
          <w:szCs w:val="24"/>
          <w:lang w:val="sq-AL"/>
        </w:rPr>
        <w:t>Pra siç shikohet nga tabela në krahasim me ligjin fillestar plani ka ndryshime. Ndryshimet përfaqësojnë ndryshimet e planit të buxhetit nga fondet e akorduara si fonde shtesë nga fondi i veçantë</w:t>
      </w:r>
      <w:r w:rsidR="007C3A0D" w:rsidRPr="00FF0EBA">
        <w:rPr>
          <w:rFonts w:ascii="Times New Roman" w:eastAsia="Calibri" w:hAnsi="Times New Roman" w:cs="Times New Roman"/>
          <w:sz w:val="24"/>
          <w:szCs w:val="24"/>
          <w:lang w:val="sq-AL"/>
        </w:rPr>
        <w:t>,</w:t>
      </w:r>
      <w:r w:rsidR="00FF0EBA" w:rsidRPr="00FF0EBA">
        <w:rPr>
          <w:rFonts w:ascii="Times New Roman" w:eastAsia="Calibri" w:hAnsi="Times New Roman" w:cs="Times New Roman"/>
          <w:sz w:val="24"/>
          <w:szCs w:val="24"/>
          <w:lang w:val="sq-AL"/>
        </w:rPr>
        <w:t>si edhe fondet e akorduara nga Fondi i Kontigjences</w:t>
      </w:r>
      <w:r w:rsidR="00B96ECB">
        <w:rPr>
          <w:rFonts w:ascii="Times New Roman" w:eastAsia="Calibri" w:hAnsi="Times New Roman" w:cs="Times New Roman"/>
          <w:sz w:val="24"/>
          <w:szCs w:val="24"/>
          <w:lang w:val="sq-AL"/>
        </w:rPr>
        <w:t>, si edhe ndryshimet e planit me Aktet Normative te miratuara gjate vitit 2023.</w:t>
      </w:r>
    </w:p>
    <w:p w14:paraId="0E211759" w14:textId="77777777" w:rsidR="005625F7" w:rsidRPr="00FF0EBA" w:rsidRDefault="005625F7" w:rsidP="005625F7">
      <w:pPr>
        <w:spacing w:after="0" w:line="240" w:lineRule="auto"/>
        <w:jc w:val="both"/>
        <w:rPr>
          <w:rFonts w:ascii="Times New Roman" w:eastAsia="Calibri" w:hAnsi="Times New Roman" w:cs="Times New Roman"/>
          <w:sz w:val="24"/>
          <w:szCs w:val="24"/>
          <w:lang w:val="sq-AL"/>
        </w:rPr>
      </w:pPr>
    </w:p>
    <w:p w14:paraId="2357933A" w14:textId="77777777" w:rsidR="005625F7" w:rsidRPr="00FF0EBA" w:rsidRDefault="005625F7" w:rsidP="00292340">
      <w:pPr>
        <w:numPr>
          <w:ilvl w:val="0"/>
          <w:numId w:val="4"/>
        </w:numPr>
        <w:spacing w:after="0" w:line="240" w:lineRule="auto"/>
        <w:jc w:val="both"/>
        <w:rPr>
          <w:rFonts w:ascii="Times New Roman" w:eastAsia="Calibri" w:hAnsi="Times New Roman" w:cs="Times New Roman"/>
          <w:sz w:val="24"/>
          <w:szCs w:val="24"/>
          <w:lang w:val="sq-AL"/>
        </w:rPr>
      </w:pPr>
      <w:r w:rsidRPr="00FF0EBA">
        <w:rPr>
          <w:rFonts w:ascii="Times New Roman" w:eastAsia="Calibri" w:hAnsi="Times New Roman" w:cs="Times New Roman"/>
          <w:b/>
          <w:sz w:val="24"/>
          <w:szCs w:val="24"/>
          <w:lang w:val="sq-AL"/>
        </w:rPr>
        <w:t xml:space="preserve">Komente dhe rekomandime                                                                     </w:t>
      </w:r>
    </w:p>
    <w:p w14:paraId="71B7E7B7" w14:textId="77777777" w:rsidR="00C26022" w:rsidRPr="00FF0EBA" w:rsidRDefault="00C26022" w:rsidP="00C26022">
      <w:pPr>
        <w:spacing w:after="0" w:line="240" w:lineRule="auto"/>
        <w:ind w:left="360"/>
        <w:jc w:val="both"/>
        <w:rPr>
          <w:rFonts w:ascii="Times New Roman" w:eastAsia="Calibri" w:hAnsi="Times New Roman" w:cs="Times New Roman"/>
          <w:sz w:val="24"/>
          <w:szCs w:val="24"/>
          <w:lang w:val="sq-AL"/>
        </w:rPr>
      </w:pPr>
    </w:p>
    <w:p w14:paraId="37415AE8" w14:textId="28F20526" w:rsidR="00290745" w:rsidRPr="00FF0EBA" w:rsidRDefault="00290745" w:rsidP="00290745">
      <w:pPr>
        <w:numPr>
          <w:ilvl w:val="0"/>
          <w:numId w:val="5"/>
        </w:numPr>
        <w:spacing w:after="120"/>
        <w:ind w:left="360"/>
        <w:contextualSpacing/>
        <w:jc w:val="both"/>
        <w:rPr>
          <w:rFonts w:ascii="Times New Roman" w:hAnsi="Times New Roman" w:cs="Times New Roman"/>
          <w:bCs/>
          <w:sz w:val="24"/>
          <w:szCs w:val="24"/>
          <w:lang w:val="sq-AL"/>
        </w:rPr>
      </w:pPr>
      <w:r w:rsidRPr="00FF0EBA">
        <w:rPr>
          <w:rFonts w:ascii="Times New Roman" w:hAnsi="Times New Roman" w:cs="Times New Roman"/>
          <w:bCs/>
          <w:sz w:val="24"/>
          <w:szCs w:val="24"/>
          <w:lang w:val="sq-AL"/>
        </w:rPr>
        <w:t xml:space="preserve">Vlerësojmë respektimin nga ana </w:t>
      </w:r>
      <w:r w:rsidR="00FF0EBA" w:rsidRPr="00FF0EBA">
        <w:rPr>
          <w:rFonts w:ascii="Times New Roman" w:hAnsi="Times New Roman" w:cs="Times New Roman"/>
          <w:bCs/>
          <w:sz w:val="24"/>
          <w:szCs w:val="24"/>
          <w:lang w:val="sq-AL"/>
        </w:rPr>
        <w:t>e institucionit</w:t>
      </w:r>
      <w:r w:rsidRPr="00FF0EBA">
        <w:rPr>
          <w:rFonts w:ascii="Times New Roman" w:hAnsi="Times New Roman" w:cs="Times New Roman"/>
          <w:bCs/>
          <w:sz w:val="24"/>
          <w:szCs w:val="24"/>
          <w:lang w:val="sq-AL"/>
        </w:rPr>
        <w:t xml:space="preserve"> të afatit të paraqitjes së këtij raporti, të përcaktuar në udhëzimin nr. </w:t>
      </w:r>
      <w:r w:rsidR="00FF0EBA" w:rsidRPr="00FF0EBA">
        <w:rPr>
          <w:rFonts w:ascii="Times New Roman" w:hAnsi="Times New Roman" w:cs="Times New Roman"/>
          <w:bCs/>
          <w:sz w:val="24"/>
          <w:szCs w:val="24"/>
          <w:lang w:val="sq-AL"/>
        </w:rPr>
        <w:t>14</w:t>
      </w:r>
      <w:r w:rsidRPr="00FF0EBA">
        <w:rPr>
          <w:rFonts w:ascii="Times New Roman" w:hAnsi="Times New Roman" w:cs="Times New Roman"/>
          <w:bCs/>
          <w:sz w:val="24"/>
          <w:szCs w:val="24"/>
          <w:lang w:val="sq-AL"/>
        </w:rPr>
        <w:t xml:space="preserve">, datë </w:t>
      </w:r>
      <w:r w:rsidR="00FF0EBA" w:rsidRPr="00FF0EBA">
        <w:rPr>
          <w:rFonts w:ascii="Times New Roman" w:hAnsi="Times New Roman" w:cs="Times New Roman"/>
          <w:bCs/>
          <w:sz w:val="24"/>
          <w:szCs w:val="24"/>
          <w:lang w:val="sq-AL"/>
        </w:rPr>
        <w:t>30</w:t>
      </w:r>
      <w:r w:rsidRPr="00FF0EBA">
        <w:rPr>
          <w:rFonts w:ascii="Times New Roman" w:hAnsi="Times New Roman" w:cs="Times New Roman"/>
          <w:bCs/>
          <w:sz w:val="24"/>
          <w:szCs w:val="24"/>
          <w:lang w:val="sq-AL"/>
        </w:rPr>
        <w:t>.</w:t>
      </w:r>
      <w:r w:rsidR="00FF0EBA" w:rsidRPr="00FF0EBA">
        <w:rPr>
          <w:rFonts w:ascii="Times New Roman" w:hAnsi="Times New Roman" w:cs="Times New Roman"/>
          <w:bCs/>
          <w:sz w:val="24"/>
          <w:szCs w:val="24"/>
          <w:lang w:val="sq-AL"/>
        </w:rPr>
        <w:t>05</w:t>
      </w:r>
      <w:r w:rsidRPr="00FF0EBA">
        <w:rPr>
          <w:rFonts w:ascii="Times New Roman" w:hAnsi="Times New Roman" w:cs="Times New Roman"/>
          <w:bCs/>
          <w:sz w:val="24"/>
          <w:szCs w:val="24"/>
          <w:lang w:val="sq-AL"/>
        </w:rPr>
        <w:t>.20</w:t>
      </w:r>
      <w:r w:rsidR="00FF0EBA" w:rsidRPr="00FF0EBA">
        <w:rPr>
          <w:rFonts w:ascii="Times New Roman" w:hAnsi="Times New Roman" w:cs="Times New Roman"/>
          <w:bCs/>
          <w:sz w:val="24"/>
          <w:szCs w:val="24"/>
          <w:lang w:val="sq-AL"/>
        </w:rPr>
        <w:t>23</w:t>
      </w:r>
      <w:r w:rsidRPr="00FF0EBA">
        <w:rPr>
          <w:rFonts w:ascii="Times New Roman" w:hAnsi="Times New Roman" w:cs="Times New Roman"/>
          <w:bCs/>
          <w:sz w:val="24"/>
          <w:szCs w:val="24"/>
          <w:lang w:val="sq-AL"/>
        </w:rPr>
        <w:t>.</w:t>
      </w:r>
    </w:p>
    <w:p w14:paraId="614940D5" w14:textId="2B17D254" w:rsidR="00290745" w:rsidRPr="00FF0EBA" w:rsidRDefault="00290745" w:rsidP="00290745">
      <w:pPr>
        <w:numPr>
          <w:ilvl w:val="0"/>
          <w:numId w:val="5"/>
        </w:numPr>
        <w:spacing w:after="120"/>
        <w:ind w:left="360"/>
        <w:contextualSpacing/>
        <w:jc w:val="both"/>
        <w:rPr>
          <w:rFonts w:ascii="Times New Roman" w:hAnsi="Times New Roman" w:cs="Times New Roman"/>
          <w:bCs/>
          <w:sz w:val="24"/>
          <w:szCs w:val="24"/>
          <w:lang w:val="sq-AL"/>
        </w:rPr>
      </w:pPr>
      <w:r w:rsidRPr="00FF0EBA">
        <w:rPr>
          <w:rFonts w:ascii="Times New Roman" w:hAnsi="Times New Roman" w:cs="Times New Roman"/>
          <w:bCs/>
          <w:sz w:val="24"/>
          <w:szCs w:val="24"/>
          <w:lang w:val="sq-AL"/>
        </w:rPr>
        <w:t xml:space="preserve">Vëmë në dukje se paraqitja e informacionit si edhe të dhënat e raportuara në raportin e monitorimit janë sipas formateve të përcaktuara në paragrafin 49, të Udhëzimit nr. </w:t>
      </w:r>
      <w:r w:rsidR="00FF0EBA" w:rsidRPr="00FF0EBA">
        <w:rPr>
          <w:rFonts w:ascii="Times New Roman" w:hAnsi="Times New Roman" w:cs="Times New Roman"/>
          <w:bCs/>
          <w:sz w:val="24"/>
          <w:szCs w:val="24"/>
          <w:lang w:val="sq-AL"/>
        </w:rPr>
        <w:t>14</w:t>
      </w:r>
      <w:r w:rsidRPr="00FF0EBA">
        <w:rPr>
          <w:rFonts w:ascii="Times New Roman" w:hAnsi="Times New Roman" w:cs="Times New Roman"/>
          <w:bCs/>
          <w:sz w:val="24"/>
          <w:szCs w:val="24"/>
          <w:lang w:val="sq-AL"/>
        </w:rPr>
        <w:t xml:space="preserve"> datë </w:t>
      </w:r>
      <w:r w:rsidR="00FF0EBA" w:rsidRPr="00FF0EBA">
        <w:rPr>
          <w:rFonts w:ascii="Times New Roman" w:hAnsi="Times New Roman" w:cs="Times New Roman"/>
          <w:bCs/>
          <w:sz w:val="24"/>
          <w:szCs w:val="24"/>
          <w:lang w:val="sq-AL"/>
        </w:rPr>
        <w:t>30.05</w:t>
      </w:r>
      <w:r w:rsidRPr="00FF0EBA">
        <w:rPr>
          <w:rFonts w:ascii="Times New Roman" w:hAnsi="Times New Roman" w:cs="Times New Roman"/>
          <w:bCs/>
          <w:sz w:val="24"/>
          <w:szCs w:val="24"/>
          <w:lang w:val="sq-AL"/>
        </w:rPr>
        <w:t>.20</w:t>
      </w:r>
      <w:r w:rsidR="00FF0EBA" w:rsidRPr="00FF0EBA">
        <w:rPr>
          <w:rFonts w:ascii="Times New Roman" w:hAnsi="Times New Roman" w:cs="Times New Roman"/>
          <w:bCs/>
          <w:sz w:val="24"/>
          <w:szCs w:val="24"/>
          <w:lang w:val="sq-AL"/>
        </w:rPr>
        <w:t>23</w:t>
      </w:r>
      <w:r w:rsidRPr="00FF0EBA">
        <w:rPr>
          <w:rFonts w:ascii="Times New Roman" w:hAnsi="Times New Roman" w:cs="Times New Roman"/>
          <w:bCs/>
          <w:sz w:val="24"/>
          <w:szCs w:val="24"/>
          <w:lang w:val="sq-AL"/>
        </w:rPr>
        <w:t xml:space="preserve">, </w:t>
      </w:r>
    </w:p>
    <w:p w14:paraId="3E3ACC7D" w14:textId="25550DA8" w:rsidR="00FF0EBA" w:rsidRPr="00FF0EBA" w:rsidRDefault="00290745" w:rsidP="00FF0EBA">
      <w:pPr>
        <w:numPr>
          <w:ilvl w:val="0"/>
          <w:numId w:val="5"/>
        </w:numPr>
        <w:spacing w:after="120"/>
        <w:ind w:left="360"/>
        <w:contextualSpacing/>
        <w:jc w:val="both"/>
        <w:rPr>
          <w:rFonts w:ascii="Times New Roman" w:eastAsia="Calibri" w:hAnsi="Times New Roman" w:cs="Times New Roman"/>
          <w:b/>
          <w:sz w:val="24"/>
          <w:szCs w:val="24"/>
          <w:lang w:val="sq-AL"/>
        </w:rPr>
      </w:pPr>
      <w:r w:rsidRPr="00FF0EBA">
        <w:rPr>
          <w:rFonts w:ascii="Times New Roman" w:hAnsi="Times New Roman" w:cs="Times New Roman"/>
          <w:bCs/>
          <w:sz w:val="24"/>
          <w:szCs w:val="24"/>
          <w:lang w:val="sq-AL"/>
        </w:rPr>
        <w:t xml:space="preserve">Konstatojme gjithashtu se vlera faktike e produkteve nga ana sasiore ne anekset e paraqitura ne raportin e monitorimit eshte e </w:t>
      </w:r>
      <w:r w:rsidR="00FF0EBA" w:rsidRPr="00FF0EBA">
        <w:rPr>
          <w:rFonts w:ascii="Times New Roman" w:hAnsi="Times New Roman" w:cs="Times New Roman"/>
          <w:bCs/>
          <w:sz w:val="24"/>
          <w:szCs w:val="24"/>
          <w:lang w:val="sq-AL"/>
        </w:rPr>
        <w:t>pa</w:t>
      </w:r>
      <w:r w:rsidRPr="00FF0EBA">
        <w:rPr>
          <w:rFonts w:ascii="Times New Roman" w:hAnsi="Times New Roman" w:cs="Times New Roman"/>
          <w:bCs/>
          <w:sz w:val="24"/>
          <w:szCs w:val="24"/>
          <w:lang w:val="sq-AL"/>
        </w:rPr>
        <w:t xml:space="preserve">plotesuar </w:t>
      </w:r>
      <w:r w:rsidR="00FF0EBA" w:rsidRPr="00FF0EBA">
        <w:rPr>
          <w:rFonts w:ascii="Times New Roman" w:hAnsi="Times New Roman" w:cs="Times New Roman"/>
          <w:bCs/>
          <w:sz w:val="24"/>
          <w:szCs w:val="24"/>
          <w:lang w:val="sq-AL"/>
        </w:rPr>
        <w:t>gje</w:t>
      </w:r>
      <w:r w:rsidRPr="00FF0EBA">
        <w:rPr>
          <w:rFonts w:ascii="Times New Roman" w:hAnsi="Times New Roman" w:cs="Times New Roman"/>
          <w:bCs/>
          <w:sz w:val="24"/>
          <w:szCs w:val="24"/>
          <w:lang w:val="sq-AL"/>
        </w:rPr>
        <w:t xml:space="preserve"> që </w:t>
      </w:r>
      <w:r w:rsidR="00FF0EBA" w:rsidRPr="00FF0EBA">
        <w:rPr>
          <w:rFonts w:ascii="Times New Roman" w:hAnsi="Times New Roman" w:cs="Times New Roman"/>
          <w:bCs/>
          <w:sz w:val="24"/>
          <w:szCs w:val="24"/>
          <w:lang w:val="sq-AL"/>
        </w:rPr>
        <w:t xml:space="preserve">tregon qe </w:t>
      </w:r>
      <w:r w:rsidRPr="00FF0EBA">
        <w:rPr>
          <w:rFonts w:ascii="Times New Roman" w:hAnsi="Times New Roman" w:cs="Times New Roman"/>
          <w:bCs/>
          <w:sz w:val="24"/>
          <w:szCs w:val="24"/>
          <w:lang w:val="sq-AL"/>
        </w:rPr>
        <w:t xml:space="preserve">në sistemin AFMIS këto të dhëna nuk </w:t>
      </w:r>
      <w:r w:rsidR="00FF0EBA" w:rsidRPr="00FF0EBA">
        <w:rPr>
          <w:rFonts w:ascii="Times New Roman" w:hAnsi="Times New Roman" w:cs="Times New Roman"/>
          <w:bCs/>
          <w:sz w:val="24"/>
          <w:szCs w:val="24"/>
          <w:lang w:val="sq-AL"/>
        </w:rPr>
        <w:t>jane rregjistruar nga ana e institucionit. Te dhenat faktike te produkteve jane paraqitur ne informacionin narrativ te raportit te monitorimit.</w:t>
      </w:r>
    </w:p>
    <w:p w14:paraId="1D73E16F" w14:textId="77777777" w:rsidR="00FF0EBA" w:rsidRPr="00FF0EBA" w:rsidRDefault="00FF0EBA" w:rsidP="00FF0EBA">
      <w:pPr>
        <w:spacing w:after="120"/>
        <w:ind w:left="360"/>
        <w:contextualSpacing/>
        <w:jc w:val="both"/>
        <w:rPr>
          <w:rFonts w:ascii="Times New Roman" w:eastAsia="Calibri" w:hAnsi="Times New Roman" w:cs="Times New Roman"/>
          <w:b/>
          <w:sz w:val="24"/>
          <w:szCs w:val="24"/>
          <w:lang w:val="sq-AL"/>
        </w:rPr>
      </w:pPr>
    </w:p>
    <w:p w14:paraId="3F9F91BB" w14:textId="70C3AA94" w:rsidR="005625F7" w:rsidRPr="00FF0EBA" w:rsidRDefault="005625F7" w:rsidP="00FF0EBA">
      <w:pPr>
        <w:numPr>
          <w:ilvl w:val="0"/>
          <w:numId w:val="5"/>
        </w:numPr>
        <w:spacing w:after="120"/>
        <w:ind w:left="360"/>
        <w:contextualSpacing/>
        <w:jc w:val="both"/>
        <w:rPr>
          <w:rFonts w:ascii="Times New Roman" w:eastAsia="Calibri" w:hAnsi="Times New Roman" w:cs="Times New Roman"/>
          <w:b/>
          <w:sz w:val="24"/>
          <w:szCs w:val="24"/>
          <w:lang w:val="sq-AL"/>
        </w:rPr>
      </w:pPr>
      <w:r w:rsidRPr="00FF0EBA">
        <w:rPr>
          <w:rFonts w:ascii="Times New Roman" w:eastAsia="Calibri" w:hAnsi="Times New Roman" w:cs="Times New Roman"/>
          <w:b/>
          <w:sz w:val="24"/>
          <w:szCs w:val="24"/>
          <w:lang w:val="sq-AL"/>
        </w:rPr>
        <w:t xml:space="preserve">VI. Publikimi </w:t>
      </w:r>
    </w:p>
    <w:p w14:paraId="67A694CA" w14:textId="4D0A11B1" w:rsidR="005625F7" w:rsidRPr="00FF0EBA" w:rsidRDefault="005625F7" w:rsidP="005625F7">
      <w:pPr>
        <w:jc w:val="both"/>
        <w:rPr>
          <w:rFonts w:ascii="Times New Roman" w:eastAsia="Calibri" w:hAnsi="Times New Roman" w:cs="Times New Roman"/>
          <w:b/>
          <w:color w:val="000080"/>
          <w:sz w:val="24"/>
          <w:szCs w:val="24"/>
          <w:u w:val="single"/>
          <w:lang w:val="sq-AL"/>
        </w:rPr>
      </w:pPr>
      <w:r w:rsidRPr="00FF0EBA">
        <w:rPr>
          <w:rFonts w:ascii="Times New Roman" w:eastAsia="Calibri" w:hAnsi="Times New Roman" w:cs="Times New Roman"/>
          <w:sz w:val="24"/>
          <w:szCs w:val="24"/>
          <w:lang w:val="sq-AL"/>
        </w:rPr>
        <w:lastRenderedPageBreak/>
        <w:t xml:space="preserve">Raporti i Monitorimit për </w:t>
      </w:r>
      <w:r w:rsidR="00FF0EBA" w:rsidRPr="00FF0EBA">
        <w:rPr>
          <w:rFonts w:ascii="Times New Roman" w:eastAsia="Calibri" w:hAnsi="Times New Roman" w:cs="Times New Roman"/>
          <w:sz w:val="24"/>
          <w:szCs w:val="24"/>
          <w:lang w:val="sq-AL"/>
        </w:rPr>
        <w:t>viti</w:t>
      </w:r>
      <w:r w:rsidR="00BE4EC5">
        <w:rPr>
          <w:rFonts w:ascii="Times New Roman" w:eastAsia="Calibri" w:hAnsi="Times New Roman" w:cs="Times New Roman"/>
          <w:sz w:val="24"/>
          <w:szCs w:val="24"/>
          <w:lang w:val="sq-AL"/>
        </w:rPr>
        <w:t>n</w:t>
      </w:r>
      <w:r w:rsidR="002412E2" w:rsidRPr="00FF0EBA">
        <w:rPr>
          <w:rFonts w:ascii="Times New Roman" w:eastAsia="Calibri" w:hAnsi="Times New Roman" w:cs="Times New Roman"/>
          <w:sz w:val="24"/>
          <w:szCs w:val="24"/>
          <w:lang w:val="sq-AL"/>
        </w:rPr>
        <w:t xml:space="preserve"> </w:t>
      </w:r>
      <w:r w:rsidR="00225BCE" w:rsidRPr="00FF0EBA">
        <w:rPr>
          <w:rFonts w:ascii="Times New Roman" w:eastAsia="Calibri" w:hAnsi="Times New Roman" w:cs="Times New Roman"/>
          <w:sz w:val="24"/>
          <w:szCs w:val="24"/>
          <w:lang w:val="sq-AL"/>
        </w:rPr>
        <w:t>202</w:t>
      </w:r>
      <w:r w:rsidR="00FF4CB8" w:rsidRPr="00FF0EBA">
        <w:rPr>
          <w:rFonts w:ascii="Times New Roman" w:eastAsia="Calibri" w:hAnsi="Times New Roman" w:cs="Times New Roman"/>
          <w:sz w:val="24"/>
          <w:szCs w:val="24"/>
          <w:lang w:val="sq-AL"/>
        </w:rPr>
        <w:t>3</w:t>
      </w:r>
      <w:r w:rsidR="00F15D00" w:rsidRPr="00FF0EBA">
        <w:rPr>
          <w:rFonts w:ascii="Times New Roman" w:eastAsia="Calibri" w:hAnsi="Times New Roman" w:cs="Times New Roman"/>
          <w:sz w:val="24"/>
          <w:szCs w:val="24"/>
          <w:lang w:val="sq-AL"/>
        </w:rPr>
        <w:t>,</w:t>
      </w:r>
      <w:r w:rsidRPr="00FF0EBA">
        <w:rPr>
          <w:rFonts w:ascii="Times New Roman" w:eastAsia="Calibri" w:hAnsi="Times New Roman" w:cs="Times New Roman"/>
          <w:sz w:val="24"/>
          <w:szCs w:val="24"/>
          <w:lang w:val="sq-AL"/>
        </w:rPr>
        <w:t xml:space="preserve"> është publikuar në faqen zyrtare të</w:t>
      </w:r>
      <w:r w:rsidR="00601E84" w:rsidRPr="00FF0EBA">
        <w:rPr>
          <w:rFonts w:ascii="Times New Roman" w:eastAsia="Calibri" w:hAnsi="Times New Roman" w:cs="Times New Roman"/>
          <w:sz w:val="24"/>
          <w:szCs w:val="24"/>
          <w:lang w:val="sq-AL"/>
        </w:rPr>
        <w:t xml:space="preserve"> Kontrollit të Lartë të Shtetit, ne linkun e meposhtem;</w:t>
      </w:r>
    </w:p>
    <w:p w14:paraId="7CA6EBC3" w14:textId="1FE25B9B" w:rsidR="005625F7" w:rsidRPr="00FF0EBA" w:rsidRDefault="00000000" w:rsidP="005625F7">
      <w:pPr>
        <w:rPr>
          <w:rFonts w:ascii="Times New Roman" w:eastAsia="Calibri" w:hAnsi="Times New Roman" w:cs="Times New Roman"/>
          <w:sz w:val="24"/>
          <w:szCs w:val="24"/>
          <w:lang w:val="sq-AL"/>
        </w:rPr>
      </w:pPr>
      <w:hyperlink r:id="rId5" w:history="1">
        <w:r w:rsidR="00FF4CB8" w:rsidRPr="00FF0EBA">
          <w:rPr>
            <w:rStyle w:val="Hyperlink"/>
            <w:rFonts w:ascii="Times New Roman" w:eastAsia="Calibri" w:hAnsi="Times New Roman" w:cs="Times New Roman"/>
            <w:sz w:val="24"/>
            <w:szCs w:val="24"/>
            <w:lang w:val="sq-AL"/>
          </w:rPr>
          <w:t>https://www.klsh</w:t>
        </w:r>
        <w:r w:rsidR="00FF4CB8" w:rsidRPr="00FF0EBA">
          <w:rPr>
            <w:rStyle w:val="Hyperlink"/>
            <w:rFonts w:ascii="Times New Roman" w:eastAsia="Calibri" w:hAnsi="Times New Roman" w:cs="Times New Roman"/>
            <w:sz w:val="24"/>
            <w:szCs w:val="24"/>
            <w:lang w:val="sq-AL"/>
          </w:rPr>
          <w:t>.</w:t>
        </w:r>
        <w:r w:rsidR="00FF4CB8" w:rsidRPr="00FF0EBA">
          <w:rPr>
            <w:rStyle w:val="Hyperlink"/>
            <w:rFonts w:ascii="Times New Roman" w:eastAsia="Calibri" w:hAnsi="Times New Roman" w:cs="Times New Roman"/>
            <w:sz w:val="24"/>
            <w:szCs w:val="24"/>
            <w:lang w:val="sq-AL"/>
          </w:rPr>
          <w:t>org.al/content_pdf/18</w:t>
        </w:r>
      </w:hyperlink>
    </w:p>
    <w:p w14:paraId="4A8F3429" w14:textId="77777777" w:rsidR="008F1305" w:rsidRPr="00FF0EBA" w:rsidRDefault="008F1305" w:rsidP="005625F7">
      <w:pPr>
        <w:rPr>
          <w:rFonts w:ascii="Times New Roman" w:eastAsia="Calibri" w:hAnsi="Times New Roman" w:cs="Times New Roman"/>
          <w:sz w:val="24"/>
          <w:szCs w:val="24"/>
          <w:lang w:val="sq-AL"/>
        </w:rPr>
      </w:pPr>
    </w:p>
    <w:p w14:paraId="2AAF84A3" w14:textId="77777777" w:rsidR="008A0CA2" w:rsidRPr="00FF0EBA" w:rsidRDefault="008A0CA2" w:rsidP="005625F7">
      <w:pPr>
        <w:rPr>
          <w:rStyle w:val="Hyperlink"/>
          <w:rFonts w:ascii="Times New Roman" w:eastAsia="Calibri" w:hAnsi="Times New Roman" w:cs="Times New Roman"/>
          <w:sz w:val="24"/>
          <w:szCs w:val="24"/>
          <w:lang w:val="sq-AL"/>
        </w:rPr>
      </w:pPr>
    </w:p>
    <w:p w14:paraId="2A80312A" w14:textId="77777777" w:rsidR="008A0CA2" w:rsidRPr="00FF0EBA" w:rsidRDefault="008A0CA2" w:rsidP="005625F7">
      <w:pPr>
        <w:rPr>
          <w:rStyle w:val="Hyperlink"/>
          <w:rFonts w:ascii="Times New Roman" w:eastAsia="Calibri" w:hAnsi="Times New Roman" w:cs="Times New Roman"/>
          <w:sz w:val="24"/>
          <w:szCs w:val="24"/>
          <w:lang w:val="sq-AL"/>
        </w:rPr>
      </w:pPr>
    </w:p>
    <w:p w14:paraId="12EAEAD5" w14:textId="77777777" w:rsidR="00290745" w:rsidRPr="00FF0EBA" w:rsidRDefault="00290745" w:rsidP="005625F7">
      <w:pPr>
        <w:rPr>
          <w:rStyle w:val="Hyperlink"/>
          <w:rFonts w:ascii="Times New Roman" w:eastAsia="Calibri" w:hAnsi="Times New Roman" w:cs="Times New Roman"/>
          <w:sz w:val="24"/>
          <w:szCs w:val="24"/>
          <w:lang w:val="sq-AL"/>
        </w:rPr>
      </w:pPr>
    </w:p>
    <w:p w14:paraId="593FA74C" w14:textId="77777777" w:rsidR="00290745" w:rsidRPr="00FF0EBA" w:rsidRDefault="00290745" w:rsidP="005625F7">
      <w:pPr>
        <w:rPr>
          <w:rFonts w:ascii="Times New Roman" w:eastAsia="Calibri" w:hAnsi="Times New Roman" w:cs="Times New Roman"/>
          <w:sz w:val="24"/>
          <w:szCs w:val="24"/>
          <w:lang w:val="sq-AL"/>
        </w:rPr>
      </w:pPr>
    </w:p>
    <w:p w14:paraId="7A01F81B" w14:textId="77777777" w:rsidR="00601E84" w:rsidRPr="00FF0EBA" w:rsidRDefault="00601E84" w:rsidP="005625F7">
      <w:pPr>
        <w:rPr>
          <w:rFonts w:ascii="Times New Roman" w:eastAsia="Calibri" w:hAnsi="Times New Roman" w:cs="Times New Roman"/>
          <w:sz w:val="24"/>
          <w:szCs w:val="24"/>
          <w:lang w:val="sq-AL"/>
        </w:rPr>
      </w:pPr>
    </w:p>
    <w:p w14:paraId="38981A6C" w14:textId="77777777" w:rsidR="00745E21" w:rsidRPr="00FF0EBA" w:rsidRDefault="00745E21">
      <w:pPr>
        <w:rPr>
          <w:rFonts w:ascii="Times New Roman" w:hAnsi="Times New Roman" w:cs="Times New Roman"/>
          <w:sz w:val="24"/>
          <w:szCs w:val="24"/>
          <w:lang w:val="sq-AL"/>
        </w:rPr>
      </w:pPr>
    </w:p>
    <w:sectPr w:rsidR="00745E21" w:rsidRPr="00FF0EBA" w:rsidSect="00290745">
      <w:pgSz w:w="12240" w:h="15840"/>
      <w:pgMar w:top="450" w:right="1080" w:bottom="720"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3C00"/>
    <w:multiLevelType w:val="hybridMultilevel"/>
    <w:tmpl w:val="377CDF6A"/>
    <w:lvl w:ilvl="0" w:tplc="0409000B">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cs="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cs="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cs="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1" w15:restartNumberingAfterBreak="0">
    <w:nsid w:val="1C2C0B08"/>
    <w:multiLevelType w:val="hybridMultilevel"/>
    <w:tmpl w:val="C22C872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2930A6C"/>
    <w:multiLevelType w:val="hybridMultilevel"/>
    <w:tmpl w:val="9CA87120"/>
    <w:lvl w:ilvl="0" w:tplc="38BAA7E0">
      <w:start w:val="4"/>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A50DB7"/>
    <w:multiLevelType w:val="hybridMultilevel"/>
    <w:tmpl w:val="ABB000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421FF7"/>
    <w:multiLevelType w:val="hybridMultilevel"/>
    <w:tmpl w:val="C7940BB6"/>
    <w:lvl w:ilvl="0" w:tplc="B25871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446E1D"/>
    <w:multiLevelType w:val="hybridMultilevel"/>
    <w:tmpl w:val="85CEA7A8"/>
    <w:lvl w:ilvl="0" w:tplc="14322714">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151690">
    <w:abstractNumId w:val="4"/>
  </w:num>
  <w:num w:numId="2" w16cid:durableId="1116026443">
    <w:abstractNumId w:val="0"/>
  </w:num>
  <w:num w:numId="3" w16cid:durableId="426342085">
    <w:abstractNumId w:val="5"/>
  </w:num>
  <w:num w:numId="4" w16cid:durableId="1853258900">
    <w:abstractNumId w:val="2"/>
  </w:num>
  <w:num w:numId="5" w16cid:durableId="411048416">
    <w:abstractNumId w:val="1"/>
  </w:num>
  <w:num w:numId="6" w16cid:durableId="855853377">
    <w:abstractNumId w:val="6"/>
  </w:num>
  <w:num w:numId="7" w16cid:durableId="498274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987"/>
    <w:rsid w:val="0003312E"/>
    <w:rsid w:val="000A135E"/>
    <w:rsid w:val="00132EAA"/>
    <w:rsid w:val="00151987"/>
    <w:rsid w:val="00167CB4"/>
    <w:rsid w:val="001A4A51"/>
    <w:rsid w:val="001B1E6B"/>
    <w:rsid w:val="001C42BA"/>
    <w:rsid w:val="001D17A7"/>
    <w:rsid w:val="001D337C"/>
    <w:rsid w:val="00225BCE"/>
    <w:rsid w:val="002412E2"/>
    <w:rsid w:val="0026521F"/>
    <w:rsid w:val="002776C8"/>
    <w:rsid w:val="00290745"/>
    <w:rsid w:val="00292340"/>
    <w:rsid w:val="002958B3"/>
    <w:rsid w:val="002E2E48"/>
    <w:rsid w:val="002F2FE4"/>
    <w:rsid w:val="0030044B"/>
    <w:rsid w:val="00310902"/>
    <w:rsid w:val="003A5989"/>
    <w:rsid w:val="00434BB8"/>
    <w:rsid w:val="004569F5"/>
    <w:rsid w:val="004B3829"/>
    <w:rsid w:val="005554AF"/>
    <w:rsid w:val="005625F7"/>
    <w:rsid w:val="005F41AD"/>
    <w:rsid w:val="00601E84"/>
    <w:rsid w:val="006070EA"/>
    <w:rsid w:val="00611BFC"/>
    <w:rsid w:val="006242C2"/>
    <w:rsid w:val="006A15C4"/>
    <w:rsid w:val="006D07A3"/>
    <w:rsid w:val="00711CED"/>
    <w:rsid w:val="00745E21"/>
    <w:rsid w:val="007A31AD"/>
    <w:rsid w:val="007A60F1"/>
    <w:rsid w:val="007A6835"/>
    <w:rsid w:val="007C3A0D"/>
    <w:rsid w:val="007C4EC6"/>
    <w:rsid w:val="008A0CA2"/>
    <w:rsid w:val="008F1305"/>
    <w:rsid w:val="008F2BDF"/>
    <w:rsid w:val="009013DA"/>
    <w:rsid w:val="009172AE"/>
    <w:rsid w:val="009963A5"/>
    <w:rsid w:val="009B0745"/>
    <w:rsid w:val="009C06CC"/>
    <w:rsid w:val="009E6FDE"/>
    <w:rsid w:val="009F0B71"/>
    <w:rsid w:val="00A044C7"/>
    <w:rsid w:val="00A052E0"/>
    <w:rsid w:val="00A55FD1"/>
    <w:rsid w:val="00B70C7C"/>
    <w:rsid w:val="00B96ECB"/>
    <w:rsid w:val="00BE4EC5"/>
    <w:rsid w:val="00C26022"/>
    <w:rsid w:val="00C533E8"/>
    <w:rsid w:val="00C6359C"/>
    <w:rsid w:val="00C868C0"/>
    <w:rsid w:val="00CB129E"/>
    <w:rsid w:val="00D07EB7"/>
    <w:rsid w:val="00D13049"/>
    <w:rsid w:val="00D57194"/>
    <w:rsid w:val="00DA2040"/>
    <w:rsid w:val="00DA32CA"/>
    <w:rsid w:val="00DA4002"/>
    <w:rsid w:val="00DB29ED"/>
    <w:rsid w:val="00E0201A"/>
    <w:rsid w:val="00E0634B"/>
    <w:rsid w:val="00E21EB0"/>
    <w:rsid w:val="00E416A2"/>
    <w:rsid w:val="00E46D53"/>
    <w:rsid w:val="00E63D93"/>
    <w:rsid w:val="00E643FD"/>
    <w:rsid w:val="00E811B0"/>
    <w:rsid w:val="00E9431D"/>
    <w:rsid w:val="00EC0028"/>
    <w:rsid w:val="00F15D00"/>
    <w:rsid w:val="00F35A6F"/>
    <w:rsid w:val="00F44BC2"/>
    <w:rsid w:val="00F5385C"/>
    <w:rsid w:val="00F74B7C"/>
    <w:rsid w:val="00FD6586"/>
    <w:rsid w:val="00FE571C"/>
    <w:rsid w:val="00FF0EBA"/>
    <w:rsid w:val="00FF4413"/>
    <w:rsid w:val="00FF4CB8"/>
    <w:rsid w:val="00FF50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9F818"/>
  <w15:docId w15:val="{6F052328-DFB0-4F9B-B992-68D04318A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8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1E84"/>
    <w:rPr>
      <w:color w:val="0000FF" w:themeColor="hyperlink"/>
      <w:u w:val="single"/>
    </w:rPr>
  </w:style>
  <w:style w:type="paragraph" w:styleId="ListParagraph">
    <w:name w:val="List Paragraph"/>
    <w:basedOn w:val="Normal"/>
    <w:uiPriority w:val="34"/>
    <w:qFormat/>
    <w:rsid w:val="009013DA"/>
    <w:pPr>
      <w:ind w:left="720"/>
      <w:contextualSpacing/>
    </w:pPr>
  </w:style>
  <w:style w:type="character" w:styleId="FollowedHyperlink">
    <w:name w:val="FollowedHyperlink"/>
    <w:basedOn w:val="DefaultParagraphFont"/>
    <w:uiPriority w:val="99"/>
    <w:semiHidden/>
    <w:unhideWhenUsed/>
    <w:rsid w:val="008A0CA2"/>
    <w:rPr>
      <w:color w:val="800080" w:themeColor="followedHyperlink"/>
      <w:u w:val="single"/>
    </w:rPr>
  </w:style>
  <w:style w:type="character" w:customStyle="1" w:styleId="UnresolvedMention1">
    <w:name w:val="Unresolved Mention1"/>
    <w:basedOn w:val="DefaultParagraphFont"/>
    <w:uiPriority w:val="99"/>
    <w:semiHidden/>
    <w:unhideWhenUsed/>
    <w:rsid w:val="002776C8"/>
    <w:rPr>
      <w:color w:val="605E5C"/>
      <w:shd w:val="clear" w:color="auto" w:fill="E1DFDD"/>
    </w:rPr>
  </w:style>
  <w:style w:type="character" w:styleId="UnresolvedMention">
    <w:name w:val="Unresolved Mention"/>
    <w:basedOn w:val="DefaultParagraphFont"/>
    <w:uiPriority w:val="99"/>
    <w:semiHidden/>
    <w:unhideWhenUsed/>
    <w:rsid w:val="00FF4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klsh.org.al/content_pdf/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3</cp:revision>
  <dcterms:created xsi:type="dcterms:W3CDTF">2024-04-24T12:16:00Z</dcterms:created>
  <dcterms:modified xsi:type="dcterms:W3CDTF">2024-04-25T11:41:00Z</dcterms:modified>
</cp:coreProperties>
</file>